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63957" w14:textId="77777777" w:rsidR="00C9660D" w:rsidRPr="000B356A" w:rsidRDefault="00C9660D" w:rsidP="00C9660D">
      <w:pPr>
        <w:spacing w:before="240" w:after="0"/>
        <w:jc w:val="both"/>
        <w:rPr>
          <w:b/>
          <w:sz w:val="32"/>
          <w:szCs w:val="32"/>
          <w:u w:val="single"/>
        </w:rPr>
      </w:pPr>
      <w:r w:rsidRPr="000B356A">
        <w:rPr>
          <w:b/>
          <w:sz w:val="38"/>
          <w:szCs w:val="38"/>
          <w:u w:val="single"/>
        </w:rPr>
        <w:t>Karan Arora</w:t>
      </w:r>
      <w:r w:rsidRPr="000B356A">
        <w:rPr>
          <w:sz w:val="34"/>
          <w:szCs w:val="34"/>
        </w:rPr>
        <w:t xml:space="preserve">     </w:t>
      </w:r>
      <w:r>
        <w:rPr>
          <w:sz w:val="34"/>
          <w:szCs w:val="34"/>
        </w:rPr>
        <w:t xml:space="preserve">    </w:t>
      </w:r>
      <w:r w:rsidRPr="000B356A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  </w:t>
      </w:r>
      <w:r w:rsidRPr="000B356A">
        <w:rPr>
          <w:sz w:val="34"/>
          <w:szCs w:val="34"/>
        </w:rPr>
        <w:t xml:space="preserve">   </w:t>
      </w:r>
      <w:r w:rsidRPr="00BB5EB9">
        <w:rPr>
          <w:rFonts w:ascii="Cambria" w:hAnsi="Cambria"/>
          <w:b/>
          <w:sz w:val="72"/>
          <w:szCs w:val="72"/>
          <w:u w:val="single"/>
        </w:rPr>
        <w:t>R.L. Institute</w:t>
      </w:r>
      <w:r w:rsidRPr="000B356A">
        <w:rPr>
          <w:rFonts w:ascii="Alison" w:hAnsi="Alison"/>
          <w:b/>
          <w:sz w:val="52"/>
          <w:szCs w:val="52"/>
        </w:rPr>
        <w:t xml:space="preserve">     </w:t>
      </w:r>
      <w:r w:rsidRPr="000B356A">
        <w:rPr>
          <w:b/>
          <w:sz w:val="32"/>
          <w:szCs w:val="32"/>
          <w:u w:val="single"/>
        </w:rPr>
        <w:t>M: 9416974837</w:t>
      </w:r>
    </w:p>
    <w:p w14:paraId="43767B71" w14:textId="202970D0" w:rsidR="005C0EC9" w:rsidRPr="00242BD3" w:rsidRDefault="005C0EC9" w:rsidP="00C9660D">
      <w:pPr>
        <w:spacing w:after="0"/>
        <w:jc w:val="both"/>
        <w:rPr>
          <w:b/>
          <w:sz w:val="32"/>
          <w:szCs w:val="32"/>
        </w:rPr>
      </w:pPr>
      <w:r w:rsidRPr="00242BD3">
        <w:rPr>
          <w:b/>
          <w:sz w:val="32"/>
          <w:szCs w:val="32"/>
        </w:rPr>
        <w:t xml:space="preserve">Max Time : </w:t>
      </w:r>
      <w:r w:rsidR="00DB40E5">
        <w:rPr>
          <w:b/>
          <w:sz w:val="32"/>
          <w:szCs w:val="32"/>
        </w:rPr>
        <w:t>2</w:t>
      </w:r>
      <w:r w:rsidRPr="00242BD3">
        <w:rPr>
          <w:b/>
          <w:sz w:val="32"/>
          <w:szCs w:val="32"/>
        </w:rPr>
        <w:t xml:space="preserve"> hr</w:t>
      </w:r>
      <w:r w:rsidRPr="00242BD3"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 xml:space="preserve">       </w:t>
      </w:r>
      <w:r w:rsidRPr="00242BD3">
        <w:rPr>
          <w:b/>
          <w:sz w:val="32"/>
          <w:szCs w:val="32"/>
        </w:rPr>
        <w:t>Class : 12</w:t>
      </w:r>
      <w:r w:rsidRPr="00242BD3">
        <w:rPr>
          <w:b/>
          <w:sz w:val="32"/>
          <w:szCs w:val="32"/>
          <w:vertAlign w:val="superscript"/>
        </w:rPr>
        <w:t>th</w:t>
      </w:r>
      <w:r w:rsidRPr="00242BD3">
        <w:rPr>
          <w:b/>
          <w:sz w:val="32"/>
          <w:szCs w:val="32"/>
        </w:rPr>
        <w:t xml:space="preserve"> Chemistry     </w:t>
      </w:r>
      <w:r>
        <w:rPr>
          <w:b/>
          <w:sz w:val="32"/>
          <w:szCs w:val="32"/>
        </w:rPr>
        <w:t xml:space="preserve">        </w:t>
      </w:r>
      <w:r w:rsidRPr="00242BD3">
        <w:rPr>
          <w:b/>
          <w:sz w:val="32"/>
          <w:szCs w:val="32"/>
        </w:rPr>
        <w:t xml:space="preserve">    Max Marks : </w:t>
      </w:r>
      <w:r w:rsidR="00DB40E5">
        <w:rPr>
          <w:b/>
          <w:sz w:val="32"/>
          <w:szCs w:val="32"/>
        </w:rPr>
        <w:t>5</w:t>
      </w:r>
      <w:r w:rsidRPr="00242BD3">
        <w:rPr>
          <w:b/>
          <w:sz w:val="32"/>
          <w:szCs w:val="32"/>
        </w:rPr>
        <w:t>0</w:t>
      </w:r>
    </w:p>
    <w:p w14:paraId="336A76FE" w14:textId="51F0B72A" w:rsidR="005C0EC9" w:rsidRPr="00242BD3" w:rsidRDefault="005C0EC9" w:rsidP="005C0EC9">
      <w:pPr>
        <w:pBdr>
          <w:bottom w:val="single" w:sz="12" w:space="1" w:color="auto"/>
        </w:pBdr>
        <w:spacing w:after="0"/>
        <w:jc w:val="center"/>
        <w:rPr>
          <w:b/>
          <w:sz w:val="34"/>
          <w:szCs w:val="34"/>
        </w:rPr>
      </w:pPr>
      <w:r>
        <w:rPr>
          <w:b/>
          <w:sz w:val="40"/>
          <w:szCs w:val="40"/>
        </w:rPr>
        <w:t xml:space="preserve">  </w:t>
      </w:r>
      <w:r w:rsidR="00C9660D">
        <w:rPr>
          <w:b/>
          <w:sz w:val="34"/>
          <w:szCs w:val="34"/>
        </w:rPr>
        <w:t>Solution + Chemical Kinetics + Co-Ordination</w:t>
      </w:r>
    </w:p>
    <w:p w14:paraId="0ABF0C34" w14:textId="431C147D" w:rsidR="005C0EC9" w:rsidRPr="00950473" w:rsidRDefault="005C0EC9" w:rsidP="00C9660D">
      <w:pPr>
        <w:pStyle w:val="ListParagraph"/>
        <w:numPr>
          <w:ilvl w:val="0"/>
          <w:numId w:val="4"/>
        </w:numPr>
        <w:spacing w:before="240"/>
        <w:jc w:val="both"/>
        <w:rPr>
          <w:sz w:val="20"/>
          <w:szCs w:val="20"/>
        </w:rPr>
      </w:pPr>
      <w:r w:rsidRPr="00950473">
        <w:rPr>
          <w:sz w:val="20"/>
          <w:szCs w:val="20"/>
        </w:rPr>
        <w:t xml:space="preserve">Multiple choice Questions:                                                               </w:t>
      </w:r>
      <w:r>
        <w:rPr>
          <w:sz w:val="20"/>
          <w:szCs w:val="20"/>
        </w:rPr>
        <w:t xml:space="preserve">            </w:t>
      </w:r>
      <w:r w:rsidRPr="00950473">
        <w:rPr>
          <w:sz w:val="20"/>
          <w:szCs w:val="20"/>
        </w:rPr>
        <w:t xml:space="preserve">                                                         [ 1 x 20 = 20 ] </w:t>
      </w:r>
    </w:p>
    <w:p w14:paraId="67890CE9" w14:textId="1E79DF6B" w:rsidR="00AD40E0" w:rsidRDefault="00AD40E0" w:rsidP="005C0EC9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The boiling point of a 0.2 m solution of a non-electrolyte in water is:  (</w:t>
      </w:r>
      <w:r w:rsidRPr="00AD40E0">
        <w:rPr>
          <w:sz w:val="19"/>
          <w:szCs w:val="19"/>
        </w:rPr>
        <w:t>K</w:t>
      </w:r>
      <w:r>
        <w:rPr>
          <w:sz w:val="19"/>
          <w:szCs w:val="19"/>
          <w:vertAlign w:val="subscript"/>
        </w:rPr>
        <w:t>b</w:t>
      </w:r>
      <w:r>
        <w:rPr>
          <w:sz w:val="19"/>
          <w:szCs w:val="19"/>
        </w:rPr>
        <w:t xml:space="preserve"> for water = </w:t>
      </w:r>
      <w:r w:rsidRPr="00AD40E0">
        <w:rPr>
          <w:sz w:val="19"/>
          <w:szCs w:val="19"/>
        </w:rPr>
        <w:t>0</w:t>
      </w:r>
      <w:r>
        <w:rPr>
          <w:sz w:val="19"/>
          <w:szCs w:val="19"/>
        </w:rPr>
        <w:t>.52 K kg/mol).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AD40E0" w:rsidRPr="00057489" w14:paraId="2F8A5F94" w14:textId="77777777" w:rsidTr="000D3F17">
        <w:tc>
          <w:tcPr>
            <w:tcW w:w="2362" w:type="dxa"/>
            <w:hideMark/>
          </w:tcPr>
          <w:p w14:paraId="7578E6CC" w14:textId="0938A744" w:rsidR="00AD40E0" w:rsidRPr="00057489" w:rsidRDefault="00AD40E0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>
              <w:rPr>
                <w:sz w:val="19"/>
                <w:szCs w:val="19"/>
              </w:rPr>
              <w:t xml:space="preserve">  100</w:t>
            </w:r>
            <m:oMath>
              <m:r>
                <w:rPr>
                  <w:rFonts w:ascii="Cambria Math" w:hAnsi="Cambria Math"/>
                  <w:sz w:val="19"/>
                  <w:szCs w:val="19"/>
                </w:rPr>
                <m:t>℃</m:t>
              </m:r>
            </m:oMath>
          </w:p>
        </w:tc>
        <w:tc>
          <w:tcPr>
            <w:tcW w:w="2362" w:type="dxa"/>
            <w:hideMark/>
          </w:tcPr>
          <w:p w14:paraId="3A3B1B4B" w14:textId="5818E095" w:rsidR="00AD40E0" w:rsidRPr="00057489" w:rsidRDefault="00AD40E0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>
              <w:rPr>
                <w:sz w:val="19"/>
                <w:szCs w:val="19"/>
              </w:rPr>
              <w:t xml:space="preserve">    100.52</w:t>
            </w:r>
            <m:oMath>
              <m:r>
                <w:rPr>
                  <w:rFonts w:ascii="Cambria Math" w:hAnsi="Cambria Math"/>
                  <w:sz w:val="19"/>
                  <w:szCs w:val="19"/>
                </w:rPr>
                <m:t>℃</m:t>
              </m:r>
            </m:oMath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3" w:type="dxa"/>
            <w:hideMark/>
          </w:tcPr>
          <w:p w14:paraId="0892D767" w14:textId="198CFA39" w:rsidR="00AD40E0" w:rsidRPr="00057489" w:rsidRDefault="00AD40E0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c)  </w:t>
            </w:r>
            <w:r>
              <w:rPr>
                <w:sz w:val="19"/>
                <w:szCs w:val="19"/>
              </w:rPr>
              <w:t xml:space="preserve">  100</w:t>
            </w:r>
            <w:r>
              <w:rPr>
                <w:rFonts w:eastAsiaTheme="minorEastAsia"/>
                <w:sz w:val="19"/>
                <w:szCs w:val="19"/>
              </w:rPr>
              <w:t>.104</w:t>
            </w:r>
            <m:oMath>
              <m:r>
                <w:rPr>
                  <w:rFonts w:ascii="Cambria Math" w:hAnsi="Cambria Math"/>
                  <w:sz w:val="19"/>
                  <w:szCs w:val="19"/>
                </w:rPr>
                <m:t>℃</m:t>
              </m:r>
            </m:oMath>
          </w:p>
        </w:tc>
        <w:tc>
          <w:tcPr>
            <w:tcW w:w="2363" w:type="dxa"/>
            <w:hideMark/>
          </w:tcPr>
          <w:p w14:paraId="045E4504" w14:textId="04F6A953" w:rsidR="00AD40E0" w:rsidRPr="00057489" w:rsidRDefault="00AD40E0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d)  </w:t>
            </w:r>
            <w:r>
              <w:rPr>
                <w:sz w:val="19"/>
                <w:szCs w:val="19"/>
              </w:rPr>
              <w:t xml:space="preserve"> 100</w:t>
            </w:r>
            <w:r>
              <w:rPr>
                <w:rFonts w:eastAsiaTheme="minorEastAsia"/>
                <w:sz w:val="19"/>
                <w:szCs w:val="19"/>
              </w:rPr>
              <w:t>.26</w:t>
            </w:r>
            <m:oMath>
              <m:r>
                <w:rPr>
                  <w:rFonts w:ascii="Cambria Math" w:hAnsi="Cambria Math"/>
                  <w:sz w:val="19"/>
                  <w:szCs w:val="19"/>
                </w:rPr>
                <m:t>℃</m:t>
              </m:r>
            </m:oMath>
          </w:p>
        </w:tc>
      </w:tr>
    </w:tbl>
    <w:p w14:paraId="4C93B50D" w14:textId="77777777" w:rsidR="00D457FB" w:rsidRDefault="00D457FB" w:rsidP="005C0EC9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The magnetic moment of </w:t>
      </w:r>
      <w:r w:rsidRPr="00026598">
        <w:rPr>
          <w:sz w:val="19"/>
          <w:szCs w:val="19"/>
        </w:rPr>
        <w:t>[Ni(CN)</w:t>
      </w:r>
      <w:r w:rsidRPr="00026598">
        <w:rPr>
          <w:sz w:val="19"/>
          <w:szCs w:val="19"/>
          <w:vertAlign w:val="subscript"/>
        </w:rPr>
        <w:t>4</w:t>
      </w:r>
      <w:r w:rsidRPr="00026598">
        <w:rPr>
          <w:sz w:val="19"/>
          <w:szCs w:val="19"/>
        </w:rPr>
        <w:t>]</w:t>
      </w:r>
      <w:r w:rsidRPr="00026598">
        <w:rPr>
          <w:sz w:val="19"/>
          <w:szCs w:val="19"/>
          <w:vertAlign w:val="superscript"/>
        </w:rPr>
        <w:t xml:space="preserve"> 2 –  </w:t>
      </w:r>
      <w:r>
        <w:rPr>
          <w:sz w:val="19"/>
          <w:szCs w:val="19"/>
        </w:rPr>
        <w:t>is: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D457FB" w:rsidRPr="00057489" w14:paraId="724C8A91" w14:textId="77777777" w:rsidTr="000D3F17">
        <w:tc>
          <w:tcPr>
            <w:tcW w:w="2362" w:type="dxa"/>
            <w:hideMark/>
          </w:tcPr>
          <w:p w14:paraId="5BCF29C0" w14:textId="4AA0A470" w:rsidR="00D457FB" w:rsidRPr="00057489" w:rsidRDefault="00D457FB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a)</w:t>
            </w:r>
            <w:r>
              <w:rPr>
                <w:sz w:val="19"/>
                <w:szCs w:val="19"/>
              </w:rPr>
              <w:t xml:space="preserve">   1.82 B.M.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35818A82" w14:textId="5C85519A" w:rsidR="00D457FB" w:rsidRPr="00057489" w:rsidRDefault="00D457FB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>
              <w:rPr>
                <w:sz w:val="19"/>
                <w:szCs w:val="19"/>
              </w:rPr>
              <w:t xml:space="preserve">   2.82 B.M.</w:t>
            </w:r>
            <w:r w:rsidRPr="00057489">
              <w:rPr>
                <w:sz w:val="19"/>
                <w:szCs w:val="19"/>
              </w:rPr>
              <w:t xml:space="preserve">    </w:t>
            </w:r>
          </w:p>
        </w:tc>
        <w:tc>
          <w:tcPr>
            <w:tcW w:w="2363" w:type="dxa"/>
            <w:hideMark/>
          </w:tcPr>
          <w:p w14:paraId="45AB7C4F" w14:textId="32336267" w:rsidR="00D457FB" w:rsidRPr="00057489" w:rsidRDefault="00D457FB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c) </w:t>
            </w:r>
            <w:r>
              <w:rPr>
                <w:sz w:val="19"/>
                <w:szCs w:val="19"/>
              </w:rPr>
              <w:t xml:space="preserve">  4.42 B.M.</w:t>
            </w:r>
            <w:r w:rsidRPr="00057489">
              <w:rPr>
                <w:sz w:val="19"/>
                <w:szCs w:val="19"/>
              </w:rPr>
              <w:t xml:space="preserve">   </w:t>
            </w:r>
          </w:p>
        </w:tc>
        <w:tc>
          <w:tcPr>
            <w:tcW w:w="2363" w:type="dxa"/>
            <w:hideMark/>
          </w:tcPr>
          <w:p w14:paraId="5ECCCFCB" w14:textId="70653DB6" w:rsidR="00D457FB" w:rsidRPr="00057489" w:rsidRDefault="00D457FB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</w:t>
            </w:r>
            <w:r>
              <w:rPr>
                <w:sz w:val="19"/>
                <w:szCs w:val="19"/>
              </w:rPr>
              <w:t xml:space="preserve">   5.46 B.M.</w:t>
            </w:r>
            <w:r w:rsidRPr="00057489">
              <w:rPr>
                <w:sz w:val="19"/>
                <w:szCs w:val="19"/>
              </w:rPr>
              <w:t xml:space="preserve">    </w:t>
            </w:r>
          </w:p>
        </w:tc>
      </w:tr>
    </w:tbl>
    <w:p w14:paraId="4A6C05BA" w14:textId="77777777" w:rsidR="00E4797D" w:rsidRDefault="00E4797D" w:rsidP="005C0EC9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Which of the following is affected by catalyst?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E4797D" w:rsidRPr="00057489" w14:paraId="345B3340" w14:textId="77777777" w:rsidTr="000D3F17">
        <w:tc>
          <w:tcPr>
            <w:tcW w:w="2362" w:type="dxa"/>
            <w:hideMark/>
          </w:tcPr>
          <w:p w14:paraId="38D525C1" w14:textId="14662ABB" w:rsidR="00E4797D" w:rsidRPr="00057489" w:rsidRDefault="00E4797D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>
              <w:rPr>
                <w:sz w:val="19"/>
                <w:szCs w:val="19"/>
              </w:rPr>
              <w:t xml:space="preserve"> </w:t>
            </w:r>
            <m:oMath>
              <m:r>
                <w:rPr>
                  <w:rFonts w:ascii="Cambria Math" w:hAnsi="Cambria Math"/>
                  <w:sz w:val="19"/>
                  <w:szCs w:val="19"/>
                </w:rPr>
                <m:t>∆</m:t>
              </m:r>
            </m:oMath>
            <w:r>
              <w:rPr>
                <w:rFonts w:eastAsiaTheme="minorEastAsia"/>
                <w:sz w:val="19"/>
                <w:szCs w:val="19"/>
              </w:rPr>
              <w:t>H</w:t>
            </w:r>
          </w:p>
        </w:tc>
        <w:tc>
          <w:tcPr>
            <w:tcW w:w="2362" w:type="dxa"/>
            <w:hideMark/>
          </w:tcPr>
          <w:p w14:paraId="64163EAB" w14:textId="2476A5F6" w:rsidR="00E4797D" w:rsidRPr="00057489" w:rsidRDefault="00E4797D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>
              <w:rPr>
                <w:sz w:val="19"/>
                <w:szCs w:val="19"/>
              </w:rPr>
              <w:t xml:space="preserve">    </w:t>
            </w:r>
            <m:oMath>
              <m:r>
                <w:rPr>
                  <w:rFonts w:ascii="Cambria Math" w:hAnsi="Cambria Math"/>
                  <w:sz w:val="19"/>
                  <w:szCs w:val="19"/>
                </w:rPr>
                <m:t>∆</m:t>
              </m:r>
            </m:oMath>
            <w:r>
              <w:rPr>
                <w:rFonts w:eastAsiaTheme="minorEastAsia"/>
                <w:sz w:val="19"/>
                <w:szCs w:val="19"/>
              </w:rPr>
              <w:t>G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3" w:type="dxa"/>
            <w:hideMark/>
          </w:tcPr>
          <w:p w14:paraId="446F12FE" w14:textId="08106A56" w:rsidR="00E4797D" w:rsidRPr="00057489" w:rsidRDefault="00E4797D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c)</w:t>
            </w:r>
            <w:r>
              <w:rPr>
                <w:sz w:val="19"/>
                <w:szCs w:val="19"/>
              </w:rPr>
              <w:t xml:space="preserve">   E</w:t>
            </w:r>
            <w:r>
              <w:rPr>
                <w:sz w:val="19"/>
                <w:szCs w:val="19"/>
                <w:vertAlign w:val="subscript"/>
              </w:rPr>
              <w:t>a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3" w:type="dxa"/>
            <w:hideMark/>
          </w:tcPr>
          <w:p w14:paraId="74387130" w14:textId="20C0F701" w:rsidR="00E4797D" w:rsidRPr="00057489" w:rsidRDefault="00E4797D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</w:t>
            </w:r>
            <w:r>
              <w:rPr>
                <w:sz w:val="19"/>
                <w:szCs w:val="19"/>
              </w:rPr>
              <w:t xml:space="preserve">   </w:t>
            </w:r>
            <m:oMath>
              <m:r>
                <w:rPr>
                  <w:rFonts w:ascii="Cambria Math" w:hAnsi="Cambria Math"/>
                  <w:sz w:val="19"/>
                  <w:szCs w:val="19"/>
                </w:rPr>
                <m:t>∆</m:t>
              </m:r>
            </m:oMath>
            <w:r>
              <w:rPr>
                <w:rFonts w:eastAsiaTheme="minorEastAsia"/>
                <w:sz w:val="19"/>
                <w:szCs w:val="19"/>
              </w:rPr>
              <w:t>S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</w:tr>
    </w:tbl>
    <w:p w14:paraId="384CCC16" w14:textId="290611C7" w:rsidR="00AD40E0" w:rsidRDefault="009869D7" w:rsidP="005C0EC9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The number of ions formed on dissolving one molecule of FeSO</w:t>
      </w:r>
      <w:r>
        <w:rPr>
          <w:sz w:val="19"/>
          <w:szCs w:val="19"/>
          <w:vertAlign w:val="subscript"/>
        </w:rPr>
        <w:t>4</w:t>
      </w:r>
      <w:r>
        <w:rPr>
          <w:sz w:val="19"/>
          <w:szCs w:val="19"/>
        </w:rPr>
        <w:t>.(NH</w:t>
      </w:r>
      <w:r>
        <w:rPr>
          <w:sz w:val="19"/>
          <w:szCs w:val="19"/>
          <w:vertAlign w:val="subscript"/>
        </w:rPr>
        <w:t>4</w:t>
      </w:r>
      <w:r>
        <w:rPr>
          <w:sz w:val="19"/>
          <w:szCs w:val="19"/>
        </w:rPr>
        <w:t>)</w:t>
      </w:r>
      <w:r>
        <w:rPr>
          <w:sz w:val="19"/>
          <w:szCs w:val="19"/>
          <w:vertAlign w:val="subscript"/>
        </w:rPr>
        <w:t>2</w:t>
      </w:r>
      <w:r>
        <w:rPr>
          <w:sz w:val="19"/>
          <w:szCs w:val="19"/>
        </w:rPr>
        <w:t>SO</w:t>
      </w:r>
      <w:r>
        <w:rPr>
          <w:sz w:val="19"/>
          <w:szCs w:val="19"/>
          <w:vertAlign w:val="subscript"/>
        </w:rPr>
        <w:t>4</w:t>
      </w:r>
      <w:r>
        <w:rPr>
          <w:sz w:val="19"/>
          <w:szCs w:val="19"/>
        </w:rPr>
        <w:t>.6H</w:t>
      </w:r>
      <w:r>
        <w:rPr>
          <w:sz w:val="19"/>
          <w:szCs w:val="19"/>
          <w:vertAlign w:val="subscript"/>
        </w:rPr>
        <w:t>2</w:t>
      </w:r>
      <w:r>
        <w:rPr>
          <w:sz w:val="19"/>
          <w:szCs w:val="19"/>
        </w:rPr>
        <w:t>O in water is :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9869D7" w:rsidRPr="00057489" w14:paraId="60C2EF5C" w14:textId="77777777" w:rsidTr="000D3F17">
        <w:tc>
          <w:tcPr>
            <w:tcW w:w="2362" w:type="dxa"/>
            <w:hideMark/>
          </w:tcPr>
          <w:p w14:paraId="42093C64" w14:textId="483DC26A" w:rsidR="009869D7" w:rsidRPr="00057489" w:rsidRDefault="009869D7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>
              <w:rPr>
                <w:sz w:val="19"/>
                <w:szCs w:val="19"/>
              </w:rPr>
              <w:t xml:space="preserve"> 3</w:t>
            </w:r>
          </w:p>
        </w:tc>
        <w:tc>
          <w:tcPr>
            <w:tcW w:w="2362" w:type="dxa"/>
            <w:hideMark/>
          </w:tcPr>
          <w:p w14:paraId="775EAE61" w14:textId="11683F0B" w:rsidR="009869D7" w:rsidRPr="00057489" w:rsidRDefault="009869D7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>
              <w:rPr>
                <w:sz w:val="19"/>
                <w:szCs w:val="19"/>
              </w:rPr>
              <w:t xml:space="preserve">    4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3" w:type="dxa"/>
            <w:hideMark/>
          </w:tcPr>
          <w:p w14:paraId="0654A837" w14:textId="69918F32" w:rsidR="009869D7" w:rsidRPr="00057489" w:rsidRDefault="009869D7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c)</w:t>
            </w:r>
            <w:r>
              <w:rPr>
                <w:sz w:val="19"/>
                <w:szCs w:val="19"/>
              </w:rPr>
              <w:t xml:space="preserve">   5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3" w:type="dxa"/>
            <w:hideMark/>
          </w:tcPr>
          <w:p w14:paraId="78C60BE3" w14:textId="10C4389E" w:rsidR="009869D7" w:rsidRPr="00057489" w:rsidRDefault="009869D7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</w:t>
            </w:r>
            <w:r>
              <w:rPr>
                <w:sz w:val="19"/>
                <w:szCs w:val="19"/>
              </w:rPr>
              <w:t xml:space="preserve">    6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</w:tr>
    </w:tbl>
    <w:p w14:paraId="7037BF4B" w14:textId="61F5C58D" w:rsidR="004743D6" w:rsidRPr="004743D6" w:rsidRDefault="004743D6" w:rsidP="004743D6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4743D6">
        <w:rPr>
          <w:sz w:val="19"/>
          <w:szCs w:val="19"/>
        </w:rPr>
        <w:t>Arrhenius equation can be represented graphically as follows</w:t>
      </w:r>
      <w:r>
        <w:rPr>
          <w:sz w:val="19"/>
          <w:szCs w:val="19"/>
        </w:rPr>
        <w:t>; t</w:t>
      </w:r>
      <w:r w:rsidRPr="004743D6">
        <w:rPr>
          <w:sz w:val="19"/>
          <w:szCs w:val="19"/>
        </w:rPr>
        <w:t>he (i) intercept and (ii) slope of the graph are :</w:t>
      </w:r>
    </w:p>
    <w:p w14:paraId="1AF2FD62" w14:textId="3F996D26" w:rsidR="004743D6" w:rsidRPr="009869D7" w:rsidRDefault="00005A2F" w:rsidP="004743D6">
      <w:pPr>
        <w:pStyle w:val="ListParagraph"/>
        <w:ind w:left="36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                                                             </w:t>
      </w:r>
      <w:r>
        <w:rPr>
          <w:noProof/>
          <w:sz w:val="19"/>
          <w:szCs w:val="19"/>
        </w:rPr>
        <w:drawing>
          <wp:inline distT="0" distB="0" distL="0" distR="0" wp14:anchorId="523DB065" wp14:editId="3E9CC2B3">
            <wp:extent cx="1788262" cy="1249680"/>
            <wp:effectExtent l="0" t="0" r="2540" b="7620"/>
            <wp:docPr id="508746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746691" name="Picture 50874669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6" t="4049" r="3277" b="3452"/>
                    <a:stretch/>
                  </pic:blipFill>
                  <pic:spPr bwMode="auto">
                    <a:xfrm>
                      <a:off x="0" y="0"/>
                      <a:ext cx="1821618" cy="1272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743D6">
        <w:rPr>
          <w:sz w:val="19"/>
          <w:szCs w:val="19"/>
        </w:rPr>
        <w:t xml:space="preserve"> 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005A2F" w:rsidRPr="00057489" w14:paraId="736434DB" w14:textId="77777777" w:rsidTr="000D3F17">
        <w:tc>
          <w:tcPr>
            <w:tcW w:w="2362" w:type="dxa"/>
            <w:hideMark/>
          </w:tcPr>
          <w:p w14:paraId="700897DC" w14:textId="77777777" w:rsidR="00005A2F" w:rsidRPr="00005A2F" w:rsidRDefault="00005A2F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>
              <w:rPr>
                <w:sz w:val="19"/>
                <w:szCs w:val="19"/>
              </w:rPr>
              <w:t xml:space="preserve"> (i)  ln A   (ii)  E</w:t>
            </w:r>
            <w:r>
              <w:rPr>
                <w:sz w:val="19"/>
                <w:szCs w:val="19"/>
                <w:vertAlign w:val="subscript"/>
              </w:rPr>
              <w:t>a</w:t>
            </w:r>
            <w:r>
              <w:rPr>
                <w:sz w:val="19"/>
                <w:szCs w:val="19"/>
              </w:rPr>
              <w:t>/R</w:t>
            </w:r>
          </w:p>
        </w:tc>
        <w:tc>
          <w:tcPr>
            <w:tcW w:w="2362" w:type="dxa"/>
            <w:hideMark/>
          </w:tcPr>
          <w:p w14:paraId="14B6C14B" w14:textId="3E7B6796" w:rsidR="00005A2F" w:rsidRPr="00057489" w:rsidRDefault="00005A2F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b) </w:t>
            </w:r>
            <w:r>
              <w:rPr>
                <w:sz w:val="19"/>
                <w:szCs w:val="19"/>
              </w:rPr>
              <w:t xml:space="preserve">  (i)  A   (ii)  E</w:t>
            </w:r>
            <w:r>
              <w:rPr>
                <w:sz w:val="19"/>
                <w:szCs w:val="19"/>
                <w:vertAlign w:val="subscript"/>
              </w:rPr>
              <w:t>a</w:t>
            </w:r>
          </w:p>
        </w:tc>
        <w:tc>
          <w:tcPr>
            <w:tcW w:w="2363" w:type="dxa"/>
            <w:hideMark/>
          </w:tcPr>
          <w:p w14:paraId="42222327" w14:textId="650CA79C" w:rsidR="00005A2F" w:rsidRPr="00057489" w:rsidRDefault="00005A2F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c)  </w:t>
            </w:r>
            <w:r>
              <w:rPr>
                <w:sz w:val="19"/>
                <w:szCs w:val="19"/>
              </w:rPr>
              <w:t xml:space="preserve">(i)  ln A   (ii) </w:t>
            </w:r>
            <m:oMath>
              <m:r>
                <w:rPr>
                  <w:rFonts w:ascii="Cambria Math" w:hAnsi="Cambria Math"/>
                  <w:sz w:val="19"/>
                  <w:szCs w:val="19"/>
                </w:rPr>
                <m:t>-</m:t>
              </m:r>
            </m:oMath>
            <w:r>
              <w:rPr>
                <w:sz w:val="19"/>
                <w:szCs w:val="19"/>
              </w:rPr>
              <w:t xml:space="preserve"> E</w:t>
            </w:r>
            <w:r>
              <w:rPr>
                <w:sz w:val="19"/>
                <w:szCs w:val="19"/>
                <w:vertAlign w:val="subscript"/>
              </w:rPr>
              <w:t>a</w:t>
            </w:r>
            <w:r>
              <w:rPr>
                <w:sz w:val="19"/>
                <w:szCs w:val="19"/>
              </w:rPr>
              <w:t>/R</w:t>
            </w:r>
          </w:p>
        </w:tc>
        <w:tc>
          <w:tcPr>
            <w:tcW w:w="2363" w:type="dxa"/>
            <w:hideMark/>
          </w:tcPr>
          <w:p w14:paraId="32AB5EE5" w14:textId="5CFE0CDE" w:rsidR="00005A2F" w:rsidRPr="00057489" w:rsidRDefault="00005A2F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d)  </w:t>
            </w:r>
            <w:r>
              <w:rPr>
                <w:sz w:val="19"/>
                <w:szCs w:val="19"/>
              </w:rPr>
              <w:t xml:space="preserve">  (i)  A   (ii)  </w:t>
            </w:r>
            <m:oMath>
              <m:r>
                <w:rPr>
                  <w:rFonts w:ascii="Cambria Math" w:hAnsi="Cambria Math"/>
                  <w:sz w:val="19"/>
                  <w:szCs w:val="19"/>
                </w:rPr>
                <m:t>-</m:t>
              </m:r>
            </m:oMath>
            <w:r>
              <w:rPr>
                <w:sz w:val="19"/>
                <w:szCs w:val="19"/>
              </w:rPr>
              <w:t xml:space="preserve"> E</w:t>
            </w:r>
            <w:r>
              <w:rPr>
                <w:sz w:val="19"/>
                <w:szCs w:val="19"/>
                <w:vertAlign w:val="subscript"/>
              </w:rPr>
              <w:t>a</w:t>
            </w:r>
          </w:p>
        </w:tc>
      </w:tr>
    </w:tbl>
    <w:p w14:paraId="4540A927" w14:textId="77777777" w:rsidR="00A2496F" w:rsidRPr="00A2496F" w:rsidRDefault="00A2496F" w:rsidP="00A2496F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A2496F">
        <w:rPr>
          <w:sz w:val="20"/>
          <w:szCs w:val="20"/>
        </w:rPr>
        <w:t>For the reaction : N</w:t>
      </w:r>
      <w:r w:rsidRPr="00A2496F">
        <w:rPr>
          <w:sz w:val="20"/>
          <w:szCs w:val="20"/>
          <w:vertAlign w:val="subscript"/>
        </w:rPr>
        <w:t>2</w:t>
      </w:r>
      <w:r w:rsidRPr="00A2496F">
        <w:rPr>
          <w:sz w:val="20"/>
          <w:szCs w:val="20"/>
        </w:rPr>
        <w:t xml:space="preserve">  +  3 H</w:t>
      </w:r>
      <w:r w:rsidRPr="00A2496F">
        <w:rPr>
          <w:sz w:val="20"/>
          <w:szCs w:val="20"/>
          <w:vertAlign w:val="subscript"/>
        </w:rPr>
        <w:t>2</w:t>
      </w:r>
      <w:r w:rsidRPr="00A2496F">
        <w:rPr>
          <w:sz w:val="20"/>
          <w:szCs w:val="20"/>
        </w:rPr>
        <w:t xml:space="preserve">   </w:t>
      </w:r>
      <w:r w:rsidRPr="00A2496F">
        <w:rPr>
          <w:rFonts w:ascii="Times New Roman" w:hAnsi="Times New Roman" w:cs="Times New Roman"/>
          <w:sz w:val="20"/>
          <w:szCs w:val="20"/>
        </w:rPr>
        <w:t>→</w:t>
      </w:r>
      <w:r w:rsidRPr="00A2496F">
        <w:rPr>
          <w:rFonts w:eastAsiaTheme="minorEastAsia"/>
          <w:sz w:val="20"/>
          <w:szCs w:val="20"/>
        </w:rPr>
        <w:t xml:space="preserve">  2 NH</w:t>
      </w:r>
      <w:r w:rsidRPr="00A2496F">
        <w:rPr>
          <w:rFonts w:eastAsiaTheme="minorEastAsia"/>
          <w:sz w:val="20"/>
          <w:szCs w:val="20"/>
          <w:vertAlign w:val="subscript"/>
        </w:rPr>
        <w:t>3</w:t>
      </w:r>
      <w:r w:rsidRPr="00A2496F">
        <w:rPr>
          <w:rFonts w:eastAsiaTheme="minorEastAsia"/>
          <w:sz w:val="20"/>
          <w:szCs w:val="20"/>
        </w:rPr>
        <w:t xml:space="preserve">, if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]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</m:den>
        </m:f>
      </m:oMath>
      <w:r w:rsidRPr="00A2496F">
        <w:rPr>
          <w:rFonts w:eastAsiaTheme="minorEastAsia"/>
          <w:sz w:val="20"/>
          <w:szCs w:val="20"/>
        </w:rPr>
        <w:t xml:space="preserve"> = 2 x 10</w:t>
      </w:r>
      <w:r w:rsidRPr="00A2496F">
        <w:rPr>
          <w:rFonts w:eastAsiaTheme="minorEastAsia"/>
          <w:sz w:val="20"/>
          <w:szCs w:val="20"/>
          <w:vertAlign w:val="superscript"/>
        </w:rPr>
        <w:t xml:space="preserve"> – 4 </w:t>
      </w:r>
      <w:r w:rsidRPr="00A2496F">
        <w:rPr>
          <w:sz w:val="20"/>
          <w:szCs w:val="20"/>
        </w:rPr>
        <w:t>mol L</w:t>
      </w:r>
      <w:r w:rsidRPr="00A2496F">
        <w:rPr>
          <w:sz w:val="20"/>
          <w:szCs w:val="20"/>
          <w:vertAlign w:val="superscript"/>
        </w:rPr>
        <w:t xml:space="preserve"> – 1 </w:t>
      </w:r>
      <w:r w:rsidRPr="00A2496F">
        <w:rPr>
          <w:sz w:val="20"/>
          <w:szCs w:val="20"/>
        </w:rPr>
        <w:t>s</w:t>
      </w:r>
      <w:r w:rsidRPr="00A2496F">
        <w:rPr>
          <w:sz w:val="20"/>
          <w:szCs w:val="20"/>
          <w:vertAlign w:val="superscript"/>
        </w:rPr>
        <w:t xml:space="preserve"> – 1</w:t>
      </w:r>
      <w:r w:rsidRPr="00A2496F">
        <w:rPr>
          <w:sz w:val="20"/>
          <w:szCs w:val="20"/>
        </w:rPr>
        <w:t xml:space="preserve"> , the value of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]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</m:den>
        </m:f>
      </m:oMath>
      <w:r w:rsidRPr="00A2496F">
        <w:rPr>
          <w:rFonts w:eastAsiaTheme="minorEastAsia"/>
          <w:sz w:val="24"/>
          <w:szCs w:val="24"/>
        </w:rPr>
        <w:t xml:space="preserve"> </w:t>
      </w:r>
      <w:r w:rsidRPr="00A2496F">
        <w:rPr>
          <w:rFonts w:eastAsiaTheme="minorEastAsia"/>
          <w:sz w:val="20"/>
          <w:szCs w:val="20"/>
        </w:rPr>
        <w:t xml:space="preserve">would be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A2496F" w:rsidRPr="00A2496F" w14:paraId="2BAD5682" w14:textId="77777777" w:rsidTr="000D3F17">
        <w:tc>
          <w:tcPr>
            <w:tcW w:w="2434" w:type="dxa"/>
          </w:tcPr>
          <w:p w14:paraId="5CA60B77" w14:textId="0A677C31" w:rsidR="00A2496F" w:rsidRPr="00A2496F" w:rsidRDefault="00A2496F" w:rsidP="00F3630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2496F">
              <w:rPr>
                <w:sz w:val="20"/>
                <w:szCs w:val="20"/>
              </w:rPr>
              <w:t xml:space="preserve">a) </w:t>
            </w:r>
            <w:r>
              <w:rPr>
                <w:sz w:val="20"/>
                <w:szCs w:val="20"/>
              </w:rPr>
              <w:t xml:space="preserve">  3</w:t>
            </w:r>
            <w:r w:rsidRPr="00A2496F">
              <w:rPr>
                <w:rFonts w:eastAsiaTheme="minorEastAsia"/>
                <w:sz w:val="20"/>
                <w:szCs w:val="20"/>
              </w:rPr>
              <w:t xml:space="preserve"> x 10</w:t>
            </w:r>
            <w:r w:rsidRPr="00A2496F">
              <w:rPr>
                <w:rFonts w:eastAsiaTheme="minorEastAsia"/>
                <w:sz w:val="20"/>
                <w:szCs w:val="20"/>
                <w:vertAlign w:val="superscript"/>
              </w:rPr>
              <w:t xml:space="preserve"> – 4 </w:t>
            </w:r>
            <w:r w:rsidRPr="00A2496F">
              <w:rPr>
                <w:sz w:val="20"/>
                <w:szCs w:val="20"/>
              </w:rPr>
              <w:t>mol L</w:t>
            </w:r>
            <w:r w:rsidRPr="00A2496F">
              <w:rPr>
                <w:sz w:val="20"/>
                <w:szCs w:val="20"/>
                <w:vertAlign w:val="superscript"/>
              </w:rPr>
              <w:t xml:space="preserve"> – 1 </w:t>
            </w:r>
            <w:r w:rsidRPr="00A2496F">
              <w:rPr>
                <w:sz w:val="20"/>
                <w:szCs w:val="20"/>
              </w:rPr>
              <w:t>s</w:t>
            </w:r>
            <w:r w:rsidRPr="00A2496F">
              <w:rPr>
                <w:sz w:val="20"/>
                <w:szCs w:val="20"/>
                <w:vertAlign w:val="superscript"/>
              </w:rPr>
              <w:t xml:space="preserve"> – 1</w:t>
            </w:r>
          </w:p>
        </w:tc>
        <w:tc>
          <w:tcPr>
            <w:tcW w:w="2434" w:type="dxa"/>
          </w:tcPr>
          <w:p w14:paraId="6912CD50" w14:textId="036012DA" w:rsidR="00A2496F" w:rsidRPr="00A2496F" w:rsidRDefault="00A2496F" w:rsidP="00F3630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2496F">
              <w:rPr>
                <w:sz w:val="20"/>
                <w:szCs w:val="20"/>
              </w:rPr>
              <w:t xml:space="preserve">b) </w:t>
            </w:r>
            <w:r>
              <w:rPr>
                <w:sz w:val="20"/>
                <w:szCs w:val="20"/>
              </w:rPr>
              <w:t xml:space="preserve">  4</w:t>
            </w:r>
            <w:r w:rsidRPr="00A2496F">
              <w:rPr>
                <w:rFonts w:eastAsiaTheme="minorEastAsia"/>
                <w:sz w:val="20"/>
                <w:szCs w:val="20"/>
              </w:rPr>
              <w:t xml:space="preserve"> x 10</w:t>
            </w:r>
            <w:r w:rsidRPr="00A2496F">
              <w:rPr>
                <w:rFonts w:eastAsiaTheme="minorEastAsia"/>
                <w:sz w:val="20"/>
                <w:szCs w:val="20"/>
                <w:vertAlign w:val="superscript"/>
              </w:rPr>
              <w:t xml:space="preserve"> – 4 </w:t>
            </w:r>
            <w:r w:rsidRPr="00A2496F">
              <w:rPr>
                <w:sz w:val="20"/>
                <w:szCs w:val="20"/>
              </w:rPr>
              <w:t>mol L</w:t>
            </w:r>
            <w:r w:rsidRPr="00A2496F">
              <w:rPr>
                <w:sz w:val="20"/>
                <w:szCs w:val="20"/>
                <w:vertAlign w:val="superscript"/>
              </w:rPr>
              <w:t xml:space="preserve"> – 1 </w:t>
            </w:r>
            <w:r w:rsidRPr="00A2496F">
              <w:rPr>
                <w:sz w:val="20"/>
                <w:szCs w:val="20"/>
              </w:rPr>
              <w:t>s</w:t>
            </w:r>
            <w:r w:rsidRPr="00A2496F">
              <w:rPr>
                <w:sz w:val="20"/>
                <w:szCs w:val="20"/>
                <w:vertAlign w:val="superscript"/>
              </w:rPr>
              <w:t xml:space="preserve"> – 1</w:t>
            </w:r>
          </w:p>
        </w:tc>
        <w:tc>
          <w:tcPr>
            <w:tcW w:w="2434" w:type="dxa"/>
          </w:tcPr>
          <w:p w14:paraId="115B6449" w14:textId="3A89E66C" w:rsidR="00A2496F" w:rsidRPr="00A2496F" w:rsidRDefault="00A2496F" w:rsidP="00F3630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2496F">
              <w:rPr>
                <w:sz w:val="20"/>
                <w:szCs w:val="20"/>
              </w:rPr>
              <w:t xml:space="preserve">c) </w:t>
            </w:r>
            <w:r>
              <w:rPr>
                <w:sz w:val="20"/>
                <w:szCs w:val="20"/>
              </w:rPr>
              <w:t xml:space="preserve">  6</w:t>
            </w:r>
            <w:r w:rsidRPr="00A2496F">
              <w:rPr>
                <w:rFonts w:eastAsiaTheme="minorEastAsia"/>
                <w:sz w:val="20"/>
                <w:szCs w:val="20"/>
              </w:rPr>
              <w:t xml:space="preserve"> x 10</w:t>
            </w:r>
            <w:r w:rsidRPr="00A2496F">
              <w:rPr>
                <w:rFonts w:eastAsiaTheme="minorEastAsia"/>
                <w:sz w:val="20"/>
                <w:szCs w:val="20"/>
                <w:vertAlign w:val="superscript"/>
              </w:rPr>
              <w:t xml:space="preserve"> – 4 </w:t>
            </w:r>
            <w:r w:rsidRPr="00A2496F">
              <w:rPr>
                <w:sz w:val="20"/>
                <w:szCs w:val="20"/>
              </w:rPr>
              <w:t>mol L</w:t>
            </w:r>
            <w:r w:rsidRPr="00A2496F">
              <w:rPr>
                <w:sz w:val="20"/>
                <w:szCs w:val="20"/>
                <w:vertAlign w:val="superscript"/>
              </w:rPr>
              <w:t xml:space="preserve"> – 1 </w:t>
            </w:r>
            <w:r w:rsidRPr="00A2496F">
              <w:rPr>
                <w:sz w:val="20"/>
                <w:szCs w:val="20"/>
              </w:rPr>
              <w:t>s</w:t>
            </w:r>
            <w:r w:rsidRPr="00A2496F">
              <w:rPr>
                <w:sz w:val="20"/>
                <w:szCs w:val="20"/>
                <w:vertAlign w:val="superscript"/>
              </w:rPr>
              <w:t xml:space="preserve"> – 1</w:t>
            </w:r>
          </w:p>
        </w:tc>
        <w:tc>
          <w:tcPr>
            <w:tcW w:w="2434" w:type="dxa"/>
          </w:tcPr>
          <w:p w14:paraId="7A22FF69" w14:textId="20C97F50" w:rsidR="00A2496F" w:rsidRPr="00A2496F" w:rsidRDefault="00A2496F" w:rsidP="00F3630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A2496F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</w:t>
            </w:r>
            <w:r w:rsidRPr="00A2496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  <w:r w:rsidRPr="00A2496F">
              <w:rPr>
                <w:rFonts w:eastAsiaTheme="minorEastAsia"/>
                <w:sz w:val="20"/>
                <w:szCs w:val="20"/>
              </w:rPr>
              <w:t xml:space="preserve"> x 10</w:t>
            </w:r>
            <w:r w:rsidRPr="00A2496F">
              <w:rPr>
                <w:rFonts w:eastAsiaTheme="minorEastAsia"/>
                <w:sz w:val="20"/>
                <w:szCs w:val="20"/>
                <w:vertAlign w:val="superscript"/>
              </w:rPr>
              <w:t xml:space="preserve"> – 4 </w:t>
            </w:r>
            <w:r w:rsidRPr="00A2496F">
              <w:rPr>
                <w:sz w:val="20"/>
                <w:szCs w:val="20"/>
              </w:rPr>
              <w:t>mol L</w:t>
            </w:r>
            <w:r w:rsidRPr="00A2496F">
              <w:rPr>
                <w:sz w:val="20"/>
                <w:szCs w:val="20"/>
                <w:vertAlign w:val="superscript"/>
              </w:rPr>
              <w:t xml:space="preserve"> – 1 </w:t>
            </w:r>
            <w:r w:rsidRPr="00A2496F">
              <w:rPr>
                <w:sz w:val="20"/>
                <w:szCs w:val="20"/>
              </w:rPr>
              <w:t>s</w:t>
            </w:r>
            <w:r w:rsidRPr="00A2496F">
              <w:rPr>
                <w:sz w:val="20"/>
                <w:szCs w:val="20"/>
                <w:vertAlign w:val="superscript"/>
              </w:rPr>
              <w:t xml:space="preserve"> – 1</w:t>
            </w:r>
          </w:p>
        </w:tc>
      </w:tr>
    </w:tbl>
    <w:p w14:paraId="2E1781D6" w14:textId="634B249E" w:rsidR="002C27B0" w:rsidRPr="00C83458" w:rsidRDefault="002C27B0" w:rsidP="00AD40E0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C83458">
        <w:rPr>
          <w:sz w:val="19"/>
          <w:szCs w:val="19"/>
        </w:rPr>
        <w:t>Which of the</w:t>
      </w:r>
      <w:r w:rsidR="008C1582">
        <w:rPr>
          <w:sz w:val="19"/>
          <w:szCs w:val="19"/>
        </w:rPr>
        <w:t>se</w:t>
      </w:r>
      <w:r w:rsidRPr="00C83458">
        <w:rPr>
          <w:sz w:val="19"/>
          <w:szCs w:val="19"/>
        </w:rPr>
        <w:t xml:space="preserve"> does not influence the rate of reaction?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2C27B0" w:rsidRPr="00C83458" w14:paraId="3FA4C710" w14:textId="77777777" w:rsidTr="000D3F17">
        <w:tc>
          <w:tcPr>
            <w:tcW w:w="4724" w:type="dxa"/>
          </w:tcPr>
          <w:p w14:paraId="576F67B9" w14:textId="4B7881A3" w:rsidR="002C27B0" w:rsidRPr="00C83458" w:rsidRDefault="002C27B0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C83458">
              <w:rPr>
                <w:sz w:val="19"/>
                <w:szCs w:val="19"/>
              </w:rPr>
              <w:t xml:space="preserve">a)    Nature of the reactants    </w:t>
            </w:r>
          </w:p>
        </w:tc>
        <w:tc>
          <w:tcPr>
            <w:tcW w:w="4724" w:type="dxa"/>
          </w:tcPr>
          <w:p w14:paraId="67EB0ED4" w14:textId="21BF85B0" w:rsidR="002C27B0" w:rsidRPr="00C83458" w:rsidRDefault="002C27B0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C83458">
              <w:rPr>
                <w:sz w:val="19"/>
                <w:szCs w:val="19"/>
              </w:rPr>
              <w:t xml:space="preserve">b)    Concentration of the reactants     </w:t>
            </w:r>
          </w:p>
        </w:tc>
      </w:tr>
      <w:tr w:rsidR="002C27B0" w:rsidRPr="00C83458" w14:paraId="37A0FD27" w14:textId="77777777" w:rsidTr="000D3F17">
        <w:tc>
          <w:tcPr>
            <w:tcW w:w="4724" w:type="dxa"/>
          </w:tcPr>
          <w:p w14:paraId="2F7587CE" w14:textId="235FE0A0" w:rsidR="002C27B0" w:rsidRPr="00C83458" w:rsidRDefault="002C27B0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C83458">
              <w:rPr>
                <w:sz w:val="19"/>
                <w:szCs w:val="19"/>
              </w:rPr>
              <w:t>c)    Temperature of the reaction</w:t>
            </w:r>
          </w:p>
        </w:tc>
        <w:tc>
          <w:tcPr>
            <w:tcW w:w="4724" w:type="dxa"/>
          </w:tcPr>
          <w:p w14:paraId="4AE7BF41" w14:textId="4ECE9ECF" w:rsidR="002C27B0" w:rsidRPr="00C83458" w:rsidRDefault="002C27B0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C83458">
              <w:rPr>
                <w:sz w:val="19"/>
                <w:szCs w:val="19"/>
              </w:rPr>
              <w:t xml:space="preserve">d)    Molecularity of the reaction    </w:t>
            </w:r>
          </w:p>
        </w:tc>
      </w:tr>
    </w:tbl>
    <w:p w14:paraId="686DCCDB" w14:textId="6C1AE60A" w:rsidR="009869D7" w:rsidRPr="00C83458" w:rsidRDefault="00381347" w:rsidP="00AD40E0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C83458">
        <w:rPr>
          <w:sz w:val="19"/>
          <w:szCs w:val="19"/>
        </w:rPr>
        <w:t>For which order half-life period is independent of initial concentration?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381347" w:rsidRPr="00C83458" w14:paraId="05D39FAA" w14:textId="77777777" w:rsidTr="000D3F17">
        <w:tc>
          <w:tcPr>
            <w:tcW w:w="2362" w:type="dxa"/>
            <w:hideMark/>
          </w:tcPr>
          <w:p w14:paraId="61A5BEF1" w14:textId="75692DA5" w:rsidR="00381347" w:rsidRPr="00C83458" w:rsidRDefault="00381347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C83458">
              <w:rPr>
                <w:sz w:val="19"/>
                <w:szCs w:val="19"/>
              </w:rPr>
              <w:t xml:space="preserve">a)   </w:t>
            </w:r>
            <w:r w:rsidR="00C83458" w:rsidRPr="00C83458">
              <w:rPr>
                <w:sz w:val="19"/>
                <w:szCs w:val="19"/>
              </w:rPr>
              <w:t>Zero</w:t>
            </w:r>
          </w:p>
        </w:tc>
        <w:tc>
          <w:tcPr>
            <w:tcW w:w="2362" w:type="dxa"/>
            <w:hideMark/>
          </w:tcPr>
          <w:p w14:paraId="2E9B1B5D" w14:textId="0D5E05A5" w:rsidR="00381347" w:rsidRPr="00C83458" w:rsidRDefault="00381347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C83458">
              <w:rPr>
                <w:sz w:val="19"/>
                <w:szCs w:val="19"/>
              </w:rPr>
              <w:t xml:space="preserve">b) </w:t>
            </w:r>
            <w:r w:rsidR="00C83458" w:rsidRPr="00C83458">
              <w:rPr>
                <w:sz w:val="19"/>
                <w:szCs w:val="19"/>
              </w:rPr>
              <w:t xml:space="preserve">   First</w:t>
            </w:r>
            <w:r w:rsidRPr="00C83458">
              <w:rPr>
                <w:sz w:val="19"/>
                <w:szCs w:val="19"/>
              </w:rPr>
              <w:t xml:space="preserve"> </w:t>
            </w:r>
          </w:p>
        </w:tc>
        <w:tc>
          <w:tcPr>
            <w:tcW w:w="2363" w:type="dxa"/>
            <w:hideMark/>
          </w:tcPr>
          <w:p w14:paraId="0F758346" w14:textId="386F3CF4" w:rsidR="00381347" w:rsidRPr="00C83458" w:rsidRDefault="00381347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C83458">
              <w:rPr>
                <w:sz w:val="19"/>
                <w:szCs w:val="19"/>
              </w:rPr>
              <w:t>c)</w:t>
            </w:r>
            <w:r w:rsidR="00C83458" w:rsidRPr="00C83458">
              <w:rPr>
                <w:sz w:val="19"/>
                <w:szCs w:val="19"/>
              </w:rPr>
              <w:t xml:space="preserve">   Second</w:t>
            </w:r>
            <w:r w:rsidRPr="00C83458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3" w:type="dxa"/>
            <w:hideMark/>
          </w:tcPr>
          <w:p w14:paraId="2A39C8A8" w14:textId="03198783" w:rsidR="00381347" w:rsidRPr="00C83458" w:rsidRDefault="00381347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C83458">
              <w:rPr>
                <w:sz w:val="19"/>
                <w:szCs w:val="19"/>
              </w:rPr>
              <w:t>d)</w:t>
            </w:r>
            <w:r w:rsidR="00C83458" w:rsidRPr="00C83458">
              <w:rPr>
                <w:sz w:val="19"/>
                <w:szCs w:val="19"/>
              </w:rPr>
              <w:t xml:space="preserve">   Third</w:t>
            </w:r>
            <w:r w:rsidRPr="00C83458">
              <w:rPr>
                <w:sz w:val="19"/>
                <w:szCs w:val="19"/>
              </w:rPr>
              <w:t xml:space="preserve">  </w:t>
            </w:r>
          </w:p>
        </w:tc>
      </w:tr>
    </w:tbl>
    <w:p w14:paraId="456DDC0E" w14:textId="38E9737E" w:rsidR="00381347" w:rsidRDefault="00381347" w:rsidP="00AD40E0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The unit of rate constant depends upon :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381347" w:rsidRPr="00057489" w14:paraId="568AD819" w14:textId="77777777" w:rsidTr="000D3F17">
        <w:tc>
          <w:tcPr>
            <w:tcW w:w="2362" w:type="dxa"/>
            <w:hideMark/>
          </w:tcPr>
          <w:p w14:paraId="3021EDAB" w14:textId="080DAC8C" w:rsidR="00381347" w:rsidRPr="00005A2F" w:rsidRDefault="00381347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>
              <w:rPr>
                <w:sz w:val="19"/>
                <w:szCs w:val="19"/>
              </w:rPr>
              <w:t xml:space="preserve"> </w:t>
            </w:r>
            <w:r w:rsidR="00C83458">
              <w:rPr>
                <w:sz w:val="19"/>
                <w:szCs w:val="19"/>
              </w:rPr>
              <w:t>rate of reaction</w:t>
            </w:r>
          </w:p>
        </w:tc>
        <w:tc>
          <w:tcPr>
            <w:tcW w:w="2362" w:type="dxa"/>
            <w:hideMark/>
          </w:tcPr>
          <w:p w14:paraId="20A77A76" w14:textId="34CE3DDD" w:rsidR="00381347" w:rsidRPr="00057489" w:rsidRDefault="00381347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 w:rsidR="00C83458">
              <w:rPr>
                <w:sz w:val="19"/>
                <w:szCs w:val="19"/>
              </w:rPr>
              <w:t xml:space="preserve">    order of reaction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3" w:type="dxa"/>
            <w:hideMark/>
          </w:tcPr>
          <w:p w14:paraId="5411C354" w14:textId="30F24D5D" w:rsidR="00381347" w:rsidRPr="00057489" w:rsidRDefault="00381347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c)</w:t>
            </w:r>
            <w:r w:rsidR="00C83458">
              <w:rPr>
                <w:sz w:val="19"/>
                <w:szCs w:val="19"/>
              </w:rPr>
              <w:t xml:space="preserve">   molecularity of reaction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3" w:type="dxa"/>
            <w:hideMark/>
          </w:tcPr>
          <w:p w14:paraId="487F4BC6" w14:textId="0C193BB6" w:rsidR="00381347" w:rsidRPr="00057489" w:rsidRDefault="00381347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</w:t>
            </w:r>
            <w:r w:rsidR="00C83458">
              <w:rPr>
                <w:sz w:val="19"/>
                <w:szCs w:val="19"/>
              </w:rPr>
              <w:t xml:space="preserve">  all of these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</w:tr>
    </w:tbl>
    <w:p w14:paraId="01AB1232" w14:textId="3A2CDE12" w:rsidR="00381347" w:rsidRDefault="00450DDD" w:rsidP="00AD40E0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The IUPAC name of </w:t>
      </w:r>
      <w:r w:rsidRPr="00057489">
        <w:rPr>
          <w:sz w:val="19"/>
          <w:szCs w:val="19"/>
        </w:rPr>
        <w:t>K</w:t>
      </w:r>
      <w:r w:rsidRPr="00057489">
        <w:rPr>
          <w:sz w:val="19"/>
          <w:szCs w:val="19"/>
          <w:vertAlign w:val="subscript"/>
        </w:rPr>
        <w:t>2</w:t>
      </w:r>
      <w:r w:rsidRPr="00057489">
        <w:rPr>
          <w:sz w:val="19"/>
          <w:szCs w:val="19"/>
        </w:rPr>
        <w:t xml:space="preserve"> [Ni(CN)</w:t>
      </w:r>
      <w:r w:rsidRPr="00057489">
        <w:rPr>
          <w:sz w:val="19"/>
          <w:szCs w:val="19"/>
          <w:vertAlign w:val="subscript"/>
        </w:rPr>
        <w:t>4</w:t>
      </w:r>
      <w:r w:rsidRPr="00057489">
        <w:rPr>
          <w:sz w:val="19"/>
          <w:szCs w:val="19"/>
        </w:rPr>
        <w:t>]</w:t>
      </w:r>
      <w:r>
        <w:rPr>
          <w:sz w:val="19"/>
          <w:szCs w:val="19"/>
        </w:rPr>
        <w:t xml:space="preserve">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450DDD" w:rsidRPr="00057489" w14:paraId="250DEA52" w14:textId="77777777" w:rsidTr="000D3F17">
        <w:tc>
          <w:tcPr>
            <w:tcW w:w="4724" w:type="dxa"/>
          </w:tcPr>
          <w:p w14:paraId="5E55F79B" w14:textId="6BE42708" w:rsidR="00450DDD" w:rsidRPr="00057489" w:rsidRDefault="00450DDD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  </w:t>
            </w:r>
            <w:r w:rsidR="00092A31">
              <w:rPr>
                <w:sz w:val="19"/>
                <w:szCs w:val="19"/>
              </w:rPr>
              <w:t>potassium tetracyanonickelate (II)</w:t>
            </w:r>
          </w:p>
        </w:tc>
        <w:tc>
          <w:tcPr>
            <w:tcW w:w="4724" w:type="dxa"/>
          </w:tcPr>
          <w:p w14:paraId="2308D631" w14:textId="0F5C9E69" w:rsidR="00450DDD" w:rsidRPr="00057489" w:rsidRDefault="00450DDD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 w:rsidR="00092A31">
              <w:rPr>
                <w:sz w:val="19"/>
                <w:szCs w:val="19"/>
              </w:rPr>
              <w:t xml:space="preserve">    potassium tetracyanatonickelate (III)</w:t>
            </w:r>
            <w:r w:rsidRPr="00057489">
              <w:rPr>
                <w:sz w:val="19"/>
                <w:szCs w:val="19"/>
              </w:rPr>
              <w:t xml:space="preserve">     </w:t>
            </w:r>
          </w:p>
        </w:tc>
      </w:tr>
      <w:tr w:rsidR="00450DDD" w:rsidRPr="00057489" w14:paraId="3CACCB68" w14:textId="77777777" w:rsidTr="000D3F17">
        <w:tc>
          <w:tcPr>
            <w:tcW w:w="4724" w:type="dxa"/>
          </w:tcPr>
          <w:p w14:paraId="21E3216F" w14:textId="39829C0B" w:rsidR="00450DDD" w:rsidRPr="00057489" w:rsidRDefault="00450DDD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c)    </w:t>
            </w:r>
            <w:r w:rsidR="00092A31">
              <w:rPr>
                <w:sz w:val="19"/>
                <w:szCs w:val="19"/>
              </w:rPr>
              <w:t>potassium tetracyanatonickel (II)</w:t>
            </w:r>
          </w:p>
        </w:tc>
        <w:tc>
          <w:tcPr>
            <w:tcW w:w="4724" w:type="dxa"/>
          </w:tcPr>
          <w:p w14:paraId="21866A68" w14:textId="0CE7CFF8" w:rsidR="00450DDD" w:rsidRPr="00057489" w:rsidRDefault="00450DDD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d)    </w:t>
            </w:r>
            <w:r w:rsidR="00092A31">
              <w:rPr>
                <w:sz w:val="19"/>
                <w:szCs w:val="19"/>
              </w:rPr>
              <w:t>potassium tetracyanonickel (III)</w:t>
            </w:r>
          </w:p>
        </w:tc>
      </w:tr>
    </w:tbl>
    <w:p w14:paraId="2A2B8D22" w14:textId="6BEB1B9F" w:rsidR="00450DDD" w:rsidRDefault="00450DDD" w:rsidP="00AD40E0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The coordination number of platinum in [Pt (NH</w:t>
      </w:r>
      <w:r>
        <w:rPr>
          <w:sz w:val="19"/>
          <w:szCs w:val="19"/>
          <w:vertAlign w:val="subscript"/>
        </w:rPr>
        <w:t>3</w:t>
      </w:r>
      <w:r>
        <w:rPr>
          <w:sz w:val="19"/>
          <w:szCs w:val="19"/>
        </w:rPr>
        <w:t>)</w:t>
      </w:r>
      <w:r>
        <w:rPr>
          <w:sz w:val="19"/>
          <w:szCs w:val="19"/>
          <w:vertAlign w:val="subscript"/>
        </w:rPr>
        <w:t>4</w:t>
      </w:r>
      <w:r>
        <w:rPr>
          <w:sz w:val="19"/>
          <w:szCs w:val="19"/>
        </w:rPr>
        <w:t xml:space="preserve"> Cl</w:t>
      </w:r>
      <w:r>
        <w:rPr>
          <w:sz w:val="19"/>
          <w:szCs w:val="19"/>
          <w:vertAlign w:val="subscript"/>
        </w:rPr>
        <w:t>2</w:t>
      </w:r>
      <w:r>
        <w:rPr>
          <w:sz w:val="19"/>
          <w:szCs w:val="19"/>
        </w:rPr>
        <w:t>]</w:t>
      </w:r>
      <w:r>
        <w:rPr>
          <w:sz w:val="19"/>
          <w:szCs w:val="19"/>
          <w:vertAlign w:val="superscript"/>
        </w:rPr>
        <w:t xml:space="preserve"> 2+</w:t>
      </w:r>
      <w:r>
        <w:rPr>
          <w:sz w:val="19"/>
          <w:szCs w:val="19"/>
        </w:rPr>
        <w:t xml:space="preserve"> is :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FA2E91" w:rsidRPr="00057489" w14:paraId="06C98F29" w14:textId="77777777" w:rsidTr="000D3F17">
        <w:tc>
          <w:tcPr>
            <w:tcW w:w="2362" w:type="dxa"/>
            <w:hideMark/>
          </w:tcPr>
          <w:p w14:paraId="122510F8" w14:textId="3422270D" w:rsidR="00FA2E91" w:rsidRPr="00005A2F" w:rsidRDefault="00FA2E91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>
              <w:rPr>
                <w:sz w:val="19"/>
                <w:szCs w:val="19"/>
              </w:rPr>
              <w:t xml:space="preserve"> </w:t>
            </w:r>
            <w:r w:rsidR="00092A31">
              <w:rPr>
                <w:sz w:val="19"/>
                <w:szCs w:val="19"/>
              </w:rPr>
              <w:t>2</w:t>
            </w:r>
          </w:p>
        </w:tc>
        <w:tc>
          <w:tcPr>
            <w:tcW w:w="2362" w:type="dxa"/>
            <w:hideMark/>
          </w:tcPr>
          <w:p w14:paraId="3308B942" w14:textId="348AF698" w:rsidR="00FA2E91" w:rsidRPr="00057489" w:rsidRDefault="00FA2E91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 w:rsidR="00092A31">
              <w:rPr>
                <w:sz w:val="19"/>
                <w:szCs w:val="19"/>
              </w:rPr>
              <w:t xml:space="preserve">   4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3" w:type="dxa"/>
            <w:hideMark/>
          </w:tcPr>
          <w:p w14:paraId="70B7F789" w14:textId="07F0BA97" w:rsidR="00FA2E91" w:rsidRPr="00057489" w:rsidRDefault="00FA2E91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c)</w:t>
            </w:r>
            <w:r w:rsidR="00092A31">
              <w:rPr>
                <w:sz w:val="19"/>
                <w:szCs w:val="19"/>
              </w:rPr>
              <w:t xml:space="preserve">    6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3" w:type="dxa"/>
            <w:hideMark/>
          </w:tcPr>
          <w:p w14:paraId="5CA02573" w14:textId="45964155" w:rsidR="00FA2E91" w:rsidRPr="00057489" w:rsidRDefault="00FA2E91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</w:t>
            </w:r>
            <w:r w:rsidR="00092A31">
              <w:rPr>
                <w:sz w:val="19"/>
                <w:szCs w:val="19"/>
              </w:rPr>
              <w:t xml:space="preserve">    8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</w:tr>
    </w:tbl>
    <w:p w14:paraId="6088C534" w14:textId="48F080C8" w:rsidR="00450DDD" w:rsidRDefault="00450DDD" w:rsidP="00AD40E0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The existence of two different coloured complexes with the composition </w:t>
      </w:r>
      <w:r w:rsidR="00A62A4C">
        <w:rPr>
          <w:sz w:val="19"/>
          <w:szCs w:val="19"/>
        </w:rPr>
        <w:t>[Co (</w:t>
      </w:r>
      <w:r w:rsidR="00442EDB">
        <w:rPr>
          <w:sz w:val="19"/>
          <w:szCs w:val="19"/>
        </w:rPr>
        <w:t>C</w:t>
      </w:r>
      <w:r w:rsidR="00A62A4C">
        <w:rPr>
          <w:sz w:val="19"/>
          <w:szCs w:val="19"/>
        </w:rPr>
        <w:t>H</w:t>
      </w:r>
      <w:r w:rsidR="00A62A4C">
        <w:rPr>
          <w:sz w:val="19"/>
          <w:szCs w:val="19"/>
          <w:vertAlign w:val="subscript"/>
        </w:rPr>
        <w:t>3</w:t>
      </w:r>
      <w:r w:rsidR="00A62A4C">
        <w:rPr>
          <w:sz w:val="19"/>
          <w:szCs w:val="19"/>
        </w:rPr>
        <w:t>)</w:t>
      </w:r>
      <w:r w:rsidR="00A62A4C">
        <w:rPr>
          <w:sz w:val="19"/>
          <w:szCs w:val="19"/>
          <w:vertAlign w:val="subscript"/>
        </w:rPr>
        <w:t>4</w:t>
      </w:r>
      <w:r w:rsidR="00A62A4C">
        <w:rPr>
          <w:sz w:val="19"/>
          <w:szCs w:val="19"/>
        </w:rPr>
        <w:t xml:space="preserve"> Cl</w:t>
      </w:r>
      <w:r w:rsidR="00A62A4C">
        <w:rPr>
          <w:sz w:val="19"/>
          <w:szCs w:val="19"/>
          <w:vertAlign w:val="subscript"/>
        </w:rPr>
        <w:t>2</w:t>
      </w:r>
      <w:r w:rsidR="00A62A4C">
        <w:rPr>
          <w:sz w:val="19"/>
          <w:szCs w:val="19"/>
        </w:rPr>
        <w:t>]</w:t>
      </w:r>
      <w:r w:rsidR="00A62A4C">
        <w:rPr>
          <w:sz w:val="19"/>
          <w:szCs w:val="19"/>
          <w:vertAlign w:val="superscript"/>
        </w:rPr>
        <w:t xml:space="preserve"> +</w:t>
      </w:r>
      <w:r w:rsidR="00A62A4C">
        <w:rPr>
          <w:sz w:val="19"/>
          <w:szCs w:val="19"/>
        </w:rPr>
        <w:t xml:space="preserve"> is due to :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FA2E91" w:rsidRPr="00057489" w14:paraId="377B58FC" w14:textId="77777777" w:rsidTr="000D3F17">
        <w:tc>
          <w:tcPr>
            <w:tcW w:w="2362" w:type="dxa"/>
            <w:hideMark/>
          </w:tcPr>
          <w:p w14:paraId="2FDFE2D3" w14:textId="58F1B9B4" w:rsidR="00FA2E91" w:rsidRPr="00005A2F" w:rsidRDefault="00FA2E91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>
              <w:rPr>
                <w:sz w:val="19"/>
                <w:szCs w:val="19"/>
              </w:rPr>
              <w:t xml:space="preserve"> </w:t>
            </w:r>
            <w:r w:rsidR="00986FF9">
              <w:rPr>
                <w:sz w:val="19"/>
                <w:szCs w:val="19"/>
              </w:rPr>
              <w:t>Ionization isomerism</w:t>
            </w:r>
          </w:p>
        </w:tc>
        <w:tc>
          <w:tcPr>
            <w:tcW w:w="2362" w:type="dxa"/>
            <w:hideMark/>
          </w:tcPr>
          <w:p w14:paraId="3B0D7545" w14:textId="0BDF9EDD" w:rsidR="00FA2E91" w:rsidRPr="00057489" w:rsidRDefault="00FA2E91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 w:rsidR="00986FF9">
              <w:rPr>
                <w:sz w:val="19"/>
                <w:szCs w:val="19"/>
              </w:rPr>
              <w:t xml:space="preserve">   Linkage isomerism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3" w:type="dxa"/>
            <w:hideMark/>
          </w:tcPr>
          <w:p w14:paraId="0E58AFE3" w14:textId="20F6F78A" w:rsidR="00FA2E91" w:rsidRPr="00057489" w:rsidRDefault="00FA2E91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c)</w:t>
            </w:r>
            <w:r w:rsidR="00986FF9">
              <w:rPr>
                <w:sz w:val="19"/>
                <w:szCs w:val="19"/>
              </w:rPr>
              <w:t xml:space="preserve">    Geometrical isomerism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3" w:type="dxa"/>
            <w:hideMark/>
          </w:tcPr>
          <w:p w14:paraId="7B604671" w14:textId="030A46FA" w:rsidR="00FA2E91" w:rsidRPr="00057489" w:rsidRDefault="00FA2E91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d) </w:t>
            </w:r>
            <w:r w:rsidR="00986FF9">
              <w:rPr>
                <w:sz w:val="19"/>
                <w:szCs w:val="19"/>
              </w:rPr>
              <w:t xml:space="preserve">  Coordination isomerism</w:t>
            </w:r>
            <w:r w:rsidRPr="00057489">
              <w:rPr>
                <w:sz w:val="19"/>
                <w:szCs w:val="19"/>
              </w:rPr>
              <w:t xml:space="preserve"> </w:t>
            </w:r>
          </w:p>
        </w:tc>
      </w:tr>
    </w:tbl>
    <w:p w14:paraId="08F6CB67" w14:textId="6BE42A71" w:rsidR="009869D7" w:rsidRDefault="00A62A4C" w:rsidP="00AD40E0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What is the number of unpaired electrons presents in the </w:t>
      </w:r>
      <w:r w:rsidR="00FA2E91">
        <w:rPr>
          <w:sz w:val="19"/>
          <w:szCs w:val="19"/>
        </w:rPr>
        <w:t xml:space="preserve">present square planar </w:t>
      </w:r>
      <w:r w:rsidR="00FA2E91" w:rsidRPr="00057489">
        <w:rPr>
          <w:sz w:val="19"/>
          <w:szCs w:val="19"/>
        </w:rPr>
        <w:t>[</w:t>
      </w:r>
      <w:r w:rsidR="00FA2E91">
        <w:rPr>
          <w:sz w:val="19"/>
          <w:szCs w:val="19"/>
        </w:rPr>
        <w:t>Pt</w:t>
      </w:r>
      <w:r w:rsidR="00FA2E91" w:rsidRPr="00057489">
        <w:rPr>
          <w:sz w:val="19"/>
          <w:szCs w:val="19"/>
        </w:rPr>
        <w:t>(</w:t>
      </w:r>
      <w:r w:rsidR="00FA2E91">
        <w:rPr>
          <w:sz w:val="19"/>
          <w:szCs w:val="19"/>
        </w:rPr>
        <w:t>CN</w:t>
      </w:r>
      <w:r w:rsidR="00FA2E91" w:rsidRPr="00057489">
        <w:rPr>
          <w:sz w:val="19"/>
          <w:szCs w:val="19"/>
        </w:rPr>
        <w:t>)</w:t>
      </w:r>
      <w:r w:rsidR="00FA2E91">
        <w:rPr>
          <w:sz w:val="19"/>
          <w:szCs w:val="19"/>
          <w:vertAlign w:val="subscript"/>
        </w:rPr>
        <w:t>4</w:t>
      </w:r>
      <w:r w:rsidR="00FA2E91" w:rsidRPr="00057489">
        <w:rPr>
          <w:sz w:val="19"/>
          <w:szCs w:val="19"/>
        </w:rPr>
        <w:t>]</w:t>
      </w:r>
      <w:r w:rsidR="00FA2E91" w:rsidRPr="00057489">
        <w:rPr>
          <w:sz w:val="19"/>
          <w:szCs w:val="19"/>
          <w:vertAlign w:val="superscript"/>
        </w:rPr>
        <w:t xml:space="preserve"> </w:t>
      </w:r>
      <w:r w:rsidR="00FA2E91">
        <w:rPr>
          <w:sz w:val="19"/>
          <w:szCs w:val="19"/>
          <w:vertAlign w:val="superscript"/>
        </w:rPr>
        <w:t>2</w:t>
      </w:r>
      <w:r w:rsidR="00FA2E91" w:rsidRPr="00057489">
        <w:rPr>
          <w:sz w:val="19"/>
          <w:szCs w:val="19"/>
          <w:vertAlign w:val="superscript"/>
        </w:rPr>
        <w:t xml:space="preserve"> –</w:t>
      </w:r>
      <w:r w:rsidR="00FA2E91">
        <w:rPr>
          <w:sz w:val="19"/>
          <w:szCs w:val="19"/>
        </w:rPr>
        <w:t xml:space="preserve"> ion?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FA2E91" w:rsidRPr="00057489" w14:paraId="14C222AE" w14:textId="77777777" w:rsidTr="000D3F17">
        <w:tc>
          <w:tcPr>
            <w:tcW w:w="2362" w:type="dxa"/>
            <w:hideMark/>
          </w:tcPr>
          <w:p w14:paraId="3CCCDDBD" w14:textId="69FA2AF3" w:rsidR="00FA2E91" w:rsidRPr="00005A2F" w:rsidRDefault="00FA2E91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>
              <w:rPr>
                <w:sz w:val="19"/>
                <w:szCs w:val="19"/>
              </w:rPr>
              <w:t xml:space="preserve"> </w:t>
            </w:r>
            <w:r w:rsidR="00420B87">
              <w:rPr>
                <w:sz w:val="19"/>
                <w:szCs w:val="19"/>
              </w:rPr>
              <w:t>0</w:t>
            </w:r>
          </w:p>
        </w:tc>
        <w:tc>
          <w:tcPr>
            <w:tcW w:w="2362" w:type="dxa"/>
            <w:hideMark/>
          </w:tcPr>
          <w:p w14:paraId="1A636804" w14:textId="7C14D332" w:rsidR="00FA2E91" w:rsidRPr="00057489" w:rsidRDefault="00FA2E91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 w:rsidR="00420B87">
              <w:rPr>
                <w:sz w:val="19"/>
                <w:szCs w:val="19"/>
              </w:rPr>
              <w:t xml:space="preserve">   1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3" w:type="dxa"/>
            <w:hideMark/>
          </w:tcPr>
          <w:p w14:paraId="729A1873" w14:textId="0E32CCE5" w:rsidR="00FA2E91" w:rsidRPr="00057489" w:rsidRDefault="00FA2E91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c)</w:t>
            </w:r>
            <w:r w:rsidR="00420B87">
              <w:rPr>
                <w:sz w:val="19"/>
                <w:szCs w:val="19"/>
              </w:rPr>
              <w:t xml:space="preserve">   4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3" w:type="dxa"/>
            <w:hideMark/>
          </w:tcPr>
          <w:p w14:paraId="1CA8DA0F" w14:textId="32604247" w:rsidR="00FA2E91" w:rsidRPr="00057489" w:rsidRDefault="00FA2E91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</w:t>
            </w:r>
            <w:r w:rsidR="00420B87">
              <w:rPr>
                <w:sz w:val="19"/>
                <w:szCs w:val="19"/>
              </w:rPr>
              <w:t xml:space="preserve">   6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</w:tr>
    </w:tbl>
    <w:p w14:paraId="57341C0A" w14:textId="705EA757" w:rsidR="009869D7" w:rsidRDefault="00FA2E91" w:rsidP="00AD40E0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The oxidation number of Co in [Co (NH</w:t>
      </w:r>
      <w:r>
        <w:rPr>
          <w:sz w:val="19"/>
          <w:szCs w:val="19"/>
          <w:vertAlign w:val="subscript"/>
        </w:rPr>
        <w:t>3</w:t>
      </w:r>
      <w:r>
        <w:rPr>
          <w:sz w:val="19"/>
          <w:szCs w:val="19"/>
        </w:rPr>
        <w:t>) (NO</w:t>
      </w:r>
      <w:r>
        <w:rPr>
          <w:sz w:val="19"/>
          <w:szCs w:val="19"/>
          <w:vertAlign w:val="subscript"/>
        </w:rPr>
        <w:t>2</w:t>
      </w:r>
      <w:r>
        <w:rPr>
          <w:sz w:val="19"/>
          <w:szCs w:val="19"/>
        </w:rPr>
        <w:t>)</w:t>
      </w:r>
      <w:r>
        <w:rPr>
          <w:sz w:val="19"/>
          <w:szCs w:val="19"/>
          <w:vertAlign w:val="subscript"/>
        </w:rPr>
        <w:t>3</w:t>
      </w:r>
      <w:r>
        <w:rPr>
          <w:sz w:val="19"/>
          <w:szCs w:val="19"/>
        </w:rPr>
        <w:t>] is :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FA2E91" w:rsidRPr="00057489" w14:paraId="18E4F549" w14:textId="77777777" w:rsidTr="000D3F17">
        <w:tc>
          <w:tcPr>
            <w:tcW w:w="2362" w:type="dxa"/>
            <w:hideMark/>
          </w:tcPr>
          <w:p w14:paraId="1CF80BBE" w14:textId="3421BD5B" w:rsidR="00FA2E91" w:rsidRPr="00005A2F" w:rsidRDefault="00FA2E91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>
              <w:rPr>
                <w:sz w:val="19"/>
                <w:szCs w:val="19"/>
              </w:rPr>
              <w:t xml:space="preserve"> </w:t>
            </w:r>
            <w:r w:rsidR="00D1254D">
              <w:rPr>
                <w:sz w:val="19"/>
                <w:szCs w:val="19"/>
              </w:rPr>
              <w:t>+ 3</w:t>
            </w:r>
          </w:p>
        </w:tc>
        <w:tc>
          <w:tcPr>
            <w:tcW w:w="2362" w:type="dxa"/>
            <w:hideMark/>
          </w:tcPr>
          <w:p w14:paraId="72E7377C" w14:textId="30584FB4" w:rsidR="00FA2E91" w:rsidRPr="00057489" w:rsidRDefault="00FA2E91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 w:rsidR="00D1254D">
              <w:rPr>
                <w:sz w:val="19"/>
                <w:szCs w:val="19"/>
              </w:rPr>
              <w:t xml:space="preserve">  0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3" w:type="dxa"/>
            <w:hideMark/>
          </w:tcPr>
          <w:p w14:paraId="2B488A7B" w14:textId="6D210C59" w:rsidR="00FA2E91" w:rsidRPr="00057489" w:rsidRDefault="00FA2E91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c)</w:t>
            </w:r>
            <w:r w:rsidR="00D1254D">
              <w:rPr>
                <w:sz w:val="19"/>
                <w:szCs w:val="19"/>
              </w:rPr>
              <w:t xml:space="preserve">   </w:t>
            </w:r>
            <m:oMath>
              <m:r>
                <w:rPr>
                  <w:rFonts w:ascii="Cambria Math" w:hAnsi="Cambria Math"/>
                  <w:sz w:val="19"/>
                  <w:szCs w:val="19"/>
                </w:rPr>
                <m:t>-</m:t>
              </m:r>
            </m:oMath>
            <w:r w:rsidR="00661B23">
              <w:rPr>
                <w:sz w:val="19"/>
                <w:szCs w:val="19"/>
              </w:rPr>
              <w:t xml:space="preserve"> </w:t>
            </w:r>
            <w:r w:rsidR="00D1254D">
              <w:rPr>
                <w:sz w:val="19"/>
                <w:szCs w:val="19"/>
              </w:rPr>
              <w:t>3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3" w:type="dxa"/>
            <w:hideMark/>
          </w:tcPr>
          <w:p w14:paraId="18F56308" w14:textId="33B19E91" w:rsidR="00FA2E91" w:rsidRPr="00057489" w:rsidRDefault="00FA2E91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</w:t>
            </w:r>
            <w:r w:rsidR="00D1254D">
              <w:rPr>
                <w:sz w:val="19"/>
                <w:szCs w:val="19"/>
              </w:rPr>
              <w:t xml:space="preserve">   + 6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</w:tr>
    </w:tbl>
    <w:p w14:paraId="032656E2" w14:textId="044D3A55" w:rsidR="00FA2E91" w:rsidRDefault="000A2F10" w:rsidP="00AD40E0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The Molarity of a solution containing 5 g NaOH in 250 mL solution is :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CA3A99" w:rsidRPr="00057489" w14:paraId="78D056C8" w14:textId="77777777" w:rsidTr="000D3F17">
        <w:tc>
          <w:tcPr>
            <w:tcW w:w="2362" w:type="dxa"/>
            <w:hideMark/>
          </w:tcPr>
          <w:p w14:paraId="38161B17" w14:textId="658AC86D" w:rsidR="00CA3A99" w:rsidRPr="00005A2F" w:rsidRDefault="00CA3A99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>
              <w:rPr>
                <w:sz w:val="19"/>
                <w:szCs w:val="19"/>
              </w:rPr>
              <w:t xml:space="preserve"> </w:t>
            </w:r>
            <w:r w:rsidR="00BE4CE6">
              <w:rPr>
                <w:sz w:val="19"/>
                <w:szCs w:val="19"/>
              </w:rPr>
              <w:t>0.1 M</w:t>
            </w:r>
          </w:p>
        </w:tc>
        <w:tc>
          <w:tcPr>
            <w:tcW w:w="2362" w:type="dxa"/>
            <w:hideMark/>
          </w:tcPr>
          <w:p w14:paraId="431A108E" w14:textId="695857A9" w:rsidR="00CA3A99" w:rsidRPr="00057489" w:rsidRDefault="00CA3A99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 w:rsidR="00BE4CE6">
              <w:rPr>
                <w:sz w:val="19"/>
                <w:szCs w:val="19"/>
              </w:rPr>
              <w:t xml:space="preserve">  0.5 M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3" w:type="dxa"/>
            <w:hideMark/>
          </w:tcPr>
          <w:p w14:paraId="59F9F133" w14:textId="68B80EC5" w:rsidR="00CA3A99" w:rsidRPr="00057489" w:rsidRDefault="00CA3A99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c)</w:t>
            </w:r>
            <w:r w:rsidR="00BE4CE6">
              <w:rPr>
                <w:sz w:val="19"/>
                <w:szCs w:val="19"/>
              </w:rPr>
              <w:t xml:space="preserve">   1 M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3" w:type="dxa"/>
            <w:hideMark/>
          </w:tcPr>
          <w:p w14:paraId="64A714A8" w14:textId="5E2FF9C3" w:rsidR="00CA3A99" w:rsidRPr="00057489" w:rsidRDefault="00CA3A99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</w:t>
            </w:r>
            <w:r w:rsidR="00BE4CE6">
              <w:rPr>
                <w:sz w:val="19"/>
                <w:szCs w:val="19"/>
              </w:rPr>
              <w:t xml:space="preserve">  2 M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</w:tr>
    </w:tbl>
    <w:p w14:paraId="63D45595" w14:textId="54BDF275" w:rsidR="000A2F10" w:rsidRDefault="000A2F10" w:rsidP="00AD40E0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In which case Raoult’s law is not applicable?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CA3A99" w:rsidRPr="00057489" w14:paraId="265C8FCF" w14:textId="77777777" w:rsidTr="000D3F17">
        <w:tc>
          <w:tcPr>
            <w:tcW w:w="2362" w:type="dxa"/>
            <w:hideMark/>
          </w:tcPr>
          <w:p w14:paraId="3EC916F1" w14:textId="7BF757C1" w:rsidR="00CA3A99" w:rsidRPr="00005A2F" w:rsidRDefault="00CA3A99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>
              <w:rPr>
                <w:sz w:val="19"/>
                <w:szCs w:val="19"/>
              </w:rPr>
              <w:t xml:space="preserve"> </w:t>
            </w:r>
            <w:r w:rsidR="00180C87">
              <w:rPr>
                <w:sz w:val="19"/>
                <w:szCs w:val="19"/>
              </w:rPr>
              <w:t>1 M NaCl</w:t>
            </w:r>
          </w:p>
        </w:tc>
        <w:tc>
          <w:tcPr>
            <w:tcW w:w="2362" w:type="dxa"/>
            <w:hideMark/>
          </w:tcPr>
          <w:p w14:paraId="4381E129" w14:textId="4415EA95" w:rsidR="00CA3A99" w:rsidRPr="00057489" w:rsidRDefault="00CA3A99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 w:rsidR="00180C87">
              <w:rPr>
                <w:sz w:val="19"/>
                <w:szCs w:val="19"/>
              </w:rPr>
              <w:t xml:space="preserve">   1 M Urea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3" w:type="dxa"/>
            <w:hideMark/>
          </w:tcPr>
          <w:p w14:paraId="68A7B1EA" w14:textId="201DDD90" w:rsidR="00CA3A99" w:rsidRPr="00057489" w:rsidRDefault="00CA3A99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c)</w:t>
            </w:r>
            <w:r w:rsidR="00180C87">
              <w:rPr>
                <w:sz w:val="19"/>
                <w:szCs w:val="19"/>
              </w:rPr>
              <w:t xml:space="preserve">   1 M Glucose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3" w:type="dxa"/>
            <w:hideMark/>
          </w:tcPr>
          <w:p w14:paraId="04615DEA" w14:textId="521506D4" w:rsidR="00CA3A99" w:rsidRPr="00057489" w:rsidRDefault="00CA3A99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</w:t>
            </w:r>
            <w:r w:rsidR="00180C87">
              <w:rPr>
                <w:sz w:val="19"/>
                <w:szCs w:val="19"/>
              </w:rPr>
              <w:t xml:space="preserve">   1 M Sucrose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</w:tr>
    </w:tbl>
    <w:p w14:paraId="4C70C723" w14:textId="60B7AF84" w:rsidR="000A2F10" w:rsidRDefault="000A2F10" w:rsidP="00AD40E0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Which has the least freezing point?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CA3A99" w:rsidRPr="00057489" w14:paraId="65A3DE9C" w14:textId="77777777" w:rsidTr="000D3F17">
        <w:tc>
          <w:tcPr>
            <w:tcW w:w="2362" w:type="dxa"/>
            <w:hideMark/>
          </w:tcPr>
          <w:p w14:paraId="25C85A5F" w14:textId="02840D31" w:rsidR="00CA3A99" w:rsidRPr="00005A2F" w:rsidRDefault="00CA3A99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</w:t>
            </w:r>
            <w:r>
              <w:rPr>
                <w:sz w:val="19"/>
                <w:szCs w:val="19"/>
              </w:rPr>
              <w:t xml:space="preserve"> 1 % sucrose</w:t>
            </w:r>
          </w:p>
        </w:tc>
        <w:tc>
          <w:tcPr>
            <w:tcW w:w="2362" w:type="dxa"/>
            <w:hideMark/>
          </w:tcPr>
          <w:p w14:paraId="123FB420" w14:textId="38C60B71" w:rsidR="00CA3A99" w:rsidRPr="00057489" w:rsidRDefault="00CA3A99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b) </w:t>
            </w:r>
            <w:r>
              <w:rPr>
                <w:sz w:val="19"/>
                <w:szCs w:val="19"/>
              </w:rPr>
              <w:t xml:space="preserve"> 1 % NaCl</w:t>
            </w:r>
            <w:r w:rsidRPr="00057489">
              <w:rPr>
                <w:sz w:val="19"/>
                <w:szCs w:val="19"/>
              </w:rPr>
              <w:t xml:space="preserve"> </w:t>
            </w:r>
          </w:p>
        </w:tc>
        <w:tc>
          <w:tcPr>
            <w:tcW w:w="2363" w:type="dxa"/>
            <w:hideMark/>
          </w:tcPr>
          <w:p w14:paraId="30EDD949" w14:textId="0676F74D" w:rsidR="00CA3A99" w:rsidRPr="00057489" w:rsidRDefault="00CA3A99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c)</w:t>
            </w:r>
            <w:r>
              <w:rPr>
                <w:sz w:val="19"/>
                <w:szCs w:val="19"/>
              </w:rPr>
              <w:t xml:space="preserve">   1 % CaCl</w:t>
            </w:r>
            <w:r>
              <w:rPr>
                <w:sz w:val="19"/>
                <w:szCs w:val="19"/>
                <w:vertAlign w:val="subscript"/>
              </w:rPr>
              <w:t>2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3" w:type="dxa"/>
            <w:hideMark/>
          </w:tcPr>
          <w:p w14:paraId="2FB59F0F" w14:textId="2D18E932" w:rsidR="00CA3A99" w:rsidRPr="00057489" w:rsidRDefault="00CA3A99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d)</w:t>
            </w:r>
            <w:r>
              <w:rPr>
                <w:sz w:val="19"/>
                <w:szCs w:val="19"/>
              </w:rPr>
              <w:t xml:space="preserve">   1 % Glucose</w:t>
            </w:r>
            <w:r w:rsidRPr="00057489">
              <w:rPr>
                <w:sz w:val="19"/>
                <w:szCs w:val="19"/>
              </w:rPr>
              <w:t xml:space="preserve">  </w:t>
            </w:r>
          </w:p>
        </w:tc>
      </w:tr>
    </w:tbl>
    <w:p w14:paraId="245CBC4E" w14:textId="77777777" w:rsidR="00457C6F" w:rsidRDefault="00457C6F" w:rsidP="00457C6F">
      <w:pPr>
        <w:pStyle w:val="ListParagraph"/>
        <w:ind w:left="360"/>
        <w:jc w:val="both"/>
        <w:rPr>
          <w:sz w:val="19"/>
          <w:szCs w:val="19"/>
        </w:rPr>
      </w:pPr>
    </w:p>
    <w:p w14:paraId="5A300668" w14:textId="77777777" w:rsidR="00457C6F" w:rsidRDefault="00457C6F" w:rsidP="00457C6F">
      <w:pPr>
        <w:pStyle w:val="ListParagraph"/>
        <w:ind w:left="360"/>
        <w:jc w:val="both"/>
        <w:rPr>
          <w:sz w:val="19"/>
          <w:szCs w:val="19"/>
        </w:rPr>
      </w:pPr>
    </w:p>
    <w:p w14:paraId="6A12FA12" w14:textId="77777777" w:rsidR="00457C6F" w:rsidRDefault="00457C6F" w:rsidP="00457C6F">
      <w:pPr>
        <w:pStyle w:val="ListParagraph"/>
        <w:ind w:left="360"/>
        <w:jc w:val="both"/>
        <w:rPr>
          <w:sz w:val="19"/>
          <w:szCs w:val="19"/>
        </w:rPr>
      </w:pPr>
    </w:p>
    <w:p w14:paraId="13C75576" w14:textId="77777777" w:rsidR="00457C6F" w:rsidRDefault="00457C6F" w:rsidP="00457C6F">
      <w:pPr>
        <w:pStyle w:val="ListParagraph"/>
        <w:ind w:left="360"/>
        <w:jc w:val="both"/>
        <w:rPr>
          <w:sz w:val="19"/>
          <w:szCs w:val="19"/>
        </w:rPr>
      </w:pPr>
    </w:p>
    <w:p w14:paraId="6C8213F7" w14:textId="71CEC4B1" w:rsidR="000A2F10" w:rsidRDefault="000A2F10" w:rsidP="00AD40E0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>
        <w:rPr>
          <w:sz w:val="19"/>
          <w:szCs w:val="19"/>
        </w:rPr>
        <w:t>Which of the following is not a colligative property?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6D59ED" w:rsidRPr="00057489" w14:paraId="02612761" w14:textId="77777777" w:rsidTr="006C1F32">
        <w:tc>
          <w:tcPr>
            <w:tcW w:w="4724" w:type="dxa"/>
          </w:tcPr>
          <w:p w14:paraId="60377C49" w14:textId="3BE6003C" w:rsidR="006D59ED" w:rsidRPr="00057489" w:rsidRDefault="006D59ED" w:rsidP="006C1F32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a)    </w:t>
            </w:r>
            <w:r>
              <w:rPr>
                <w:sz w:val="19"/>
                <w:szCs w:val="19"/>
              </w:rPr>
              <w:t>Depression in freezing point</w:t>
            </w:r>
          </w:p>
        </w:tc>
        <w:tc>
          <w:tcPr>
            <w:tcW w:w="4724" w:type="dxa"/>
          </w:tcPr>
          <w:p w14:paraId="4BA7E0A0" w14:textId="1D9571E5" w:rsidR="006D59ED" w:rsidRPr="00057489" w:rsidRDefault="006D59ED" w:rsidP="006C1F32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</w:t>
            </w:r>
            <w:r>
              <w:rPr>
                <w:sz w:val="19"/>
                <w:szCs w:val="19"/>
              </w:rPr>
              <w:t xml:space="preserve">    Osmotic pressure</w:t>
            </w:r>
            <w:r w:rsidRPr="00057489">
              <w:rPr>
                <w:sz w:val="19"/>
                <w:szCs w:val="19"/>
              </w:rPr>
              <w:t xml:space="preserve">     </w:t>
            </w:r>
          </w:p>
        </w:tc>
      </w:tr>
      <w:tr w:rsidR="006D59ED" w:rsidRPr="00057489" w14:paraId="112CAC5E" w14:textId="77777777" w:rsidTr="006C1F32">
        <w:tc>
          <w:tcPr>
            <w:tcW w:w="4724" w:type="dxa"/>
          </w:tcPr>
          <w:p w14:paraId="64307221" w14:textId="29ADB9F5" w:rsidR="006D59ED" w:rsidRPr="00057489" w:rsidRDefault="006D59ED" w:rsidP="006C1F32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c)    </w:t>
            </w:r>
            <w:r>
              <w:rPr>
                <w:sz w:val="19"/>
                <w:szCs w:val="19"/>
              </w:rPr>
              <w:t>Elevation in freezing point</w:t>
            </w:r>
          </w:p>
        </w:tc>
        <w:tc>
          <w:tcPr>
            <w:tcW w:w="4724" w:type="dxa"/>
          </w:tcPr>
          <w:p w14:paraId="3197372E" w14:textId="7957A505" w:rsidR="006D59ED" w:rsidRPr="00057489" w:rsidRDefault="006D59ED" w:rsidP="006C1F32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d)    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Increase in freezing point</w:t>
            </w:r>
            <w:r w:rsidRPr="00057489">
              <w:rPr>
                <w:sz w:val="19"/>
                <w:szCs w:val="19"/>
              </w:rPr>
              <w:t xml:space="preserve">    </w:t>
            </w:r>
          </w:p>
        </w:tc>
      </w:tr>
    </w:tbl>
    <w:p w14:paraId="0DE73399" w14:textId="77777777" w:rsidR="0024033D" w:rsidRPr="00057489" w:rsidRDefault="0024033D" w:rsidP="0024033D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057489">
        <w:rPr>
          <w:sz w:val="19"/>
          <w:szCs w:val="19"/>
        </w:rPr>
        <w:t>If the initial concentration is reduced to 1/4</w:t>
      </w:r>
      <w:r w:rsidRPr="00057489">
        <w:rPr>
          <w:sz w:val="19"/>
          <w:szCs w:val="19"/>
          <w:vertAlign w:val="superscript"/>
        </w:rPr>
        <w:t>th</w:t>
      </w:r>
      <w:r w:rsidRPr="00057489">
        <w:rPr>
          <w:sz w:val="19"/>
          <w:szCs w:val="19"/>
        </w:rPr>
        <w:t xml:space="preserve"> in a zero order reaction, then the time taken for half the reaction to  complete: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4033D" w:rsidRPr="00057489" w14:paraId="39539FC7" w14:textId="77777777" w:rsidTr="000D3F17">
        <w:tc>
          <w:tcPr>
            <w:tcW w:w="2362" w:type="dxa"/>
          </w:tcPr>
          <w:p w14:paraId="79B33E62" w14:textId="77777777" w:rsidR="0024033D" w:rsidRPr="00057489" w:rsidRDefault="0024033D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a)    remains the same</w:t>
            </w:r>
          </w:p>
        </w:tc>
        <w:tc>
          <w:tcPr>
            <w:tcW w:w="2362" w:type="dxa"/>
          </w:tcPr>
          <w:p w14:paraId="6C6D3294" w14:textId="77777777" w:rsidR="0024033D" w:rsidRPr="00057489" w:rsidRDefault="0024033D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b)   reduces to one-fourth </w:t>
            </w:r>
          </w:p>
        </w:tc>
        <w:tc>
          <w:tcPr>
            <w:tcW w:w="2362" w:type="dxa"/>
          </w:tcPr>
          <w:p w14:paraId="343A5712" w14:textId="77777777" w:rsidR="0024033D" w:rsidRPr="00057489" w:rsidRDefault="0024033D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c)  increases 4 times   </w:t>
            </w:r>
          </w:p>
        </w:tc>
        <w:tc>
          <w:tcPr>
            <w:tcW w:w="2362" w:type="dxa"/>
          </w:tcPr>
          <w:p w14:paraId="3D2B1865" w14:textId="77777777" w:rsidR="0024033D" w:rsidRPr="00057489" w:rsidRDefault="0024033D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 xml:space="preserve">d)   Doubles </w:t>
            </w:r>
          </w:p>
        </w:tc>
      </w:tr>
    </w:tbl>
    <w:p w14:paraId="58255AE6" w14:textId="77777777" w:rsidR="0024033D" w:rsidRPr="00057489" w:rsidRDefault="0024033D" w:rsidP="0024033D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057489">
        <w:rPr>
          <w:sz w:val="19"/>
          <w:szCs w:val="19"/>
        </w:rPr>
        <w:t>In which of the following does the central metal atom exhibits an oxidation state of + 3?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4033D" w:rsidRPr="00057489" w14:paraId="44E7FE7C" w14:textId="77777777" w:rsidTr="000D3F17">
        <w:tc>
          <w:tcPr>
            <w:tcW w:w="2362" w:type="dxa"/>
          </w:tcPr>
          <w:p w14:paraId="2C1D1FF1" w14:textId="77777777" w:rsidR="0024033D" w:rsidRPr="00057489" w:rsidRDefault="0024033D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a)    K</w:t>
            </w:r>
            <w:r w:rsidRPr="00057489">
              <w:rPr>
                <w:sz w:val="19"/>
                <w:szCs w:val="19"/>
                <w:vertAlign w:val="subscript"/>
              </w:rPr>
              <w:t>2</w:t>
            </w:r>
            <w:r w:rsidRPr="00057489">
              <w:rPr>
                <w:sz w:val="19"/>
                <w:szCs w:val="19"/>
              </w:rPr>
              <w:t xml:space="preserve"> [Ni(CN)</w:t>
            </w:r>
            <w:r w:rsidRPr="00057489">
              <w:rPr>
                <w:sz w:val="19"/>
                <w:szCs w:val="19"/>
                <w:vertAlign w:val="subscript"/>
              </w:rPr>
              <w:t>4</w:t>
            </w:r>
            <w:r w:rsidRPr="00057489">
              <w:rPr>
                <w:sz w:val="19"/>
                <w:szCs w:val="19"/>
              </w:rPr>
              <w:t>]</w:t>
            </w:r>
          </w:p>
        </w:tc>
        <w:tc>
          <w:tcPr>
            <w:tcW w:w="2362" w:type="dxa"/>
          </w:tcPr>
          <w:p w14:paraId="745F3A16" w14:textId="77777777" w:rsidR="0024033D" w:rsidRPr="00057489" w:rsidRDefault="0024033D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057489">
              <w:rPr>
                <w:sz w:val="19"/>
                <w:szCs w:val="19"/>
              </w:rPr>
              <w:t>b)    K</w:t>
            </w:r>
            <w:r w:rsidRPr="00057489">
              <w:rPr>
                <w:sz w:val="19"/>
                <w:szCs w:val="19"/>
                <w:vertAlign w:val="subscript"/>
              </w:rPr>
              <w:t>4</w:t>
            </w:r>
            <w:r w:rsidRPr="00057489">
              <w:rPr>
                <w:sz w:val="19"/>
                <w:szCs w:val="19"/>
              </w:rPr>
              <w:t xml:space="preserve"> [Fe(CN)</w:t>
            </w:r>
            <w:r w:rsidRPr="00057489">
              <w:rPr>
                <w:sz w:val="19"/>
                <w:szCs w:val="19"/>
                <w:vertAlign w:val="subscript"/>
              </w:rPr>
              <w:t>6</w:t>
            </w:r>
            <w:r w:rsidRPr="00057489">
              <w:rPr>
                <w:sz w:val="19"/>
                <w:szCs w:val="19"/>
              </w:rPr>
              <w:t>]</w:t>
            </w:r>
          </w:p>
        </w:tc>
        <w:tc>
          <w:tcPr>
            <w:tcW w:w="2362" w:type="dxa"/>
          </w:tcPr>
          <w:p w14:paraId="04446085" w14:textId="77777777" w:rsidR="0024033D" w:rsidRPr="00057489" w:rsidRDefault="0024033D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  <w:vertAlign w:val="superscript"/>
              </w:rPr>
            </w:pPr>
            <w:r w:rsidRPr="00057489">
              <w:rPr>
                <w:sz w:val="19"/>
                <w:szCs w:val="19"/>
              </w:rPr>
              <w:t>c)   [Fe(C</w:t>
            </w:r>
            <w:r w:rsidRPr="00057489">
              <w:rPr>
                <w:sz w:val="19"/>
                <w:szCs w:val="19"/>
                <w:vertAlign w:val="subscript"/>
              </w:rPr>
              <w:t>2</w:t>
            </w:r>
            <w:r w:rsidRPr="00057489">
              <w:rPr>
                <w:sz w:val="19"/>
                <w:szCs w:val="19"/>
              </w:rPr>
              <w:t>O</w:t>
            </w:r>
            <w:r w:rsidRPr="00057489">
              <w:rPr>
                <w:sz w:val="19"/>
                <w:szCs w:val="19"/>
                <w:vertAlign w:val="subscript"/>
              </w:rPr>
              <w:t>4</w:t>
            </w:r>
            <w:r w:rsidRPr="00057489">
              <w:rPr>
                <w:sz w:val="19"/>
                <w:szCs w:val="19"/>
              </w:rPr>
              <w:t>)</w:t>
            </w:r>
            <w:r w:rsidRPr="00057489">
              <w:rPr>
                <w:sz w:val="19"/>
                <w:szCs w:val="19"/>
                <w:vertAlign w:val="subscript"/>
              </w:rPr>
              <w:t>3</w:t>
            </w:r>
            <w:r w:rsidRPr="00057489">
              <w:rPr>
                <w:sz w:val="19"/>
                <w:szCs w:val="19"/>
              </w:rPr>
              <w:t>]</w:t>
            </w:r>
            <w:r w:rsidRPr="00057489">
              <w:rPr>
                <w:sz w:val="19"/>
                <w:szCs w:val="19"/>
                <w:vertAlign w:val="superscript"/>
              </w:rPr>
              <w:t xml:space="preserve"> 3 – </w:t>
            </w:r>
          </w:p>
        </w:tc>
        <w:tc>
          <w:tcPr>
            <w:tcW w:w="2362" w:type="dxa"/>
          </w:tcPr>
          <w:p w14:paraId="4E3791FA" w14:textId="77777777" w:rsidR="0024033D" w:rsidRPr="00057489" w:rsidRDefault="0024033D" w:rsidP="000D3F17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  <w:vertAlign w:val="superscript"/>
              </w:rPr>
            </w:pPr>
            <w:r w:rsidRPr="00057489">
              <w:rPr>
                <w:sz w:val="19"/>
                <w:szCs w:val="19"/>
              </w:rPr>
              <w:t>d)     [Cu(NH</w:t>
            </w:r>
            <w:r w:rsidRPr="00057489">
              <w:rPr>
                <w:sz w:val="19"/>
                <w:szCs w:val="19"/>
                <w:vertAlign w:val="subscript"/>
              </w:rPr>
              <w:t>3</w:t>
            </w:r>
            <w:r w:rsidRPr="00057489">
              <w:rPr>
                <w:sz w:val="19"/>
                <w:szCs w:val="19"/>
              </w:rPr>
              <w:t>)</w:t>
            </w:r>
            <w:r w:rsidRPr="00057489">
              <w:rPr>
                <w:sz w:val="19"/>
                <w:szCs w:val="19"/>
                <w:vertAlign w:val="subscript"/>
              </w:rPr>
              <w:t>4</w:t>
            </w:r>
            <w:r w:rsidRPr="00057489">
              <w:rPr>
                <w:sz w:val="19"/>
                <w:szCs w:val="19"/>
              </w:rPr>
              <w:t>]</w:t>
            </w:r>
            <w:r w:rsidRPr="00057489">
              <w:rPr>
                <w:sz w:val="19"/>
                <w:szCs w:val="19"/>
                <w:vertAlign w:val="superscript"/>
              </w:rPr>
              <w:t xml:space="preserve"> 2+</w:t>
            </w:r>
          </w:p>
        </w:tc>
      </w:tr>
    </w:tbl>
    <w:p w14:paraId="5F9E71BC" w14:textId="75A876E7" w:rsidR="005C0EC9" w:rsidRDefault="005C0EC9" w:rsidP="005C0EC9">
      <w:pPr>
        <w:pStyle w:val="ListParagraph"/>
        <w:spacing w:line="360" w:lineRule="auto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</w:t>
      </w:r>
    </w:p>
    <w:p w14:paraId="4D354459" w14:textId="4C87264B" w:rsidR="00E84635" w:rsidRPr="00D86764" w:rsidRDefault="00E84635" w:rsidP="00E84635">
      <w:pPr>
        <w:pStyle w:val="ListParagraph"/>
        <w:spacing w:line="360" w:lineRule="auto"/>
        <w:ind w:left="360"/>
        <w:jc w:val="both"/>
        <w:rPr>
          <w:b/>
        </w:rPr>
      </w:pPr>
      <w:r>
        <w:rPr>
          <w:b/>
          <w:sz w:val="24"/>
          <w:szCs w:val="24"/>
        </w:rPr>
        <w:t xml:space="preserve">                                                                           </w:t>
      </w:r>
      <w:r w:rsidRPr="002C649F">
        <w:rPr>
          <w:b/>
          <w:sz w:val="24"/>
          <w:szCs w:val="24"/>
          <w:u w:val="thick"/>
        </w:rPr>
        <w:t xml:space="preserve">Section – </w:t>
      </w:r>
      <w:r>
        <w:rPr>
          <w:b/>
          <w:sz w:val="24"/>
          <w:szCs w:val="24"/>
          <w:u w:val="thick"/>
        </w:rPr>
        <w:t>B</w:t>
      </w:r>
      <w:r w:rsidRPr="00354F47">
        <w:rPr>
          <w:b/>
          <w:sz w:val="24"/>
          <w:szCs w:val="24"/>
        </w:rPr>
        <w:t xml:space="preserve">                      </w:t>
      </w:r>
      <w:r>
        <w:rPr>
          <w:b/>
          <w:sz w:val="24"/>
          <w:szCs w:val="24"/>
        </w:rPr>
        <w:t xml:space="preserve">   </w:t>
      </w:r>
      <w:r w:rsidRPr="00354F47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</w:t>
      </w:r>
      <w:r w:rsidRPr="00354F47">
        <w:rPr>
          <w:b/>
          <w:sz w:val="24"/>
          <w:szCs w:val="24"/>
        </w:rPr>
        <w:t xml:space="preserve">            </w:t>
      </w:r>
      <w:r w:rsidR="0058271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[ 2 X </w:t>
      </w:r>
      <w:r w:rsidR="00582717">
        <w:rPr>
          <w:b/>
          <w:sz w:val="24"/>
          <w:szCs w:val="24"/>
        </w:rPr>
        <w:t>4</w:t>
      </w:r>
      <w:r w:rsidRPr="00354F47">
        <w:rPr>
          <w:b/>
          <w:sz w:val="24"/>
          <w:szCs w:val="24"/>
        </w:rPr>
        <w:t xml:space="preserve"> = </w:t>
      </w:r>
      <w:r w:rsidR="00582717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 xml:space="preserve"> </w:t>
      </w:r>
      <w:r w:rsidRPr="00354F47">
        <w:rPr>
          <w:b/>
          <w:sz w:val="24"/>
          <w:szCs w:val="24"/>
        </w:rPr>
        <w:t>]</w:t>
      </w:r>
    </w:p>
    <w:p w14:paraId="1B3A203F" w14:textId="6F9D075C" w:rsidR="00A462D7" w:rsidRDefault="00A462D7" w:rsidP="00E84635">
      <w:pPr>
        <w:pStyle w:val="ListParagraph"/>
        <w:numPr>
          <w:ilvl w:val="0"/>
          <w:numId w:val="4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Write down the IUPAC name of the complex </w:t>
      </w:r>
      <w:r w:rsidR="00EE10F9" w:rsidRPr="00110868">
        <w:t>[Pt (en)</w:t>
      </w:r>
      <w:r w:rsidR="00EE10F9" w:rsidRPr="00110868">
        <w:rPr>
          <w:vertAlign w:val="subscript"/>
        </w:rPr>
        <w:t>2</w:t>
      </w:r>
      <w:r w:rsidR="00EE10F9" w:rsidRPr="00110868">
        <w:t xml:space="preserve"> Cl</w:t>
      </w:r>
      <w:r w:rsidR="00EE10F9" w:rsidRPr="00110868">
        <w:rPr>
          <w:vertAlign w:val="subscript"/>
        </w:rPr>
        <w:t>2</w:t>
      </w:r>
      <w:r w:rsidR="00EE10F9" w:rsidRPr="00110868">
        <w:t>]</w:t>
      </w:r>
      <w:r w:rsidR="00EE10F9" w:rsidRPr="00110868">
        <w:rPr>
          <w:vertAlign w:val="superscript"/>
        </w:rPr>
        <w:t xml:space="preserve"> 2+</w:t>
      </w:r>
      <w:r w:rsidR="00EE10F9" w:rsidRPr="00110868">
        <w:t>.</w:t>
      </w:r>
      <w:r w:rsidR="00EE10F9">
        <w:rPr>
          <w:sz w:val="19"/>
          <w:szCs w:val="19"/>
        </w:rPr>
        <w:t xml:space="preserve"> What type of isomerism is shown by this complex?</w:t>
      </w:r>
    </w:p>
    <w:p w14:paraId="36313B0D" w14:textId="4B0BC1AD" w:rsidR="00EE10F9" w:rsidRDefault="00EE10F9" w:rsidP="00E84635">
      <w:pPr>
        <w:pStyle w:val="ListParagraph"/>
        <w:numPr>
          <w:ilvl w:val="0"/>
          <w:numId w:val="4"/>
        </w:numPr>
        <w:jc w:val="both"/>
        <w:rPr>
          <w:sz w:val="19"/>
          <w:szCs w:val="19"/>
        </w:rPr>
      </w:pPr>
      <w:r>
        <w:rPr>
          <w:sz w:val="19"/>
          <w:szCs w:val="19"/>
        </w:rPr>
        <w:t>The rate constant for the first order decomposition of N</w:t>
      </w:r>
      <w:r>
        <w:rPr>
          <w:sz w:val="19"/>
          <w:szCs w:val="19"/>
          <w:vertAlign w:val="subscript"/>
        </w:rPr>
        <w:t>2</w:t>
      </w:r>
      <w:r>
        <w:rPr>
          <w:sz w:val="19"/>
          <w:szCs w:val="19"/>
        </w:rPr>
        <w:t>O</w:t>
      </w:r>
      <w:r>
        <w:rPr>
          <w:sz w:val="19"/>
          <w:szCs w:val="19"/>
          <w:vertAlign w:val="subscript"/>
        </w:rPr>
        <w:t>5</w:t>
      </w:r>
      <w:r>
        <w:rPr>
          <w:sz w:val="19"/>
          <w:szCs w:val="19"/>
        </w:rPr>
        <w:t xml:space="preserve"> is given by the following equation. Calculate E</w:t>
      </w:r>
      <w:r>
        <w:rPr>
          <w:sz w:val="19"/>
          <w:szCs w:val="19"/>
          <w:vertAlign w:val="subscript"/>
        </w:rPr>
        <w:t>a</w:t>
      </w:r>
      <w:r>
        <w:rPr>
          <w:sz w:val="19"/>
          <w:szCs w:val="19"/>
        </w:rPr>
        <w:t xml:space="preserve"> for this reaction.</w:t>
      </w:r>
    </w:p>
    <w:p w14:paraId="531C1FD0" w14:textId="1B129C47" w:rsidR="00EE10F9" w:rsidRPr="00EE10F9" w:rsidRDefault="00EE10F9" w:rsidP="00EE10F9">
      <w:pPr>
        <w:pStyle w:val="ListParagraph"/>
        <w:ind w:left="360"/>
        <w:jc w:val="both"/>
      </w:pPr>
      <w:r w:rsidRPr="00110868">
        <w:rPr>
          <w:sz w:val="20"/>
          <w:szCs w:val="20"/>
        </w:rPr>
        <w:t>Log k =   23.6</w:t>
      </w:r>
      <w:r w:rsidRPr="00110868">
        <w:rPr>
          <w:sz w:val="24"/>
          <w:szCs w:val="24"/>
        </w:rPr>
        <w:t xml:space="preserve"> –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 xml:space="preserve">2 x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 K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</m:t>
            </m:r>
          </m:den>
        </m:f>
      </m:oMath>
      <w:r w:rsidRPr="00EE10F9">
        <w:rPr>
          <w:rFonts w:eastAsiaTheme="minorEastAsia"/>
        </w:rPr>
        <w:t xml:space="preserve"> </w:t>
      </w:r>
      <w:r>
        <w:rPr>
          <w:rFonts w:eastAsiaTheme="minorEastAsia"/>
        </w:rPr>
        <w:t>.</w:t>
      </w:r>
    </w:p>
    <w:p w14:paraId="266C129B" w14:textId="6C0B32DF" w:rsidR="00EE10F9" w:rsidRDefault="00EE10F9" w:rsidP="00E84635">
      <w:pPr>
        <w:pStyle w:val="ListParagraph"/>
        <w:numPr>
          <w:ilvl w:val="0"/>
          <w:numId w:val="4"/>
        </w:numPr>
        <w:jc w:val="both"/>
        <w:rPr>
          <w:sz w:val="19"/>
          <w:szCs w:val="19"/>
        </w:rPr>
      </w:pPr>
      <w:r>
        <w:rPr>
          <w:sz w:val="19"/>
          <w:szCs w:val="19"/>
        </w:rPr>
        <w:t>Give reason : (i)   Cooking is faster in pressure cooker than in cooking pan.</w:t>
      </w:r>
    </w:p>
    <w:p w14:paraId="3D831C94" w14:textId="62100FD7" w:rsidR="00EE10F9" w:rsidRDefault="00EE10F9" w:rsidP="00EE10F9">
      <w:pPr>
        <w:pStyle w:val="ListParagraph"/>
        <w:ind w:left="360"/>
        <w:jc w:val="both"/>
        <w:rPr>
          <w:sz w:val="19"/>
          <w:szCs w:val="19"/>
        </w:rPr>
      </w:pPr>
      <w:r>
        <w:rPr>
          <w:sz w:val="19"/>
          <w:szCs w:val="19"/>
        </w:rPr>
        <w:t>(ii)    Red Blood Cells (RBCs) shrink when placed in saline water but swell in distilled water.</w:t>
      </w:r>
      <w:r>
        <w:rPr>
          <w:sz w:val="19"/>
          <w:szCs w:val="19"/>
        </w:rPr>
        <w:tab/>
      </w:r>
    </w:p>
    <w:p w14:paraId="4C858B84" w14:textId="2D7C3368" w:rsidR="00E42F39" w:rsidRDefault="00E42F39" w:rsidP="00E42F39">
      <w:pPr>
        <w:pStyle w:val="ListParagraph"/>
        <w:ind w:left="360"/>
        <w:jc w:val="center"/>
        <w:rPr>
          <w:sz w:val="19"/>
          <w:szCs w:val="19"/>
        </w:rPr>
      </w:pPr>
      <w:r>
        <w:rPr>
          <w:sz w:val="19"/>
          <w:szCs w:val="19"/>
        </w:rPr>
        <w:t>Or</w:t>
      </w:r>
    </w:p>
    <w:p w14:paraId="4326CC25" w14:textId="587D4BC1" w:rsidR="00EE10F9" w:rsidRDefault="00AC53E7" w:rsidP="00E42F39">
      <w:pPr>
        <w:pStyle w:val="ListParagraph"/>
        <w:ind w:left="360"/>
        <w:jc w:val="both"/>
        <w:rPr>
          <w:sz w:val="19"/>
          <w:szCs w:val="19"/>
        </w:rPr>
      </w:pPr>
      <w:r>
        <w:rPr>
          <w:sz w:val="19"/>
          <w:szCs w:val="19"/>
        </w:rPr>
        <w:t>Determine the amount of CaCl</w:t>
      </w:r>
      <w:r>
        <w:rPr>
          <w:sz w:val="19"/>
          <w:szCs w:val="19"/>
          <w:vertAlign w:val="subscript"/>
        </w:rPr>
        <w:t>2</w:t>
      </w:r>
      <w:r>
        <w:rPr>
          <w:sz w:val="19"/>
          <w:szCs w:val="19"/>
        </w:rPr>
        <w:t xml:space="preserve"> (i = 2.47) dissolved in 2.5 liters of water such that its osmotic pressure is 0.75 atm at 27</w:t>
      </w:r>
      <m:oMath>
        <m:r>
          <w:rPr>
            <w:rFonts w:ascii="Cambria Math" w:hAnsi="Cambria Math"/>
            <w:sz w:val="19"/>
            <w:szCs w:val="19"/>
          </w:rPr>
          <m:t>℃</m:t>
        </m:r>
      </m:oMath>
      <w:r w:rsidR="00CB1972">
        <w:rPr>
          <w:rFonts w:eastAsiaTheme="minorEastAsia"/>
          <w:sz w:val="19"/>
          <w:szCs w:val="19"/>
        </w:rPr>
        <w:t>.</w:t>
      </w:r>
    </w:p>
    <w:p w14:paraId="1BCDFCA7" w14:textId="17E61699" w:rsidR="00CB1972" w:rsidRDefault="003A3B76" w:rsidP="00E84635">
      <w:pPr>
        <w:pStyle w:val="ListParagraph"/>
        <w:numPr>
          <w:ilvl w:val="0"/>
          <w:numId w:val="4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For the complex </w:t>
      </w:r>
      <w:r w:rsidR="00EF6775" w:rsidRPr="00110868">
        <w:t>[Fe(Co)</w:t>
      </w:r>
      <w:r w:rsidR="00EF6775" w:rsidRPr="00110868">
        <w:rPr>
          <w:vertAlign w:val="subscript"/>
        </w:rPr>
        <w:t>5</w:t>
      </w:r>
      <w:r w:rsidR="00EF6775" w:rsidRPr="00110868">
        <w:t>];</w:t>
      </w:r>
      <w:r w:rsidR="00EF6775">
        <w:rPr>
          <w:sz w:val="19"/>
          <w:szCs w:val="19"/>
        </w:rPr>
        <w:t xml:space="preserve"> write the Hybridization , magnetic character and spin of the complex.</w:t>
      </w:r>
    </w:p>
    <w:p w14:paraId="4FD11155" w14:textId="77777777" w:rsidR="00EF6775" w:rsidRDefault="00EF6775" w:rsidP="00582717">
      <w:pPr>
        <w:pStyle w:val="ListParagraph"/>
        <w:ind w:left="360"/>
        <w:jc w:val="both"/>
        <w:rPr>
          <w:sz w:val="19"/>
          <w:szCs w:val="19"/>
        </w:rPr>
      </w:pPr>
    </w:p>
    <w:p w14:paraId="5EDF8002" w14:textId="636BBF15" w:rsidR="00E84635" w:rsidRPr="00D86764" w:rsidRDefault="00E84635" w:rsidP="00E84635">
      <w:pPr>
        <w:pStyle w:val="ListParagraph"/>
        <w:spacing w:before="240" w:line="360" w:lineRule="auto"/>
        <w:ind w:left="360"/>
        <w:jc w:val="both"/>
        <w:rPr>
          <w:b/>
        </w:rPr>
      </w:pPr>
      <w:r>
        <w:rPr>
          <w:b/>
          <w:sz w:val="24"/>
          <w:szCs w:val="24"/>
        </w:rPr>
        <w:t xml:space="preserve">                                                                          </w:t>
      </w:r>
      <w:r w:rsidRPr="002C649F">
        <w:rPr>
          <w:b/>
          <w:sz w:val="24"/>
          <w:szCs w:val="24"/>
          <w:u w:val="thick"/>
        </w:rPr>
        <w:t xml:space="preserve">Section – </w:t>
      </w:r>
      <w:r>
        <w:rPr>
          <w:b/>
          <w:sz w:val="24"/>
          <w:szCs w:val="24"/>
          <w:u w:val="thick"/>
        </w:rPr>
        <w:t>C</w:t>
      </w:r>
      <w:r w:rsidRPr="00354F47">
        <w:rPr>
          <w:b/>
          <w:sz w:val="24"/>
          <w:szCs w:val="24"/>
        </w:rPr>
        <w:t xml:space="preserve">                      </w:t>
      </w:r>
      <w:r>
        <w:rPr>
          <w:b/>
          <w:sz w:val="24"/>
          <w:szCs w:val="24"/>
        </w:rPr>
        <w:t xml:space="preserve">   </w:t>
      </w:r>
      <w:r w:rsidRPr="00354F47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</w:t>
      </w:r>
      <w:r w:rsidRPr="00354F47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 </w:t>
      </w:r>
      <w:r w:rsidRPr="00354F47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    [ 3 X </w:t>
      </w:r>
      <w:r w:rsidR="00582717">
        <w:rPr>
          <w:b/>
          <w:sz w:val="24"/>
          <w:szCs w:val="24"/>
        </w:rPr>
        <w:t>4</w:t>
      </w:r>
      <w:r w:rsidRPr="00354F47">
        <w:rPr>
          <w:b/>
          <w:sz w:val="24"/>
          <w:szCs w:val="24"/>
        </w:rPr>
        <w:t xml:space="preserve"> = </w:t>
      </w:r>
      <w:r w:rsidR="00582717">
        <w:rPr>
          <w:b/>
          <w:sz w:val="24"/>
          <w:szCs w:val="24"/>
        </w:rPr>
        <w:t>12</w:t>
      </w:r>
      <w:r>
        <w:rPr>
          <w:b/>
          <w:sz w:val="24"/>
          <w:szCs w:val="24"/>
        </w:rPr>
        <w:t xml:space="preserve"> </w:t>
      </w:r>
      <w:r w:rsidRPr="00354F47">
        <w:rPr>
          <w:b/>
          <w:sz w:val="24"/>
          <w:szCs w:val="24"/>
        </w:rPr>
        <w:t>]</w:t>
      </w:r>
    </w:p>
    <w:p w14:paraId="32AD5449" w14:textId="01A01AF9" w:rsidR="00807D09" w:rsidRDefault="00807D09" w:rsidP="00807D09">
      <w:pPr>
        <w:pStyle w:val="ListParagraph"/>
        <w:numPr>
          <w:ilvl w:val="0"/>
          <w:numId w:val="4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 (i)     For the complex </w:t>
      </w:r>
      <w:r w:rsidRPr="00110868">
        <w:t>[Fe(CN)</w:t>
      </w:r>
      <w:r w:rsidRPr="00110868">
        <w:rPr>
          <w:vertAlign w:val="subscript"/>
        </w:rPr>
        <w:t>6</w:t>
      </w:r>
      <w:r w:rsidRPr="00110868">
        <w:t>]</w:t>
      </w:r>
      <w:r w:rsidRPr="00110868">
        <w:rPr>
          <w:vertAlign w:val="superscript"/>
        </w:rPr>
        <w:t xml:space="preserve"> 3 –</w:t>
      </w:r>
      <w:r>
        <w:rPr>
          <w:sz w:val="19"/>
          <w:szCs w:val="19"/>
          <w:vertAlign w:val="superscript"/>
        </w:rPr>
        <w:t xml:space="preserve"> </w:t>
      </w:r>
      <w:r>
        <w:rPr>
          <w:sz w:val="19"/>
          <w:szCs w:val="19"/>
        </w:rPr>
        <w:t xml:space="preserve"> ; write the Hybridization , magnetic character and spin</w:t>
      </w:r>
      <w:r w:rsidR="00442EDB">
        <w:rPr>
          <w:sz w:val="19"/>
          <w:szCs w:val="19"/>
        </w:rPr>
        <w:t xml:space="preserve"> nature</w:t>
      </w:r>
      <w:r>
        <w:rPr>
          <w:sz w:val="19"/>
          <w:szCs w:val="19"/>
        </w:rPr>
        <w:t xml:space="preserve"> of the complex.</w:t>
      </w:r>
    </w:p>
    <w:p w14:paraId="1C23B41E" w14:textId="119284C6" w:rsidR="00807D09" w:rsidRDefault="00807D09" w:rsidP="00807D09">
      <w:pPr>
        <w:pStyle w:val="ListParagraph"/>
        <w:ind w:left="36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(ii)     Draw one of the geometrical isomers of the complex </w:t>
      </w:r>
      <w:r w:rsidR="008853B1" w:rsidRPr="00110868">
        <w:t>[Pt (en)</w:t>
      </w:r>
      <w:r w:rsidR="008853B1" w:rsidRPr="00110868">
        <w:rPr>
          <w:vertAlign w:val="subscript"/>
        </w:rPr>
        <w:t>2</w:t>
      </w:r>
      <w:r w:rsidR="008853B1" w:rsidRPr="00110868">
        <w:t xml:space="preserve"> Cl</w:t>
      </w:r>
      <w:r w:rsidR="008853B1" w:rsidRPr="00110868">
        <w:rPr>
          <w:vertAlign w:val="subscript"/>
        </w:rPr>
        <w:t>2</w:t>
      </w:r>
      <w:r w:rsidR="008853B1" w:rsidRPr="00110868">
        <w:t>]</w:t>
      </w:r>
      <w:r w:rsidR="008853B1" w:rsidRPr="00110868">
        <w:rPr>
          <w:vertAlign w:val="superscript"/>
        </w:rPr>
        <w:t xml:space="preserve"> 2+</w:t>
      </w:r>
      <w:r w:rsidR="008853B1" w:rsidRPr="00110868">
        <w:t>,</w:t>
      </w:r>
      <w:r w:rsidR="008853B1">
        <w:rPr>
          <w:sz w:val="19"/>
          <w:szCs w:val="19"/>
        </w:rPr>
        <w:t xml:space="preserve"> which is optically active.</w:t>
      </w:r>
    </w:p>
    <w:p w14:paraId="18961A74" w14:textId="3BFFB810" w:rsidR="00807D09" w:rsidRDefault="00E32A19" w:rsidP="00A462D7">
      <w:pPr>
        <w:pStyle w:val="ListParagraph"/>
        <w:numPr>
          <w:ilvl w:val="0"/>
          <w:numId w:val="4"/>
        </w:numPr>
        <w:jc w:val="both"/>
        <w:rPr>
          <w:sz w:val="19"/>
          <w:szCs w:val="19"/>
        </w:rPr>
      </w:pPr>
      <w:r>
        <w:rPr>
          <w:sz w:val="19"/>
          <w:szCs w:val="19"/>
        </w:rPr>
        <w:t>A first order reaction takes 100 min for completion of 60 % of the reaction. Find the time when 90 % of the reaction will be completed.</w:t>
      </w:r>
    </w:p>
    <w:p w14:paraId="5650E3AB" w14:textId="06FEAD45" w:rsidR="001941E5" w:rsidRDefault="001941E5" w:rsidP="001941E5">
      <w:pPr>
        <w:pStyle w:val="ListParagraph"/>
        <w:ind w:left="360"/>
        <w:jc w:val="center"/>
        <w:rPr>
          <w:sz w:val="19"/>
          <w:szCs w:val="19"/>
        </w:rPr>
      </w:pPr>
      <w:r>
        <w:rPr>
          <w:sz w:val="19"/>
          <w:szCs w:val="19"/>
        </w:rPr>
        <w:t>Or</w:t>
      </w:r>
    </w:p>
    <w:p w14:paraId="62834D7F" w14:textId="0EEF608E" w:rsidR="00E32A19" w:rsidRDefault="00640EC4" w:rsidP="001941E5">
      <w:pPr>
        <w:pStyle w:val="ListParagraph"/>
        <w:ind w:left="360"/>
        <w:jc w:val="both"/>
        <w:rPr>
          <w:sz w:val="19"/>
          <w:szCs w:val="19"/>
        </w:rPr>
      </w:pPr>
      <w:r>
        <w:rPr>
          <w:sz w:val="19"/>
          <w:szCs w:val="19"/>
        </w:rPr>
        <w:t>A reactant has a half-life of 10 minutes :   (i)  Calculate the rate constant for the first order reaction.</w:t>
      </w:r>
    </w:p>
    <w:p w14:paraId="168C7074" w14:textId="0F41F14F" w:rsidR="00640EC4" w:rsidRDefault="00640EC4" w:rsidP="00640EC4">
      <w:pPr>
        <w:pStyle w:val="ListParagraph"/>
        <w:ind w:left="36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(ii)    </w:t>
      </w:r>
      <w:r w:rsidR="00582717">
        <w:rPr>
          <w:sz w:val="19"/>
          <w:szCs w:val="19"/>
        </w:rPr>
        <w:t>What fraction of the reactant will be left after an hour of the reaction has occurred?</w:t>
      </w:r>
    </w:p>
    <w:p w14:paraId="212AEE18" w14:textId="1802B969" w:rsidR="00807D09" w:rsidRDefault="00582717" w:rsidP="00A462D7">
      <w:pPr>
        <w:pStyle w:val="ListParagraph"/>
        <w:numPr>
          <w:ilvl w:val="0"/>
          <w:numId w:val="4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When </w:t>
      </w:r>
      <w:r w:rsidR="00F1551E">
        <w:rPr>
          <w:sz w:val="19"/>
          <w:szCs w:val="19"/>
        </w:rPr>
        <w:t>19.5 g of F – CH</w:t>
      </w:r>
      <w:r w:rsidR="00F1551E">
        <w:rPr>
          <w:sz w:val="19"/>
          <w:szCs w:val="19"/>
          <w:vertAlign w:val="subscript"/>
        </w:rPr>
        <w:t>2</w:t>
      </w:r>
      <w:r w:rsidR="00F1551E">
        <w:rPr>
          <w:sz w:val="19"/>
          <w:szCs w:val="19"/>
        </w:rPr>
        <w:t xml:space="preserve"> – COOH (molar mass = 78 g/mol) is dissolved in 500 g of water, the depression in freezing point is observed to be 1</w:t>
      </w:r>
      <m:oMath>
        <m:r>
          <w:rPr>
            <w:rFonts w:ascii="Cambria Math" w:hAnsi="Cambria Math"/>
            <w:sz w:val="19"/>
            <w:szCs w:val="19"/>
          </w:rPr>
          <m:t>℃</m:t>
        </m:r>
      </m:oMath>
      <w:r w:rsidR="00F1551E">
        <w:rPr>
          <w:rFonts w:eastAsiaTheme="minorEastAsia"/>
          <w:sz w:val="19"/>
          <w:szCs w:val="19"/>
        </w:rPr>
        <w:t xml:space="preserve">. Calculate the degree of dissociation of </w:t>
      </w:r>
      <w:r w:rsidR="00F1551E">
        <w:rPr>
          <w:sz w:val="19"/>
          <w:szCs w:val="19"/>
        </w:rPr>
        <w:t>F – CH</w:t>
      </w:r>
      <w:r w:rsidR="00F1551E">
        <w:rPr>
          <w:sz w:val="19"/>
          <w:szCs w:val="19"/>
          <w:vertAlign w:val="subscript"/>
        </w:rPr>
        <w:t>2</w:t>
      </w:r>
      <w:r w:rsidR="00F1551E">
        <w:rPr>
          <w:sz w:val="19"/>
          <w:szCs w:val="19"/>
        </w:rPr>
        <w:t xml:space="preserve"> – COOH. </w:t>
      </w:r>
      <w:r w:rsidR="00584E31">
        <w:rPr>
          <w:sz w:val="19"/>
          <w:szCs w:val="19"/>
        </w:rPr>
        <w:t>(K</w:t>
      </w:r>
      <w:r w:rsidR="00584E31">
        <w:rPr>
          <w:sz w:val="19"/>
          <w:szCs w:val="19"/>
          <w:vertAlign w:val="subscript"/>
        </w:rPr>
        <w:t>f</w:t>
      </w:r>
      <w:r w:rsidR="00584E31">
        <w:rPr>
          <w:sz w:val="19"/>
          <w:szCs w:val="19"/>
        </w:rPr>
        <w:t xml:space="preserve"> for water = 1.86 K kg/mol)</w:t>
      </w:r>
      <w:r w:rsidR="00F6060C">
        <w:rPr>
          <w:sz w:val="19"/>
          <w:szCs w:val="19"/>
        </w:rPr>
        <w:t>.</w:t>
      </w:r>
    </w:p>
    <w:p w14:paraId="12E45FD5" w14:textId="73E2A428" w:rsidR="00F6060C" w:rsidRDefault="00136385" w:rsidP="00A462D7">
      <w:pPr>
        <w:pStyle w:val="ListParagraph"/>
        <w:numPr>
          <w:ilvl w:val="0"/>
          <w:numId w:val="4"/>
        </w:numPr>
        <w:jc w:val="both"/>
        <w:rPr>
          <w:sz w:val="19"/>
          <w:szCs w:val="19"/>
        </w:rPr>
      </w:pPr>
      <w:r>
        <w:rPr>
          <w:sz w:val="19"/>
          <w:szCs w:val="19"/>
        </w:rPr>
        <w:t>What will be the correct order for the wavelength</w:t>
      </w:r>
      <w:r w:rsidR="00442EDB">
        <w:rPr>
          <w:sz w:val="19"/>
          <w:szCs w:val="19"/>
        </w:rPr>
        <w:t>s</w:t>
      </w:r>
      <w:r>
        <w:rPr>
          <w:sz w:val="19"/>
          <w:szCs w:val="19"/>
        </w:rPr>
        <w:t xml:space="preserve"> of absorption in the visible region for the following:</w:t>
      </w:r>
    </w:p>
    <w:p w14:paraId="13B35409" w14:textId="6D48D95F" w:rsidR="00136385" w:rsidRPr="00C226A1" w:rsidRDefault="00136385" w:rsidP="00B0518E">
      <w:pPr>
        <w:pStyle w:val="ListParagraph"/>
        <w:ind w:left="360"/>
        <w:jc w:val="center"/>
      </w:pPr>
      <w:r w:rsidRPr="00C226A1">
        <w:t>[Ni (NO</w:t>
      </w:r>
      <w:r w:rsidRPr="00C226A1">
        <w:rPr>
          <w:vertAlign w:val="subscript"/>
        </w:rPr>
        <w:t>2</w:t>
      </w:r>
      <w:r w:rsidRPr="00C226A1">
        <w:t>)</w:t>
      </w:r>
      <w:r w:rsidRPr="00C226A1">
        <w:rPr>
          <w:vertAlign w:val="subscript"/>
        </w:rPr>
        <w:t>6</w:t>
      </w:r>
      <w:r w:rsidRPr="00C226A1">
        <w:t>]</w:t>
      </w:r>
      <w:r w:rsidRPr="00C226A1">
        <w:rPr>
          <w:vertAlign w:val="superscript"/>
        </w:rPr>
        <w:t xml:space="preserve"> </w:t>
      </w:r>
      <w:r w:rsidR="00442EDB">
        <w:rPr>
          <w:vertAlign w:val="superscript"/>
        </w:rPr>
        <w:t>4</w:t>
      </w:r>
      <w:r w:rsidRPr="00C226A1">
        <w:rPr>
          <w:vertAlign w:val="superscript"/>
        </w:rPr>
        <w:t xml:space="preserve"> –  </w:t>
      </w:r>
      <w:r w:rsidRPr="00C226A1">
        <w:t>,  [Ni (NH</w:t>
      </w:r>
      <w:r w:rsidRPr="00C226A1">
        <w:rPr>
          <w:vertAlign w:val="subscript"/>
        </w:rPr>
        <w:t>3</w:t>
      </w:r>
      <w:r w:rsidRPr="00C226A1">
        <w:t>)</w:t>
      </w:r>
      <w:r w:rsidRPr="00C226A1">
        <w:rPr>
          <w:vertAlign w:val="subscript"/>
        </w:rPr>
        <w:t>6</w:t>
      </w:r>
      <w:r w:rsidRPr="00C226A1">
        <w:t>]</w:t>
      </w:r>
      <w:r w:rsidRPr="00C226A1">
        <w:rPr>
          <w:vertAlign w:val="superscript"/>
        </w:rPr>
        <w:t xml:space="preserve"> 2+</w:t>
      </w:r>
      <w:r w:rsidRPr="00C226A1">
        <w:t xml:space="preserve">  ,  [Ni (H</w:t>
      </w:r>
      <w:r w:rsidRPr="00C226A1">
        <w:rPr>
          <w:vertAlign w:val="subscript"/>
        </w:rPr>
        <w:t>2</w:t>
      </w:r>
      <w:r w:rsidRPr="00C226A1">
        <w:t>O)</w:t>
      </w:r>
      <w:r w:rsidRPr="00C226A1">
        <w:rPr>
          <w:vertAlign w:val="subscript"/>
        </w:rPr>
        <w:t>6</w:t>
      </w:r>
      <w:r w:rsidRPr="00C226A1">
        <w:t>]</w:t>
      </w:r>
      <w:r w:rsidRPr="00C226A1">
        <w:rPr>
          <w:vertAlign w:val="superscript"/>
        </w:rPr>
        <w:t xml:space="preserve"> 2+</w:t>
      </w:r>
    </w:p>
    <w:p w14:paraId="148FAF40" w14:textId="77777777" w:rsidR="00681A8B" w:rsidRDefault="00681A8B" w:rsidP="00E84635">
      <w:pPr>
        <w:pStyle w:val="ListParagraph"/>
        <w:spacing w:before="240" w:line="360" w:lineRule="auto"/>
        <w:ind w:left="360"/>
        <w:jc w:val="both"/>
        <w:rPr>
          <w:b/>
          <w:sz w:val="20"/>
          <w:szCs w:val="20"/>
        </w:rPr>
      </w:pPr>
    </w:p>
    <w:p w14:paraId="1B5BB7D7" w14:textId="738C6A0A" w:rsidR="00E84635" w:rsidRPr="00D86764" w:rsidRDefault="00E84635" w:rsidP="00E84635">
      <w:pPr>
        <w:pStyle w:val="ListParagraph"/>
        <w:spacing w:before="240" w:line="360" w:lineRule="auto"/>
        <w:ind w:left="360"/>
        <w:jc w:val="both"/>
        <w:rPr>
          <w:b/>
        </w:rPr>
      </w:pPr>
      <w:r>
        <w:rPr>
          <w:b/>
          <w:sz w:val="24"/>
          <w:szCs w:val="24"/>
        </w:rPr>
        <w:t xml:space="preserve">                                                                       </w:t>
      </w:r>
      <w:r w:rsidRPr="002C649F">
        <w:rPr>
          <w:b/>
          <w:sz w:val="24"/>
          <w:szCs w:val="24"/>
          <w:u w:val="thick"/>
        </w:rPr>
        <w:t xml:space="preserve">Section – </w:t>
      </w:r>
      <w:r>
        <w:rPr>
          <w:b/>
          <w:sz w:val="24"/>
          <w:szCs w:val="24"/>
          <w:u w:val="thick"/>
        </w:rPr>
        <w:t>D</w:t>
      </w:r>
      <w:r w:rsidRPr="00354F47"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 xml:space="preserve">    </w:t>
      </w:r>
      <w:r w:rsidRPr="00354F47">
        <w:rPr>
          <w:b/>
          <w:sz w:val="24"/>
          <w:szCs w:val="24"/>
        </w:rPr>
        <w:t xml:space="preserve">             </w:t>
      </w:r>
      <w:r>
        <w:rPr>
          <w:b/>
          <w:sz w:val="24"/>
          <w:szCs w:val="24"/>
        </w:rPr>
        <w:t xml:space="preserve">   </w:t>
      </w:r>
      <w:r w:rsidRPr="00354F47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        </w:t>
      </w:r>
      <w:r w:rsidRPr="00354F47"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 </w:t>
      </w:r>
      <w:r w:rsidRPr="00354F47"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   [ 5 X </w:t>
      </w:r>
      <w:r w:rsidR="007D63EF">
        <w:rPr>
          <w:b/>
          <w:sz w:val="24"/>
          <w:szCs w:val="24"/>
        </w:rPr>
        <w:t>2</w:t>
      </w:r>
      <w:r w:rsidRPr="00354F47">
        <w:rPr>
          <w:b/>
          <w:sz w:val="24"/>
          <w:szCs w:val="24"/>
        </w:rPr>
        <w:t xml:space="preserve"> = </w:t>
      </w:r>
      <w:r>
        <w:rPr>
          <w:b/>
          <w:sz w:val="24"/>
          <w:szCs w:val="24"/>
        </w:rPr>
        <w:t>1</w:t>
      </w:r>
      <w:r w:rsidR="007D63EF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 xml:space="preserve"> </w:t>
      </w:r>
      <w:r w:rsidRPr="00354F47">
        <w:rPr>
          <w:b/>
          <w:sz w:val="24"/>
          <w:szCs w:val="24"/>
        </w:rPr>
        <w:t>]</w:t>
      </w:r>
    </w:p>
    <w:p w14:paraId="10936DAF" w14:textId="776AA218" w:rsidR="002447B5" w:rsidRDefault="00340A9B" w:rsidP="00A462D7">
      <w:pPr>
        <w:pStyle w:val="ListParagraph"/>
        <w:numPr>
          <w:ilvl w:val="0"/>
          <w:numId w:val="4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  (i)     Why is boiling point of 1 M NaCl solution more than that of 1 M glucose solution?</w:t>
      </w:r>
    </w:p>
    <w:p w14:paraId="09B3B407" w14:textId="62E0042D" w:rsidR="00340A9B" w:rsidRDefault="00340A9B" w:rsidP="00340A9B">
      <w:pPr>
        <w:pStyle w:val="ListParagraph"/>
        <w:ind w:left="36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 (ii)     A non-volatile solute ‘X’ (Molar mass = 50 g/mol) when dissolved in 78 g of benzene reduced its vapour pressure to 90 %. Calculate the mass</w:t>
      </w:r>
      <w:r w:rsidR="00317E15">
        <w:rPr>
          <w:sz w:val="19"/>
          <w:szCs w:val="19"/>
        </w:rPr>
        <w:t xml:space="preserve"> of</w:t>
      </w:r>
      <w:r>
        <w:rPr>
          <w:sz w:val="19"/>
          <w:szCs w:val="19"/>
        </w:rPr>
        <w:t xml:space="preserve"> ‘X’ dissolved in the solution.</w:t>
      </w:r>
    </w:p>
    <w:p w14:paraId="262C4F67" w14:textId="0D3CE324" w:rsidR="00950D21" w:rsidRDefault="00950D21" w:rsidP="00340A9B">
      <w:pPr>
        <w:pStyle w:val="ListParagraph"/>
        <w:ind w:left="36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(iii)      </w:t>
      </w:r>
      <w:r w:rsidR="0009655F">
        <w:rPr>
          <w:sz w:val="19"/>
          <w:szCs w:val="19"/>
        </w:rPr>
        <w:t>Calculate the boiling point elevation for a solution prepared by adding 10 g of MgCl</w:t>
      </w:r>
      <w:r w:rsidR="0009655F">
        <w:rPr>
          <w:sz w:val="19"/>
          <w:szCs w:val="19"/>
          <w:vertAlign w:val="subscript"/>
        </w:rPr>
        <w:t>2</w:t>
      </w:r>
      <w:r w:rsidR="0009655F">
        <w:rPr>
          <w:sz w:val="19"/>
          <w:szCs w:val="19"/>
        </w:rPr>
        <w:t xml:space="preserve"> to 200 g of water assuming MgCl</w:t>
      </w:r>
      <w:r w:rsidR="0009655F">
        <w:rPr>
          <w:sz w:val="19"/>
          <w:szCs w:val="19"/>
          <w:vertAlign w:val="subscript"/>
        </w:rPr>
        <w:t>2</w:t>
      </w:r>
      <w:r w:rsidR="0009655F">
        <w:rPr>
          <w:sz w:val="19"/>
          <w:szCs w:val="19"/>
        </w:rPr>
        <w:t xml:space="preserve"> is completely dissociated. (K</w:t>
      </w:r>
      <w:r w:rsidR="00442EDB">
        <w:rPr>
          <w:sz w:val="19"/>
          <w:szCs w:val="19"/>
          <w:vertAlign w:val="subscript"/>
        </w:rPr>
        <w:t>b</w:t>
      </w:r>
      <w:r w:rsidR="0009655F">
        <w:rPr>
          <w:sz w:val="19"/>
          <w:szCs w:val="19"/>
        </w:rPr>
        <w:t xml:space="preserve"> for water = 0.512 K kg/mol ; Molar mass of MgCl</w:t>
      </w:r>
      <w:r w:rsidR="0009655F">
        <w:rPr>
          <w:sz w:val="19"/>
          <w:szCs w:val="19"/>
          <w:vertAlign w:val="subscript"/>
        </w:rPr>
        <w:t>2</w:t>
      </w:r>
      <w:r w:rsidR="0009655F">
        <w:rPr>
          <w:sz w:val="19"/>
          <w:szCs w:val="19"/>
        </w:rPr>
        <w:t xml:space="preserve"> = 95 g/mol)</w:t>
      </w:r>
      <w:r w:rsidR="00B366F9">
        <w:rPr>
          <w:sz w:val="19"/>
          <w:szCs w:val="19"/>
        </w:rPr>
        <w:t>.</w:t>
      </w:r>
    </w:p>
    <w:p w14:paraId="702CB4C7" w14:textId="5AE10F77" w:rsidR="002447B5" w:rsidRDefault="00B366F9" w:rsidP="00A462D7">
      <w:pPr>
        <w:pStyle w:val="ListParagraph"/>
        <w:numPr>
          <w:ilvl w:val="0"/>
          <w:numId w:val="4"/>
        </w:num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  (i)     What are pseudo first order reactions? Give one example of such reactions.</w:t>
      </w:r>
    </w:p>
    <w:p w14:paraId="37F99293" w14:textId="32FC1F7B" w:rsidR="00B366F9" w:rsidRDefault="00B366F9" w:rsidP="00B366F9">
      <w:pPr>
        <w:pStyle w:val="ListParagraph"/>
        <w:ind w:left="36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 (ii)      For the reaction ;   </w:t>
      </w:r>
      <w:r>
        <w:t>2 N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5</w:t>
      </w:r>
      <w:r>
        <w:t xml:space="preserve"> </w:t>
      </w:r>
      <w:r w:rsidR="004A6343">
        <w:t>(g)</w:t>
      </w:r>
      <w:r>
        <w:t xml:space="preserve">  </w:t>
      </w:r>
      <w:r>
        <w:rPr>
          <w:rFonts w:ascii="Times New Roman" w:hAnsi="Times New Roman" w:cs="Times New Roman"/>
        </w:rPr>
        <w:t>→</w:t>
      </w:r>
      <w:r>
        <w:rPr>
          <w:rFonts w:eastAsiaTheme="minorEastAsia"/>
        </w:rPr>
        <w:t xml:space="preserve">   4 NO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</w:t>
      </w:r>
      <w:r w:rsidR="004A6343">
        <w:rPr>
          <w:rFonts w:eastAsiaTheme="minorEastAsia"/>
        </w:rPr>
        <w:t>(g)</w:t>
      </w:r>
      <w:r>
        <w:rPr>
          <w:rFonts w:eastAsiaTheme="minorEastAsia"/>
        </w:rPr>
        <w:t xml:space="preserve"> </w:t>
      </w:r>
      <w:r w:rsidR="004A6343">
        <w:rPr>
          <w:rFonts w:eastAsiaTheme="minorEastAsia"/>
        </w:rPr>
        <w:t xml:space="preserve"> </w:t>
      </w:r>
      <w:r>
        <w:rPr>
          <w:rFonts w:eastAsiaTheme="minorEastAsia"/>
        </w:rPr>
        <w:t>+</w:t>
      </w:r>
      <w:r w:rsidR="004A6343">
        <w:rPr>
          <w:rFonts w:eastAsiaTheme="minorEastAsia"/>
        </w:rPr>
        <w:t xml:space="preserve"> </w:t>
      </w:r>
      <w:r>
        <w:rPr>
          <w:rFonts w:eastAsiaTheme="minorEastAsia"/>
        </w:rPr>
        <w:t xml:space="preserve"> 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</w:t>
      </w:r>
      <w:r w:rsidR="004A6343">
        <w:rPr>
          <w:rFonts w:eastAsiaTheme="minorEastAsia"/>
        </w:rPr>
        <w:t>(g)</w:t>
      </w:r>
      <w:r>
        <w:rPr>
          <w:rFonts w:eastAsiaTheme="minorEastAsia"/>
        </w:rPr>
        <w:t xml:space="preserve"> </w:t>
      </w:r>
      <w:r>
        <w:rPr>
          <w:rFonts w:eastAsiaTheme="minorEastAsia"/>
          <w:sz w:val="19"/>
          <w:szCs w:val="19"/>
        </w:rPr>
        <w:t>at 318 K, Calculate the rate of reaction if rate of disappearance of N</w:t>
      </w:r>
      <w:r>
        <w:rPr>
          <w:rFonts w:eastAsiaTheme="minorEastAsia"/>
          <w:sz w:val="19"/>
          <w:szCs w:val="19"/>
          <w:vertAlign w:val="subscript"/>
        </w:rPr>
        <w:t>2</w:t>
      </w:r>
      <w:r>
        <w:rPr>
          <w:rFonts w:eastAsiaTheme="minorEastAsia"/>
          <w:sz w:val="19"/>
          <w:szCs w:val="19"/>
        </w:rPr>
        <w:t>O</w:t>
      </w:r>
      <w:r>
        <w:rPr>
          <w:rFonts w:eastAsiaTheme="minorEastAsia"/>
          <w:sz w:val="19"/>
          <w:szCs w:val="19"/>
          <w:vertAlign w:val="subscript"/>
        </w:rPr>
        <w:t>5</w:t>
      </w:r>
      <w:r>
        <w:rPr>
          <w:rFonts w:eastAsiaTheme="minorEastAsia"/>
          <w:sz w:val="19"/>
          <w:szCs w:val="19"/>
        </w:rPr>
        <w:t xml:space="preserve"> (g) is 1.4 x 10</w:t>
      </w:r>
      <w:r>
        <w:rPr>
          <w:rFonts w:eastAsiaTheme="minorEastAsia"/>
          <w:sz w:val="19"/>
          <w:szCs w:val="19"/>
          <w:vertAlign w:val="superscript"/>
        </w:rPr>
        <w:t xml:space="preserve"> </w:t>
      </w:r>
      <w:r>
        <w:rPr>
          <w:sz w:val="19"/>
          <w:szCs w:val="19"/>
          <w:vertAlign w:val="superscript"/>
        </w:rPr>
        <w:t xml:space="preserve">– 3 </w:t>
      </w:r>
      <w:r>
        <w:rPr>
          <w:sz w:val="19"/>
          <w:szCs w:val="19"/>
        </w:rPr>
        <w:t>m/s</w:t>
      </w:r>
      <w:r w:rsidR="000A198C">
        <w:rPr>
          <w:sz w:val="19"/>
          <w:szCs w:val="19"/>
        </w:rPr>
        <w:t>.</w:t>
      </w:r>
    </w:p>
    <w:p w14:paraId="0DCF65FB" w14:textId="497A0DF0" w:rsidR="000A198C" w:rsidRDefault="000A198C" w:rsidP="00B366F9">
      <w:pPr>
        <w:pStyle w:val="ListParagraph"/>
        <w:ind w:left="360"/>
        <w:jc w:val="both"/>
        <w:rPr>
          <w:vertAlign w:val="subscript"/>
        </w:rPr>
      </w:pPr>
      <w:r>
        <w:rPr>
          <w:sz w:val="19"/>
          <w:szCs w:val="19"/>
        </w:rPr>
        <w:t xml:space="preserve">(iii)     For a first order reaction derive the relationship </w:t>
      </w:r>
      <w:r w:rsidRPr="007224EA">
        <w:t>t</w:t>
      </w:r>
      <w:r w:rsidRPr="007224EA">
        <w:rPr>
          <w:vertAlign w:val="subscript"/>
        </w:rPr>
        <w:t>99</w:t>
      </w:r>
      <w:r w:rsidR="007224EA" w:rsidRPr="007224EA">
        <w:rPr>
          <w:vertAlign w:val="subscript"/>
        </w:rPr>
        <w:t xml:space="preserve"> </w:t>
      </w:r>
      <w:r w:rsidRPr="007224EA">
        <w:rPr>
          <w:vertAlign w:val="subscript"/>
        </w:rPr>
        <w:t xml:space="preserve">% </w:t>
      </w:r>
      <w:r w:rsidR="007224EA" w:rsidRPr="007224EA">
        <w:t>= 2 t</w:t>
      </w:r>
      <w:r w:rsidR="007224EA" w:rsidRPr="007224EA">
        <w:rPr>
          <w:vertAlign w:val="subscript"/>
        </w:rPr>
        <w:t>90 %</w:t>
      </w:r>
    </w:p>
    <w:p w14:paraId="386B552B" w14:textId="1B5FAE06" w:rsidR="007224EA" w:rsidRPr="00D47F67" w:rsidRDefault="00D47F67" w:rsidP="006D70E0">
      <w:pPr>
        <w:pStyle w:val="ListParagraph"/>
        <w:ind w:left="360"/>
        <w:jc w:val="center"/>
        <w:rPr>
          <w:sz w:val="19"/>
          <w:szCs w:val="19"/>
        </w:rPr>
      </w:pPr>
      <w:r w:rsidRPr="00D47F67">
        <w:rPr>
          <w:sz w:val="19"/>
          <w:szCs w:val="19"/>
        </w:rPr>
        <w:t>Or</w:t>
      </w:r>
    </w:p>
    <w:p w14:paraId="63502630" w14:textId="4AB2475D" w:rsidR="00F30BBC" w:rsidRDefault="00D47F67" w:rsidP="00F30BBC">
      <w:pPr>
        <w:pStyle w:val="ListParagraph"/>
        <w:ind w:left="360"/>
        <w:jc w:val="both"/>
        <w:rPr>
          <w:sz w:val="19"/>
          <w:szCs w:val="19"/>
        </w:rPr>
      </w:pPr>
      <w:r w:rsidRPr="00D47F67">
        <w:rPr>
          <w:sz w:val="19"/>
          <w:szCs w:val="19"/>
        </w:rPr>
        <w:t xml:space="preserve">Using </w:t>
      </w:r>
      <w:r>
        <w:rPr>
          <w:sz w:val="19"/>
          <w:szCs w:val="19"/>
        </w:rPr>
        <w:t xml:space="preserve">VBT , Explain the following in relation to the complexes given below:  </w:t>
      </w:r>
      <w:r w:rsidRPr="00C226A1">
        <w:t>[</w:t>
      </w:r>
      <w:r w:rsidRPr="00C226A1">
        <w:t>Mn</w:t>
      </w:r>
      <w:r w:rsidRPr="00C226A1">
        <w:t xml:space="preserve"> (</w:t>
      </w:r>
      <w:r w:rsidRPr="00C226A1">
        <w:t>CN</w:t>
      </w:r>
      <w:r w:rsidRPr="00C226A1">
        <w:t>)</w:t>
      </w:r>
      <w:r w:rsidRPr="00C226A1">
        <w:rPr>
          <w:vertAlign w:val="subscript"/>
        </w:rPr>
        <w:t>6</w:t>
      </w:r>
      <w:r w:rsidRPr="00C226A1">
        <w:t>]</w:t>
      </w:r>
      <w:r w:rsidRPr="00C226A1">
        <w:rPr>
          <w:vertAlign w:val="superscript"/>
        </w:rPr>
        <w:t xml:space="preserve"> </w:t>
      </w:r>
      <w:r w:rsidRPr="00C226A1">
        <w:rPr>
          <w:vertAlign w:val="superscript"/>
        </w:rPr>
        <w:t>3</w:t>
      </w:r>
      <w:r w:rsidRPr="00C226A1">
        <w:rPr>
          <w:vertAlign w:val="superscript"/>
        </w:rPr>
        <w:t>+</w:t>
      </w:r>
      <w:r w:rsidRPr="00C226A1">
        <w:t xml:space="preserve"> </w:t>
      </w:r>
      <w:r w:rsidRPr="00C226A1">
        <w:t xml:space="preserve">, </w:t>
      </w:r>
      <w:r w:rsidRPr="00C226A1">
        <w:t>[</w:t>
      </w:r>
      <w:r w:rsidRPr="00C226A1">
        <w:t>Co</w:t>
      </w:r>
      <w:r w:rsidRPr="00C226A1">
        <w:t xml:space="preserve"> (NH</w:t>
      </w:r>
      <w:r w:rsidRPr="00C226A1">
        <w:rPr>
          <w:vertAlign w:val="subscript"/>
        </w:rPr>
        <w:t>3</w:t>
      </w:r>
      <w:r w:rsidRPr="00C226A1">
        <w:t>)</w:t>
      </w:r>
      <w:r w:rsidRPr="00C226A1">
        <w:rPr>
          <w:vertAlign w:val="subscript"/>
        </w:rPr>
        <w:t>6</w:t>
      </w:r>
      <w:r w:rsidRPr="00C226A1">
        <w:t>]</w:t>
      </w:r>
      <w:r w:rsidRPr="00C226A1">
        <w:rPr>
          <w:vertAlign w:val="superscript"/>
        </w:rPr>
        <w:t xml:space="preserve"> </w:t>
      </w:r>
      <w:r w:rsidRPr="00C226A1">
        <w:rPr>
          <w:vertAlign w:val="superscript"/>
        </w:rPr>
        <w:t>3</w:t>
      </w:r>
      <w:r w:rsidRPr="00C226A1">
        <w:rPr>
          <w:vertAlign w:val="superscript"/>
        </w:rPr>
        <w:t>+</w:t>
      </w:r>
      <w:r w:rsidRPr="00C226A1">
        <w:t xml:space="preserve"> </w:t>
      </w:r>
      <w:r w:rsidR="002B76D9" w:rsidRPr="00C226A1">
        <w:t>,</w:t>
      </w:r>
      <w:r w:rsidRPr="00C226A1">
        <w:t xml:space="preserve"> </w:t>
      </w:r>
      <w:r w:rsidR="002B76D9" w:rsidRPr="00C226A1">
        <w:t>[</w:t>
      </w:r>
      <w:r w:rsidR="002B76D9" w:rsidRPr="00C226A1">
        <w:t>Fe Cl</w:t>
      </w:r>
      <w:r w:rsidR="002B76D9" w:rsidRPr="00C226A1">
        <w:rPr>
          <w:vertAlign w:val="subscript"/>
        </w:rPr>
        <w:t>6</w:t>
      </w:r>
      <w:r w:rsidR="002B76D9" w:rsidRPr="00C226A1">
        <w:t>]</w:t>
      </w:r>
      <w:r w:rsidR="002B76D9" w:rsidRPr="00C226A1">
        <w:rPr>
          <w:vertAlign w:val="superscript"/>
        </w:rPr>
        <w:t xml:space="preserve"> </w:t>
      </w:r>
      <w:r w:rsidR="002B76D9" w:rsidRPr="00C226A1">
        <w:rPr>
          <w:vertAlign w:val="superscript"/>
        </w:rPr>
        <w:t>4</w:t>
      </w:r>
      <w:r w:rsidR="002B76D9" w:rsidRPr="00C226A1">
        <w:rPr>
          <w:vertAlign w:val="superscript"/>
        </w:rPr>
        <w:t xml:space="preserve"> –</w:t>
      </w:r>
      <w:r w:rsidR="002B76D9">
        <w:rPr>
          <w:sz w:val="19"/>
          <w:szCs w:val="19"/>
          <w:vertAlign w:val="superscript"/>
        </w:rPr>
        <w:t xml:space="preserve">  </w:t>
      </w:r>
      <w:r w:rsidR="00F30BBC">
        <w:rPr>
          <w:sz w:val="19"/>
          <w:szCs w:val="19"/>
        </w:rPr>
        <w:t>.</w:t>
      </w:r>
    </w:p>
    <w:p w14:paraId="0F0FF88A" w14:textId="729608C3" w:rsidR="00F30BBC" w:rsidRDefault="00EB0977" w:rsidP="00F30BBC">
      <w:pPr>
        <w:pStyle w:val="ListParagraph"/>
        <w:ind w:left="36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  </w:t>
      </w:r>
      <w:r w:rsidR="00F30BBC">
        <w:rPr>
          <w:sz w:val="19"/>
          <w:szCs w:val="19"/>
        </w:rPr>
        <w:t xml:space="preserve">(i)   </w:t>
      </w:r>
      <w:r>
        <w:rPr>
          <w:sz w:val="19"/>
          <w:szCs w:val="19"/>
        </w:rPr>
        <w:t xml:space="preserve">  </w:t>
      </w:r>
      <w:r w:rsidR="00F30BBC">
        <w:rPr>
          <w:sz w:val="19"/>
          <w:szCs w:val="19"/>
        </w:rPr>
        <w:t xml:space="preserve">Type of Hybridization     </w:t>
      </w:r>
      <w:r>
        <w:rPr>
          <w:sz w:val="19"/>
          <w:szCs w:val="19"/>
        </w:rPr>
        <w:t xml:space="preserve">                 </w:t>
      </w:r>
      <w:r w:rsidR="00F30BBC">
        <w:rPr>
          <w:sz w:val="19"/>
          <w:szCs w:val="19"/>
        </w:rPr>
        <w:t xml:space="preserve"> (ii)   </w:t>
      </w:r>
      <w:r>
        <w:rPr>
          <w:sz w:val="19"/>
          <w:szCs w:val="19"/>
        </w:rPr>
        <w:t xml:space="preserve">    </w:t>
      </w:r>
      <w:r w:rsidR="00F30BBC">
        <w:rPr>
          <w:sz w:val="19"/>
          <w:szCs w:val="19"/>
        </w:rPr>
        <w:t xml:space="preserve"> Inner or outer orbital complex      </w:t>
      </w:r>
    </w:p>
    <w:p w14:paraId="28CD4A4F" w14:textId="6DA7147E" w:rsidR="00F30BBC" w:rsidRPr="00F30BBC" w:rsidRDefault="00F30BBC" w:rsidP="00F30BBC">
      <w:pPr>
        <w:pStyle w:val="ListParagraph"/>
        <w:ind w:left="36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(iii)   </w:t>
      </w:r>
      <w:r w:rsidR="00EB0977">
        <w:rPr>
          <w:sz w:val="19"/>
          <w:szCs w:val="19"/>
        </w:rPr>
        <w:t xml:space="preserve">  </w:t>
      </w:r>
      <w:r>
        <w:rPr>
          <w:sz w:val="19"/>
          <w:szCs w:val="19"/>
        </w:rPr>
        <w:t xml:space="preserve">Magnetic behaviour  </w:t>
      </w:r>
      <w:r w:rsidR="00EB0977">
        <w:rPr>
          <w:sz w:val="19"/>
          <w:szCs w:val="19"/>
        </w:rPr>
        <w:t xml:space="preserve">                    </w:t>
      </w:r>
      <w:r>
        <w:rPr>
          <w:sz w:val="19"/>
          <w:szCs w:val="19"/>
        </w:rPr>
        <w:t xml:space="preserve">   (iv)  </w:t>
      </w:r>
      <w:r w:rsidR="00EB0977">
        <w:rPr>
          <w:sz w:val="19"/>
          <w:szCs w:val="19"/>
        </w:rPr>
        <w:t xml:space="preserve">    </w:t>
      </w:r>
      <w:r>
        <w:rPr>
          <w:sz w:val="19"/>
          <w:szCs w:val="19"/>
        </w:rPr>
        <w:t xml:space="preserve"> </w:t>
      </w:r>
      <w:r w:rsidR="00AB03BD">
        <w:rPr>
          <w:sz w:val="19"/>
          <w:szCs w:val="19"/>
        </w:rPr>
        <w:t>S</w:t>
      </w:r>
      <w:r>
        <w:rPr>
          <w:sz w:val="19"/>
          <w:szCs w:val="19"/>
        </w:rPr>
        <w:t xml:space="preserve">pin only magnetic moment value </w:t>
      </w:r>
    </w:p>
    <w:sectPr w:rsidR="00F30BBC" w:rsidRPr="00F30BBC" w:rsidSect="005C0EC9">
      <w:pgSz w:w="11906" w:h="16838"/>
      <w:pgMar w:top="720" w:right="72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46F3"/>
    <w:multiLevelType w:val="hybridMultilevel"/>
    <w:tmpl w:val="313075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07F5C"/>
    <w:multiLevelType w:val="hybridMultilevel"/>
    <w:tmpl w:val="4ACCE1D6"/>
    <w:lvl w:ilvl="0" w:tplc="9AE269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978EA"/>
    <w:multiLevelType w:val="hybridMultilevel"/>
    <w:tmpl w:val="5CB4F97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0140F9"/>
    <w:multiLevelType w:val="hybridMultilevel"/>
    <w:tmpl w:val="619CFD44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4A236E"/>
    <w:multiLevelType w:val="hybridMultilevel"/>
    <w:tmpl w:val="D6E01118"/>
    <w:lvl w:ilvl="0" w:tplc="99944320">
      <w:start w:val="1"/>
      <w:numFmt w:val="decimal"/>
      <w:lvlText w:val="Q.%1"/>
      <w:lvlJc w:val="center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5B5BAC"/>
    <w:multiLevelType w:val="hybridMultilevel"/>
    <w:tmpl w:val="7D244E98"/>
    <w:lvl w:ilvl="0" w:tplc="4E50BA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2912AE"/>
    <w:multiLevelType w:val="hybridMultilevel"/>
    <w:tmpl w:val="909E8378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9970EA"/>
    <w:multiLevelType w:val="hybridMultilevel"/>
    <w:tmpl w:val="3440C14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8CF2A118">
      <w:start w:val="1"/>
      <w:numFmt w:val="lowerLetter"/>
      <w:lvlText w:val="(%2)"/>
      <w:lvlJc w:val="left"/>
      <w:pPr>
        <w:ind w:left="1236" w:hanging="516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DCA7068"/>
    <w:multiLevelType w:val="hybridMultilevel"/>
    <w:tmpl w:val="31CE1892"/>
    <w:lvl w:ilvl="0" w:tplc="AABC6B8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5C473B"/>
    <w:multiLevelType w:val="hybridMultilevel"/>
    <w:tmpl w:val="E5208DD0"/>
    <w:lvl w:ilvl="0" w:tplc="40CC20C6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12569224">
    <w:abstractNumId w:val="3"/>
  </w:num>
  <w:num w:numId="2" w16cid:durableId="1534027817">
    <w:abstractNumId w:val="9"/>
  </w:num>
  <w:num w:numId="3" w16cid:durableId="1103846795">
    <w:abstractNumId w:val="0"/>
  </w:num>
  <w:num w:numId="4" w16cid:durableId="701591055">
    <w:abstractNumId w:val="7"/>
  </w:num>
  <w:num w:numId="5" w16cid:durableId="1120949917">
    <w:abstractNumId w:val="2"/>
  </w:num>
  <w:num w:numId="6" w16cid:durableId="789058429">
    <w:abstractNumId w:val="6"/>
  </w:num>
  <w:num w:numId="7" w16cid:durableId="365062595">
    <w:abstractNumId w:val="5"/>
  </w:num>
  <w:num w:numId="8" w16cid:durableId="459227665">
    <w:abstractNumId w:val="1"/>
  </w:num>
  <w:num w:numId="9" w16cid:durableId="2034958777">
    <w:abstractNumId w:val="4"/>
  </w:num>
  <w:num w:numId="10" w16cid:durableId="1442083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C9"/>
    <w:rsid w:val="00005A2F"/>
    <w:rsid w:val="00092A31"/>
    <w:rsid w:val="0009655F"/>
    <w:rsid w:val="000A198C"/>
    <w:rsid w:val="000A2F10"/>
    <w:rsid w:val="000D42E7"/>
    <w:rsid w:val="000E21DE"/>
    <w:rsid w:val="00110868"/>
    <w:rsid w:val="00136385"/>
    <w:rsid w:val="00180C87"/>
    <w:rsid w:val="001941E5"/>
    <w:rsid w:val="0024033D"/>
    <w:rsid w:val="002447B5"/>
    <w:rsid w:val="002B76D9"/>
    <w:rsid w:val="002C27B0"/>
    <w:rsid w:val="00317E15"/>
    <w:rsid w:val="00340A9B"/>
    <w:rsid w:val="00381347"/>
    <w:rsid w:val="003A3B76"/>
    <w:rsid w:val="00420B87"/>
    <w:rsid w:val="00442EDB"/>
    <w:rsid w:val="00450DDD"/>
    <w:rsid w:val="00457C6F"/>
    <w:rsid w:val="004743D6"/>
    <w:rsid w:val="004A6343"/>
    <w:rsid w:val="00582717"/>
    <w:rsid w:val="00584E31"/>
    <w:rsid w:val="005C0EC9"/>
    <w:rsid w:val="00640EC4"/>
    <w:rsid w:val="00661B23"/>
    <w:rsid w:val="00681A8B"/>
    <w:rsid w:val="00685287"/>
    <w:rsid w:val="006D59ED"/>
    <w:rsid w:val="006D70E0"/>
    <w:rsid w:val="007224EA"/>
    <w:rsid w:val="00747BC6"/>
    <w:rsid w:val="00796A05"/>
    <w:rsid w:val="007B3CC4"/>
    <w:rsid w:val="007D63EF"/>
    <w:rsid w:val="00807D09"/>
    <w:rsid w:val="008853B1"/>
    <w:rsid w:val="008C1582"/>
    <w:rsid w:val="00950D21"/>
    <w:rsid w:val="009869D7"/>
    <w:rsid w:val="00986FF9"/>
    <w:rsid w:val="00A2496F"/>
    <w:rsid w:val="00A462D7"/>
    <w:rsid w:val="00A62A4C"/>
    <w:rsid w:val="00AB03BD"/>
    <w:rsid w:val="00AC35CE"/>
    <w:rsid w:val="00AC53E7"/>
    <w:rsid w:val="00AD40E0"/>
    <w:rsid w:val="00B0518E"/>
    <w:rsid w:val="00B366F9"/>
    <w:rsid w:val="00BE4CE6"/>
    <w:rsid w:val="00C226A1"/>
    <w:rsid w:val="00C83458"/>
    <w:rsid w:val="00C9660D"/>
    <w:rsid w:val="00CA3A99"/>
    <w:rsid w:val="00CB1972"/>
    <w:rsid w:val="00CD3AAC"/>
    <w:rsid w:val="00D1254D"/>
    <w:rsid w:val="00D457FB"/>
    <w:rsid w:val="00D47F67"/>
    <w:rsid w:val="00DB40E5"/>
    <w:rsid w:val="00E32A19"/>
    <w:rsid w:val="00E42F39"/>
    <w:rsid w:val="00E4797D"/>
    <w:rsid w:val="00E84635"/>
    <w:rsid w:val="00EB0977"/>
    <w:rsid w:val="00EE10F9"/>
    <w:rsid w:val="00EF6775"/>
    <w:rsid w:val="00F1551E"/>
    <w:rsid w:val="00F30BBC"/>
    <w:rsid w:val="00F36304"/>
    <w:rsid w:val="00F6060C"/>
    <w:rsid w:val="00F62FDC"/>
    <w:rsid w:val="00FA2E91"/>
    <w:rsid w:val="00FD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B0C37"/>
  <w15:chartTrackingRefBased/>
  <w15:docId w15:val="{EC1EF702-E270-40E6-9183-C0F1DECE5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9E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EC9"/>
    <w:pPr>
      <w:ind w:left="720"/>
      <w:contextualSpacing/>
    </w:pPr>
  </w:style>
  <w:style w:type="table" w:styleId="TableGrid">
    <w:name w:val="Table Grid"/>
    <w:basedOn w:val="TableNormal"/>
    <w:uiPriority w:val="59"/>
    <w:rsid w:val="005C0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D40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</dc:creator>
  <cp:keywords/>
  <dc:description/>
  <cp:lastModifiedBy>Bhawik</cp:lastModifiedBy>
  <cp:revision>76</cp:revision>
  <dcterms:created xsi:type="dcterms:W3CDTF">2023-08-24T17:03:00Z</dcterms:created>
  <dcterms:modified xsi:type="dcterms:W3CDTF">2023-08-25T04:45:00Z</dcterms:modified>
</cp:coreProperties>
</file>