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7A69" w14:textId="0AC56008" w:rsidR="001F4ACC" w:rsidRPr="00CC5127" w:rsidRDefault="00CC5127" w:rsidP="00CC5127">
      <w:r>
        <w:t xml:space="preserve">This is the place holder for </w:t>
      </w:r>
      <w:proofErr w:type="spellStart"/>
      <w:r>
        <w:t>Ionate</w:t>
      </w:r>
      <w:proofErr w:type="spellEnd"/>
      <w:r>
        <w:t xml:space="preserve"> Demo after refractor. </w:t>
      </w:r>
    </w:p>
    <w:sectPr w:rsidR="001F4ACC" w:rsidRPr="00CC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CC"/>
    <w:rsid w:val="001F4ACC"/>
    <w:rsid w:val="00CC5127"/>
    <w:rsid w:val="00D2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52C2"/>
  <w15:chartTrackingRefBased/>
  <w15:docId w15:val="{9797E5A9-A171-4FF9-81E7-2FBC3D7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Bandam</dc:creator>
  <cp:keywords/>
  <dc:description/>
  <cp:lastModifiedBy>Bhaskar Bandam</cp:lastModifiedBy>
  <cp:revision>3</cp:revision>
  <dcterms:created xsi:type="dcterms:W3CDTF">2021-03-04T01:18:00Z</dcterms:created>
  <dcterms:modified xsi:type="dcterms:W3CDTF">2021-03-04T01:20:00Z</dcterms:modified>
</cp:coreProperties>
</file>