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lang w:val="es-MX"/>
        </w:rPr>
      </w:pPr>
      <w:r>
        <w:rPr>
          <w:rFonts w:eastAsia="Calibri"/>
          <w:b/>
          <w:i w:val="false"/>
          <w:sz w:val="32"/>
          <w:lang w:val="es-MX"/>
        </w:rPr>
        <w:t>UNIVERSIDAD ESTATAL A DISTANCIA</w:t>
      </w:r>
    </w:p>
    <w:p>
      <w:pPr>
        <w:pStyle w:val="Normal"/>
        <w:spacing w:before="0" w:after="80"/>
        <w:jc w:val="center"/>
        <w:rPr>
          <w:lang w:val="es-MX"/>
        </w:rPr>
      </w:pPr>
      <w:r>
        <w:rPr>
          <w:rFonts w:eastAsia="Calibri"/>
          <w:b/>
          <w:i w:val="false"/>
          <w:sz w:val="24"/>
          <w:lang w:val="es-MX"/>
        </w:rPr>
        <w:t>VICERRECTORÍA ACADÉMICA</w:t>
      </w:r>
    </w:p>
    <w:p>
      <w:pPr>
        <w:pStyle w:val="Normal"/>
        <w:spacing w:before="0" w:after="80"/>
        <w:jc w:val="center"/>
        <w:rPr>
          <w:lang w:val="es-MX"/>
        </w:rPr>
      </w:pPr>
      <w:r>
        <w:rPr>
          <w:rFonts w:eastAsia="Calibri"/>
          <w:b/>
          <w:i w:val="false"/>
          <w:sz w:val="24"/>
          <w:lang w:val="es-MX"/>
        </w:rPr>
        <w:t>ESCUELA DE CIENCIAS EXACTAS Y NATURALES — INGENIERÍA INFORMÁTICA</w:t>
      </w:r>
    </w:p>
    <w:p>
      <w:pPr>
        <w:pStyle w:val="Normal"/>
        <w:rPr>
          <w:lang w:val="es-MX"/>
        </w:rPr>
      </w:pPr>
      <w:r>
        <w:rPr>
          <w:lang w:val="es-MX"/>
        </w:rPr>
      </w:r>
    </w:p>
    <w:p>
      <w:pPr>
        <w:pStyle w:val="Normal"/>
        <w:rPr>
          <w:lang w:val="es-MX"/>
        </w:rPr>
      </w:pPr>
      <w:r>
        <w:rPr>
          <w:lang w:val="es-MX"/>
        </w:rPr>
      </w:r>
    </w:p>
    <w:p>
      <w:pPr>
        <w:pStyle w:val="Normal"/>
        <w:rPr>
          <w:lang w:val="es-MX"/>
        </w:rPr>
      </w:pPr>
      <w:r>
        <w:rPr>
          <w:lang w:val="es-MX"/>
        </w:rPr>
      </w:r>
    </w:p>
    <w:p>
      <w:pPr>
        <w:pStyle w:val="Normal"/>
        <w:rPr>
          <w:lang w:val="es-MX"/>
        </w:rPr>
      </w:pPr>
      <w:r>
        <w:rPr>
          <w:lang w:val="es-MX"/>
        </w:rPr>
      </w:r>
    </w:p>
    <w:p>
      <w:pPr>
        <w:pStyle w:val="Normal"/>
        <w:spacing w:before="0" w:after="80"/>
        <w:jc w:val="center"/>
        <w:rPr>
          <w:lang w:val="es-MX"/>
        </w:rPr>
      </w:pPr>
      <w:r>
        <w:rPr>
          <w:rFonts w:eastAsia="Calibri"/>
          <w:b w:val="false"/>
          <w:i w:val="false"/>
          <w:sz w:val="22"/>
          <w:lang w:val="es-MX"/>
        </w:rPr>
        <w:t>03098 – Programación Web</w:t>
      </w:r>
    </w:p>
    <w:p>
      <w:pPr>
        <w:pStyle w:val="Normal"/>
        <w:rPr>
          <w:lang w:val="es-MX"/>
        </w:rPr>
      </w:pPr>
      <w:r>
        <w:rPr>
          <w:lang w:val="es-MX"/>
        </w:rPr>
      </w:r>
    </w:p>
    <w:p>
      <w:pPr>
        <w:pStyle w:val="Normal"/>
        <w:rPr>
          <w:lang w:val="es-MX"/>
        </w:rPr>
      </w:pPr>
      <w:r>
        <w:rPr>
          <w:lang w:val="es-MX"/>
        </w:rPr>
      </w:r>
    </w:p>
    <w:p>
      <w:pPr>
        <w:pStyle w:val="Normal"/>
        <w:spacing w:before="0" w:after="80"/>
        <w:jc w:val="center"/>
        <w:rPr>
          <w:rFonts w:ascii="Calibri" w:hAnsi="Calibri" w:eastAsia="Calibri"/>
          <w:b/>
          <w:i w:val="false"/>
          <w:sz w:val="32"/>
          <w:lang w:val="es-MX"/>
        </w:rPr>
      </w:pPr>
      <w:r>
        <w:rPr>
          <w:rFonts w:eastAsia="Calibri"/>
          <w:b/>
          <w:i w:val="false"/>
          <w:sz w:val="32"/>
          <w:lang w:val="es-MX"/>
        </w:rPr>
        <w:t>Taller No. 2</w:t>
      </w:r>
    </w:p>
    <w:p>
      <w:pPr>
        <w:pStyle w:val="Normal"/>
        <w:spacing w:before="0" w:after="80"/>
        <w:jc w:val="center"/>
        <w:rPr>
          <w:lang w:val="es-MX"/>
        </w:rPr>
      </w:pPr>
      <w:r>
        <w:rPr>
          <w:rFonts w:eastAsia="Calibri"/>
          <w:b/>
          <w:i w:val="false"/>
          <w:sz w:val="28"/>
          <w:lang w:val="es-MX"/>
        </w:rPr>
        <w:t>Parte 1 — Propuesta de capa de presentación</w:t>
      </w:r>
    </w:p>
    <w:p>
      <w:pPr>
        <w:pStyle w:val="Normal"/>
        <w:spacing w:before="0" w:after="80"/>
        <w:jc w:val="center"/>
        <w:rPr>
          <w:lang w:val="es-MX"/>
        </w:rPr>
      </w:pPr>
      <w:r>
        <w:rPr>
          <w:rFonts w:eastAsia="Calibri"/>
          <w:b w:val="false"/>
          <w:i/>
          <w:sz w:val="24"/>
          <w:lang w:val="es-MX"/>
        </w:rPr>
        <w:t>Sitio web: StayBooker 360</w:t>
      </w:r>
    </w:p>
    <w:p>
      <w:pPr>
        <w:pStyle w:val="Normal"/>
        <w:rPr>
          <w:lang w:val="es-MX"/>
        </w:rPr>
      </w:pPr>
      <w:r>
        <w:rPr>
          <w:lang w:val="es-MX"/>
        </w:rPr>
      </w:r>
    </w:p>
    <w:p>
      <w:pPr>
        <w:pStyle w:val="Normal"/>
        <w:rPr>
          <w:lang w:val="es-MX"/>
        </w:rPr>
      </w:pPr>
      <w:r>
        <w:rPr>
          <w:lang w:val="es-MX"/>
        </w:rPr>
      </w:r>
    </w:p>
    <w:p>
      <w:pPr>
        <w:pStyle w:val="Normal"/>
        <w:rPr>
          <w:lang w:val="es-MX"/>
        </w:rPr>
      </w:pPr>
      <w:r>
        <w:rPr>
          <w:lang w:val="es-MX"/>
        </w:rPr>
      </w:r>
    </w:p>
    <w:p>
      <w:pPr>
        <w:pStyle w:val="Normal"/>
        <w:spacing w:before="0" w:after="80"/>
        <w:jc w:val="center"/>
        <w:rPr>
          <w:lang w:val="es-MX"/>
        </w:rPr>
      </w:pPr>
      <w:r>
        <w:rPr>
          <w:rFonts w:eastAsia="Calibri"/>
          <w:b w:val="false"/>
          <w:i w:val="false"/>
          <w:sz w:val="22"/>
          <w:lang w:val="es-MX"/>
        </w:rPr>
        <w:t>Participante: Bernal Hernández Barquero</w:t>
      </w:r>
    </w:p>
    <w:p>
      <w:pPr>
        <w:pStyle w:val="Normal"/>
        <w:spacing w:before="0" w:after="80"/>
        <w:jc w:val="center"/>
        <w:rPr>
          <w:lang w:val="es-MX"/>
        </w:rPr>
      </w:pPr>
      <w:r>
        <w:rPr>
          <w:rFonts w:eastAsia="Calibri"/>
          <w:b w:val="false"/>
          <w:i w:val="false"/>
          <w:sz w:val="22"/>
          <w:lang w:val="es-MX"/>
        </w:rPr>
        <w:t>Profesora: Daniela Hidalgo Cordero</w:t>
      </w:r>
    </w:p>
    <w:p>
      <w:pPr>
        <w:pStyle w:val="Normal"/>
        <w:spacing w:before="0" w:after="80"/>
        <w:jc w:val="center"/>
        <w:rPr>
          <w:rFonts w:ascii="Calibri" w:hAnsi="Calibri" w:eastAsia="Calibri"/>
          <w:b w:val="false"/>
          <w:i w:val="false"/>
          <w:sz w:val="22"/>
          <w:lang w:val="es-MX"/>
        </w:rPr>
      </w:pPr>
      <w:r>
        <w:rPr>
          <w:rFonts w:eastAsia="Calibri"/>
          <w:b w:val="false"/>
          <w:i w:val="false"/>
          <w:sz w:val="22"/>
          <w:lang w:val="es-MX"/>
        </w:rPr>
      </w:r>
    </w:p>
    <w:p>
      <w:pPr>
        <w:pStyle w:val="Normal"/>
        <w:spacing w:before="0" w:after="80"/>
        <w:jc w:val="center"/>
        <w:rPr>
          <w:rFonts w:ascii="Calibri" w:hAnsi="Calibri" w:eastAsia="Calibri"/>
          <w:b w:val="false"/>
          <w:i w:val="false"/>
          <w:sz w:val="22"/>
          <w:lang w:val="es-MX"/>
        </w:rPr>
      </w:pPr>
      <w:r>
        <w:rPr>
          <w:rFonts w:eastAsia="Calibri"/>
          <w:b w:val="false"/>
          <w:i w:val="false"/>
          <w:sz w:val="22"/>
          <w:lang w:val="es-MX"/>
        </w:rPr>
      </w:r>
    </w:p>
    <w:p>
      <w:pPr>
        <w:pStyle w:val="Normal"/>
        <w:spacing w:before="0" w:after="80"/>
        <w:jc w:val="center"/>
        <w:rPr>
          <w:rFonts w:ascii="Calibri" w:hAnsi="Calibri" w:eastAsia="Calibri"/>
          <w:b w:val="false"/>
          <w:i w:val="false"/>
          <w:sz w:val="22"/>
          <w:lang w:val="es-MX"/>
        </w:rPr>
      </w:pPr>
      <w:r>
        <w:rPr>
          <w:rFonts w:eastAsia="Calibri"/>
          <w:b w:val="false"/>
          <w:i w:val="false"/>
          <w:sz w:val="22"/>
          <w:lang w:val="es-MX"/>
        </w:rPr>
      </w:r>
    </w:p>
    <w:p>
      <w:pPr>
        <w:pStyle w:val="Normal"/>
        <w:spacing w:before="0" w:after="80"/>
        <w:jc w:val="center"/>
        <w:rPr>
          <w:rFonts w:ascii="Calibri" w:hAnsi="Calibri" w:eastAsia="Calibri"/>
          <w:b w:val="false"/>
          <w:i w:val="false"/>
          <w:sz w:val="22"/>
          <w:lang w:val="es-MX"/>
        </w:rPr>
      </w:pPr>
      <w:r>
        <w:rPr>
          <w:rFonts w:eastAsia="Calibri"/>
          <w:b w:val="false"/>
          <w:i w:val="false"/>
          <w:sz w:val="22"/>
          <w:lang w:val="es-MX"/>
        </w:rPr>
        <w:t>Agosto 2026</w:t>
      </w:r>
    </w:p>
    <w:p>
      <w:pPr>
        <w:pStyle w:val="Normal"/>
        <w:rPr>
          <w:lang w:val="es-MX"/>
        </w:rPr>
      </w:pPr>
      <w:r>
        <w:rPr>
          <w:lang w:val="es-MX"/>
        </w:rPr>
      </w:r>
    </w:p>
    <w:p>
      <w:pPr>
        <w:pStyle w:val="Normal"/>
        <w:rPr>
          <w:lang w:val="es-MX"/>
        </w:rPr>
      </w:pPr>
      <w:r>
        <w:rPr>
          <w:lang w:val="es-MX"/>
        </w:rPr>
      </w:r>
      <w:r>
        <w:br w:type="page"/>
      </w:r>
    </w:p>
    <w:p>
      <w:pPr>
        <w:pStyle w:val="Heading1"/>
        <w:rPr>
          <w:lang w:val="es-MX"/>
        </w:rPr>
      </w:pPr>
      <w:r>
        <w:rPr>
          <w:lang w:val="es-MX"/>
        </w:rPr>
        <w:t>1. Introducción y objetivo</w:t>
      </w:r>
    </w:p>
    <w:p>
      <w:pPr>
        <w:pStyle w:val="Normal"/>
        <w:rPr>
          <w:lang w:val="es-MX"/>
        </w:rPr>
      </w:pPr>
      <w:r>
        <w:rPr>
          <w:lang w:val="es-MX"/>
        </w:rPr>
        <w:t>Este documento presenta la propuesta de capa de presentación del sitio web StayBooker 360, a construir sobre la estructura HTML5 semántica desarrollada en el Taller No. 1. El Taller No. 1 se centró exclusivamente en el maquetado estructural; este taller incorporará estilos CSS, interactividad, validación de formularios en el lado del cliente y una primera preparación de las páginas para su futura integración con un back-end.</w:t>
      </w:r>
    </w:p>
    <w:p>
      <w:pPr>
        <w:pStyle w:val="Normal"/>
        <w:spacing w:before="0" w:after="160"/>
        <w:rPr>
          <w:lang w:val="es-MX"/>
        </w:rPr>
      </w:pPr>
      <w:r>
        <w:rPr>
          <w:rFonts w:eastAsia="Calibri"/>
          <w:b w:val="false"/>
          <w:i w:val="false"/>
          <w:sz w:val="22"/>
          <w:lang w:val="es-MX"/>
        </w:rPr>
        <w:t>Se documentan cuatro aspectos, siguiendo lo solicitado en el instrumento de evaluación: (1) la estructura general del sitio en HTML5 semántico, (2) la propuesta visual de las hojas de estilo CSS, (3) la estrategia de validación de formularios, interactividad y experiencia de usuario en el front-end, y (4) la preparación de las secciones del sitio para su uso futuro con base de datos y sesiones activas.</w:t>
      </w:r>
    </w:p>
    <w:p>
      <w:pPr>
        <w:pStyle w:val="Normal"/>
        <w:spacing w:before="0" w:after="160"/>
        <w:rPr>
          <w:lang w:val="es-MX"/>
        </w:rPr>
      </w:pPr>
      <w:r>
        <w:rPr>
          <w:rFonts w:eastAsia="Calibri"/>
          <w:b/>
          <w:i w:val="false"/>
          <w:sz w:val="22"/>
          <w:lang w:val="es-MX"/>
        </w:rPr>
        <w:t>Aclaración de alcance sobre frameworks:</w:t>
      </w:r>
      <w:r>
        <w:rPr>
          <w:rFonts w:eastAsia="Calibri"/>
          <w:b w:val="false"/>
          <w:i w:val="false"/>
          <w:sz w:val="22"/>
          <w:lang w:val="es-MX"/>
        </w:rPr>
        <w:t xml:space="preserve"> siguiendo el enunciado del taller, la parte responsiva y visual se resolverá con hojas de estilo CSS propias en su totalidad, sin frameworks de CSS. Para la capa de interactividad y manipulación del DOM del lado del cliente se propone emplear React (React, s.f.), con Vite (Vite, s.f.) como herramienta de construcción y React Router (React Router, s.f.) para la navegación entre las 38 vistas del sitio.</w:t>
      </w:r>
    </w:p>
    <w:p>
      <w:pPr>
        <w:pStyle w:val="Heading1"/>
        <w:rPr>
          <w:lang w:val="es-MX"/>
        </w:rPr>
      </w:pPr>
      <w:r>
        <w:rPr>
          <w:rFonts w:eastAsia="Calibri"/>
          <w:b/>
          <w:i w:val="false"/>
          <w:sz w:val="30"/>
          <w:lang w:val="es-MX"/>
        </w:rPr>
        <w:t>2. Estructura general del sitio en HTML5 semántico</w:t>
      </w:r>
    </w:p>
    <w:p>
      <w:pPr>
        <w:pStyle w:val="Normal"/>
        <w:spacing w:before="0" w:after="160"/>
        <w:rPr>
          <w:lang w:val="es-MX"/>
        </w:rPr>
      </w:pPr>
      <w:r>
        <w:rPr>
          <w:rFonts w:eastAsia="Calibri"/>
          <w:b w:val="false"/>
          <w:i w:val="false"/>
          <w:sz w:val="22"/>
          <w:lang w:val="es-MX"/>
        </w:rPr>
        <w:t>La arquitectura de información definida en el Taller No. 1 se conservará sin modificaciones: cada una de las 38 páginas mantendrá su jerarquía de etiquetas semánticas (</w:t>
      </w:r>
      <w:r>
        <w:rPr>
          <w:rFonts w:eastAsia="Consolas" w:ascii="Consolas" w:hAnsi="Consolas"/>
          <w:b w:val="false"/>
          <w:i w:val="false"/>
          <w:color w:val="8A2B06"/>
          <w:sz w:val="21"/>
          <w:lang w:val="es-MX"/>
        </w:rPr>
        <w:t>header</w:t>
      </w:r>
      <w:r>
        <w:rPr>
          <w:rFonts w:eastAsia="Calibri"/>
          <w:b w:val="false"/>
          <w:i w:val="false"/>
          <w:sz w:val="22"/>
          <w:lang w:val="es-MX"/>
        </w:rPr>
        <w:t xml:space="preserve">, </w:t>
      </w:r>
      <w:r>
        <w:rPr>
          <w:rFonts w:eastAsia="Consolas" w:ascii="Consolas" w:hAnsi="Consolas"/>
          <w:b w:val="false"/>
          <w:i w:val="false"/>
          <w:color w:val="8A2B06"/>
          <w:sz w:val="21"/>
          <w:lang w:val="es-MX"/>
        </w:rPr>
        <w:t>nav</w:t>
      </w:r>
      <w:r>
        <w:rPr>
          <w:rFonts w:eastAsia="Calibri"/>
          <w:b w:val="false"/>
          <w:i w:val="false"/>
          <w:sz w:val="22"/>
          <w:lang w:val="es-MX"/>
        </w:rPr>
        <w:t xml:space="preserve">, </w:t>
      </w:r>
      <w:r>
        <w:rPr>
          <w:rFonts w:eastAsia="Consolas" w:ascii="Consolas" w:hAnsi="Consolas"/>
          <w:b w:val="false"/>
          <w:i w:val="false"/>
          <w:color w:val="8A2B06"/>
          <w:sz w:val="21"/>
          <w:lang w:val="es-MX"/>
        </w:rPr>
        <w:t>main</w:t>
      </w:r>
      <w:r>
        <w:rPr>
          <w:rFonts w:eastAsia="Calibri"/>
          <w:b w:val="false"/>
          <w:i w:val="false"/>
          <w:sz w:val="22"/>
          <w:lang w:val="es-MX"/>
        </w:rPr>
        <w:t xml:space="preserve">, </w:t>
      </w:r>
      <w:r>
        <w:rPr>
          <w:rFonts w:eastAsia="Consolas" w:ascii="Consolas" w:hAnsi="Consolas"/>
          <w:b w:val="false"/>
          <w:i w:val="false"/>
          <w:color w:val="8A2B06"/>
          <w:sz w:val="21"/>
          <w:lang w:val="es-MX"/>
        </w:rPr>
        <w:t>section</w:t>
      </w:r>
      <w:r>
        <w:rPr>
          <w:rFonts w:eastAsia="Calibri"/>
          <w:b w:val="false"/>
          <w:i w:val="false"/>
          <w:sz w:val="22"/>
          <w:lang w:val="es-MX"/>
        </w:rPr>
        <w:t xml:space="preserve">, </w:t>
      </w:r>
      <w:r>
        <w:rPr>
          <w:rFonts w:eastAsia="Consolas" w:ascii="Consolas" w:hAnsi="Consolas"/>
          <w:b w:val="false"/>
          <w:i w:val="false"/>
          <w:color w:val="8A2B06"/>
          <w:sz w:val="21"/>
          <w:lang w:val="es-MX"/>
        </w:rPr>
        <w:t>article</w:t>
      </w:r>
      <w:r>
        <w:rPr>
          <w:rFonts w:eastAsia="Calibri"/>
          <w:b w:val="false"/>
          <w:i w:val="false"/>
          <w:sz w:val="22"/>
          <w:lang w:val="es-MX"/>
        </w:rPr>
        <w:t xml:space="preserve">, </w:t>
      </w:r>
      <w:r>
        <w:rPr>
          <w:rFonts w:eastAsia="Consolas" w:ascii="Consolas" w:hAnsi="Consolas"/>
          <w:b w:val="false"/>
          <w:i w:val="false"/>
          <w:color w:val="8A2B06"/>
          <w:sz w:val="21"/>
          <w:lang w:val="es-MX"/>
        </w:rPr>
        <w:t>aside</w:t>
      </w:r>
      <w:r>
        <w:rPr>
          <w:rFonts w:eastAsia="Calibri"/>
          <w:b w:val="false"/>
          <w:i w:val="false"/>
          <w:sz w:val="22"/>
          <w:lang w:val="es-MX"/>
        </w:rPr>
        <w:t xml:space="preserve">, </w:t>
      </w:r>
      <w:r>
        <w:rPr>
          <w:rFonts w:eastAsia="Consolas" w:ascii="Consolas" w:hAnsi="Consolas"/>
          <w:b w:val="false"/>
          <w:i w:val="false"/>
          <w:color w:val="8A2B06"/>
          <w:sz w:val="21"/>
          <w:lang w:val="es-MX"/>
        </w:rPr>
        <w:t>figure</w:t>
      </w:r>
      <w:r>
        <w:rPr>
          <w:rFonts w:eastAsia="Calibri"/>
          <w:b w:val="false"/>
          <w:i w:val="false"/>
          <w:sz w:val="22"/>
          <w:lang w:val="es-MX"/>
        </w:rPr>
        <w:t>/</w:t>
      </w:r>
      <w:r>
        <w:rPr>
          <w:rFonts w:eastAsia="Consolas" w:ascii="Consolas" w:hAnsi="Consolas"/>
          <w:b w:val="false"/>
          <w:i w:val="false"/>
          <w:color w:val="8A2B06"/>
          <w:sz w:val="21"/>
          <w:lang w:val="es-MX"/>
        </w:rPr>
        <w:t>figcaption</w:t>
      </w:r>
      <w:r>
        <w:rPr>
          <w:rFonts w:eastAsia="Calibri"/>
          <w:b w:val="false"/>
          <w:i w:val="false"/>
          <w:sz w:val="22"/>
          <w:lang w:val="es-MX"/>
        </w:rPr>
        <w:t xml:space="preserve">, </w:t>
      </w:r>
      <w:r>
        <w:rPr>
          <w:rFonts w:eastAsia="Consolas" w:ascii="Consolas" w:hAnsi="Consolas"/>
          <w:b w:val="false"/>
          <w:i w:val="false"/>
          <w:color w:val="8A2B06"/>
          <w:sz w:val="21"/>
          <w:lang w:val="es-MX"/>
        </w:rPr>
        <w:t>form</w:t>
      </w:r>
      <w:r>
        <w:rPr>
          <w:rFonts w:eastAsia="Calibri"/>
          <w:b w:val="false"/>
          <w:i w:val="false"/>
          <w:sz w:val="22"/>
          <w:lang w:val="es-MX"/>
        </w:rPr>
        <w:t xml:space="preserve">, </w:t>
      </w:r>
      <w:r>
        <w:rPr>
          <w:rFonts w:eastAsia="Consolas" w:ascii="Consolas" w:hAnsi="Consolas"/>
          <w:b w:val="false"/>
          <w:i w:val="false"/>
          <w:color w:val="8A2B06"/>
          <w:sz w:val="21"/>
          <w:lang w:val="es-MX"/>
        </w:rPr>
        <w:t>footer</w:t>
      </w:r>
      <w:r>
        <w:rPr>
          <w:rFonts w:eastAsia="Calibri"/>
          <w:b w:val="false"/>
          <w:i w:val="false"/>
          <w:sz w:val="22"/>
          <w:lang w:val="es-MX"/>
        </w:rPr>
        <w:t xml:space="preserve">, </w:t>
      </w:r>
      <w:r>
        <w:rPr>
          <w:rFonts w:eastAsia="Consolas" w:ascii="Consolas" w:hAnsi="Consolas"/>
          <w:b w:val="false"/>
          <w:i w:val="false"/>
          <w:color w:val="8A2B06"/>
          <w:sz w:val="21"/>
          <w:lang w:val="es-MX"/>
        </w:rPr>
        <w:t>address</w:t>
      </w:r>
      <w:r>
        <w:rPr>
          <w:rFonts w:eastAsia="Calibri"/>
          <w:b w:val="false"/>
          <w:i w:val="false"/>
          <w:sz w:val="22"/>
          <w:lang w:val="es-MX"/>
        </w:rPr>
        <w:t>). El Taller No. 2 no alterará esta capa de información; únicamente añadirá la capa de presentación (CSS) y la capa de comportamiento (JavaScript/React) por encima de ella, respetando la separación entre estructura, presentación y comportamiento (Moreno, 2018).</w:t>
      </w:r>
    </w:p>
    <w:p>
      <w:pPr>
        <w:pStyle w:val="Heading2"/>
        <w:rPr>
          <w:lang w:val="es-MX"/>
        </w:rPr>
      </w:pPr>
      <w:r>
        <w:rPr>
          <w:lang w:val="es-MX"/>
        </w:rPr>
        <w:t>2.1 De páginas estáticas a vistas de una aplicación de una sola página (SPA)</w:t>
      </w:r>
    </w:p>
    <w:p>
      <w:pPr>
        <w:pStyle w:val="Normal"/>
        <w:spacing w:before="0" w:after="160"/>
        <w:rPr>
          <w:lang w:val="es-MX"/>
        </w:rPr>
      </w:pPr>
      <w:r>
        <w:rPr>
          <w:rFonts w:eastAsia="Calibri"/>
          <w:b w:val="false"/>
          <w:i w:val="false"/>
          <w:sz w:val="22"/>
          <w:lang w:val="es-MX"/>
        </w:rPr>
        <w:t>Para poder compartir un mismo encabezado, menú de navegación y pie de página entre las 38 páginas sin duplicar código, y para habilitar el manejo de sesión y el paso de datos entre pantallas del lado del cliente, se propone migrar las 38 páginas HTML5 del Taller No. 1 a componentes de React (React, s.f.), cada una asociada a una ruta de React Router (React Router, s.f.).</w:t>
      </w:r>
    </w:p>
    <w:p>
      <w:pPr>
        <w:pStyle w:val="Normal"/>
        <w:spacing w:before="0" w:after="160"/>
        <w:rPr>
          <w:lang w:val="es-MX"/>
        </w:rPr>
      </w:pPr>
      <w:r>
        <w:rPr>
          <w:rFonts w:eastAsia="Calibri"/>
          <w:b w:val="false"/>
          <w:i w:val="false"/>
          <w:sz w:val="22"/>
          <w:lang w:val="es-MX"/>
        </w:rPr>
        <w:t>Cada componente de página renderizaría el mismo árbol semántico ya validado en Taller No. 1 (</w:t>
      </w:r>
      <w:r>
        <w:rPr>
          <w:rFonts w:eastAsia="Consolas" w:ascii="Consolas" w:hAnsi="Consolas"/>
          <w:b w:val="false"/>
          <w:i w:val="false"/>
          <w:color w:val="8A2B06"/>
          <w:sz w:val="21"/>
          <w:lang w:val="es-MX"/>
        </w:rPr>
        <w:t>header</w:t>
      </w:r>
      <w:r>
        <w:rPr>
          <w:rFonts w:eastAsia="Calibri"/>
          <w:b w:val="false"/>
          <w:i w:val="false"/>
          <w:sz w:val="22"/>
          <w:lang w:val="es-MX"/>
        </w:rPr>
        <w:t xml:space="preserve">, </w:t>
      </w:r>
      <w:r>
        <w:rPr>
          <w:rFonts w:eastAsia="Consolas" w:ascii="Consolas" w:hAnsi="Consolas"/>
          <w:b w:val="false"/>
          <w:i w:val="false"/>
          <w:color w:val="8A2B06"/>
          <w:sz w:val="21"/>
          <w:lang w:val="es-MX"/>
        </w:rPr>
        <w:t>nav</w:t>
      </w:r>
      <w:r>
        <w:rPr>
          <w:rFonts w:eastAsia="Calibri"/>
          <w:b w:val="false"/>
          <w:i w:val="false"/>
          <w:sz w:val="22"/>
          <w:lang w:val="es-MX"/>
        </w:rPr>
        <w:t xml:space="preserve">, </w:t>
      </w:r>
      <w:r>
        <w:rPr>
          <w:rFonts w:eastAsia="Consolas" w:ascii="Consolas" w:hAnsi="Consolas"/>
          <w:b w:val="false"/>
          <w:i w:val="false"/>
          <w:color w:val="8A2B06"/>
          <w:sz w:val="21"/>
          <w:lang w:val="es-MX"/>
        </w:rPr>
        <w:t>main</w:t>
      </w:r>
      <w:r>
        <w:rPr>
          <w:rFonts w:eastAsia="Calibri"/>
          <w:b w:val="false"/>
          <w:i w:val="false"/>
          <w:sz w:val="22"/>
          <w:lang w:val="es-MX"/>
        </w:rPr>
        <w:t xml:space="preserve"> con sus </w:t>
      </w:r>
      <w:r>
        <w:rPr>
          <w:rFonts w:eastAsia="Consolas" w:ascii="Consolas" w:hAnsi="Consolas"/>
          <w:b w:val="false"/>
          <w:i w:val="false"/>
          <w:color w:val="8A2B06"/>
          <w:sz w:val="21"/>
          <w:lang w:val="es-MX"/>
        </w:rPr>
        <w:t>section</w:t>
      </w:r>
      <w:r>
        <w:rPr>
          <w:rFonts w:eastAsia="Calibri"/>
          <w:b w:val="false"/>
          <w:i w:val="false"/>
          <w:sz w:val="22"/>
          <w:lang w:val="es-MX"/>
        </w:rPr>
        <w:t>/</w:t>
      </w:r>
      <w:r>
        <w:rPr>
          <w:rFonts w:eastAsia="Consolas" w:ascii="Consolas" w:hAnsi="Consolas"/>
          <w:b w:val="false"/>
          <w:i w:val="false"/>
          <w:color w:val="8A2B06"/>
          <w:sz w:val="21"/>
          <w:lang w:val="es-MX"/>
        </w:rPr>
        <w:t>article</w:t>
      </w:r>
      <w:r>
        <w:rPr>
          <w:rFonts w:eastAsia="Calibri"/>
          <w:b w:val="false"/>
          <w:i w:val="false"/>
          <w:sz w:val="22"/>
          <w:lang w:val="es-MX"/>
        </w:rPr>
        <w:t>/</w:t>
      </w:r>
      <w:r>
        <w:rPr>
          <w:rFonts w:eastAsia="Consolas" w:ascii="Consolas" w:hAnsi="Consolas"/>
          <w:b w:val="false"/>
          <w:i w:val="false"/>
          <w:color w:val="8A2B06"/>
          <w:sz w:val="21"/>
          <w:lang w:val="es-MX"/>
        </w:rPr>
        <w:t>aside</w:t>
      </w:r>
      <w:r>
        <w:rPr>
          <w:rFonts w:eastAsia="Calibri"/>
          <w:b w:val="false"/>
          <w:i w:val="false"/>
          <w:sz w:val="22"/>
          <w:lang w:val="es-MX"/>
        </w:rPr>
        <w:t xml:space="preserve">, y </w:t>
      </w:r>
      <w:r>
        <w:rPr>
          <w:rFonts w:eastAsia="Consolas" w:ascii="Consolas" w:hAnsi="Consolas"/>
          <w:b w:val="false"/>
          <w:i w:val="false"/>
          <w:color w:val="8A2B06"/>
          <w:sz w:val="21"/>
          <w:lang w:val="es-MX"/>
        </w:rPr>
        <w:t>footer</w:t>
      </w:r>
      <w:r>
        <w:rPr>
          <w:rFonts w:eastAsia="Calibri"/>
          <w:b w:val="false"/>
          <w:i w:val="false"/>
          <w:sz w:val="22"/>
          <w:lang w:val="es-MX"/>
        </w:rPr>
        <w:t xml:space="preserve">), ahora expresado en JSX. Un componente compartido </w:t>
      </w:r>
      <w:r>
        <w:rPr>
          <w:rFonts w:eastAsia="Consolas" w:ascii="Consolas" w:hAnsi="Consolas"/>
          <w:b w:val="false"/>
          <w:i w:val="false"/>
          <w:color w:val="8A2B06"/>
          <w:sz w:val="21"/>
          <w:lang w:val="es-MX"/>
        </w:rPr>
        <w:t>Layout</w:t>
      </w:r>
      <w:r>
        <w:rPr>
          <w:rFonts w:eastAsia="Calibri"/>
          <w:b w:val="false"/>
          <w:i w:val="false"/>
          <w:sz w:val="22"/>
          <w:lang w:val="es-MX"/>
        </w:rPr>
        <w:t xml:space="preserve"> centralizaría header, nav y footer, y las páginas internas se insertarían como contenido de </w:t>
      </w:r>
      <w:r>
        <w:rPr>
          <w:rFonts w:eastAsia="Consolas" w:ascii="Consolas" w:hAnsi="Consolas"/>
          <w:b w:val="false"/>
          <w:i w:val="false"/>
          <w:color w:val="8A2B06"/>
          <w:sz w:val="21"/>
          <w:lang w:val="es-MX"/>
        </w:rPr>
        <w:t>main</w:t>
      </w:r>
      <w:r>
        <w:rPr>
          <w:rFonts w:eastAsia="Calibri"/>
          <w:b w:val="false"/>
          <w:i w:val="false"/>
          <w:sz w:val="22"/>
          <w:lang w:val="es-MX"/>
        </w:rPr>
        <w:t>. Esto resolvería la repetición de encabezado y pie en cada una de las 38 páginas.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Layout.jsx (boceto propuesto)</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export default function Layout()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return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&lt;header&gt;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&lt;h1&gt;{t('header.titulo')}&lt;/h1&gt;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&lt;nav ref={refNav} aria-label={t('header.navegacion')}&gt;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&lt;ul&gt;{/* usuario: perfil, reservas y cerrar sesión, o registro e inicio de sesión */}&lt;/ul&gt;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&lt;ul&gt;{/* navegación principal: inicio, explorar, promociones, blog y ayuda */}&lt;/ul&gt;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&lt;select aria-label={t('header.idioma')} value={idioma} onChange={...}&gt;…&lt;/select&gt;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&lt;select aria-label={t('header.moneda')} value={moneda} onChange={...}&gt;…&lt;/select&gt;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&lt;/nav&gt;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&lt;/header&gt;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&lt;main&gt;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&lt;Outlet /&gt;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&lt;/main&gt;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&lt;footer&gt;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&lt;nav aria-labelledby="compania-heading"&gt;…&lt;/nav&gt;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&lt;section aria-labelledby="redes-heading"&gt;…&lt;/section&gt;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&lt;section aria-labelledby="boletin-heading"&gt;{/* formulario de boletín */}&lt;/section&gt;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&lt;address&gt;…&lt;/address&gt;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&lt;p&gt;{t('footer.copyright')}&lt;/p&gt;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&lt;/footer&gt;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&lt;/&gt;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spacing w:before="0" w:after="160"/>
        <w:rPr>
          <w:lang w:val="es-MX"/>
        </w:rPr>
      </w:pPr>
      <w:r>
        <w:rPr>
          <w:rFonts w:eastAsia="Calibri"/>
          <w:b w:val="false"/>
          <w:i w:val="false"/>
          <w:sz w:val="22"/>
          <w:lang w:val="es-MX"/>
        </w:rPr>
        <w:t>El primer bloque de la navegación cambiaría según haya sesión iniciada o no, y el pie mantendría la misma estructura del Taller No. 1. Las etiquetas semánticas (</w:t>
      </w:r>
      <w:r>
        <w:rPr>
          <w:rFonts w:eastAsia="Consolas" w:ascii="Consolas" w:hAnsi="Consolas"/>
          <w:b w:val="false"/>
          <w:i w:val="false"/>
          <w:color w:val="8A2B06"/>
          <w:sz w:val="21"/>
          <w:lang w:val="es-MX"/>
        </w:rPr>
        <w:t>header</w:t>
      </w:r>
      <w:r>
        <w:rPr>
          <w:rFonts w:eastAsia="Calibri"/>
          <w:b w:val="false"/>
          <w:i w:val="false"/>
          <w:sz w:val="22"/>
          <w:lang w:val="es-MX"/>
        </w:rPr>
        <w:t xml:space="preserve">, </w:t>
      </w:r>
      <w:r>
        <w:rPr>
          <w:rFonts w:eastAsia="Consolas" w:ascii="Consolas" w:hAnsi="Consolas"/>
          <w:b w:val="false"/>
          <w:i w:val="false"/>
          <w:color w:val="8A2B06"/>
          <w:sz w:val="21"/>
          <w:lang w:val="es-MX"/>
        </w:rPr>
        <w:t>nav</w:t>
      </w:r>
      <w:r>
        <w:rPr>
          <w:rFonts w:eastAsia="Calibri"/>
          <w:b w:val="false"/>
          <w:i w:val="false"/>
          <w:sz w:val="22"/>
          <w:lang w:val="es-MX"/>
        </w:rPr>
        <w:t xml:space="preserve">, </w:t>
      </w:r>
      <w:r>
        <w:rPr>
          <w:rFonts w:eastAsia="Consolas" w:ascii="Consolas" w:hAnsi="Consolas"/>
          <w:b w:val="false"/>
          <w:i w:val="false"/>
          <w:color w:val="8A2B06"/>
          <w:sz w:val="21"/>
          <w:lang w:val="es-MX"/>
        </w:rPr>
        <w:t>main</w:t>
      </w:r>
      <w:r>
        <w:rPr>
          <w:rFonts w:eastAsia="Calibri"/>
          <w:b w:val="false"/>
          <w:i w:val="false"/>
          <w:sz w:val="22"/>
          <w:lang w:val="es-MX"/>
        </w:rPr>
        <w:t xml:space="preserve">, </w:t>
      </w:r>
      <w:r>
        <w:rPr>
          <w:rFonts w:eastAsia="Consolas" w:ascii="Consolas" w:hAnsi="Consolas"/>
          <w:b w:val="false"/>
          <w:i w:val="false"/>
          <w:color w:val="8A2B06"/>
          <w:sz w:val="21"/>
          <w:lang w:val="es-MX"/>
        </w:rPr>
        <w:t>section</w:t>
      </w:r>
      <w:r>
        <w:rPr>
          <w:rFonts w:eastAsia="Calibri"/>
          <w:b w:val="false"/>
          <w:i w:val="false"/>
          <w:sz w:val="22"/>
          <w:lang w:val="es-MX"/>
        </w:rPr>
        <w:t xml:space="preserve">, </w:t>
      </w:r>
      <w:r>
        <w:rPr>
          <w:rFonts w:eastAsia="Consolas" w:ascii="Consolas" w:hAnsi="Consolas"/>
          <w:b w:val="false"/>
          <w:i w:val="false"/>
          <w:color w:val="8A2B06"/>
          <w:sz w:val="21"/>
          <w:lang w:val="es-MX"/>
        </w:rPr>
        <w:t>article</w:t>
      </w:r>
      <w:r>
        <w:rPr>
          <w:rFonts w:eastAsia="Calibri"/>
          <w:b w:val="false"/>
          <w:i w:val="false"/>
          <w:sz w:val="22"/>
          <w:lang w:val="es-MX"/>
        </w:rPr>
        <w:t xml:space="preserve">, </w:t>
      </w:r>
      <w:r>
        <w:rPr>
          <w:rFonts w:eastAsia="Consolas" w:ascii="Consolas" w:hAnsi="Consolas"/>
          <w:b w:val="false"/>
          <w:i w:val="false"/>
          <w:color w:val="8A2B06"/>
          <w:sz w:val="21"/>
          <w:lang w:val="es-MX"/>
        </w:rPr>
        <w:t>aside</w:t>
      </w:r>
      <w:r>
        <w:rPr>
          <w:rFonts w:eastAsia="Calibri"/>
          <w:b w:val="false"/>
          <w:i w:val="false"/>
          <w:sz w:val="22"/>
          <w:lang w:val="es-MX"/>
        </w:rPr>
        <w:t xml:space="preserve">, </w:t>
      </w:r>
      <w:r>
        <w:rPr>
          <w:rFonts w:eastAsia="Consolas" w:ascii="Consolas" w:hAnsi="Consolas"/>
          <w:b w:val="false"/>
          <w:i w:val="false"/>
          <w:color w:val="8A2B06"/>
          <w:sz w:val="21"/>
          <w:lang w:val="es-MX"/>
        </w:rPr>
        <w:t>figure</w:t>
      </w:r>
      <w:r>
        <w:rPr>
          <w:rFonts w:eastAsia="Calibri"/>
          <w:b w:val="false"/>
          <w:i w:val="false"/>
          <w:sz w:val="22"/>
          <w:lang w:val="es-MX"/>
        </w:rPr>
        <w:t xml:space="preserve">, </w:t>
      </w:r>
      <w:r>
        <w:rPr>
          <w:rFonts w:eastAsia="Consolas" w:ascii="Consolas" w:hAnsi="Consolas"/>
          <w:b w:val="false"/>
          <w:i w:val="false"/>
          <w:color w:val="8A2B06"/>
          <w:sz w:val="21"/>
          <w:lang w:val="es-MX"/>
        </w:rPr>
        <w:t>footer</w:t>
      </w:r>
      <w:r>
        <w:rPr>
          <w:rFonts w:eastAsia="Calibri"/>
          <w:b w:val="false"/>
          <w:i w:val="false"/>
          <w:sz w:val="22"/>
          <w:lang w:val="es-MX"/>
        </w:rPr>
        <w:t xml:space="preserve">, </w:t>
      </w:r>
      <w:r>
        <w:rPr>
          <w:rFonts w:eastAsia="Consolas" w:ascii="Consolas" w:hAnsi="Consolas"/>
          <w:b w:val="false"/>
          <w:i w:val="false"/>
          <w:color w:val="8A2B06"/>
          <w:sz w:val="21"/>
          <w:lang w:val="es-MX"/>
        </w:rPr>
        <w:t>address</w:t>
      </w:r>
      <w:r>
        <w:rPr>
          <w:rFonts w:eastAsia="Calibri"/>
          <w:b w:val="false"/>
          <w:i w:val="false"/>
          <w:sz w:val="22"/>
          <w:lang w:val="es-MX"/>
        </w:rPr>
        <w:t>) se mantendrían exactamente igual que en Taller No. 1; JSX solo cambiaría la sintaxis de escritura, no la semántica del documento renderizado en el navegador.</w:t>
      </w:r>
    </w:p>
    <w:p>
      <w:pPr>
        <w:pStyle w:val="Heading1"/>
        <w:rPr>
          <w:lang w:val="es-MX"/>
        </w:rPr>
      </w:pPr>
      <w:r>
        <w:rPr>
          <w:rFonts w:eastAsia="Calibri"/>
          <w:b/>
          <w:i w:val="false"/>
          <w:sz w:val="30"/>
          <w:lang w:val="es-MX"/>
        </w:rPr>
        <w:t>3. Propuesta visual de las hojas de estilo CSS</w:t>
      </w:r>
    </w:p>
    <w:p>
      <w:pPr>
        <w:pStyle w:val="Heading2"/>
        <w:rPr>
          <w:lang w:val="es-MX"/>
        </w:rPr>
      </w:pPr>
      <w:r>
        <w:rPr>
          <w:rFonts w:eastAsia="Calibri"/>
          <w:b/>
          <w:i w:val="false"/>
          <w:sz w:val="26"/>
          <w:lang w:val="es-MX"/>
        </w:rPr>
        <w:t>3.1 Organización de las hojas de estilo</w:t>
      </w:r>
    </w:p>
    <w:p>
      <w:pPr>
        <w:pStyle w:val="Normal"/>
        <w:spacing w:before="0" w:after="160"/>
        <w:rPr>
          <w:lang w:val="es-MX"/>
        </w:rPr>
      </w:pPr>
      <w:r>
        <w:rPr>
          <w:rFonts w:eastAsia="Calibri"/>
          <w:b w:val="false"/>
          <w:i w:val="false"/>
          <w:sz w:val="22"/>
          <w:lang w:val="es-MX"/>
        </w:rPr>
        <w:t>Las hojas de estilo se separarán por responsabilidad, en lugar de un único archivo monolítico, para facilitar mantenimiento y reutilización entre las 38 vistas:</w:t>
      </w:r>
    </w:p>
    <w:p>
      <w:pPr>
        <w:pStyle w:val="Normal"/>
        <w:spacing w:before="0" w:after="160"/>
        <w:rPr>
          <w:lang w:val="es-MX"/>
        </w:rPr>
      </w:pPr>
      <w:r>
        <w:rPr>
          <w:rFonts w:eastAsia="Calibri"/>
          <w:b/>
          <w:i w:val="false"/>
          <w:sz w:val="22"/>
          <w:lang w:val="es-MX"/>
        </w:rPr>
        <w:t>Hojas base</w:t>
      </w:r>
      <w:r>
        <w:rPr>
          <w:rFonts w:eastAsia="Calibri"/>
          <w:b w:val="false"/>
          <w:i w:val="false"/>
          <w:sz w:val="22"/>
          <w:lang w:val="es-MX"/>
        </w:rPr>
        <w:t>, que aplican a todo el sitio:</w:t>
      </w:r>
    </w:p>
    <w:p>
      <w:pPr>
        <w:pStyle w:val="ListBullet"/>
        <w:numPr>
          <w:ilvl w:val="0"/>
          <w:numId w:val="1"/>
        </w:numPr>
        <w:rPr>
          <w:lang w:val="es-MX"/>
        </w:rPr>
      </w:pPr>
      <w:r>
        <w:rPr>
          <w:rFonts w:eastAsia="Consolas" w:ascii="Consolas" w:hAnsi="Consolas"/>
          <w:b w:val="false"/>
          <w:i w:val="false"/>
          <w:color w:val="8A2B06"/>
          <w:sz w:val="21"/>
          <w:lang w:val="es-MX"/>
        </w:rPr>
        <w:t>variables.css</w:t>
      </w:r>
      <w:r>
        <w:rPr>
          <w:rFonts w:eastAsia="Calibri"/>
          <w:b w:val="false"/>
          <w:i w:val="false"/>
          <w:sz w:val="22"/>
          <w:lang w:val="es-MX"/>
        </w:rPr>
        <w:t xml:space="preserve"> — tokens de diseño: colores, tipografía, espaciado, radios y transiciones.</w:t>
      </w:r>
    </w:p>
    <w:p>
      <w:pPr>
        <w:pStyle w:val="ListBullet"/>
        <w:numPr>
          <w:ilvl w:val="0"/>
          <w:numId w:val="1"/>
        </w:numPr>
        <w:rPr>
          <w:lang w:val="es-MX"/>
        </w:rPr>
      </w:pPr>
      <w:r>
        <w:rPr>
          <w:rFonts w:eastAsia="Consolas" w:ascii="Consolas" w:hAnsi="Consolas"/>
          <w:b w:val="false"/>
          <w:i w:val="false"/>
          <w:color w:val="8A2B06"/>
          <w:sz w:val="21"/>
          <w:lang w:val="es-MX"/>
        </w:rPr>
        <w:t>base.css</w:t>
      </w:r>
      <w:r>
        <w:rPr>
          <w:rFonts w:eastAsia="Calibri"/>
          <w:b w:val="false"/>
          <w:i w:val="false"/>
          <w:sz w:val="22"/>
          <w:lang w:val="es-MX"/>
        </w:rPr>
        <w:t xml:space="preserve"> — tipografía base, rejilla de tres áreas del documento (encabezado, contenido y pie) y comportamiento por defecto de los elementos HTML.</w:t>
      </w:r>
    </w:p>
    <w:p>
      <w:pPr>
        <w:pStyle w:val="ListBullet"/>
        <w:numPr>
          <w:ilvl w:val="0"/>
          <w:numId w:val="1"/>
        </w:numPr>
        <w:rPr>
          <w:lang w:val="es-MX"/>
        </w:rPr>
      </w:pPr>
      <w:r>
        <w:rPr>
          <w:rFonts w:eastAsia="Consolas" w:ascii="Consolas" w:hAnsi="Consolas"/>
          <w:b w:val="false"/>
          <w:i w:val="false"/>
          <w:color w:val="8A2B06"/>
          <w:sz w:val="21"/>
          <w:lang w:val="es-MX"/>
        </w:rPr>
        <w:t>layout.css</w:t>
      </w:r>
      <w:r>
        <w:rPr>
          <w:rFonts w:eastAsia="Calibri"/>
          <w:b w:val="false"/>
          <w:i w:val="false"/>
          <w:sz w:val="22"/>
          <w:lang w:val="es-MX"/>
        </w:rPr>
        <w:t xml:space="preserve"> — únicamente lo compartido por todas las páginas: ancho máximo y separación del </w:t>
      </w:r>
      <w:r>
        <w:rPr>
          <w:rFonts w:eastAsia="Consolas" w:ascii="Consolas" w:hAnsi="Consolas"/>
          <w:b w:val="false"/>
          <w:i w:val="false"/>
          <w:color w:val="8A2B06"/>
          <w:sz w:val="21"/>
          <w:lang w:val="es-MX"/>
        </w:rPr>
        <w:t>main</w:t>
      </w:r>
      <w:r>
        <w:rPr>
          <w:rFonts w:eastAsia="Calibri"/>
          <w:b w:val="false"/>
          <w:i w:val="false"/>
          <w:sz w:val="22"/>
          <w:lang w:val="es-MX"/>
        </w:rPr>
        <w:t>.</w:t>
      </w:r>
    </w:p>
    <w:p>
      <w:pPr>
        <w:pStyle w:val="ListBullet"/>
        <w:numPr>
          <w:ilvl w:val="0"/>
          <w:numId w:val="1"/>
        </w:numPr>
        <w:rPr>
          <w:lang w:val="es-MX"/>
        </w:rPr>
      </w:pPr>
      <w:r>
        <w:rPr>
          <w:rFonts w:eastAsia="Consolas" w:ascii="Consolas" w:hAnsi="Consolas"/>
          <w:b w:val="false"/>
          <w:i w:val="false"/>
          <w:color w:val="8A2B06"/>
          <w:sz w:val="21"/>
          <w:lang w:val="es-MX"/>
        </w:rPr>
        <w:t>header.css</w:t>
      </w:r>
      <w:r>
        <w:rPr>
          <w:rFonts w:eastAsia="Calibri"/>
          <w:b w:val="false"/>
          <w:i w:val="false"/>
          <w:sz w:val="22"/>
          <w:lang w:val="es-MX"/>
        </w:rPr>
        <w:t xml:space="preserve"> — encabezado, menú de navegación con sus efectos, y jerarquía de títulos </w:t>
      </w:r>
      <w:r>
        <w:rPr>
          <w:rFonts w:eastAsia="Consolas" w:ascii="Consolas" w:hAnsi="Consolas"/>
          <w:b w:val="false"/>
          <w:i w:val="false"/>
          <w:color w:val="8A2B06"/>
          <w:sz w:val="21"/>
          <w:lang w:val="es-MX"/>
        </w:rPr>
        <w:t>h1</w:t>
      </w:r>
      <w:r>
        <w:rPr>
          <w:rFonts w:eastAsia="Calibri"/>
          <w:b w:val="false"/>
          <w:i w:val="false"/>
          <w:sz w:val="22"/>
          <w:lang w:val="es-MX"/>
        </w:rPr>
        <w:t>–</w:t>
      </w:r>
      <w:r>
        <w:rPr>
          <w:rFonts w:eastAsia="Consolas" w:ascii="Consolas" w:hAnsi="Consolas"/>
          <w:b w:val="false"/>
          <w:i w:val="false"/>
          <w:color w:val="8A2B06"/>
          <w:sz w:val="21"/>
          <w:lang w:val="es-MX"/>
        </w:rPr>
        <w:t>h6</w:t>
      </w:r>
      <w:r>
        <w:rPr>
          <w:rFonts w:eastAsia="Calibri"/>
          <w:b w:val="false"/>
          <w:i w:val="false"/>
          <w:sz w:val="22"/>
          <w:lang w:val="es-MX"/>
        </w:rPr>
        <w:t>.</w:t>
      </w:r>
    </w:p>
    <w:p>
      <w:pPr>
        <w:pStyle w:val="ListBullet"/>
        <w:numPr>
          <w:ilvl w:val="0"/>
          <w:numId w:val="1"/>
        </w:numPr>
        <w:rPr>
          <w:lang w:val="es-MX"/>
        </w:rPr>
      </w:pPr>
      <w:r>
        <w:rPr>
          <w:rFonts w:eastAsia="Consolas" w:ascii="Consolas" w:hAnsi="Consolas"/>
          <w:b w:val="false"/>
          <w:i w:val="false"/>
          <w:color w:val="8A2B06"/>
          <w:sz w:val="21"/>
          <w:lang w:val="es-MX"/>
        </w:rPr>
        <w:t>footer.css</w:t>
      </w:r>
      <w:r>
        <w:rPr>
          <w:rFonts w:eastAsia="Calibri"/>
          <w:b w:val="false"/>
          <w:i w:val="false"/>
          <w:sz w:val="22"/>
          <w:lang w:val="es-MX"/>
        </w:rPr>
        <w:t xml:space="preserve"> — pie de página en cuadrícula de cuatro columnas.</w:t>
      </w:r>
    </w:p>
    <w:p>
      <w:pPr>
        <w:pStyle w:val="ListBullet"/>
        <w:numPr>
          <w:ilvl w:val="0"/>
          <w:numId w:val="1"/>
        </w:numPr>
        <w:rPr>
          <w:lang w:val="es-MX"/>
        </w:rPr>
      </w:pPr>
      <w:r>
        <w:rPr>
          <w:rFonts w:eastAsia="Consolas" w:ascii="Consolas" w:hAnsi="Consolas"/>
          <w:b w:val="false"/>
          <w:i w:val="false"/>
          <w:color w:val="8A2B06"/>
          <w:sz w:val="21"/>
          <w:lang w:val="es-MX"/>
        </w:rPr>
        <w:t>formularios.css</w:t>
      </w:r>
      <w:r>
        <w:rPr>
          <w:rFonts w:eastAsia="Calibri"/>
          <w:b w:val="false"/>
          <w:i w:val="false"/>
          <w:sz w:val="22"/>
          <w:lang w:val="es-MX"/>
        </w:rPr>
        <w:t xml:space="preserve"> — campos, etiquetas, estados de foco y de error, variantes de botón y mensajes al usuario.</w:t>
      </w:r>
    </w:p>
    <w:p>
      <w:pPr>
        <w:pStyle w:val="ListBullet"/>
        <w:numPr>
          <w:ilvl w:val="0"/>
          <w:numId w:val="1"/>
        </w:numPr>
        <w:rPr>
          <w:lang w:val="es-MX"/>
        </w:rPr>
      </w:pPr>
      <w:r>
        <w:rPr>
          <w:rFonts w:eastAsia="Consolas" w:ascii="Consolas" w:hAnsi="Consolas"/>
          <w:b w:val="false"/>
          <w:i w:val="false"/>
          <w:color w:val="8A2B06"/>
          <w:sz w:val="21"/>
          <w:lang w:val="es-MX"/>
        </w:rPr>
        <w:t>componentes.css</w:t>
      </w:r>
      <w:r>
        <w:rPr>
          <w:rFonts w:eastAsia="Calibri"/>
          <w:b w:val="false"/>
          <w:i w:val="false"/>
          <w:sz w:val="22"/>
          <w:lang w:val="es-MX"/>
        </w:rPr>
        <w:t xml:space="preserve"> — componentes reutilizados en dos o más páginas, como la tarjeta de propiedad.</w:t>
      </w:r>
    </w:p>
    <w:p>
      <w:pPr>
        <w:pStyle w:val="Normal"/>
        <w:spacing w:before="0" w:after="160"/>
        <w:rPr>
          <w:lang w:val="es-MX"/>
        </w:rPr>
      </w:pPr>
      <w:r>
        <w:rPr>
          <w:rFonts w:eastAsia="Calibri"/>
          <w:b/>
          <w:i w:val="false"/>
          <w:sz w:val="22"/>
          <w:lang w:val="es-MX"/>
        </w:rPr>
        <w:t>Hojas por página o por área</w:t>
      </w:r>
      <w:r>
        <w:rPr>
          <w:rFonts w:eastAsia="Calibri"/>
          <w:b w:val="false"/>
          <w:i w:val="false"/>
          <w:sz w:val="22"/>
          <w:lang w:val="es-MX"/>
        </w:rPr>
        <w:t xml:space="preserve">, una por cada conjunto de vistas con estilos propios: </w:t>
      </w:r>
      <w:r>
        <w:rPr>
          <w:rFonts w:eastAsia="Consolas" w:ascii="Consolas" w:hAnsi="Consolas"/>
          <w:b w:val="false"/>
          <w:i w:val="false"/>
          <w:color w:val="8A2B06"/>
          <w:sz w:val="21"/>
          <w:lang w:val="es-MX"/>
        </w:rPr>
        <w:t>inicio.css</w:t>
      </w:r>
      <w:r>
        <w:rPr>
          <w:rFonts w:eastAsia="Calibri"/>
          <w:b w:val="false"/>
          <w:i w:val="false"/>
          <w:sz w:val="22"/>
          <w:lang w:val="es-MX"/>
        </w:rPr>
        <w:t xml:space="preserve">, </w:t>
      </w:r>
      <w:r>
        <w:rPr>
          <w:rFonts w:eastAsia="Consolas" w:ascii="Consolas" w:hAnsi="Consolas"/>
          <w:b w:val="false"/>
          <w:i w:val="false"/>
          <w:color w:val="8A2B06"/>
          <w:sz w:val="21"/>
          <w:lang w:val="es-MX"/>
        </w:rPr>
        <w:t>catalogo.css</w:t>
      </w:r>
      <w:r>
        <w:rPr>
          <w:rFonts w:eastAsia="Calibri"/>
          <w:b w:val="false"/>
          <w:i w:val="false"/>
          <w:sz w:val="22"/>
          <w:lang w:val="es-MX"/>
        </w:rPr>
        <w:t xml:space="preserve">, </w:t>
      </w:r>
      <w:r>
        <w:rPr>
          <w:rFonts w:eastAsia="Consolas" w:ascii="Consolas" w:hAnsi="Consolas"/>
          <w:b w:val="false"/>
          <w:i w:val="false"/>
          <w:color w:val="8A2B06"/>
          <w:sz w:val="21"/>
          <w:lang w:val="es-MX"/>
        </w:rPr>
        <w:t>propiedad.css</w:t>
      </w:r>
      <w:r>
        <w:rPr>
          <w:rFonts w:eastAsia="Calibri"/>
          <w:b w:val="false"/>
          <w:i w:val="false"/>
          <w:sz w:val="22"/>
          <w:lang w:val="es-MX"/>
        </w:rPr>
        <w:t xml:space="preserve">, </w:t>
      </w:r>
      <w:r>
        <w:rPr>
          <w:rFonts w:eastAsia="Consolas" w:ascii="Consolas" w:hAnsi="Consolas"/>
          <w:b w:val="false"/>
          <w:i w:val="false"/>
          <w:color w:val="8A2B06"/>
          <w:sz w:val="21"/>
          <w:lang w:val="es-MX"/>
        </w:rPr>
        <w:t>institucional.css</w:t>
      </w:r>
      <w:r>
        <w:rPr>
          <w:rFonts w:eastAsia="Calibri"/>
          <w:b w:val="false"/>
          <w:i w:val="false"/>
          <w:sz w:val="22"/>
          <w:lang w:val="es-MX"/>
        </w:rPr>
        <w:t xml:space="preserve">, </w:t>
      </w:r>
      <w:r>
        <w:rPr>
          <w:rFonts w:eastAsia="Consolas" w:ascii="Consolas" w:hAnsi="Consolas"/>
          <w:b w:val="false"/>
          <w:i w:val="false"/>
          <w:color w:val="8A2B06"/>
          <w:sz w:val="21"/>
          <w:lang w:val="es-MX"/>
        </w:rPr>
        <w:t>blog.css</w:t>
      </w:r>
      <w:r>
        <w:rPr>
          <w:rFonts w:eastAsia="Calibri"/>
          <w:b w:val="false"/>
          <w:i w:val="false"/>
          <w:sz w:val="22"/>
          <w:lang w:val="es-MX"/>
        </w:rPr>
        <w:t xml:space="preserve">, </w:t>
      </w:r>
      <w:r>
        <w:rPr>
          <w:rFonts w:eastAsia="Consolas" w:ascii="Consolas" w:hAnsi="Consolas"/>
          <w:b w:val="false"/>
          <w:i w:val="false"/>
          <w:color w:val="8A2B06"/>
          <w:sz w:val="21"/>
          <w:lang w:val="es-MX"/>
        </w:rPr>
        <w:t>promociones.css</w:t>
      </w:r>
      <w:r>
        <w:rPr>
          <w:rFonts w:eastAsia="Calibri"/>
          <w:b w:val="false"/>
          <w:i w:val="false"/>
          <w:sz w:val="22"/>
          <w:lang w:val="es-MX"/>
        </w:rPr>
        <w:t xml:space="preserve">, </w:t>
      </w:r>
      <w:r>
        <w:rPr>
          <w:rFonts w:eastAsia="Consolas" w:ascii="Consolas" w:hAnsi="Consolas"/>
          <w:b w:val="false"/>
          <w:i w:val="false"/>
          <w:color w:val="8A2B06"/>
          <w:sz w:val="21"/>
          <w:lang w:val="es-MX"/>
        </w:rPr>
        <w:t>reserva.css</w:t>
      </w:r>
      <w:r>
        <w:rPr>
          <w:rFonts w:eastAsia="Calibri"/>
          <w:b w:val="false"/>
          <w:i w:val="false"/>
          <w:sz w:val="22"/>
          <w:lang w:val="es-MX"/>
        </w:rPr>
        <w:t xml:space="preserve">, </w:t>
      </w:r>
      <w:r>
        <w:rPr>
          <w:rFonts w:eastAsia="Consolas" w:ascii="Consolas" w:hAnsi="Consolas"/>
          <w:b w:val="false"/>
          <w:i w:val="false"/>
          <w:color w:val="8A2B06"/>
          <w:sz w:val="21"/>
          <w:lang w:val="es-MX"/>
        </w:rPr>
        <w:t>cuenta.css</w:t>
      </w:r>
      <w:r>
        <w:rPr>
          <w:rFonts w:eastAsia="Calibri"/>
          <w:b w:val="false"/>
          <w:i w:val="false"/>
          <w:sz w:val="22"/>
          <w:lang w:val="es-MX"/>
        </w:rPr>
        <w:t xml:space="preserve">, </w:t>
      </w:r>
      <w:r>
        <w:rPr>
          <w:rFonts w:eastAsia="Consolas" w:ascii="Consolas" w:hAnsi="Consolas"/>
          <w:b w:val="false"/>
          <w:i w:val="false"/>
          <w:color w:val="8A2B06"/>
          <w:sz w:val="21"/>
          <w:lang w:val="es-MX"/>
        </w:rPr>
        <w:t>perfil.css</w:t>
      </w:r>
      <w:r>
        <w:rPr>
          <w:rFonts w:eastAsia="Calibri"/>
          <w:b w:val="false"/>
          <w:i w:val="false"/>
          <w:sz w:val="22"/>
          <w:lang w:val="es-MX"/>
        </w:rPr>
        <w:t xml:space="preserve">, </w:t>
      </w:r>
      <w:r>
        <w:rPr>
          <w:rFonts w:eastAsia="Consolas" w:ascii="Consolas" w:hAnsi="Consolas"/>
          <w:b w:val="false"/>
          <w:i w:val="false"/>
          <w:color w:val="8A2B06"/>
          <w:sz w:val="21"/>
          <w:lang w:val="es-MX"/>
        </w:rPr>
        <w:t>propiedad-formulario.css</w:t>
      </w:r>
      <w:r>
        <w:rPr>
          <w:rFonts w:eastAsia="Calibri"/>
          <w:b w:val="false"/>
          <w:i w:val="false"/>
          <w:sz w:val="22"/>
          <w:lang w:val="es-MX"/>
        </w:rPr>
        <w:t xml:space="preserve"> y </w:t>
      </w:r>
      <w:r>
        <w:rPr>
          <w:rFonts w:eastAsia="Consolas" w:ascii="Consolas" w:hAnsi="Consolas"/>
          <w:b w:val="false"/>
          <w:i w:val="false"/>
          <w:color w:val="8A2B06"/>
          <w:sz w:val="21"/>
          <w:lang w:val="es-MX"/>
        </w:rPr>
        <w:t>panel.css</w:t>
      </w:r>
      <w:r>
        <w:rPr>
          <w:rFonts w:eastAsia="Calibri"/>
          <w:b w:val="false"/>
          <w:i w:val="false"/>
          <w:sz w:val="22"/>
          <w:lang w:val="es-MX"/>
        </w:rPr>
        <w:t xml:space="preserve"> (compartida por las vistas de los paneles de anfitrión y administración).</w:t>
      </w:r>
    </w:p>
    <w:p>
      <w:pPr>
        <w:pStyle w:val="Normal"/>
        <w:spacing w:before="0" w:after="160"/>
        <w:rPr>
          <w:lang w:val="es-MX"/>
        </w:rPr>
      </w:pPr>
      <w:r>
        <w:rPr>
          <w:rFonts w:eastAsia="Calibri"/>
          <w:b w:val="false"/>
          <w:i w:val="false"/>
          <w:sz w:val="22"/>
          <w:lang w:val="es-MX"/>
        </w:rPr>
        <w:t xml:space="preserve">Se estiman dieciocho archivos en total. Todas compartirían las variables de </w:t>
      </w:r>
      <w:r>
        <w:rPr>
          <w:rFonts w:eastAsia="Consolas" w:ascii="Consolas" w:hAnsi="Consolas"/>
          <w:b w:val="false"/>
          <w:i w:val="false"/>
          <w:color w:val="8A2B06"/>
          <w:sz w:val="21"/>
          <w:lang w:val="es-MX"/>
        </w:rPr>
        <w:t>variables.css</w:t>
      </w:r>
      <w:r>
        <w:rPr>
          <w:rFonts w:eastAsia="Calibri"/>
          <w:b w:val="false"/>
          <w:i w:val="false"/>
          <w:sz w:val="22"/>
          <w:lang w:val="es-MX"/>
        </w:rPr>
        <w:t>, garantizando consistencia visual entre las páginas.</w:t>
      </w:r>
    </w:p>
    <w:p>
      <w:pPr>
        <w:pStyle w:val="Normal"/>
        <w:spacing w:before="0" w:after="160"/>
        <w:rPr>
          <w:lang w:val="es-MX"/>
        </w:rPr>
      </w:pPr>
      <w:r>
        <w:rPr>
          <w:rFonts w:eastAsia="Calibri"/>
          <w:b w:val="false"/>
          <w:i w:val="false"/>
          <w:sz w:val="22"/>
          <w:lang w:val="es-MX"/>
        </w:rPr>
        <w:t xml:space="preserve">La estructura general de cada página (encabezado, contenido, pie) se propone resolver con </w:t>
      </w:r>
      <w:r>
        <w:rPr>
          <w:rFonts w:eastAsia="Calibri"/>
          <w:b/>
          <w:i w:val="false"/>
          <w:sz w:val="22"/>
          <w:lang w:val="es-MX"/>
        </w:rPr>
        <w:t>CSS Grid</w:t>
      </w:r>
      <w:r>
        <w:rPr>
          <w:rFonts w:eastAsia="Calibri"/>
          <w:b w:val="false"/>
          <w:i w:val="false"/>
          <w:sz w:val="22"/>
          <w:lang w:val="es-MX"/>
        </w:rPr>
        <w:t xml:space="preserve"> (MDN Web Docs, s.f.) sobre </w:t>
      </w:r>
      <w:r>
        <w:rPr>
          <w:rFonts w:eastAsia="Consolas" w:ascii="Consolas" w:hAnsi="Consolas"/>
          <w:b w:val="false"/>
          <w:i w:val="false"/>
          <w:color w:val="8A2B06"/>
          <w:sz w:val="21"/>
          <w:lang w:val="es-MX"/>
        </w:rPr>
        <w:t>body</w:t>
      </w:r>
      <w:r>
        <w:rPr>
          <w:rFonts w:eastAsia="Calibri"/>
          <w:b w:val="false"/>
          <w:i w:val="false"/>
          <w:sz w:val="22"/>
          <w:lang w:val="es-MX"/>
        </w:rPr>
        <w:t xml:space="preserve">, en </w:t>
      </w:r>
      <w:r>
        <w:rPr>
          <w:rFonts w:eastAsia="Consolas" w:ascii="Consolas" w:hAnsi="Consolas"/>
          <w:b w:val="false"/>
          <w:i w:val="false"/>
          <w:color w:val="8A2B06"/>
          <w:sz w:val="21"/>
          <w:lang w:val="es-MX"/>
        </w:rPr>
        <w:t>base.css</w:t>
      </w:r>
      <w:r>
        <w:rPr>
          <w:rFonts w:eastAsia="Calibri"/>
          <w:b w:val="false"/>
          <w:i w:val="false"/>
          <w:sz w:val="22"/>
          <w:lang w:val="es-MX"/>
        </w:rPr>
        <w:t xml:space="preserve">, con tres áreas apiladas; </w:t>
      </w:r>
      <w:r>
        <w:rPr>
          <w:rFonts w:eastAsia="Consolas" w:ascii="Consolas" w:hAnsi="Consolas"/>
          <w:b w:val="false"/>
          <w:i w:val="false"/>
          <w:color w:val="8A2B06"/>
          <w:sz w:val="21"/>
          <w:lang w:val="es-MX"/>
        </w:rPr>
        <w:t>layout.css</w:t>
      </w:r>
      <w:r>
        <w:rPr>
          <w:rFonts w:eastAsia="Calibri"/>
          <w:b w:val="false"/>
          <w:i w:val="false"/>
          <w:sz w:val="22"/>
          <w:lang w:val="es-MX"/>
        </w:rPr>
        <w:t xml:space="preserve"> ubicaría </w:t>
      </w:r>
      <w:r>
        <w:rPr>
          <w:rFonts w:eastAsia="Consolas" w:ascii="Consolas" w:hAnsi="Consolas"/>
          <w:b w:val="false"/>
          <w:i w:val="false"/>
          <w:color w:val="8A2B06"/>
          <w:sz w:val="21"/>
          <w:lang w:val="es-MX"/>
        </w:rPr>
        <w:t>main</w:t>
      </w:r>
      <w:r>
        <w:rPr>
          <w:rFonts w:eastAsia="Calibri"/>
          <w:b w:val="false"/>
          <w:i w:val="false"/>
          <w:sz w:val="22"/>
          <w:lang w:val="es-MX"/>
        </w:rPr>
        <w:t xml:space="preserve"> en su área y le fijaría el ancho máximo de lectura:</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propuesta para base.css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body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display: grid;</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grid-template-columns: minmax(0, 1fr);</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grid-template-rows: auto 1fr auto;</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grid-template-areas: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"header"</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"main"</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"footer";</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min-height: 100vh;</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propuesta para layout.css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main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grid-area: main;</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max-width: 1200px;</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margin: 0 auto;</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width: 100%;</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propuesta para header.css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header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grid-area: header;</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propuesta para footer.css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footer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grid-area: footer;</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spacing w:before="0" w:after="160"/>
        <w:rPr>
          <w:lang w:val="es-MX"/>
        </w:rPr>
      </w:pPr>
      <w:r>
        <w:rPr>
          <w:rFonts w:eastAsia="Calibri"/>
          <w:b w:val="false"/>
          <w:i w:val="false"/>
          <w:sz w:val="22"/>
          <w:lang w:val="es-MX"/>
        </w:rPr>
        <w:t>Más allá del esqueleto de página, se propone repetir Grid en toda la aplicación para cuadrículas de tarjetas y paneles de datos: el layout de dos columnas del catálogo (</w:t>
      </w:r>
      <w:r>
        <w:rPr>
          <w:rFonts w:eastAsia="Consolas" w:ascii="Consolas" w:hAnsi="Consolas"/>
          <w:b w:val="false"/>
          <w:i w:val="false"/>
          <w:color w:val="8A2B06"/>
          <w:sz w:val="21"/>
          <w:lang w:val="es-MX"/>
        </w:rPr>
        <w:t>aside</w:t>
      </w:r>
      <w:r>
        <w:rPr>
          <w:rFonts w:eastAsia="Calibri"/>
          <w:b w:val="false"/>
          <w:i w:val="false"/>
          <w:sz w:val="22"/>
          <w:lang w:val="es-MX"/>
        </w:rPr>
        <w:t xml:space="preserve"> de filtros + resultados), las tarjetas de propiedades destacadas y de promociones, las tarjetas de entradas del blog, la lista de favoritos del perfil, las tarjetas de estadísticas de los paneles de anfitrión/administración, y el propio </w:t>
      </w:r>
      <w:r>
        <w:rPr>
          <w:rFonts w:eastAsia="Consolas" w:ascii="Consolas" w:hAnsi="Consolas"/>
          <w:b w:val="false"/>
          <w:i w:val="false"/>
          <w:color w:val="8A2B06"/>
          <w:sz w:val="21"/>
          <w:lang w:val="es-MX"/>
        </w:rPr>
        <w:t>footer</w:t>
      </w:r>
      <w:r>
        <w:rPr>
          <w:rFonts w:eastAsia="Calibri"/>
          <w:b w:val="false"/>
          <w:i w:val="false"/>
          <w:sz w:val="22"/>
          <w:lang w:val="es-MX"/>
        </w:rPr>
        <w:t xml:space="preserve"> en cuatro columnas (compañía, redes, boletín, contacto). Flexbox se usaría en cambio para disposición lineal de elementos —el menú de navegación del header, los campos de un formulario (etiqueta sobre input), la fila de botones de acción, y el contenido interno de cada tarjeta (</w:t>
      </w:r>
      <w:r>
        <w:rPr>
          <w:rFonts w:eastAsia="Consolas" w:ascii="Consolas" w:hAnsi="Consolas"/>
          <w:b w:val="false"/>
          <w:i w:val="false"/>
          <w:color w:val="8A2B06"/>
          <w:sz w:val="21"/>
          <w:lang w:val="es-MX"/>
        </w:rPr>
        <w:t>componentes.css</w:t>
      </w:r>
      <w:r>
        <w:rPr>
          <w:rFonts w:eastAsia="Calibri"/>
          <w:b w:val="false"/>
          <w:i w:val="false"/>
          <w:sz w:val="22"/>
          <w:lang w:val="es-MX"/>
        </w:rPr>
        <w:t>)—, donde no hace falta una cuadrícula bidimensional.</w:t>
      </w:r>
    </w:p>
    <w:p>
      <w:pPr>
        <w:pStyle w:val="Heading2"/>
        <w:rPr>
          <w:lang w:val="es-MX"/>
        </w:rPr>
      </w:pPr>
      <w:r>
        <w:rPr>
          <w:rFonts w:eastAsia="Calibri"/>
          <w:b/>
          <w:i w:val="false"/>
          <w:sz w:val="26"/>
          <w:lang w:val="es-MX"/>
        </w:rPr>
        <w:t>3.2 Paleta de colores y tipografía</w:t>
      </w:r>
    </w:p>
    <w:p>
      <w:pPr>
        <w:pStyle w:val="Normal"/>
        <w:spacing w:before="0" w:after="160"/>
        <w:rPr>
          <w:lang w:val="es-MX"/>
        </w:rPr>
      </w:pPr>
      <w:r>
        <w:rPr>
          <w:rFonts w:eastAsia="Calibri"/>
          <w:b w:val="false"/>
          <w:i w:val="false"/>
          <w:sz w:val="22"/>
          <w:lang w:val="es-MX"/>
        </w:rPr>
        <w:t>La paleta propuesta:</w:t>
      </w:r>
    </w:p>
    <w:p>
      <w:pPr>
        <w:pStyle w:val="ListBullet"/>
        <w:numPr>
          <w:ilvl w:val="0"/>
          <w:numId w:val="1"/>
        </w:numPr>
        <w:rPr>
          <w:lang w:val="es-MX"/>
        </w:rPr>
      </w:pPr>
      <w:r>
        <w:rPr>
          <w:rFonts w:eastAsia="Calibri"/>
          <w:b w:val="false"/>
          <w:i w:val="false"/>
          <w:sz w:val="22"/>
          <w:lang w:val="es-MX"/>
        </w:rPr>
        <w:t xml:space="preserve">Color primario: </w:t>
      </w:r>
      <w:r>
        <w:rPr>
          <w:rFonts w:eastAsia="Consolas" w:ascii="Consolas" w:hAnsi="Consolas"/>
          <w:b w:val="false"/>
          <w:i w:val="false"/>
          <w:color w:val="8A2B06"/>
          <w:sz w:val="21"/>
          <w:lang w:val="es-MX"/>
        </w:rPr>
        <w:t>#1F6F5C</w:t>
      </w:r>
      <w:r>
        <w:rPr>
          <w:rFonts w:eastAsia="Calibri"/>
          <w:b w:val="false"/>
          <w:i w:val="false"/>
          <w:sz w:val="22"/>
          <w:lang w:val="es-MX"/>
        </w:rPr>
        <w:t xml:space="preserve"> (verde azulado profundo) — encabezado, enlaces activos, botones principales.</w:t>
      </w:r>
    </w:p>
    <w:p>
      <w:pPr>
        <w:pStyle w:val="ListBullet"/>
        <w:numPr>
          <w:ilvl w:val="0"/>
          <w:numId w:val="1"/>
        </w:numPr>
        <w:rPr>
          <w:lang w:val="es-MX"/>
        </w:rPr>
      </w:pPr>
      <w:r>
        <w:rPr>
          <w:rFonts w:eastAsia="Calibri"/>
          <w:b w:val="false"/>
          <w:i w:val="false"/>
          <w:sz w:val="22"/>
          <w:lang w:val="es-MX"/>
        </w:rPr>
        <w:t xml:space="preserve">Color primario oscuro: </w:t>
      </w:r>
      <w:r>
        <w:rPr>
          <w:rFonts w:eastAsia="Consolas" w:ascii="Consolas" w:hAnsi="Consolas"/>
          <w:b w:val="false"/>
          <w:i w:val="false"/>
          <w:color w:val="8A2B06"/>
          <w:sz w:val="21"/>
          <w:lang w:val="es-MX"/>
        </w:rPr>
        <w:t>#17553F</w:t>
      </w:r>
      <w:r>
        <w:rPr>
          <w:rFonts w:eastAsia="Calibri"/>
          <w:b w:val="false"/>
          <w:i w:val="false"/>
          <w:sz w:val="22"/>
          <w:lang w:val="es-MX"/>
        </w:rPr>
        <w:t xml:space="preserve"> — estado hover/activo de elementos primarios.</w:t>
      </w:r>
    </w:p>
    <w:p>
      <w:pPr>
        <w:pStyle w:val="ListBullet"/>
        <w:numPr>
          <w:ilvl w:val="0"/>
          <w:numId w:val="1"/>
        </w:numPr>
        <w:rPr>
          <w:lang w:val="es-MX"/>
        </w:rPr>
      </w:pPr>
      <w:r>
        <w:rPr>
          <w:rFonts w:eastAsia="Calibri"/>
          <w:b w:val="false"/>
          <w:i w:val="false"/>
          <w:sz w:val="22"/>
          <w:lang w:val="es-MX"/>
        </w:rPr>
        <w:t xml:space="preserve">Color de acento: </w:t>
      </w:r>
      <w:r>
        <w:rPr>
          <w:rFonts w:eastAsia="Consolas" w:ascii="Consolas" w:hAnsi="Consolas"/>
          <w:b w:val="false"/>
          <w:i w:val="false"/>
          <w:color w:val="8A2B06"/>
          <w:sz w:val="21"/>
          <w:lang w:val="es-MX"/>
        </w:rPr>
        <w:t>#F2A65A</w:t>
      </w:r>
      <w:r>
        <w:rPr>
          <w:rFonts w:eastAsia="Calibri"/>
          <w:b w:val="false"/>
          <w:i w:val="false"/>
          <w:sz w:val="22"/>
          <w:lang w:val="es-MX"/>
        </w:rPr>
        <w:t xml:space="preserve"> (arena/atardecer) — subrayados de hover, insignias de promociones.</w:t>
      </w:r>
    </w:p>
    <w:p>
      <w:pPr>
        <w:pStyle w:val="ListBullet"/>
        <w:numPr>
          <w:ilvl w:val="0"/>
          <w:numId w:val="1"/>
        </w:numPr>
        <w:rPr>
          <w:lang w:val="es-MX"/>
        </w:rPr>
      </w:pPr>
      <w:r>
        <w:rPr>
          <w:rFonts w:eastAsia="Calibri"/>
          <w:b w:val="false"/>
          <w:i w:val="false"/>
          <w:sz w:val="22"/>
          <w:lang w:val="es-MX"/>
        </w:rPr>
        <w:t xml:space="preserve">Texto principal: </w:t>
      </w:r>
      <w:r>
        <w:rPr>
          <w:rFonts w:eastAsia="Consolas" w:ascii="Consolas" w:hAnsi="Consolas"/>
          <w:b w:val="false"/>
          <w:i w:val="false"/>
          <w:color w:val="8A2B06"/>
          <w:sz w:val="21"/>
          <w:lang w:val="es-MX"/>
        </w:rPr>
        <w:t>#1E293B</w:t>
      </w:r>
      <w:r>
        <w:rPr>
          <w:rFonts w:eastAsia="Calibri"/>
          <w:b w:val="false"/>
          <w:i w:val="false"/>
          <w:sz w:val="22"/>
          <w:lang w:val="es-MX"/>
        </w:rPr>
        <w:t xml:space="preserve">; fondo general: </w:t>
      </w:r>
      <w:r>
        <w:rPr>
          <w:rFonts w:eastAsia="Consolas" w:ascii="Consolas" w:hAnsi="Consolas"/>
          <w:b w:val="false"/>
          <w:i w:val="false"/>
          <w:color w:val="8A2B06"/>
          <w:sz w:val="21"/>
          <w:lang w:val="es-MX"/>
        </w:rPr>
        <w:t>#F8FAFC</w:t>
      </w:r>
      <w:r>
        <w:rPr>
          <w:rFonts w:eastAsia="Calibri"/>
          <w:b w:val="false"/>
          <w:i w:val="false"/>
          <w:sz w:val="22"/>
          <w:lang w:val="es-MX"/>
        </w:rPr>
        <w:t xml:space="preserve">; superficies (tarjetas, formularios): </w:t>
      </w:r>
      <w:r>
        <w:rPr>
          <w:rFonts w:eastAsia="Consolas" w:ascii="Consolas" w:hAnsi="Consolas"/>
          <w:b w:val="false"/>
          <w:i w:val="false"/>
          <w:color w:val="8A2B06"/>
          <w:sz w:val="21"/>
          <w:lang w:val="es-MX"/>
        </w:rPr>
        <w:t>#FFFFFF</w:t>
      </w:r>
      <w:r>
        <w:rPr>
          <w:rFonts w:eastAsia="Calibri"/>
          <w:b w:val="false"/>
          <w:i w:val="false"/>
          <w:sz w:val="22"/>
          <w:lang w:val="es-MX"/>
        </w:rPr>
        <w:t>.</w:t>
      </w:r>
    </w:p>
    <w:p>
      <w:pPr>
        <w:pStyle w:val="ListBullet"/>
        <w:numPr>
          <w:ilvl w:val="0"/>
          <w:numId w:val="1"/>
        </w:numPr>
        <w:rPr>
          <w:lang w:val="es-MX"/>
        </w:rPr>
      </w:pPr>
      <w:r>
        <w:rPr>
          <w:rFonts w:eastAsia="Calibri"/>
          <w:b w:val="false"/>
          <w:i w:val="false"/>
          <w:sz w:val="22"/>
          <w:lang w:val="es-MX"/>
        </w:rPr>
        <w:t xml:space="preserve">Estado de error: </w:t>
      </w:r>
      <w:r>
        <w:rPr>
          <w:rFonts w:eastAsia="Consolas" w:ascii="Consolas" w:hAnsi="Consolas"/>
          <w:b w:val="false"/>
          <w:i w:val="false"/>
          <w:color w:val="8A2B06"/>
          <w:sz w:val="21"/>
          <w:lang w:val="es-MX"/>
        </w:rPr>
        <w:t>#DC2626</w:t>
      </w:r>
      <w:r>
        <w:rPr>
          <w:rFonts w:eastAsia="Calibri"/>
          <w:b w:val="false"/>
          <w:i w:val="false"/>
          <w:sz w:val="22"/>
          <w:lang w:val="es-MX"/>
        </w:rPr>
        <w:t xml:space="preserve">; estado de éxito: </w:t>
      </w:r>
      <w:r>
        <w:rPr>
          <w:rFonts w:eastAsia="Consolas" w:ascii="Consolas" w:hAnsi="Consolas"/>
          <w:b w:val="false"/>
          <w:i w:val="false"/>
          <w:color w:val="8A2B06"/>
          <w:sz w:val="21"/>
          <w:lang w:val="es-MX"/>
        </w:rPr>
        <w:t>#16A34A</w:t>
      </w:r>
      <w:r>
        <w:rPr>
          <w:rFonts w:eastAsia="Calibri"/>
          <w:b w:val="false"/>
          <w:i w:val="false"/>
          <w:sz w:val="22"/>
          <w:lang w:val="es-MX"/>
        </w:rPr>
        <w:t>.</w:t>
      </w:r>
    </w:p>
    <w:p>
      <w:pPr>
        <w:pStyle w:val="Normal"/>
        <w:spacing w:before="0" w:after="160"/>
        <w:rPr>
          <w:lang w:val="es-MX"/>
        </w:rPr>
      </w:pPr>
      <w:r>
        <w:rPr>
          <w:rFonts w:eastAsia="Calibri"/>
          <w:b w:val="false"/>
          <w:i w:val="false"/>
          <w:sz w:val="22"/>
          <w:lang w:val="es-MX"/>
        </w:rPr>
        <w:t xml:space="preserve">Tipografía: </w:t>
      </w:r>
      <w:r>
        <w:rPr>
          <w:rFonts w:eastAsia="Calibri"/>
          <w:b/>
          <w:i w:val="false"/>
          <w:sz w:val="22"/>
          <w:lang w:val="es-MX"/>
        </w:rPr>
        <w:t>Poppins</w:t>
      </w:r>
      <w:r>
        <w:rPr>
          <w:rFonts w:eastAsia="Calibri"/>
          <w:b w:val="false"/>
          <w:i w:val="false"/>
          <w:sz w:val="22"/>
          <w:lang w:val="es-MX"/>
        </w:rPr>
        <w:t xml:space="preserve"> (semibold) para títulos (h1–h4) y </w:t>
      </w:r>
      <w:r>
        <w:rPr>
          <w:rFonts w:eastAsia="Calibri"/>
          <w:b/>
          <w:i w:val="false"/>
          <w:sz w:val="22"/>
          <w:lang w:val="es-MX"/>
        </w:rPr>
        <w:t>Inter</w:t>
      </w:r>
      <w:r>
        <w:rPr>
          <w:rFonts w:eastAsia="Calibri"/>
          <w:b w:val="false"/>
          <w:i w:val="false"/>
          <w:sz w:val="22"/>
          <w:lang w:val="es-MX"/>
        </w:rPr>
        <w:t xml:space="preserve"> para texto de cuerpo, etiquetas y botones — dos tipografías sans-serif declaradas en las variables, con pila de respaldo a fuentes del sistema (</w:t>
      </w:r>
      <w:r>
        <w:rPr>
          <w:rFonts w:eastAsia="Consolas" w:ascii="Consolas" w:hAnsi="Consolas"/>
          <w:b w:val="false"/>
          <w:i w:val="false"/>
          <w:color w:val="8A2B06"/>
          <w:sz w:val="21"/>
          <w:lang w:val="es-MX"/>
        </w:rPr>
        <w:t>system-ui</w:t>
      </w:r>
      <w:r>
        <w:rPr>
          <w:rFonts w:eastAsia="Calibri"/>
          <w:b w:val="false"/>
          <w:i w:val="false"/>
          <w:sz w:val="22"/>
          <w:lang w:val="es-MX"/>
        </w:rPr>
        <w:t xml:space="preserve">, </w:t>
      </w:r>
      <w:r>
        <w:rPr>
          <w:rFonts w:eastAsia="Consolas" w:ascii="Consolas" w:hAnsi="Consolas"/>
          <w:b w:val="false"/>
          <w:i w:val="false"/>
          <w:color w:val="8A2B06"/>
          <w:sz w:val="21"/>
          <w:lang w:val="es-MX"/>
        </w:rPr>
        <w:t>Segoe UI</w:t>
      </w:r>
      <w:r>
        <w:rPr>
          <w:rFonts w:eastAsia="Calibri"/>
          <w:b w:val="false"/>
          <w:i w:val="false"/>
          <w:sz w:val="22"/>
          <w:lang w:val="es-MX"/>
        </w:rPr>
        <w:t xml:space="preserve">, </w:t>
      </w:r>
      <w:r>
        <w:rPr>
          <w:rFonts w:eastAsia="Consolas" w:ascii="Consolas" w:hAnsi="Consolas"/>
          <w:b w:val="false"/>
          <w:i w:val="false"/>
          <w:color w:val="8A2B06"/>
          <w:sz w:val="21"/>
          <w:lang w:val="es-MX"/>
        </w:rPr>
        <w:t>Arial</w:t>
      </w:r>
      <w:r>
        <w:rPr>
          <w:rFonts w:eastAsia="Calibri"/>
          <w:b w:val="false"/>
          <w:i w:val="false"/>
          <w:sz w:val="22"/>
          <w:lang w:val="es-MX"/>
        </w:rPr>
        <w:t xml:space="preserve">). La distinción entre familia de títulos y familia de cuerpo se aplicaría con las variables </w:t>
      </w:r>
      <w:r>
        <w:rPr>
          <w:rFonts w:eastAsia="Consolas" w:ascii="Consolas" w:hAnsi="Consolas"/>
          <w:b w:val="false"/>
          <w:i w:val="false"/>
          <w:color w:val="8A2B06"/>
          <w:sz w:val="21"/>
          <w:lang w:val="es-MX"/>
        </w:rPr>
        <w:t>--font-heading</w:t>
      </w:r>
      <w:r>
        <w:rPr>
          <w:rFonts w:eastAsia="Calibri"/>
          <w:b w:val="false"/>
          <w:i w:val="false"/>
          <w:sz w:val="22"/>
          <w:lang w:val="es-MX"/>
        </w:rPr>
        <w:t xml:space="preserve"> y </w:t>
      </w:r>
      <w:r>
        <w:rPr>
          <w:rFonts w:eastAsia="Consolas" w:ascii="Consolas" w:hAnsi="Consolas"/>
          <w:b w:val="false"/>
          <w:i w:val="false"/>
          <w:color w:val="8A2B06"/>
          <w:sz w:val="21"/>
          <w:lang w:val="es-MX"/>
        </w:rPr>
        <w:t>--font-body</w:t>
      </w:r>
      <w:r>
        <w:rPr>
          <w:rFonts w:eastAsia="Calibri"/>
          <w:b w:val="false"/>
          <w:i w:val="false"/>
          <w:sz w:val="22"/>
          <w:lang w:val="es-MX"/>
        </w:rPr>
        <w:t xml:space="preserve"> en toda la aplicación.</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:root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--color-primary: #1F6F5C;</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--color-primary-dark: #17553F;</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--color-accent: #F2A65A;</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--color-text: #1E293B;</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--color-bg: #F8FAFC;</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--color-surface: #FFFFFF;</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--color-error: #DC2626;</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--color-success: #16A34A;</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--font-heading: 'Poppins', system-ui, sans-serif;</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--font-body: 'Inter', system-ui, sans-serif;</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--radius-base: 8px;</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--space-1: 8px;</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--space-2: 16px;</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--space-3: 24px;</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--transition-base: 180ms ease-in-out;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spacing w:before="0" w:after="160"/>
        <w:rPr>
          <w:lang w:val="es-MX"/>
        </w:rPr>
      </w:pPr>
      <w:r>
        <w:rPr>
          <w:rFonts w:eastAsia="Calibri"/>
          <w:b w:val="false"/>
          <w:i w:val="false"/>
          <w:sz w:val="22"/>
          <w:lang w:val="es-MX"/>
        </w:rPr>
        <w:t>El resto del CSS consumiría est</w:t>
      </w:r>
      <w:r>
        <w:rPr>
          <w:rFonts w:eastAsia="Calibri"/>
          <w:b w:val="false"/>
          <w:i w:val="false"/>
          <w:sz w:val="22"/>
          <w:lang w:val="es-MX"/>
        </w:rPr>
        <w:t>as variables</w:t>
      </w:r>
      <w:r>
        <w:rPr>
          <w:rFonts w:eastAsia="Calibri"/>
          <w:b w:val="false"/>
          <w:i w:val="false"/>
          <w:sz w:val="22"/>
          <w:lang w:val="es-MX"/>
        </w:rPr>
        <w:t xml:space="preserve"> en vez de repetir valores sueltos, por ejemplo en la tarjeta de propiedad (</w:t>
      </w:r>
      <w:r>
        <w:rPr>
          <w:rFonts w:eastAsia="Consolas" w:ascii="Consolas" w:hAnsi="Consolas"/>
          <w:b w:val="false"/>
          <w:i w:val="false"/>
          <w:color w:val="8A2B06"/>
          <w:sz w:val="21"/>
          <w:lang w:val="es-MX"/>
        </w:rPr>
        <w:t>componentes.css</w:t>
      </w:r>
      <w:r>
        <w:rPr>
          <w:rFonts w:eastAsia="Calibri"/>
          <w:b w:val="false"/>
          <w:i w:val="false"/>
          <w:sz w:val="22"/>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.tarjeta-propiedad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display: flex;</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flex-direction: column;</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background-color: var(--color-surface);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border-radius: var(--radius-base);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box-shadow: 0 1px 3px rgba(15, 23, 42, 0.08);</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overflow: hidden;</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transition: transform var(--transition-base), box-shadow var(--transition-base);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spacing w:before="0" w:after="160"/>
        <w:rPr>
          <w:lang w:val="es-MX"/>
        </w:rPr>
      </w:pPr>
      <w:r>
        <w:rPr>
          <w:rFonts w:eastAsia="Calibri"/>
          <w:b w:val="false"/>
          <w:i w:val="false"/>
          <w:sz w:val="22"/>
          <w:lang w:val="es-MX"/>
        </w:rPr>
        <w:t xml:space="preserve">Si la paleta cambia, se editaría una sola vez en </w:t>
      </w:r>
      <w:r>
        <w:rPr>
          <w:rFonts w:eastAsia="Consolas" w:ascii="Consolas" w:hAnsi="Consolas"/>
          <w:b w:val="false"/>
          <w:i w:val="false"/>
          <w:color w:val="8A2B06"/>
          <w:sz w:val="21"/>
          <w:lang w:val="es-MX"/>
        </w:rPr>
        <w:t>variables.css</w:t>
      </w:r>
      <w:r>
        <w:rPr>
          <w:rFonts w:eastAsia="Calibri"/>
          <w:b w:val="false"/>
          <w:i w:val="false"/>
          <w:sz w:val="22"/>
          <w:lang w:val="es-MX"/>
        </w:rPr>
        <w:t xml:space="preserve"> y el ajuste se propagaría a las páginas.</w:t>
      </w:r>
    </w:p>
    <w:p>
      <w:pPr>
        <w:pStyle w:val="Heading2"/>
        <w:rPr>
          <w:lang w:val="es-MX"/>
        </w:rPr>
      </w:pPr>
      <w:r>
        <w:rPr>
          <w:rFonts w:eastAsia="Calibri"/>
          <w:b/>
          <w:i w:val="false"/>
          <w:sz w:val="26"/>
          <w:lang w:val="es-MX"/>
        </w:rPr>
        <w:t>3.3 Bloques: cajas, menús, formularios y botones</w:t>
      </w:r>
    </w:p>
    <w:p>
      <w:pPr>
        <w:pStyle w:val="Normal"/>
        <w:spacing w:before="0" w:after="160"/>
        <w:rPr>
          <w:lang w:val="es-MX"/>
        </w:rPr>
      </w:pPr>
      <w:r>
        <w:rPr>
          <w:rFonts w:eastAsia="Calibri"/>
          <w:b/>
          <w:i w:val="false"/>
          <w:sz w:val="22"/>
          <w:lang w:val="es-MX"/>
        </w:rPr>
        <w:t>Cajas</w:t>
      </w:r>
      <w:r>
        <w:rPr>
          <w:rFonts w:eastAsia="Calibri"/>
          <w:b w:val="false"/>
          <w:i w:val="false"/>
          <w:sz w:val="22"/>
          <w:lang w:val="es-MX"/>
        </w:rPr>
        <w:t xml:space="preserve"> (tarjetas de propiedad, promoción y reseña — etiqueta </w:t>
      </w:r>
      <w:r>
        <w:rPr>
          <w:rFonts w:eastAsia="Consolas" w:ascii="Consolas" w:hAnsi="Consolas"/>
          <w:b w:val="false"/>
          <w:i w:val="false"/>
          <w:color w:val="8A2B06"/>
          <w:sz w:val="21"/>
          <w:lang w:val="es-MX"/>
        </w:rPr>
        <w:t>article</w:t>
      </w:r>
      <w:r>
        <w:rPr>
          <w:rFonts w:eastAsia="Calibri"/>
          <w:b w:val="false"/>
          <w:i w:val="false"/>
          <w:sz w:val="22"/>
          <w:lang w:val="es-MX"/>
        </w:rPr>
        <w:t xml:space="preserve">): esquinas redondeadas mediante </w:t>
      </w:r>
      <w:r>
        <w:rPr>
          <w:rFonts w:eastAsia="Consolas" w:ascii="Consolas" w:hAnsi="Consolas"/>
          <w:b w:val="false"/>
          <w:i w:val="false"/>
          <w:color w:val="8A2B06"/>
          <w:sz w:val="21"/>
          <w:lang w:val="es-MX"/>
        </w:rPr>
        <w:t>--radius-base</w:t>
      </w:r>
      <w:r>
        <w:rPr>
          <w:rFonts w:eastAsia="Calibri"/>
          <w:b w:val="false"/>
          <w:i w:val="false"/>
          <w:sz w:val="22"/>
          <w:lang w:val="es-MX"/>
        </w:rPr>
        <w:t>, sombra ligera y separación interna consistente con las variables de espaciado.</w:t>
      </w:r>
    </w:p>
    <w:p>
      <w:pPr>
        <w:pStyle w:val="Normal"/>
        <w:spacing w:before="0" w:after="160"/>
        <w:rPr>
          <w:lang w:val="es-MX"/>
        </w:rPr>
      </w:pPr>
      <w:r>
        <w:rPr>
          <w:rFonts w:eastAsia="Calibri"/>
          <w:b/>
          <w:i w:val="false"/>
          <w:sz w:val="22"/>
          <w:lang w:val="es-MX"/>
        </w:rPr>
        <w:t>Menú de navegación</w:t>
      </w:r>
      <w:r>
        <w:rPr>
          <w:rFonts w:eastAsia="Calibri"/>
          <w:b w:val="false"/>
          <w:i w:val="false"/>
          <w:sz w:val="22"/>
          <w:lang w:val="es-MX"/>
        </w:rPr>
        <w:t xml:space="preserve"> (</w:t>
      </w:r>
      <w:r>
        <w:rPr>
          <w:rFonts w:eastAsia="Consolas" w:ascii="Consolas" w:hAnsi="Consolas"/>
          <w:b w:val="false"/>
          <w:i w:val="false"/>
          <w:color w:val="8A2B06"/>
          <w:sz w:val="21"/>
          <w:lang w:val="es-MX"/>
        </w:rPr>
        <w:t>header</w:t>
      </w:r>
      <w:r>
        <w:rPr>
          <w:rFonts w:eastAsia="Calibri"/>
          <w:b w:val="false"/>
          <w:i w:val="false"/>
          <w:sz w:val="22"/>
          <w:lang w:val="es-MX"/>
        </w:rPr>
        <w:t>/</w:t>
      </w:r>
      <w:r>
        <w:rPr>
          <w:rFonts w:eastAsia="Consolas" w:ascii="Consolas" w:hAnsi="Consolas"/>
          <w:b w:val="false"/>
          <w:i w:val="false"/>
          <w:color w:val="8A2B06"/>
          <w:sz w:val="21"/>
          <w:lang w:val="es-MX"/>
        </w:rPr>
        <w:t>nav</w:t>
      </w:r>
      <w:r>
        <w:rPr>
          <w:rFonts w:eastAsia="Calibri"/>
          <w:b w:val="false"/>
          <w:i w:val="false"/>
          <w:sz w:val="22"/>
          <w:lang w:val="es-MX"/>
        </w:rPr>
        <w:t xml:space="preserve">): distribución en fila con flexbox, separación uniforme entre enlaces y una línea inferior que aparece progresivamente al pasar el cursor (transición de color y de </w:t>
      </w:r>
      <w:r>
        <w:rPr>
          <w:rFonts w:eastAsia="Consolas" w:ascii="Consolas" w:hAnsi="Consolas"/>
          <w:b w:val="false"/>
          <w:i w:val="false"/>
          <w:color w:val="8A2B06"/>
          <w:sz w:val="21"/>
          <w:lang w:val="es-MX"/>
        </w:rPr>
        <w:t>border-bottom</w:t>
      </w:r>
      <w:r>
        <w:rPr>
          <w:rFonts w:eastAsia="Calibri"/>
          <w:b w:val="false"/>
          <w:i w:val="false"/>
          <w:sz w:val="22"/>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header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display: flex;</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align-items: center;</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justify-content: space-between;</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padding: var(--space-2) var(--space-3);</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background-color: var(--color-surface);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box-shadow: 0 1px 4px rgba(0,0,0,.08);</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nav ul { display: flex; gap: var(--space-3); list-style: none;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nav a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color: var(--color-text);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text-decoration: none;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font-family: var(--font-body);</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padding-bottom: 4px;</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border-bottom: 2px solid transparent;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transition: border-color var(--transition-base), color var(--transition-base);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nav a:hover, nav a.enlace-activo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color: var(--color-primary);</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border-bottom-color: var(--color-accent);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spacing w:before="0" w:after="160"/>
        <w:rPr>
          <w:lang w:val="es-MX"/>
        </w:rPr>
      </w:pPr>
      <w:r>
        <w:rPr>
          <w:rFonts w:eastAsia="Calibri"/>
          <w:b/>
          <w:i w:val="false"/>
          <w:sz w:val="22"/>
          <w:lang w:val="es-MX"/>
        </w:rPr>
        <w:t>Formularios</w:t>
      </w:r>
      <w:r>
        <w:rPr>
          <w:rFonts w:eastAsia="Calibri"/>
          <w:b w:val="false"/>
          <w:i w:val="false"/>
          <w:sz w:val="22"/>
          <w:lang w:val="es-MX"/>
        </w:rPr>
        <w:t>: cada campo se agruparía en un contenedor de columna (etiqueta arriba, campo abajo), con borde neutro que cambiaría a color primario y una sombra de foco al enfocarse (accesible por teclado), y a color de error cuando la validación falle.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.campo { display: flex; flex-direction: column; gap: 4px; margin-bottom: var(--space-2);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input, select, textarea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padding: 10px 12px;</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border: 1px solid #CBD5E1;</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border-radius: var(--radius-base);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font-family: var(--font-body);</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transition: border-color var(--transition-base), box-shadow var(--transition-base);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input:focus, select:focus, textarea:focus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outline: none;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border-color: var(--color-primary);</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box-shadow: 0 0 0 3px rgba(31,111,92,.15);</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input.campo-invalido { border-color: var(--color-error);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.mensaje-error { color: var(--color-error); font-size: .85rem; margin-top: 2px; }</w:t>
      </w:r>
    </w:p>
    <w:p>
      <w:pPr>
        <w:pStyle w:val="Normal"/>
        <w:spacing w:before="0" w:after="160"/>
        <w:rPr>
          <w:lang w:val="es-MX"/>
        </w:rPr>
      </w:pPr>
      <w:r>
        <w:rPr>
          <w:rFonts w:eastAsia="Calibri"/>
          <w:b/>
          <w:i w:val="false"/>
          <w:sz w:val="22"/>
          <w:lang w:val="es-MX"/>
        </w:rPr>
        <w:t>Botones</w:t>
      </w:r>
      <w:r>
        <w:rPr>
          <w:rFonts w:eastAsia="Calibri"/>
          <w:b w:val="false"/>
          <w:i w:val="false"/>
          <w:sz w:val="22"/>
          <w:lang w:val="es-MX"/>
        </w:rPr>
        <w:t>: variante primaria de fondo sólido con leve elevación al pasar el cursor; variante secundaria de borde; variante de peligro (cancelar reserva) en rojo. Todas compartirían el mismo radio de esquina, tipografía y transición para mantener coherencia visual.</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.btn-primario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background-color: var(--color-primary);</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color: #fff;</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border: none;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border-radius: var(--radius-base);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padding: 12px 24px;</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cursor: pointer;</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transition: background-color var(--transition-base), transform 120ms ease;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.btn-primario:hover { background-color: var(--color-primary-dark); transform: translateY(-1px);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.btn-secundario { background: transparent; border: 1px solid var(--color-primary); color: var(--color-primary); }</w:t>
      </w:r>
    </w:p>
    <w:p>
      <w:pPr>
        <w:pStyle w:val="Heading2"/>
        <w:rPr>
          <w:lang w:val="es-MX"/>
        </w:rPr>
      </w:pPr>
      <w:r>
        <w:rPr>
          <w:rFonts w:eastAsia="Calibri"/>
          <w:b/>
          <w:i w:val="false"/>
          <w:sz w:val="26"/>
          <w:lang w:val="es-MX"/>
        </w:rPr>
        <w:t>3.4 Selectores descendentes y scoping CSS</w:t>
      </w:r>
    </w:p>
    <w:p>
      <w:pPr>
        <w:pStyle w:val="Normal"/>
        <w:spacing w:before="0" w:after="160"/>
        <w:rPr>
          <w:lang w:val="es-MX"/>
        </w:rPr>
      </w:pPr>
      <w:r>
        <w:rPr>
          <w:rFonts w:eastAsia="Calibri"/>
          <w:b w:val="false"/>
          <w:i w:val="false"/>
          <w:sz w:val="22"/>
          <w:lang w:val="es-MX"/>
        </w:rPr>
        <w:t xml:space="preserve">Para evitar conflictos entre estilos y mantener claridad en el código, se propone emplear selectores descendentes (contextual selectors) que aumenten la especificidad y limiten el alcance de las reglas CSS, siguiendo el modelo de especificidad de la cascada (MDN Web Docs, s.f.). Por ejemplo, en lugar de aplicar estilos generales a </w:t>
      </w:r>
      <w:r>
        <w:rPr>
          <w:rFonts w:eastAsia="Consolas" w:ascii="Consolas" w:hAnsi="Consolas"/>
          <w:b w:val="false"/>
          <w:i w:val="false"/>
          <w:color w:val="8A2B06"/>
          <w:sz w:val="21"/>
          <w:lang w:val="es-MX"/>
        </w:rPr>
        <w:t>footer ul</w:t>
      </w:r>
      <w:r>
        <w:rPr>
          <w:rFonts w:eastAsia="Calibri"/>
          <w:b w:val="false"/>
          <w:i w:val="false"/>
          <w:sz w:val="22"/>
          <w:lang w:val="es-MX"/>
        </w:rPr>
        <w:t>, se usarían selectores más específicos como:</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.footer-compania ul,</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.footer-redes ul,</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.footer-boletin ul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 estilos aplicables solo a listas dentro de estas secciones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spacing w:before="0" w:after="160"/>
        <w:rPr>
          <w:lang w:val="es-MX"/>
        </w:rPr>
      </w:pPr>
      <w:r>
        <w:rPr>
          <w:rFonts w:eastAsia="Calibri"/>
          <w:b w:val="false"/>
          <w:i w:val="false"/>
          <w:sz w:val="22"/>
          <w:lang w:val="es-MX"/>
        </w:rPr>
        <w:t>Esta técnica evitaría efectos secundarios no deseados: los estilos de la lista de compañía no interferirían con las listas de redes sociales o boletín. Mejoraría la mantenibilidad y legibilidad del código CSS.</w:t>
      </w:r>
    </w:p>
    <w:p>
      <w:pPr>
        <w:pStyle w:val="Heading2"/>
        <w:rPr>
          <w:lang w:val="es-MX"/>
        </w:rPr>
      </w:pPr>
      <w:r>
        <w:rPr>
          <w:rFonts w:eastAsia="Calibri"/>
          <w:b/>
          <w:i w:val="false"/>
          <w:sz w:val="26"/>
          <w:lang w:val="es-MX"/>
        </w:rPr>
        <w:t>3.5 Disposición, espaciado y aspectos responsivos</w:t>
      </w:r>
    </w:p>
    <w:p>
      <w:pPr>
        <w:pStyle w:val="Normal"/>
        <w:spacing w:before="0" w:after="160"/>
        <w:rPr>
          <w:lang w:val="es-MX"/>
        </w:rPr>
      </w:pPr>
      <w:r>
        <w:rPr>
          <w:rFonts w:eastAsia="Calibri"/>
          <w:b w:val="false"/>
          <w:i w:val="false"/>
          <w:sz w:val="22"/>
          <w:lang w:val="es-MX"/>
        </w:rPr>
        <w:t xml:space="preserve">El espaciado se controlaría en toda la aplicación con las variables </w:t>
      </w:r>
      <w:r>
        <w:rPr>
          <w:rFonts w:eastAsia="Consolas" w:ascii="Consolas" w:hAnsi="Consolas"/>
          <w:b w:val="false"/>
          <w:i w:val="false"/>
          <w:color w:val="8A2B06"/>
          <w:sz w:val="21"/>
          <w:lang w:val="es-MX"/>
        </w:rPr>
        <w:t>--space-1/2/3</w:t>
      </w:r>
      <w:r>
        <w:rPr>
          <w:rFonts w:eastAsia="Calibri"/>
          <w:b w:val="false"/>
          <w:i w:val="false"/>
          <w:sz w:val="22"/>
          <w:lang w:val="es-MX"/>
        </w:rPr>
        <w:t>, evitando valores sueltos repetidos por todo el CSS.</w:t>
      </w:r>
    </w:p>
    <w:p>
      <w:pPr>
        <w:pStyle w:val="Normal"/>
        <w:spacing w:before="0" w:after="160"/>
        <w:rPr>
          <w:lang w:val="es-MX"/>
        </w:rPr>
      </w:pPr>
      <w:r>
        <w:rPr>
          <w:rFonts w:eastAsia="Calibri"/>
          <w:b w:val="false"/>
          <w:i w:val="false"/>
          <w:sz w:val="22"/>
          <w:lang w:val="es-MX"/>
        </w:rPr>
        <w:t xml:space="preserve">El sitio se propone diseñar </w:t>
      </w:r>
      <w:r>
        <w:rPr>
          <w:rFonts w:eastAsia="Calibri"/>
          <w:b/>
          <w:i w:val="false"/>
          <w:sz w:val="22"/>
          <w:lang w:val="es-MX"/>
        </w:rPr>
        <w:t>mobile-first</w:t>
      </w:r>
      <w:r>
        <w:rPr>
          <w:rFonts w:eastAsia="Calibri"/>
          <w:b w:val="false"/>
          <w:i w:val="false"/>
          <w:sz w:val="22"/>
          <w:lang w:val="es-MX"/>
        </w:rPr>
        <w:t>: los estilos base corresponderían a una columna en pantallas angostas, y las media queries ampliarían a las disposiciones de Grid/Flexbox en pantallas medianas y grandes. Toda la responsividad se resolvería con CSS puro (media queries; MDN Web Docs, s.f.), sin ningún framework de CSS.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.catalogo-grid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display: grid;</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grid-template-columns: 1fr;</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gap: var(--space-3);</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@media (min-width: 640px)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.catalogo-grid { grid-template-columns: repeat(2, 1fr);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@media (min-width: 1024px)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.catalogo-grid { grid-template-columns: repeat(4, 1fr);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header { flex-direction: row;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spacing w:before="0" w:after="160"/>
        <w:rPr>
          <w:lang w:val="es-MX"/>
        </w:rPr>
      </w:pPr>
      <w:r>
        <w:rPr>
          <w:rFonts w:eastAsia="Calibri"/>
          <w:b w:val="false"/>
          <w:i w:val="false"/>
          <w:sz w:val="22"/>
          <w:lang w:val="es-MX"/>
        </w:rPr>
        <w:t>Breakpoints propuestos: 640px (móvil a tableta) y 1024px (tableta a escritorio), consistentes con los tamaños de contenedor a usar en toda la aplicación.</w:t>
      </w:r>
    </w:p>
    <w:p>
      <w:pPr>
        <w:pStyle w:val="Heading1"/>
        <w:rPr>
          <w:lang w:val="es-MX"/>
        </w:rPr>
      </w:pPr>
      <w:r>
        <w:rPr>
          <w:rFonts w:eastAsia="Calibri"/>
          <w:b/>
          <w:i w:val="false"/>
          <w:sz w:val="30"/>
          <w:lang w:val="es-MX"/>
        </w:rPr>
        <w:t>4. Validación de formularios, interactividad y experiencia de usuario en front-end</w:t>
      </w:r>
    </w:p>
    <w:p>
      <w:pPr>
        <w:pStyle w:val="Heading2"/>
        <w:rPr>
          <w:lang w:val="es-MX"/>
        </w:rPr>
      </w:pPr>
      <w:r>
        <w:rPr>
          <w:rFonts w:eastAsia="Calibri"/>
          <w:b/>
          <w:i w:val="false"/>
          <w:sz w:val="26"/>
          <w:lang w:val="es-MX"/>
        </w:rPr>
        <w:t>4.1 Validación de formularios en el lado del cliente</w:t>
      </w:r>
    </w:p>
    <w:p>
      <w:pPr>
        <w:pStyle w:val="Normal"/>
        <w:spacing w:before="0" w:after="160"/>
        <w:rPr>
          <w:lang w:val="es-MX"/>
        </w:rPr>
      </w:pPr>
      <w:r>
        <w:rPr>
          <w:rFonts w:eastAsia="Calibri"/>
          <w:b w:val="false"/>
          <w:i w:val="false"/>
          <w:sz w:val="22"/>
          <w:lang w:val="es-MX"/>
        </w:rPr>
        <w:t>Cada formulario combinaría dos niveles de validación: atributos nativos de HTML5 (</w:t>
      </w:r>
      <w:r>
        <w:rPr>
          <w:rFonts w:eastAsia="Consolas" w:ascii="Consolas" w:hAnsi="Consolas"/>
          <w:b w:val="false"/>
          <w:i w:val="false"/>
          <w:color w:val="8A2B06"/>
          <w:sz w:val="21"/>
          <w:lang w:val="es-MX"/>
        </w:rPr>
        <w:t>required</w:t>
      </w:r>
      <w:r>
        <w:rPr>
          <w:rFonts w:eastAsia="Calibri"/>
          <w:b w:val="false"/>
          <w:i w:val="false"/>
          <w:sz w:val="22"/>
          <w:lang w:val="es-MX"/>
        </w:rPr>
        <w:t xml:space="preserve">, </w:t>
      </w:r>
      <w:r>
        <w:rPr>
          <w:rFonts w:eastAsia="Consolas" w:ascii="Consolas" w:hAnsi="Consolas"/>
          <w:b w:val="false"/>
          <w:i w:val="false"/>
          <w:color w:val="8A2B06"/>
          <w:sz w:val="21"/>
          <w:lang w:val="es-MX"/>
        </w:rPr>
        <w:t>type="email"</w:t>
      </w:r>
      <w:r>
        <w:rPr>
          <w:rFonts w:eastAsia="Calibri"/>
          <w:b w:val="false"/>
          <w:i w:val="false"/>
          <w:sz w:val="22"/>
          <w:lang w:val="es-MX"/>
        </w:rPr>
        <w:t xml:space="preserve">, </w:t>
      </w:r>
      <w:r>
        <w:rPr>
          <w:rFonts w:eastAsia="Consolas" w:ascii="Consolas" w:hAnsi="Consolas"/>
          <w:b w:val="false"/>
          <w:i w:val="false"/>
          <w:color w:val="8A2B06"/>
          <w:sz w:val="21"/>
          <w:lang w:val="es-MX"/>
        </w:rPr>
        <w:t>pattern</w:t>
      </w:r>
      <w:r>
        <w:rPr>
          <w:rFonts w:eastAsia="Calibri"/>
          <w:b w:val="false"/>
          <w:i w:val="false"/>
          <w:sz w:val="22"/>
          <w:lang w:val="es-MX"/>
        </w:rPr>
        <w:t xml:space="preserve">, </w:t>
      </w:r>
      <w:r>
        <w:rPr>
          <w:rFonts w:eastAsia="Consolas" w:ascii="Consolas" w:hAnsi="Consolas"/>
          <w:b w:val="false"/>
          <w:i w:val="false"/>
          <w:color w:val="8A2B06"/>
          <w:sz w:val="21"/>
          <w:lang w:val="es-MX"/>
        </w:rPr>
        <w:t>min</w:t>
      </w:r>
      <w:r>
        <w:rPr>
          <w:rFonts w:eastAsia="Calibri"/>
          <w:b w:val="false"/>
          <w:i w:val="false"/>
          <w:sz w:val="22"/>
          <w:lang w:val="es-MX"/>
        </w:rPr>
        <w:t xml:space="preserve">, </w:t>
      </w:r>
      <w:r>
        <w:rPr>
          <w:rFonts w:eastAsia="Consolas" w:ascii="Consolas" w:hAnsi="Consolas"/>
          <w:b w:val="false"/>
          <w:i w:val="false"/>
          <w:color w:val="8A2B06"/>
          <w:sz w:val="21"/>
          <w:lang w:val="es-MX"/>
        </w:rPr>
        <w:t>max</w:t>
      </w:r>
      <w:r>
        <w:rPr>
          <w:rFonts w:eastAsia="Calibri"/>
          <w:b w:val="false"/>
          <w:i w:val="false"/>
          <w:sz w:val="22"/>
          <w:lang w:val="es-MX"/>
        </w:rPr>
        <w:t xml:space="preserve">, </w:t>
      </w:r>
      <w:r>
        <w:rPr>
          <w:rFonts w:eastAsia="Consolas" w:ascii="Consolas" w:hAnsi="Consolas"/>
          <w:b w:val="false"/>
          <w:i w:val="false"/>
          <w:color w:val="8A2B06"/>
          <w:sz w:val="21"/>
          <w:lang w:val="es-MX"/>
        </w:rPr>
        <w:t>maxlength</w:t>
      </w:r>
      <w:r>
        <w:rPr>
          <w:rFonts w:eastAsia="Calibri"/>
          <w:b w:val="false"/>
          <w:i w:val="false"/>
          <w:sz w:val="22"/>
          <w:lang w:val="es-MX"/>
        </w:rPr>
        <w:t>) como primera barrera (MDN Web Docs, s.f.), y una función de validación en JavaScript que se ejecutaría antes de simular el envío, mostrando mensajes de error específicos por campo y evitando el envío si existen errores.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function validarRegistro(valores)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const errores =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if (!valores.nombre.trim())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errores.nombre = 'El nombre es obligatorio.';</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const patronCorreo = /^[^\s@]+@[^\s@]+\.[^\s@]+$/;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if (!patronCorreo.test(valores.correo))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errores.correo = 'Ingresa un correo electrónico válido.';</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if (valores.clave.length &lt; 8)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errores.clave = 'La contraseña debe tener al menos 8 caracteres.';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return errores;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function manejarEnvio(evento)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evento.preventDefault();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const erroresEncontrados = validarRegistro(valores);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setErrores(erroresEncontrados);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if (Object.keys(erroresEncontrados).length &gt; 0)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campoConErrorRef.current?.focus();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return;</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registrarUsuario(valores);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spacing w:before="0" w:after="160"/>
        <w:rPr>
          <w:lang w:val="es-MX"/>
        </w:rPr>
      </w:pPr>
      <w:r>
        <w:rPr>
          <w:rFonts w:eastAsia="Calibri"/>
          <w:b w:val="false"/>
          <w:i w:val="false"/>
          <w:sz w:val="22"/>
          <w:lang w:val="es-MX"/>
        </w:rPr>
        <w:t>Las funciones de validación se centralizarían en un único módulo (</w:t>
      </w:r>
      <w:r>
        <w:rPr>
          <w:rFonts w:eastAsia="Consolas" w:ascii="Consolas" w:hAnsi="Consolas"/>
          <w:b w:val="false"/>
          <w:i w:val="false"/>
          <w:color w:val="8A2B06"/>
          <w:sz w:val="21"/>
          <w:lang w:val="es-MX"/>
        </w:rPr>
        <w:t>validaciones.js</w:t>
      </w:r>
      <w:r>
        <w:rPr>
          <w:rFonts w:eastAsia="Calibri"/>
          <w:b w:val="false"/>
          <w:i w:val="false"/>
          <w:sz w:val="22"/>
          <w:lang w:val="es-MX"/>
        </w:rPr>
        <w:t xml:space="preserve">) y devolverían </w:t>
      </w:r>
      <w:r>
        <w:rPr>
          <w:rFonts w:eastAsia="Calibri"/>
          <w:b/>
          <w:i w:val="false"/>
          <w:sz w:val="22"/>
          <w:lang w:val="es-MX"/>
        </w:rPr>
        <w:t>claves de mensaje</w:t>
      </w:r>
      <w:r>
        <w:rPr>
          <w:rFonts w:eastAsia="Calibri"/>
          <w:b w:val="false"/>
          <w:i w:val="false"/>
          <w:sz w:val="22"/>
          <w:lang w:val="es-MX"/>
        </w:rPr>
        <w:t>, no textos, de modo que el mensaje mostrado dependa del idioma activo. El estado, el foco y los mensajes de cada formulario los gestionaría un hook propio (</w:t>
      </w:r>
      <w:r>
        <w:rPr>
          <w:rFonts w:eastAsia="Consolas" w:ascii="Consolas" w:hAnsi="Consolas"/>
          <w:b w:val="false"/>
          <w:i w:val="false"/>
          <w:color w:val="8A2B06"/>
          <w:sz w:val="21"/>
          <w:lang w:val="es-MX"/>
        </w:rPr>
        <w:t>useFormulario</w:t>
      </w:r>
      <w:r>
        <w:rPr>
          <w:rFonts w:eastAsia="Calibri"/>
          <w:b w:val="false"/>
          <w:i w:val="false"/>
          <w:sz w:val="22"/>
          <w:lang w:val="es-MX"/>
        </w:rPr>
        <w:t>), que evitaría repetir el mismo esqueleto en los veinticinco formularios del sitio.</w:t>
      </w:r>
    </w:p>
    <w:p>
      <w:pPr>
        <w:pStyle w:val="Heading2"/>
        <w:rPr>
          <w:lang w:val="es-MX"/>
        </w:rPr>
      </w:pPr>
      <w:r>
        <w:rPr>
          <w:rFonts w:eastAsia="Calibri"/>
          <w:b/>
          <w:i w:val="false"/>
          <w:sz w:val="26"/>
          <w:lang w:val="es-MX"/>
        </w:rPr>
        <w:t>4.2 Manipulación del DOM</w:t>
      </w:r>
    </w:p>
    <w:p>
      <w:pPr>
        <w:pStyle w:val="Normal"/>
        <w:rPr>
          <w:lang w:val="es-MX"/>
        </w:rPr>
      </w:pPr>
      <w:r>
        <w:rPr>
          <w:rFonts w:eastAsia="Calibri"/>
          <w:b w:val="false"/>
          <w:i w:val="false"/>
          <w:sz w:val="22"/>
          <w:lang w:val="es-MX"/>
        </w:rPr>
        <w:t>Aunque React gestiona el árbol de la interfaz mediante un DOM virtual, se propone incorporar manipulación directa del DOM en los puntos donde sea necesario un control explícito, mediante referencias (</w:t>
      </w:r>
      <w:r>
        <w:rPr>
          <w:rFonts w:eastAsia="Consolas" w:ascii="Consolas" w:hAnsi="Consolas"/>
          <w:b w:val="false"/>
          <w:i w:val="false"/>
          <w:color w:val="8A2B06"/>
          <w:sz w:val="21"/>
          <w:lang w:val="es-MX"/>
        </w:rPr>
        <w:t>useRef</w:t>
      </w:r>
      <w:r>
        <w:rPr>
          <w:rFonts w:eastAsia="Calibri"/>
          <w:b w:val="false"/>
          <w:i w:val="false"/>
          <w:sz w:val="22"/>
          <w:lang w:val="es-MX"/>
        </w:rPr>
        <w:t xml:space="preserve">) y las APIs nativas del navegador (MDN Web Docs, s.f.): enfocar el primer campo con error, alternar clases CSS de estado (por ejemplo, </w:t>
      </w:r>
      <w:r>
        <w:rPr>
          <w:rFonts w:eastAsia="Consolas" w:ascii="Consolas" w:hAnsi="Consolas"/>
          <w:b w:val="false"/>
          <w:i w:val="false"/>
          <w:color w:val="8A2B06"/>
          <w:sz w:val="21"/>
          <w:lang w:val="es-MX"/>
        </w:rPr>
        <w:t>campo-invalido</w:t>
      </w:r>
      <w:r>
        <w:rPr>
          <w:rFonts w:eastAsia="Calibri"/>
          <w:b w:val="false"/>
          <w:i w:val="false"/>
          <w:sz w:val="22"/>
          <w:lang w:val="es-MX"/>
        </w:rPr>
        <w:t xml:space="preserve"> o </w:t>
      </w:r>
      <w:r>
        <w:rPr>
          <w:rFonts w:eastAsia="Consolas" w:ascii="Consolas" w:hAnsi="Consolas"/>
          <w:b w:val="false"/>
          <w:i w:val="false"/>
          <w:color w:val="8A2B06"/>
          <w:sz w:val="21"/>
          <w:lang w:val="es-MX"/>
        </w:rPr>
        <w:t>enlace-activo</w:t>
      </w:r>
      <w:r>
        <w:rPr>
          <w:rFonts w:eastAsia="Calibri"/>
          <w:b w:val="false"/>
          <w:i w:val="false"/>
          <w:sz w:val="22"/>
          <w:lang w:val="es-MX"/>
        </w:rPr>
        <w:t xml:space="preserve">), actualizar </w:t>
      </w:r>
      <w:r>
        <w:rPr>
          <w:rFonts w:eastAsia="Consolas" w:ascii="Consolas" w:hAnsi="Consolas"/>
          <w:b w:val="false"/>
          <w:i w:val="false"/>
          <w:color w:val="8A2B06"/>
          <w:sz w:val="21"/>
          <w:lang w:val="es-MX"/>
        </w:rPr>
        <w:t>document.title</w:t>
      </w:r>
      <w:r>
        <w:rPr>
          <w:rFonts w:eastAsia="Calibri"/>
          <w:b w:val="false"/>
          <w:i w:val="false"/>
          <w:sz w:val="22"/>
          <w:lang w:val="es-MX"/>
        </w:rPr>
        <w:t xml:space="preserve"> de forma dinámica y adjuntar/quitar manejadores de eventos nativos en el menú de navegación.</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Efecto hover del menú, con addEventListener nativo (onmouseover / onmouseout)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function useEfectoMenu(refNav)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useEffect(() =&gt;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const nodo = refNav.current;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if (!nodo) return;</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const enlaces = nodo.querySelectorAll('a');</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function resaltar(evento)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evento.target.classList.add('enlace-activo');</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function quitarResalte(evento)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evento.target.classList.remove('enlace-activo');</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enlaces.forEach((enlace) =&gt;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enlace.addEventListener('mouseover', resaltar);</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enlace.addEventListener('mouseout', quitarResalte);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return () =&gt;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enlaces.forEach((enlace) =&gt;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enlace.removeEventListener('mouseover', resaltar);</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enlace.removeEventListener('mouseout', quitarResalte);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 [refNav]);</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spacing w:before="0" w:after="160"/>
        <w:rPr>
          <w:lang w:val="es-MX"/>
        </w:rPr>
      </w:pPr>
      <w:r>
        <w:rPr>
          <w:rFonts w:eastAsia="Calibri"/>
          <w:b w:val="false"/>
          <w:i w:val="false"/>
          <w:sz w:val="22"/>
          <w:lang w:val="es-MX"/>
        </w:rPr>
        <w:t xml:space="preserve">Este mismo patrón (referencia al nodo real + </w:t>
      </w:r>
      <w:r>
        <w:rPr>
          <w:rFonts w:eastAsia="Consolas" w:ascii="Consolas" w:hAnsi="Consolas"/>
          <w:b w:val="false"/>
          <w:i w:val="false"/>
          <w:color w:val="8A2B06"/>
          <w:sz w:val="21"/>
          <w:lang w:val="es-MX"/>
        </w:rPr>
        <w:t>addEventListener</w:t>
      </w:r>
      <w:r>
        <w:rPr>
          <w:rFonts w:eastAsia="Calibri"/>
          <w:b w:val="false"/>
          <w:i w:val="false"/>
          <w:sz w:val="22"/>
          <w:lang w:val="es-MX"/>
        </w:rPr>
        <w:t>/</w:t>
      </w:r>
      <w:r>
        <w:rPr>
          <w:rFonts w:eastAsia="Consolas" w:ascii="Consolas" w:hAnsi="Consolas"/>
          <w:b w:val="false"/>
          <w:i w:val="false"/>
          <w:color w:val="8A2B06"/>
          <w:sz w:val="21"/>
          <w:lang w:val="es-MX"/>
        </w:rPr>
        <w:t>removeEventListener</w:t>
      </w:r>
      <w:r>
        <w:rPr>
          <w:rFonts w:eastAsia="Calibri"/>
          <w:b w:val="false"/>
          <w:i w:val="false"/>
          <w:sz w:val="22"/>
          <w:lang w:val="es-MX"/>
        </w:rPr>
        <w:t>) se reutilizaría para los botones de los formularios que requieran retroalimentación inmediata, como resaltar el botón de enviar reserva mientras se valida la disponibilidad simulada.</w:t>
      </w:r>
    </w:p>
    <w:p>
      <w:pPr>
        <w:pStyle w:val="Heading2"/>
        <w:rPr>
          <w:lang w:val="es-MX"/>
        </w:rPr>
      </w:pPr>
      <w:r>
        <w:rPr>
          <w:rFonts w:eastAsia="Calibri"/>
          <w:b/>
          <w:i w:val="false"/>
          <w:sz w:val="26"/>
          <w:lang w:val="es-MX"/>
        </w:rPr>
        <w:t>4.3 Mensajes del lado del cliente</w:t>
      </w:r>
    </w:p>
    <w:p>
      <w:pPr>
        <w:pStyle w:val="Normal"/>
        <w:spacing w:before="0" w:after="160"/>
        <w:rPr>
          <w:lang w:val="es-MX"/>
        </w:rPr>
      </w:pPr>
      <w:r>
        <w:rPr>
          <w:rFonts w:eastAsia="Calibri"/>
          <w:b w:val="false"/>
          <w:i w:val="false"/>
          <w:sz w:val="22"/>
          <w:lang w:val="es-MX"/>
        </w:rPr>
        <w:t xml:space="preserve">El sitio mostraría mensajes generados y controlados enteramente en el navegador, sin procesamiento en base de datos: saludo personalizado con sesión iniciada, en la página de Inicio, confirmación visual tras enviar un formulario válido (por ejemplo, resumen de reserva o confirmación de suscripción al boletín), y mensajes de error específicos por campo cuando la validación falle. Los mensajes se implementarían como componentes de React condicionados por el estado de errores/éxito, estilizados con las clases </w:t>
      </w:r>
      <w:r>
        <w:rPr>
          <w:rFonts w:eastAsia="Consolas" w:ascii="Consolas" w:hAnsi="Consolas"/>
          <w:b w:val="false"/>
          <w:i w:val="false"/>
          <w:color w:val="8A2B06"/>
          <w:sz w:val="21"/>
          <w:lang w:val="es-MX"/>
        </w:rPr>
        <w:t>.mensaje-error</w:t>
      </w:r>
      <w:r>
        <w:rPr>
          <w:rFonts w:eastAsia="Calibri"/>
          <w:b w:val="false"/>
          <w:i w:val="false"/>
          <w:sz w:val="22"/>
          <w:lang w:val="es-MX"/>
        </w:rPr>
        <w:t xml:space="preserve"> y </w:t>
      </w:r>
      <w:r>
        <w:rPr>
          <w:rFonts w:eastAsia="Consolas" w:ascii="Consolas" w:hAnsi="Consolas"/>
          <w:b w:val="false"/>
          <w:i w:val="false"/>
          <w:color w:val="8A2B06"/>
          <w:sz w:val="21"/>
          <w:lang w:val="es-MX"/>
        </w:rPr>
        <w:t>.mensaje-exito</w:t>
      </w:r>
      <w:r>
        <w:rPr>
          <w:rFonts w:eastAsia="Calibri"/>
          <w:b w:val="false"/>
          <w:i w:val="false"/>
          <w:sz w:val="22"/>
          <w:lang w:val="es-MX"/>
        </w:rPr>
        <w:t xml:space="preserve"> propuestas en la hoja de estilos de formularios.</w:t>
      </w:r>
    </w:p>
    <w:p>
      <w:pPr>
        <w:pStyle w:val="Heading1"/>
        <w:rPr>
          <w:lang w:val="es-MX"/>
        </w:rPr>
      </w:pPr>
      <w:r>
        <w:rPr>
          <w:rFonts w:eastAsia="Calibri"/>
          <w:b/>
          <w:i w:val="false"/>
          <w:sz w:val="30"/>
          <w:lang w:val="es-MX"/>
        </w:rPr>
        <w:t>5. Preparación de las secciones del sitio para integración futura con back-end</w:t>
      </w:r>
    </w:p>
    <w:p>
      <w:pPr>
        <w:pStyle w:val="Normal"/>
        <w:spacing w:before="0" w:after="160"/>
        <w:rPr>
          <w:lang w:val="es-MX"/>
        </w:rPr>
      </w:pPr>
      <w:r>
        <w:rPr>
          <w:rFonts w:eastAsia="Calibri"/>
          <w:b w:val="false"/>
          <w:i w:val="false"/>
          <w:sz w:val="22"/>
          <w:lang w:val="es-MX"/>
        </w:rPr>
        <w:t>Aunque el taller no requiere procesamiento real en base de datos, el sitio se estructurará para facilitar esa integración posterior, siguiendo el principio de separar la interfaz de la lógica de datos:</w:t>
      </w:r>
    </w:p>
    <w:p>
      <w:pPr>
        <w:pStyle w:val="ListBullet"/>
        <w:numPr>
          <w:ilvl w:val="0"/>
          <w:numId w:val="1"/>
        </w:numPr>
        <w:rPr>
          <w:lang w:val="es-MX"/>
        </w:rPr>
      </w:pPr>
      <w:r>
        <w:rPr>
          <w:rFonts w:eastAsia="Calibri"/>
          <w:b/>
          <w:i w:val="false"/>
          <w:sz w:val="22"/>
          <w:lang w:val="es-MX"/>
        </w:rPr>
        <w:t>Nombres de campos consistentes:</w:t>
      </w:r>
      <w:r>
        <w:rPr>
          <w:rFonts w:eastAsia="Calibri"/>
          <w:b w:val="false"/>
          <w:i w:val="false"/>
          <w:sz w:val="22"/>
          <w:lang w:val="es-MX"/>
        </w:rPr>
        <w:t xml:space="preserve"> los atributos </w:t>
      </w:r>
      <w:r>
        <w:rPr>
          <w:rFonts w:eastAsia="Consolas" w:ascii="Consolas" w:hAnsi="Consolas"/>
          <w:b w:val="false"/>
          <w:i w:val="false"/>
          <w:color w:val="8A2B06"/>
          <w:sz w:val="21"/>
          <w:lang w:val="es-MX"/>
        </w:rPr>
        <w:t>name</w:t>
      </w:r>
      <w:r>
        <w:rPr>
          <w:rFonts w:eastAsia="Calibri"/>
          <w:b w:val="false"/>
          <w:i w:val="false"/>
          <w:sz w:val="22"/>
          <w:lang w:val="es-MX"/>
        </w:rPr>
        <w:t xml:space="preserve"> de cada formulario (</w:t>
      </w:r>
      <w:r>
        <w:rPr>
          <w:rFonts w:eastAsia="Consolas" w:ascii="Consolas" w:hAnsi="Consolas"/>
          <w:b w:val="false"/>
          <w:i w:val="false"/>
          <w:color w:val="8A2B06"/>
          <w:sz w:val="21"/>
          <w:lang w:val="es-MX"/>
        </w:rPr>
        <w:t>correo</w:t>
      </w:r>
      <w:r>
        <w:rPr>
          <w:rFonts w:eastAsia="Calibri"/>
          <w:b w:val="false"/>
          <w:i w:val="false"/>
          <w:sz w:val="22"/>
          <w:lang w:val="es-MX"/>
        </w:rPr>
        <w:t xml:space="preserve">, </w:t>
      </w:r>
      <w:r>
        <w:rPr>
          <w:rFonts w:eastAsia="Consolas" w:ascii="Consolas" w:hAnsi="Consolas"/>
          <w:b w:val="false"/>
          <w:i w:val="false"/>
          <w:color w:val="8A2B06"/>
          <w:sz w:val="21"/>
          <w:lang w:val="es-MX"/>
        </w:rPr>
        <w:t>clave</w:t>
      </w:r>
      <w:r>
        <w:rPr>
          <w:rFonts w:eastAsia="Calibri"/>
          <w:b w:val="false"/>
          <w:i w:val="false"/>
          <w:sz w:val="22"/>
          <w:lang w:val="es-MX"/>
        </w:rPr>
        <w:t xml:space="preserve">, </w:t>
      </w:r>
      <w:r>
        <w:rPr>
          <w:rFonts w:eastAsia="Consolas" w:ascii="Consolas" w:hAnsi="Consolas"/>
          <w:b w:val="false"/>
          <w:i w:val="false"/>
          <w:color w:val="8A2B06"/>
          <w:sz w:val="21"/>
          <w:lang w:val="es-MX"/>
        </w:rPr>
        <w:t>destino</w:t>
      </w:r>
      <w:r>
        <w:rPr>
          <w:rFonts w:eastAsia="Calibri"/>
          <w:b w:val="false"/>
          <w:i w:val="false"/>
          <w:sz w:val="22"/>
          <w:lang w:val="es-MX"/>
        </w:rPr>
        <w:t xml:space="preserve">, </w:t>
      </w:r>
      <w:r>
        <w:rPr>
          <w:rFonts w:eastAsia="Consolas" w:ascii="Consolas" w:hAnsi="Consolas"/>
          <w:b w:val="false"/>
          <w:i w:val="false"/>
          <w:color w:val="8A2B06"/>
          <w:sz w:val="21"/>
          <w:lang w:val="es-MX"/>
        </w:rPr>
        <w:t>entrada</w:t>
      </w:r>
      <w:r>
        <w:rPr>
          <w:rFonts w:eastAsia="Calibri"/>
          <w:b w:val="false"/>
          <w:i w:val="false"/>
          <w:sz w:val="22"/>
          <w:lang w:val="es-MX"/>
        </w:rPr>
        <w:t xml:space="preserve">, </w:t>
      </w:r>
      <w:r>
        <w:rPr>
          <w:rFonts w:eastAsia="Consolas" w:ascii="Consolas" w:hAnsi="Consolas"/>
          <w:b w:val="false"/>
          <w:i w:val="false"/>
          <w:color w:val="8A2B06"/>
          <w:sz w:val="21"/>
          <w:lang w:val="es-MX"/>
        </w:rPr>
        <w:t>salida</w:t>
      </w:r>
      <w:r>
        <w:rPr>
          <w:rFonts w:eastAsia="Calibri"/>
          <w:b w:val="false"/>
          <w:i w:val="false"/>
          <w:sz w:val="22"/>
          <w:lang w:val="es-MX"/>
        </w:rPr>
        <w:t xml:space="preserve">, </w:t>
      </w:r>
      <w:r>
        <w:rPr>
          <w:rFonts w:eastAsia="Consolas" w:ascii="Consolas" w:hAnsi="Consolas"/>
          <w:b w:val="false"/>
          <w:i w:val="false"/>
          <w:color w:val="8A2B06"/>
          <w:sz w:val="21"/>
          <w:lang w:val="es-MX"/>
        </w:rPr>
        <w:t>huespedes</w:t>
      </w:r>
      <w:r>
        <w:rPr>
          <w:rFonts w:eastAsia="Calibri"/>
          <w:b w:val="false"/>
          <w:i w:val="false"/>
          <w:sz w:val="22"/>
          <w:lang w:val="es-MX"/>
        </w:rPr>
        <w:t xml:space="preserve">, </w:t>
      </w:r>
      <w:r>
        <w:rPr>
          <w:rFonts w:eastAsia="Consolas" w:ascii="Consolas" w:hAnsi="Consolas"/>
          <w:b w:val="false"/>
          <w:i w:val="false"/>
          <w:color w:val="8A2B06"/>
          <w:sz w:val="21"/>
          <w:lang w:val="es-MX"/>
        </w:rPr>
        <w:t>precio_min</w:t>
      </w:r>
      <w:r>
        <w:rPr>
          <w:rFonts w:eastAsia="Calibri"/>
          <w:b w:val="false"/>
          <w:i w:val="false"/>
          <w:sz w:val="22"/>
          <w:lang w:val="es-MX"/>
        </w:rPr>
        <w:t xml:space="preserve">, </w:t>
      </w:r>
      <w:r>
        <w:rPr>
          <w:rFonts w:eastAsia="Consolas" w:ascii="Consolas" w:hAnsi="Consolas"/>
          <w:b w:val="false"/>
          <w:i w:val="false"/>
          <w:color w:val="8A2B06"/>
          <w:sz w:val="21"/>
          <w:lang w:val="es-MX"/>
        </w:rPr>
        <w:t>precio_max</w:t>
      </w:r>
      <w:r>
        <w:rPr>
          <w:rFonts w:eastAsia="Calibri"/>
          <w:b w:val="false"/>
          <w:i w:val="false"/>
          <w:sz w:val="22"/>
          <w:lang w:val="es-MX"/>
        </w:rPr>
        <w:t xml:space="preserve">, </w:t>
      </w:r>
      <w:r>
        <w:rPr>
          <w:rFonts w:eastAsia="Consolas" w:ascii="Consolas" w:hAnsi="Consolas"/>
          <w:b w:val="false"/>
          <w:i w:val="false"/>
          <w:color w:val="8A2B06"/>
          <w:sz w:val="21"/>
          <w:lang w:val="es-MX"/>
        </w:rPr>
        <w:t>servicios</w:t>
      </w:r>
      <w:r>
        <w:rPr>
          <w:rFonts w:eastAsia="Calibri"/>
          <w:b w:val="false"/>
          <w:i w:val="false"/>
          <w:sz w:val="22"/>
          <w:lang w:val="es-MX"/>
        </w:rPr>
        <w:t>) coincidirían con los nombres que tendrían las columnas o propiedades del futuro modelo de datos, evitando renombrados posteriores.</w:t>
      </w:r>
    </w:p>
    <w:p>
      <w:pPr>
        <w:pStyle w:val="ListBullet"/>
        <w:numPr>
          <w:ilvl w:val="0"/>
          <w:numId w:val="1"/>
        </w:numPr>
        <w:rPr>
          <w:lang w:val="es-MX"/>
        </w:rPr>
      </w:pPr>
      <w:r>
        <w:rPr>
          <w:rFonts w:eastAsia="Calibri"/>
          <w:b/>
          <w:i w:val="false"/>
          <w:sz w:val="22"/>
          <w:lang w:val="es-MX"/>
        </w:rPr>
        <w:t>Forma de los datos prevista en JSON:</w:t>
      </w:r>
      <w:r>
        <w:rPr>
          <w:rFonts w:eastAsia="Calibri"/>
          <w:b w:val="false"/>
          <w:i w:val="false"/>
          <w:sz w:val="22"/>
          <w:lang w:val="es-MX"/>
        </w:rPr>
        <w:t xml:space="preserve"> cada entidad (propiedad, reserva, usuario) se modelaría en el front-end con la forma que tendría la respuesta de una futura API, de modo que reemplazar los datos de ejemplo por una llamada real (</w:t>
      </w:r>
      <w:r>
        <w:rPr>
          <w:rFonts w:eastAsia="Consolas" w:ascii="Consolas" w:hAnsi="Consolas"/>
          <w:b w:val="false"/>
          <w:i w:val="false"/>
          <w:color w:val="8A2B06"/>
          <w:sz w:val="21"/>
          <w:lang w:val="es-MX"/>
        </w:rPr>
        <w:t>fetch</w:t>
      </w:r>
      <w:r>
        <w:rPr>
          <w:rFonts w:eastAsia="Calibri"/>
          <w:b w:val="false"/>
          <w:i w:val="false"/>
          <w:sz w:val="22"/>
          <w:lang w:val="es-MX"/>
        </w:rPr>
        <w:t>) no requiera rediseñar los componentes.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"propiedad": {</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"id": 1,</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"nombre": "Villa Los Sueños",</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"tipo": "villa",</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"ubicacion": "Guanacaste, Costa Rica",</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"capacidad": 6,</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"precioNoche": 85,</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"valoracion": 4.8,</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"servicios": ["wifi", "piscina", "parqueo"],</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"imagenes": ["sala.jpg", "cocina.jpg", "cuarto.jpg"],</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"anfitrionId": 2,</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"estado": "publicada",</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"promocionId": 1,</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"fechasBloqueadas": ["2026-08-29", "2026-08-30"],</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"consultasContador": 42,</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"mascotas": false,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"fumar": false,</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"horaEntrada": "15:00",</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"horaSalida": "11:00",</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"politicaCancelacion": "Cancelación gratuita hasta 5 días antes de la fecha de entrada.",</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"contactoCorreo": "anfitrion@ejemplo.com",</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"contactoTelefono": "+506 8888-0001"</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 xml:space="preserve">  </w:t>
      </w:r>
      <w:r>
        <w:rPr>
          <w:rFonts w:eastAsia="Consolas" w:ascii="Consolas" w:hAnsi="Consolas"/>
          <w:b w:val="false"/>
          <w:i w:val="false"/>
          <w:sz w:val="19"/>
          <w:lang w:val="es-MX"/>
        </w:rPr>
        <w:t>}</w:t>
      </w:r>
    </w:p>
    <w:p>
      <w:pPr>
        <w:pStyle w:val="Normal"/>
        <w:pBdr>
          <w:left w:val="single" w:sz="4" w:space="4" w:color="CCCCCC"/>
          <w:right w:val="single" w:sz="4" w:space="4" w:color="CCCCCC"/>
        </w:pBdr>
        <w:shd w:val="clear" w:color="auto" w:fill="F2F2F2"/>
        <w:spacing w:before="0" w:after="0"/>
        <w:ind w:start="360" w:end="360"/>
        <w:rPr>
          <w:lang w:val="es-MX"/>
        </w:rPr>
      </w:pPr>
      <w:r>
        <w:rPr>
          <w:rFonts w:eastAsia="Consolas" w:ascii="Consolas" w:hAnsi="Consolas"/>
          <w:b w:val="false"/>
          <w:i w:val="false"/>
          <w:sz w:val="19"/>
          <w:lang w:val="es-MX"/>
        </w:rPr>
        <w:t>}</w:t>
      </w:r>
    </w:p>
    <w:p>
      <w:pPr>
        <w:pStyle w:val="ListBullet"/>
        <w:numPr>
          <w:ilvl w:val="0"/>
          <w:numId w:val="1"/>
        </w:numPr>
        <w:rPr>
          <w:lang w:val="es-MX"/>
        </w:rPr>
      </w:pPr>
      <w:r>
        <w:rPr>
          <w:rFonts w:eastAsia="Calibri"/>
          <w:b/>
          <w:i w:val="false"/>
          <w:sz w:val="22"/>
          <w:lang w:val="es-MX"/>
        </w:rPr>
        <w:t>Data store como única puerta a los datos:</w:t>
      </w:r>
      <w:r>
        <w:rPr>
          <w:rFonts w:eastAsia="Calibri"/>
          <w:b w:val="false"/>
          <w:i w:val="false"/>
          <w:sz w:val="22"/>
          <w:lang w:val="es-MX"/>
        </w:rPr>
        <w:t xml:space="preserve"> todas las operaciones (</w:t>
      </w:r>
      <w:r>
        <w:rPr>
          <w:rFonts w:eastAsia="Consolas" w:ascii="Consolas" w:hAnsi="Consolas"/>
          <w:b w:val="false"/>
          <w:i w:val="false"/>
          <w:color w:val="8A2B06"/>
          <w:sz w:val="21"/>
          <w:lang w:val="es-MX"/>
        </w:rPr>
        <w:t>obtenerPropiedades</w:t>
      </w:r>
      <w:r>
        <w:rPr>
          <w:rFonts w:eastAsia="Calibri"/>
          <w:b w:val="false"/>
          <w:i w:val="false"/>
          <w:sz w:val="22"/>
          <w:lang w:val="es-MX"/>
        </w:rPr>
        <w:t xml:space="preserve">, </w:t>
      </w:r>
      <w:r>
        <w:rPr>
          <w:rFonts w:eastAsia="Consolas" w:ascii="Consolas" w:hAnsi="Consolas"/>
          <w:b w:val="false"/>
          <w:i w:val="false"/>
          <w:color w:val="8A2B06"/>
          <w:sz w:val="21"/>
          <w:lang w:val="es-MX"/>
        </w:rPr>
        <w:t>obtenerPropiedad(id)</w:t>
      </w:r>
      <w:r>
        <w:rPr>
          <w:rFonts w:eastAsia="Calibri"/>
          <w:b w:val="false"/>
          <w:i w:val="false"/>
          <w:sz w:val="22"/>
          <w:lang w:val="es-MX"/>
        </w:rPr>
        <w:t xml:space="preserve">, </w:t>
      </w:r>
      <w:r>
        <w:rPr>
          <w:rFonts w:eastAsia="Consolas" w:ascii="Consolas" w:hAnsi="Consolas"/>
          <w:b w:val="false"/>
          <w:i w:val="false"/>
          <w:color w:val="8A2B06"/>
          <w:sz w:val="21"/>
          <w:lang w:val="es-MX"/>
        </w:rPr>
        <w:t>crearReserva(datos)</w:t>
      </w:r>
      <w:r>
        <w:rPr>
          <w:rFonts w:eastAsia="Calibri"/>
          <w:b w:val="false"/>
          <w:i w:val="false"/>
          <w:sz w:val="22"/>
          <w:lang w:val="es-MX"/>
        </w:rPr>
        <w:t xml:space="preserve">, </w:t>
      </w:r>
      <w:r>
        <w:rPr>
          <w:rFonts w:eastAsia="Consolas" w:ascii="Consolas" w:hAnsi="Consolas"/>
          <w:b w:val="false"/>
          <w:i w:val="false"/>
          <w:color w:val="8A2B06"/>
          <w:sz w:val="21"/>
          <w:lang w:val="es-MX"/>
        </w:rPr>
        <w:t>responderConsulta(id, texto)</w:t>
      </w:r>
      <w:r>
        <w:rPr>
          <w:rFonts w:eastAsia="Calibri"/>
          <w:b w:val="false"/>
          <w:i w:val="false"/>
          <w:sz w:val="22"/>
          <w:lang w:val="es-MX"/>
        </w:rPr>
        <w:t xml:space="preserve">, …) vivirían en </w:t>
      </w:r>
      <w:r>
        <w:rPr>
          <w:rFonts w:eastAsia="Consolas" w:ascii="Consolas" w:hAnsi="Consolas"/>
          <w:b w:val="false"/>
          <w:i w:val="false"/>
          <w:color w:val="8A2B06"/>
          <w:sz w:val="21"/>
          <w:lang w:val="es-MX"/>
        </w:rPr>
        <w:t>src/utils/dataStore/</w:t>
      </w:r>
      <w:r>
        <w:rPr>
          <w:rFonts w:eastAsia="Calibri"/>
          <w:b w:val="false"/>
          <w:i w:val="false"/>
          <w:sz w:val="22"/>
          <w:lang w:val="es-MX"/>
        </w:rPr>
        <w:t xml:space="preserve">, un módulo por entidad —propiedades, reservas, usuarios, reseñas, promociones, consultas, entradas de blog e incidencias— reunidos en un índice común. Los componentes importarían siempre desde ese índice y no sabrían de dónde salen los datos. Cada función leería y escribiría </w:t>
      </w:r>
      <w:r>
        <w:rPr>
          <w:rFonts w:eastAsia="Consolas" w:ascii="Consolas" w:hAnsi="Consolas"/>
          <w:b w:val="false"/>
          <w:i w:val="false"/>
          <w:color w:val="8A2B06"/>
          <w:sz w:val="21"/>
          <w:lang w:val="es-MX"/>
        </w:rPr>
        <w:t>localStorage</w:t>
      </w:r>
      <w:r>
        <w:rPr>
          <w:rFonts w:eastAsia="Calibri"/>
          <w:b w:val="false"/>
          <w:i w:val="false"/>
          <w:sz w:val="22"/>
          <w:lang w:val="es-MX"/>
        </w:rPr>
        <w:t xml:space="preserve">; migrar a un servidor real significaría reescribir el interior de esos módulos por llamadas </w:t>
      </w:r>
      <w:r>
        <w:rPr>
          <w:rFonts w:eastAsia="Consolas" w:ascii="Consolas" w:hAnsi="Consolas"/>
          <w:b w:val="false"/>
          <w:i w:val="false"/>
          <w:color w:val="8A2B06"/>
          <w:sz w:val="21"/>
          <w:lang w:val="es-MX"/>
        </w:rPr>
        <w:t>fetch</w:t>
      </w:r>
      <w:r>
        <w:rPr>
          <w:rFonts w:eastAsia="Calibri"/>
          <w:b w:val="false"/>
          <w:i w:val="false"/>
          <w:sz w:val="22"/>
          <w:lang w:val="es-MX"/>
        </w:rPr>
        <w:t xml:space="preserve"> al endpoint equivalente (</w:t>
      </w:r>
      <w:r>
        <w:rPr>
          <w:rFonts w:eastAsia="Consolas" w:ascii="Consolas" w:hAnsi="Consolas"/>
          <w:b w:val="false"/>
          <w:i w:val="false"/>
          <w:color w:val="8A2B06"/>
          <w:sz w:val="21"/>
          <w:lang w:val="es-MX"/>
        </w:rPr>
        <w:t>GET /api/propiedades/:id</w:t>
      </w:r>
      <w:r>
        <w:rPr>
          <w:rFonts w:eastAsia="Calibri"/>
          <w:b w:val="false"/>
          <w:i w:val="false"/>
          <w:sz w:val="22"/>
          <w:lang w:val="es-MX"/>
        </w:rPr>
        <w:t xml:space="preserve">, </w:t>
      </w:r>
      <w:r>
        <w:rPr>
          <w:rFonts w:eastAsia="Consolas" w:ascii="Consolas" w:hAnsi="Consolas"/>
          <w:b w:val="false"/>
          <w:i w:val="false"/>
          <w:color w:val="8A2B06"/>
          <w:sz w:val="21"/>
          <w:lang w:val="es-MX"/>
        </w:rPr>
        <w:t>POST /api/reservas</w:t>
      </w:r>
      <w:r>
        <w:rPr>
          <w:rFonts w:eastAsia="Calibri"/>
          <w:b w:val="false"/>
          <w:i w:val="false"/>
          <w:sz w:val="22"/>
          <w:lang w:val="es-MX"/>
        </w:rPr>
        <w:t>, …), sin tocar ni un componente.</w:t>
      </w:r>
    </w:p>
    <w:p>
      <w:pPr>
        <w:pStyle w:val="ListBullet"/>
        <w:numPr>
          <w:ilvl w:val="0"/>
          <w:numId w:val="1"/>
        </w:numPr>
        <w:rPr>
          <w:lang w:val="es-MX"/>
        </w:rPr>
      </w:pPr>
      <w:r>
        <w:rPr>
          <w:rFonts w:eastAsia="Calibri"/>
          <w:b/>
          <w:i w:val="false"/>
          <w:sz w:val="22"/>
          <w:lang w:val="es-MX"/>
        </w:rPr>
        <w:t>Validación cliente como primera capa, no la única:</w:t>
      </w:r>
      <w:r>
        <w:rPr>
          <w:rFonts w:eastAsia="Calibri"/>
          <w:b w:val="false"/>
          <w:i w:val="false"/>
          <w:sz w:val="22"/>
          <w:lang w:val="es-MX"/>
        </w:rPr>
        <w:t xml:space="preserve"> las funciones de validación (sección 4.1) serían una primera barrera de calidad de datos; se anticipa que el futuro back-end repita esas mismas validaciones del lado del servidor antes de escribir en base de datos, por seguridad.</w:t>
      </w:r>
    </w:p>
    <w:p>
      <w:pPr>
        <w:pStyle w:val="ListBullet"/>
        <w:numPr>
          <w:ilvl w:val="0"/>
          <w:numId w:val="1"/>
        </w:numPr>
        <w:rPr>
          <w:lang w:val="es-MX"/>
        </w:rPr>
      </w:pPr>
      <w:r>
        <w:rPr>
          <w:rFonts w:eastAsia="Calibri"/>
          <w:b/>
          <w:i w:val="false"/>
          <w:sz w:val="22"/>
          <w:lang w:val="es-MX"/>
        </w:rPr>
        <w:t>Carga de archivos, pendiente por definición:</w:t>
      </w:r>
      <w:r>
        <w:rPr>
          <w:rFonts w:eastAsia="Calibri"/>
          <w:b w:val="false"/>
          <w:i w:val="false"/>
          <w:sz w:val="22"/>
          <w:lang w:val="es-MX"/>
        </w:rPr>
        <w:t xml:space="preserve"> los campos de imagen y video validarían la extensión y registrarían el nombre del archivo elegido, pero sin servidor no habría dónde subirlo. Ese sería el punto exacto donde entraría el almacenamiento real de multimedia.</w:t>
      </w:r>
    </w:p>
    <w:p>
      <w:pPr>
        <w:pStyle w:val="Heading1"/>
        <w:rPr>
          <w:lang w:val="es-MX"/>
        </w:rPr>
      </w:pPr>
      <w:r>
        <w:rPr>
          <w:rFonts w:eastAsia="Calibri"/>
          <w:b/>
          <w:i w:val="false"/>
          <w:sz w:val="30"/>
          <w:lang w:val="es-MX"/>
        </w:rPr>
        <w:t>6. Referencias</w:t>
      </w:r>
    </w:p>
    <w:p>
      <w:pPr>
        <w:pStyle w:val="ListBullet"/>
        <w:numPr>
          <w:ilvl w:val="0"/>
          <w:numId w:val="1"/>
        </w:numPr>
        <w:rPr>
          <w:lang w:val="es-MX"/>
        </w:rPr>
      </w:pPr>
      <w:r>
        <w:rPr>
          <w:rFonts w:eastAsia="Calibri"/>
          <w:b w:val="false"/>
          <w:i w:val="false"/>
          <w:sz w:val="22"/>
          <w:lang w:val="es-MX"/>
        </w:rPr>
        <w:t xml:space="preserve">Moreno, D. (2018). </w:t>
      </w:r>
      <w:r>
        <w:rPr>
          <w:rFonts w:eastAsia="Calibri"/>
          <w:b w:val="false"/>
          <w:i/>
          <w:sz w:val="22"/>
          <w:lang w:val="es-MX"/>
        </w:rPr>
        <w:t>Diseño Web: Interfaces y código cliente</w:t>
      </w:r>
      <w:r>
        <w:rPr>
          <w:rFonts w:eastAsia="Calibri"/>
          <w:b w:val="false"/>
          <w:i w:val="false"/>
          <w:sz w:val="22"/>
          <w:lang w:val="es-MX"/>
        </w:rPr>
        <w:t>. EUNED.</w:t>
      </w:r>
    </w:p>
    <w:p>
      <w:pPr>
        <w:pStyle w:val="ListBullet"/>
        <w:numPr>
          <w:ilvl w:val="0"/>
          <w:numId w:val="1"/>
        </w:numPr>
        <w:rPr>
          <w:lang w:val="es-MX"/>
        </w:rPr>
      </w:pPr>
      <w:r>
        <w:rPr>
          <w:rFonts w:eastAsia="Calibri"/>
          <w:b w:val="false"/>
          <w:i w:val="false"/>
          <w:sz w:val="22"/>
          <w:lang w:val="es-MX"/>
        </w:rPr>
        <w:t xml:space="preserve">React. (s.f.). </w:t>
      </w:r>
      <w:r>
        <w:rPr>
          <w:rFonts w:eastAsia="Calibri"/>
          <w:b w:val="false"/>
          <w:i/>
          <w:sz w:val="22"/>
          <w:lang w:val="es-MX"/>
        </w:rPr>
        <w:t>React documentation</w:t>
      </w:r>
      <w:r>
        <w:rPr>
          <w:rFonts w:eastAsia="Calibri"/>
          <w:b w:val="false"/>
          <w:i w:val="false"/>
          <w:sz w:val="22"/>
          <w:lang w:val="es-MX"/>
        </w:rPr>
        <w:t>. https://react.dev</w:t>
      </w:r>
    </w:p>
    <w:p>
      <w:pPr>
        <w:pStyle w:val="ListBullet"/>
        <w:numPr>
          <w:ilvl w:val="0"/>
          <w:numId w:val="1"/>
        </w:numPr>
        <w:rPr>
          <w:lang w:val="es-MX"/>
        </w:rPr>
      </w:pPr>
      <w:r>
        <w:rPr>
          <w:rFonts w:eastAsia="Calibri"/>
          <w:b w:val="false"/>
          <w:i w:val="false"/>
          <w:sz w:val="22"/>
          <w:lang w:val="es-MX"/>
        </w:rPr>
        <w:t xml:space="preserve">Vite. (s.f.). </w:t>
      </w:r>
      <w:r>
        <w:rPr>
          <w:rFonts w:eastAsia="Calibri"/>
          <w:b w:val="false"/>
          <w:i/>
          <w:sz w:val="22"/>
          <w:lang w:val="es-MX"/>
        </w:rPr>
        <w:t>Vite documentation</w:t>
      </w:r>
      <w:r>
        <w:rPr>
          <w:rFonts w:eastAsia="Calibri"/>
          <w:b w:val="false"/>
          <w:i w:val="false"/>
          <w:sz w:val="22"/>
          <w:lang w:val="es-MX"/>
        </w:rPr>
        <w:t>. https://vitejs.dev</w:t>
      </w:r>
    </w:p>
    <w:p>
      <w:pPr>
        <w:pStyle w:val="ListBullet"/>
        <w:numPr>
          <w:ilvl w:val="0"/>
          <w:numId w:val="1"/>
        </w:numPr>
        <w:rPr>
          <w:lang w:val="es-MX"/>
        </w:rPr>
      </w:pPr>
      <w:r>
        <w:rPr>
          <w:rFonts w:eastAsia="Calibri"/>
          <w:b w:val="false"/>
          <w:i w:val="false"/>
          <w:sz w:val="22"/>
          <w:lang w:val="es-MX"/>
        </w:rPr>
        <w:t xml:space="preserve">React Router. (s.f.). </w:t>
      </w:r>
      <w:r>
        <w:rPr>
          <w:rFonts w:eastAsia="Calibri"/>
          <w:b w:val="false"/>
          <w:i/>
          <w:sz w:val="22"/>
          <w:lang w:val="es-MX"/>
        </w:rPr>
        <w:t>React Router documentation</w:t>
      </w:r>
      <w:r>
        <w:rPr>
          <w:rFonts w:eastAsia="Calibri"/>
          <w:b w:val="false"/>
          <w:i w:val="false"/>
          <w:sz w:val="22"/>
          <w:lang w:val="es-MX"/>
        </w:rPr>
        <w:t>. https://reactrouter.com</w:t>
      </w:r>
    </w:p>
    <w:p>
      <w:pPr>
        <w:pStyle w:val="ListBullet"/>
        <w:numPr>
          <w:ilvl w:val="0"/>
          <w:numId w:val="1"/>
        </w:numPr>
        <w:spacing w:before="0" w:after="200"/>
        <w:contextualSpacing/>
        <w:rPr>
          <w:lang w:val="es-MX"/>
        </w:rPr>
      </w:pPr>
      <w:r>
        <w:rPr>
          <w:rFonts w:eastAsia="Calibri"/>
          <w:b w:val="false"/>
          <w:i w:val="false"/>
          <w:sz w:val="22"/>
          <w:lang w:val="es-MX"/>
        </w:rPr>
        <w:t xml:space="preserve">MDN Web Docs. (s.f.). </w:t>
      </w:r>
      <w:r>
        <w:rPr>
          <w:rFonts w:eastAsia="Calibri"/>
          <w:b w:val="false"/>
          <w:i/>
          <w:sz w:val="22"/>
          <w:lang w:val="es-MX"/>
        </w:rPr>
        <w:t>CSS, HTML y JavaScript reference</w:t>
      </w:r>
      <w:r>
        <w:rPr>
          <w:rFonts w:eastAsia="Calibri"/>
          <w:b w:val="false"/>
          <w:i w:val="false"/>
          <w:sz w:val="22"/>
          <w:lang w:val="es-MX"/>
        </w:rPr>
        <w:t>. Mozilla. https://developer.mozilla.org</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60"/>
      <w:jc w:val="both"/>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0" w:after="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LibreOffice/26.2.1.2$Windows_X86_64 LibreOffice_project/620$Build-2</Application>
  <AppVersion>15.0000</AppVersion>
  <Pages>11</Pages>
  <Words>2740</Words>
  <Characters>17293</Characters>
  <CharactersWithSpaces>20236</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es-MX</dc:language>
  <cp:lastModifiedBy/>
  <dcterms:modified xsi:type="dcterms:W3CDTF">2026-08-10T17:14:37Z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