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7A71" w14:textId="755D9090" w:rsidR="00537161" w:rsidRPr="00416EA6" w:rsidRDefault="00792E0E" w:rsidP="00792E0E">
      <w:pPr>
        <w:pStyle w:val="Title"/>
        <w:jc w:val="center"/>
        <w:rPr>
          <w:u w:val="thick"/>
          <w:lang w:val="en-GB"/>
        </w:rPr>
      </w:pPr>
      <w:r w:rsidRPr="00416EA6">
        <w:rPr>
          <w:u w:val="thick"/>
          <w:lang w:val="en-GB"/>
        </w:rPr>
        <w:t>EECS763P Assignment 1 Report</w:t>
      </w:r>
    </w:p>
    <w:p w14:paraId="66933797" w14:textId="3FE811B5" w:rsidR="00792E0E" w:rsidRDefault="00792E0E" w:rsidP="00792E0E">
      <w:pPr>
        <w:rPr>
          <w:lang w:val="en-GB"/>
        </w:rPr>
      </w:pPr>
    </w:p>
    <w:p w14:paraId="032E4585" w14:textId="6D25F4E6" w:rsidR="00DF327F" w:rsidRDefault="00DF327F" w:rsidP="00792E0E">
      <w:pPr>
        <w:rPr>
          <w:lang w:val="en-GB"/>
        </w:rPr>
      </w:pPr>
      <w:r>
        <w:rPr>
          <w:lang w:val="en-GB"/>
        </w:rPr>
        <w:t xml:space="preserve">Name: Bheki </w:t>
      </w:r>
      <w:proofErr w:type="spellStart"/>
      <w:r>
        <w:rPr>
          <w:lang w:val="en-GB"/>
        </w:rPr>
        <w:t>Maenetja</w:t>
      </w:r>
      <w:proofErr w:type="spellEnd"/>
    </w:p>
    <w:p w14:paraId="4A649A43" w14:textId="24C23C21" w:rsidR="00DF327F" w:rsidRDefault="00DF327F" w:rsidP="00792E0E">
      <w:pPr>
        <w:rPr>
          <w:lang w:val="en-GB"/>
        </w:rPr>
      </w:pPr>
      <w:r>
        <w:rPr>
          <w:lang w:val="en-GB"/>
        </w:rPr>
        <w:t>Student No.: 230382466</w:t>
      </w:r>
    </w:p>
    <w:p w14:paraId="70DAAB4C" w14:textId="77777777" w:rsidR="00DF327F" w:rsidRPr="00416EA6" w:rsidRDefault="00DF327F" w:rsidP="00792E0E">
      <w:pPr>
        <w:rPr>
          <w:lang w:val="en-GB"/>
        </w:rPr>
      </w:pPr>
    </w:p>
    <w:p w14:paraId="18C05DF5" w14:textId="7693A03A" w:rsidR="00792E0E" w:rsidRPr="00416EA6" w:rsidRDefault="00792E0E" w:rsidP="00792E0E">
      <w:pPr>
        <w:rPr>
          <w:lang w:val="en-GB"/>
        </w:rPr>
      </w:pPr>
      <w:r w:rsidRPr="00416EA6">
        <w:rPr>
          <w:lang w:val="en-GB"/>
        </w:rPr>
        <w:t>Please note:</w:t>
      </w:r>
    </w:p>
    <w:p w14:paraId="222D31D5" w14:textId="2E3650FC" w:rsidR="00792E0E" w:rsidRPr="00416EA6" w:rsidRDefault="00792E0E" w:rsidP="00792E0E">
      <w:pPr>
        <w:pStyle w:val="ListParagraph"/>
        <w:numPr>
          <w:ilvl w:val="0"/>
          <w:numId w:val="3"/>
        </w:numPr>
        <w:rPr>
          <w:lang w:val="en-GB"/>
        </w:rPr>
      </w:pPr>
      <w:r w:rsidRPr="00416EA6">
        <w:rPr>
          <w:lang w:val="en-GB"/>
        </w:rPr>
        <w:t xml:space="preserve">The code for questions 1 to 4 is found in </w:t>
      </w:r>
      <w:proofErr w:type="gramStart"/>
      <w:r w:rsidRPr="00416EA6">
        <w:rPr>
          <w:lang w:val="en-GB"/>
        </w:rPr>
        <w:t xml:space="preserve">the </w:t>
      </w:r>
      <w:r w:rsidRPr="00416EA6">
        <w:rPr>
          <w:i/>
          <w:iCs/>
          <w:lang w:val="en-GB"/>
        </w:rPr>
        <w:t>.</w:t>
      </w:r>
      <w:proofErr w:type="spellStart"/>
      <w:r w:rsidRPr="00416EA6">
        <w:rPr>
          <w:i/>
          <w:iCs/>
          <w:lang w:val="en-GB"/>
        </w:rPr>
        <w:t>ipynb</w:t>
      </w:r>
      <w:proofErr w:type="spellEnd"/>
      <w:proofErr w:type="gramEnd"/>
      <w:r w:rsidRPr="00416EA6">
        <w:rPr>
          <w:lang w:val="en-GB"/>
        </w:rPr>
        <w:t xml:space="preserve"> file named 230382466-Bheki-Maenetja-CW1.</w:t>
      </w:r>
      <w:r w:rsidR="00F62BBC">
        <w:rPr>
          <w:lang w:val="en-GB"/>
        </w:rPr>
        <w:t xml:space="preserve"> In this report this notebook will be referred to as the “CW1” notebook.</w:t>
      </w:r>
    </w:p>
    <w:p w14:paraId="082570F8" w14:textId="12554E50" w:rsidR="00792E0E" w:rsidRDefault="00792E0E" w:rsidP="00792E0E">
      <w:pPr>
        <w:pStyle w:val="ListParagraph"/>
        <w:numPr>
          <w:ilvl w:val="0"/>
          <w:numId w:val="3"/>
        </w:numPr>
        <w:rPr>
          <w:lang w:val="en-GB"/>
        </w:rPr>
      </w:pPr>
      <w:r w:rsidRPr="00416EA6">
        <w:rPr>
          <w:lang w:val="en-GB"/>
        </w:rPr>
        <w:t xml:space="preserve">The code for questions </w:t>
      </w:r>
      <w:r w:rsidRPr="00416EA6">
        <w:rPr>
          <w:lang w:val="en-GB"/>
        </w:rPr>
        <w:t>5</w:t>
      </w:r>
      <w:r w:rsidRPr="00416EA6">
        <w:rPr>
          <w:lang w:val="en-GB"/>
        </w:rPr>
        <w:t xml:space="preserve"> is found in </w:t>
      </w:r>
      <w:proofErr w:type="gramStart"/>
      <w:r w:rsidRPr="00416EA6">
        <w:rPr>
          <w:lang w:val="en-GB"/>
        </w:rPr>
        <w:t xml:space="preserve">the </w:t>
      </w:r>
      <w:r w:rsidRPr="00416EA6">
        <w:rPr>
          <w:i/>
          <w:iCs/>
          <w:lang w:val="en-GB"/>
        </w:rPr>
        <w:t>.</w:t>
      </w:r>
      <w:proofErr w:type="spellStart"/>
      <w:r w:rsidRPr="00416EA6">
        <w:rPr>
          <w:i/>
          <w:iCs/>
          <w:lang w:val="en-GB"/>
        </w:rPr>
        <w:t>ipynb</w:t>
      </w:r>
      <w:proofErr w:type="spellEnd"/>
      <w:proofErr w:type="gramEnd"/>
      <w:r w:rsidRPr="00416EA6">
        <w:rPr>
          <w:lang w:val="en-GB"/>
        </w:rPr>
        <w:t xml:space="preserve"> file name</w:t>
      </w:r>
      <w:r w:rsidRPr="00416EA6">
        <w:rPr>
          <w:lang w:val="en-GB"/>
        </w:rPr>
        <w:t>d</w:t>
      </w:r>
      <w:r w:rsidRPr="00416EA6">
        <w:rPr>
          <w:lang w:val="en-GB"/>
        </w:rPr>
        <w:t xml:space="preserve"> 230382466-Bheki-Maenetja-CW1</w:t>
      </w:r>
      <w:r w:rsidRPr="00416EA6">
        <w:rPr>
          <w:lang w:val="en-GB"/>
        </w:rPr>
        <w:t>-Q5.</w:t>
      </w:r>
      <w:r w:rsidR="00F62BBC">
        <w:rPr>
          <w:lang w:val="en-GB"/>
        </w:rPr>
        <w:t xml:space="preserve"> In</w:t>
      </w:r>
      <w:r w:rsidR="00AA5844">
        <w:rPr>
          <w:lang w:val="en-GB"/>
        </w:rPr>
        <w:t xml:space="preserve"> </w:t>
      </w:r>
      <w:r w:rsidR="00F62BBC">
        <w:rPr>
          <w:lang w:val="en-GB"/>
        </w:rPr>
        <w:t>this report this notebook will be referred to as the “Q5” notebook.</w:t>
      </w:r>
    </w:p>
    <w:p w14:paraId="184AE323" w14:textId="77777777" w:rsidR="00B05903" w:rsidRPr="00B05903" w:rsidRDefault="00B05903" w:rsidP="00B05903">
      <w:pPr>
        <w:rPr>
          <w:lang w:val="en-GB"/>
        </w:rPr>
      </w:pPr>
    </w:p>
    <w:p w14:paraId="7C8A670D" w14:textId="448E72A5" w:rsidR="00792E0E" w:rsidRPr="00416EA6" w:rsidRDefault="00190FB8" w:rsidP="00190FB8">
      <w:pPr>
        <w:pStyle w:val="Heading1"/>
        <w:rPr>
          <w:u w:val="single"/>
          <w:lang w:val="en-GB"/>
        </w:rPr>
      </w:pPr>
      <w:r w:rsidRPr="00416EA6">
        <w:rPr>
          <w:u w:val="single"/>
          <w:lang w:val="en-GB"/>
        </w:rPr>
        <w:t>Question 1</w:t>
      </w:r>
    </w:p>
    <w:p w14:paraId="177F5503" w14:textId="77777777" w:rsidR="00190FB8" w:rsidRDefault="00190FB8" w:rsidP="00190FB8">
      <w:pPr>
        <w:rPr>
          <w:lang w:val="en-GB"/>
        </w:rPr>
      </w:pPr>
    </w:p>
    <w:p w14:paraId="004A272D" w14:textId="520EA195" w:rsidR="000C5926" w:rsidRDefault="000C5926" w:rsidP="00F12580">
      <w:pPr>
        <w:rPr>
          <w:lang w:val="en-GB"/>
        </w:rPr>
      </w:pPr>
      <w:r>
        <w:rPr>
          <w:lang w:val="en-GB"/>
        </w:rPr>
        <w:t xml:space="preserve">The </w:t>
      </w:r>
      <w:r w:rsidR="004F64B3">
        <w:rPr>
          <w:lang w:val="en-GB"/>
        </w:rPr>
        <w:t>“</w:t>
      </w:r>
      <w:proofErr w:type="spellStart"/>
      <w:r>
        <w:rPr>
          <w:lang w:val="en-GB"/>
        </w:rPr>
        <w:t>pre_process</w:t>
      </w:r>
      <w:proofErr w:type="spellEnd"/>
      <w:r w:rsidR="004F64B3">
        <w:rPr>
          <w:lang w:val="en-GB"/>
        </w:rPr>
        <w:t>”</w:t>
      </w:r>
      <w:r>
        <w:rPr>
          <w:lang w:val="en-GB"/>
        </w:rPr>
        <w:t xml:space="preserve"> function implemented in question 1</w:t>
      </w:r>
      <w:r w:rsidR="00F62BBC">
        <w:rPr>
          <w:lang w:val="en-GB"/>
        </w:rPr>
        <w:t xml:space="preserve"> (see code block 4 in the CW1 notebook)</w:t>
      </w:r>
      <w:r>
        <w:rPr>
          <w:lang w:val="en-GB"/>
        </w:rPr>
        <w:t xml:space="preserve"> uses [SPACE] characters to separate the elements of the text</w:t>
      </w:r>
      <w:r w:rsidR="00695C10">
        <w:rPr>
          <w:lang w:val="en-GB"/>
        </w:rPr>
        <w:t xml:space="preserve"> into a list</w:t>
      </w:r>
      <w:r>
        <w:rPr>
          <w:lang w:val="en-GB"/>
        </w:rPr>
        <w:t>. The list of elements is then returned along with a “&lt;/s&gt;” character at the end to signify the end of the sequence.</w:t>
      </w:r>
    </w:p>
    <w:p w14:paraId="1556B72E" w14:textId="5A0F32D2" w:rsidR="00F12580" w:rsidRDefault="00F12580" w:rsidP="00F12580">
      <w:pPr>
        <w:pStyle w:val="Heading1"/>
        <w:rPr>
          <w:u w:val="single"/>
          <w:lang w:val="en-GB"/>
        </w:rPr>
      </w:pPr>
      <w:r>
        <w:rPr>
          <w:u w:val="single"/>
          <w:lang w:val="en-GB"/>
        </w:rPr>
        <w:t>Question 2</w:t>
      </w:r>
    </w:p>
    <w:p w14:paraId="4EA7DC30" w14:textId="77777777" w:rsidR="00F12580" w:rsidRDefault="00F12580" w:rsidP="00F12580">
      <w:pPr>
        <w:rPr>
          <w:lang w:val="en-GB"/>
        </w:rPr>
      </w:pPr>
    </w:p>
    <w:p w14:paraId="3F9220F2" w14:textId="54363D70" w:rsidR="00F12580" w:rsidRDefault="00080787" w:rsidP="00F12580">
      <w:pPr>
        <w:rPr>
          <w:lang w:val="en-GB"/>
        </w:rPr>
      </w:pPr>
      <w:r>
        <w:rPr>
          <w:lang w:val="en-GB"/>
        </w:rPr>
        <w:t xml:space="preserve">The feature weighting used in question 2 is a simple count weighting. For each token </w:t>
      </w:r>
      <w:proofErr w:type="gramStart"/>
      <w:r>
        <w:rPr>
          <w:lang w:val="en-GB"/>
        </w:rPr>
        <w:t>in a given</w:t>
      </w:r>
      <w:proofErr w:type="gramEnd"/>
      <w:r>
        <w:rPr>
          <w:lang w:val="en-GB"/>
        </w:rPr>
        <w:t xml:space="preserve"> sequence of tokens, the token’s weighting is simply the number of times that it occurs in the sequence</w:t>
      </w:r>
      <w:r w:rsidR="008F5B18">
        <w:rPr>
          <w:lang w:val="en-GB"/>
        </w:rPr>
        <w:t>; this representation is</w:t>
      </w:r>
      <w:r w:rsidR="00136652">
        <w:rPr>
          <w:lang w:val="en-GB"/>
        </w:rPr>
        <w:t xml:space="preserve"> commonly known as the bag-of-words (</w:t>
      </w:r>
      <w:proofErr w:type="spellStart"/>
      <w:r w:rsidR="00136652">
        <w:rPr>
          <w:lang w:val="en-GB"/>
        </w:rPr>
        <w:t>BoW</w:t>
      </w:r>
      <w:proofErr w:type="spellEnd"/>
      <w:r w:rsidR="00136652">
        <w:rPr>
          <w:lang w:val="en-GB"/>
        </w:rPr>
        <w:t>) representation.</w:t>
      </w:r>
      <w:r w:rsidR="00D76A2D">
        <w:rPr>
          <w:lang w:val="en-GB"/>
        </w:rPr>
        <w:t xml:space="preserve"> The function </w:t>
      </w:r>
      <w:proofErr w:type="spellStart"/>
      <w:r w:rsidR="00D76A2D">
        <w:rPr>
          <w:lang w:val="en-GB"/>
        </w:rPr>
        <w:t>to_feature_vector</w:t>
      </w:r>
      <w:proofErr w:type="spellEnd"/>
      <w:r w:rsidR="00F62BBC">
        <w:rPr>
          <w:lang w:val="en-GB"/>
        </w:rPr>
        <w:t xml:space="preserve"> (see code block 5 in the CW1 notebook)</w:t>
      </w:r>
      <w:r w:rsidR="00D76A2D">
        <w:rPr>
          <w:lang w:val="en-GB"/>
        </w:rPr>
        <w:t xml:space="preserve"> makes use of the built</w:t>
      </w:r>
      <w:r w:rsidR="00A84EE4">
        <w:rPr>
          <w:lang w:val="en-GB"/>
        </w:rPr>
        <w:t>-</w:t>
      </w:r>
      <w:r w:rsidR="00D76A2D">
        <w:rPr>
          <w:lang w:val="en-GB"/>
        </w:rPr>
        <w:t>in “count” method for python lists as well as a dictionary comprehension to return the feature representation.</w:t>
      </w:r>
    </w:p>
    <w:p w14:paraId="1E46E7A4" w14:textId="699AB472" w:rsidR="00B70D2F" w:rsidRDefault="00B70D2F" w:rsidP="00B70D2F">
      <w:pPr>
        <w:pStyle w:val="Heading1"/>
        <w:rPr>
          <w:u w:val="single"/>
          <w:lang w:val="en-GB"/>
        </w:rPr>
      </w:pPr>
      <w:r>
        <w:rPr>
          <w:u w:val="single"/>
          <w:lang w:val="en-GB"/>
        </w:rPr>
        <w:t>Question 3</w:t>
      </w:r>
    </w:p>
    <w:p w14:paraId="54E8497B" w14:textId="77777777" w:rsidR="00B70D2F" w:rsidRDefault="00B70D2F" w:rsidP="00B70D2F">
      <w:pPr>
        <w:rPr>
          <w:lang w:val="en-GB"/>
        </w:rPr>
      </w:pPr>
    </w:p>
    <w:p w14:paraId="3B7F87D1" w14:textId="01551C01" w:rsidR="00B70D2F" w:rsidRDefault="009B3F2D" w:rsidP="00B70D2F">
      <w:pPr>
        <w:rPr>
          <w:lang w:val="en-GB"/>
        </w:rPr>
      </w:pPr>
      <w:r>
        <w:rPr>
          <w:lang w:val="en-GB"/>
        </w:rPr>
        <w:t>The function “</w:t>
      </w:r>
      <w:proofErr w:type="spellStart"/>
      <w:r>
        <w:rPr>
          <w:lang w:val="en-GB"/>
        </w:rPr>
        <w:t>cross_validate</w:t>
      </w:r>
      <w:proofErr w:type="spellEnd"/>
      <w:r>
        <w:rPr>
          <w:lang w:val="en-GB"/>
        </w:rPr>
        <w:t xml:space="preserve">” </w:t>
      </w:r>
      <w:r w:rsidRPr="009B3F2D">
        <w:rPr>
          <w:lang w:val="en-GB"/>
        </w:rPr>
        <w:t>perform</w:t>
      </w:r>
      <w:r w:rsidR="001F7165">
        <w:rPr>
          <w:lang w:val="en-GB"/>
        </w:rPr>
        <w:t>s</w:t>
      </w:r>
      <w:r w:rsidRPr="009B3F2D">
        <w:rPr>
          <w:lang w:val="en-GB"/>
        </w:rPr>
        <w:t xml:space="preserve"> k-fold cross-validation on a </w:t>
      </w:r>
      <w:r w:rsidR="001F7165">
        <w:rPr>
          <w:lang w:val="en-GB"/>
        </w:rPr>
        <w:t xml:space="preserve">given </w:t>
      </w:r>
      <w:r w:rsidRPr="009B3F2D">
        <w:rPr>
          <w:lang w:val="en-GB"/>
        </w:rPr>
        <w:t>dataset</w:t>
      </w:r>
      <w:r w:rsidR="007F6F4D" w:rsidRPr="007F6F4D">
        <w:rPr>
          <w:lang w:val="en-GB"/>
        </w:rPr>
        <w:t xml:space="preserve">. </w:t>
      </w:r>
      <w:r>
        <w:rPr>
          <w:lang w:val="en-GB"/>
        </w:rPr>
        <w:t>For each of the n number of folds (n being the folds parameter) i</w:t>
      </w:r>
      <w:r w:rsidR="007F6F4D" w:rsidRPr="007F6F4D">
        <w:rPr>
          <w:lang w:val="en-GB"/>
        </w:rPr>
        <w:t xml:space="preserve">t </w:t>
      </w:r>
      <w:r>
        <w:rPr>
          <w:lang w:val="en-GB"/>
        </w:rPr>
        <w:t>builds</w:t>
      </w:r>
      <w:r w:rsidR="007F6F4D" w:rsidRPr="007F6F4D">
        <w:rPr>
          <w:lang w:val="en-GB"/>
        </w:rPr>
        <w:t xml:space="preserve"> </w:t>
      </w:r>
      <w:r>
        <w:rPr>
          <w:lang w:val="en-GB"/>
        </w:rPr>
        <w:t>a</w:t>
      </w:r>
      <w:r w:rsidR="007F6F4D" w:rsidRPr="007F6F4D">
        <w:rPr>
          <w:lang w:val="en-GB"/>
        </w:rPr>
        <w:t xml:space="preserve"> training set </w:t>
      </w:r>
      <w:r w:rsidR="005A251D">
        <w:rPr>
          <w:lang w:val="en-GB"/>
        </w:rPr>
        <w:t xml:space="preserve">by </w:t>
      </w:r>
      <w:r>
        <w:rPr>
          <w:lang w:val="en-GB"/>
        </w:rPr>
        <w:t>putting</w:t>
      </w:r>
      <w:r w:rsidR="005A251D">
        <w:rPr>
          <w:lang w:val="en-GB"/>
        </w:rPr>
        <w:t xml:space="preserve"> together</w:t>
      </w:r>
      <w:r>
        <w:rPr>
          <w:lang w:val="en-GB"/>
        </w:rPr>
        <w:t xml:space="preserve"> </w:t>
      </w:r>
      <w:r w:rsidR="007F6F4D" w:rsidRPr="007F6F4D">
        <w:rPr>
          <w:lang w:val="en-GB"/>
        </w:rPr>
        <w:t xml:space="preserve">all </w:t>
      </w:r>
      <w:r w:rsidR="005A251D">
        <w:rPr>
          <w:lang w:val="en-GB"/>
        </w:rPr>
        <w:t>samples</w:t>
      </w:r>
      <w:r>
        <w:rPr>
          <w:lang w:val="en-GB"/>
        </w:rPr>
        <w:t xml:space="preserve"> </w:t>
      </w:r>
      <w:r w:rsidR="005A251D">
        <w:rPr>
          <w:lang w:val="en-GB"/>
        </w:rPr>
        <w:t>in</w:t>
      </w:r>
      <w:r>
        <w:rPr>
          <w:lang w:val="en-GB"/>
        </w:rPr>
        <w:t xml:space="preserve"> the dataset</w:t>
      </w:r>
      <w:r w:rsidR="007F6F4D" w:rsidRPr="007F6F4D">
        <w:rPr>
          <w:lang w:val="en-GB"/>
        </w:rPr>
        <w:t xml:space="preserve"> except those in the current fold</w:t>
      </w:r>
      <w:r w:rsidR="00BF751B">
        <w:rPr>
          <w:lang w:val="en-GB"/>
        </w:rPr>
        <w:t>; the current fold</w:t>
      </w:r>
      <w:r w:rsidR="005A251D">
        <w:rPr>
          <w:lang w:val="en-GB"/>
        </w:rPr>
        <w:t xml:space="preserve"> (specified by dataset[</w:t>
      </w:r>
      <w:proofErr w:type="spellStart"/>
      <w:proofErr w:type="gramStart"/>
      <w:r w:rsidR="005A251D">
        <w:rPr>
          <w:lang w:val="en-GB"/>
        </w:rPr>
        <w:t>i:i</w:t>
      </w:r>
      <w:proofErr w:type="gramEnd"/>
      <w:r w:rsidR="005A251D">
        <w:rPr>
          <w:lang w:val="en-GB"/>
        </w:rPr>
        <w:t>+fold_size</w:t>
      </w:r>
      <w:proofErr w:type="spellEnd"/>
      <w:r w:rsidR="005A251D">
        <w:rPr>
          <w:lang w:val="en-GB"/>
        </w:rPr>
        <w:t>])</w:t>
      </w:r>
      <w:r w:rsidR="00BF751B">
        <w:rPr>
          <w:lang w:val="en-GB"/>
        </w:rPr>
        <w:t xml:space="preserve"> is used</w:t>
      </w:r>
      <w:r w:rsidR="007F6F4D" w:rsidRPr="007F6F4D">
        <w:rPr>
          <w:lang w:val="en-GB"/>
        </w:rPr>
        <w:t xml:space="preserve"> as the test set. </w:t>
      </w:r>
      <w:r w:rsidR="00BF751B">
        <w:rPr>
          <w:lang w:val="en-GB"/>
        </w:rPr>
        <w:t xml:space="preserve">The true </w:t>
      </w:r>
      <w:r w:rsidR="005A251D">
        <w:rPr>
          <w:lang w:val="en-GB"/>
        </w:rPr>
        <w:t>value</w:t>
      </w:r>
      <w:r w:rsidR="00BF751B">
        <w:rPr>
          <w:lang w:val="en-GB"/>
        </w:rPr>
        <w:t>s are then extracted from the test set and stored in the variable “</w:t>
      </w:r>
      <w:proofErr w:type="spellStart"/>
      <w:r w:rsidR="00BF751B">
        <w:rPr>
          <w:lang w:val="en-GB"/>
        </w:rPr>
        <w:t>true_vals</w:t>
      </w:r>
      <w:proofErr w:type="spellEnd"/>
      <w:r w:rsidR="00BF751B">
        <w:rPr>
          <w:lang w:val="en-GB"/>
        </w:rPr>
        <w:t>”</w:t>
      </w:r>
      <w:r w:rsidR="007F6F4D" w:rsidRPr="007F6F4D">
        <w:rPr>
          <w:lang w:val="en-GB"/>
        </w:rPr>
        <w:t>.</w:t>
      </w:r>
      <w:r w:rsidR="00BF751B">
        <w:rPr>
          <w:lang w:val="en-GB"/>
        </w:rPr>
        <w:t xml:space="preserve"> Model training and inference is then done, using the “</w:t>
      </w:r>
      <w:proofErr w:type="spellStart"/>
      <w:r w:rsidR="00BF751B">
        <w:rPr>
          <w:lang w:val="en-GB"/>
        </w:rPr>
        <w:t>train_classifier</w:t>
      </w:r>
      <w:proofErr w:type="spellEnd"/>
      <w:r w:rsidR="00BF751B">
        <w:rPr>
          <w:lang w:val="en-GB"/>
        </w:rPr>
        <w:t>” and “</w:t>
      </w:r>
      <w:proofErr w:type="spellStart"/>
      <w:r w:rsidR="00BF751B">
        <w:rPr>
          <w:lang w:val="en-GB"/>
        </w:rPr>
        <w:t>predict_labels</w:t>
      </w:r>
      <w:proofErr w:type="spellEnd"/>
      <w:r w:rsidR="00BF751B">
        <w:rPr>
          <w:lang w:val="en-GB"/>
        </w:rPr>
        <w:t>” functions; this creates a classifier, trains it, and then generates predictions from it</w:t>
      </w:r>
      <w:r w:rsidR="007F6F4D" w:rsidRPr="007F6F4D">
        <w:rPr>
          <w:lang w:val="en-GB"/>
        </w:rPr>
        <w:t>.</w:t>
      </w:r>
      <w:r w:rsidR="00BF751B">
        <w:rPr>
          <w:lang w:val="en-GB"/>
        </w:rPr>
        <w:t xml:space="preserve"> P</w:t>
      </w:r>
      <w:r w:rsidR="007F6F4D" w:rsidRPr="007F6F4D">
        <w:rPr>
          <w:lang w:val="en-GB"/>
        </w:rPr>
        <w:t xml:space="preserve">redictions are then </w:t>
      </w:r>
      <w:r w:rsidR="00BF751B">
        <w:rPr>
          <w:lang w:val="en-GB"/>
        </w:rPr>
        <w:t>compared</w:t>
      </w:r>
      <w:r w:rsidR="007F6F4D" w:rsidRPr="007F6F4D">
        <w:rPr>
          <w:lang w:val="en-GB"/>
        </w:rPr>
        <w:t xml:space="preserve"> </w:t>
      </w:r>
      <w:r w:rsidR="00BF751B">
        <w:rPr>
          <w:lang w:val="en-GB"/>
        </w:rPr>
        <w:t>with</w:t>
      </w:r>
      <w:r w:rsidR="007F6F4D" w:rsidRPr="007F6F4D">
        <w:rPr>
          <w:lang w:val="en-GB"/>
        </w:rPr>
        <w:t xml:space="preserve"> the true </w:t>
      </w:r>
      <w:r w:rsidR="00BF751B">
        <w:rPr>
          <w:lang w:val="en-GB"/>
        </w:rPr>
        <w:t>values</w:t>
      </w:r>
      <w:r w:rsidR="007F6F4D" w:rsidRPr="007F6F4D">
        <w:rPr>
          <w:lang w:val="en-GB"/>
        </w:rPr>
        <w:t xml:space="preserve"> using </w:t>
      </w:r>
      <w:r w:rsidR="00BF751B">
        <w:rPr>
          <w:lang w:val="en-GB"/>
        </w:rPr>
        <w:t>the “</w:t>
      </w:r>
      <w:proofErr w:type="spellStart"/>
      <w:r w:rsidR="00BF751B">
        <w:rPr>
          <w:lang w:val="en-GB"/>
        </w:rPr>
        <w:t>precision_recall_fscore_support</w:t>
      </w:r>
      <w:proofErr w:type="spellEnd"/>
      <w:r w:rsidR="00BF751B">
        <w:rPr>
          <w:lang w:val="en-GB"/>
        </w:rPr>
        <w:t xml:space="preserve">” function from scikit-learn; this calculates precision, recall and </w:t>
      </w:r>
      <w:proofErr w:type="spellStart"/>
      <w:r w:rsidR="00BF751B">
        <w:rPr>
          <w:lang w:val="en-GB"/>
        </w:rPr>
        <w:t>fscore</w:t>
      </w:r>
      <w:proofErr w:type="spellEnd"/>
      <w:r w:rsidR="00BF751B">
        <w:rPr>
          <w:lang w:val="en-GB"/>
        </w:rPr>
        <w:t xml:space="preserve"> metrics.</w:t>
      </w:r>
      <w:r w:rsidR="007F6F4D" w:rsidRPr="007F6F4D">
        <w:rPr>
          <w:lang w:val="en-GB"/>
        </w:rPr>
        <w:t xml:space="preserve"> </w:t>
      </w:r>
      <w:r w:rsidR="00BF751B">
        <w:rPr>
          <w:lang w:val="en-GB"/>
        </w:rPr>
        <w:t>T</w:t>
      </w:r>
      <w:r w:rsidR="007F6F4D" w:rsidRPr="007F6F4D">
        <w:rPr>
          <w:lang w:val="en-GB"/>
        </w:rPr>
        <w:t xml:space="preserve">he metrics are calculated for each label and their average </w:t>
      </w:r>
      <w:r w:rsidR="00BF751B">
        <w:rPr>
          <w:lang w:val="en-GB"/>
        </w:rPr>
        <w:t xml:space="preserve">is </w:t>
      </w:r>
      <w:r w:rsidR="007F6F4D" w:rsidRPr="007F6F4D">
        <w:rPr>
          <w:lang w:val="en-GB"/>
        </w:rPr>
        <w:t xml:space="preserve">weighted by the number of </w:t>
      </w:r>
      <w:r w:rsidR="005A251D">
        <w:rPr>
          <w:lang w:val="en-GB"/>
        </w:rPr>
        <w:t>“positive” values</w:t>
      </w:r>
      <w:r w:rsidR="007F6F4D" w:rsidRPr="007F6F4D">
        <w:rPr>
          <w:lang w:val="en-GB"/>
        </w:rPr>
        <w:t xml:space="preserve"> for each </w:t>
      </w:r>
      <w:proofErr w:type="gramStart"/>
      <w:r w:rsidR="007F6F4D" w:rsidRPr="007F6F4D">
        <w:rPr>
          <w:lang w:val="en-GB"/>
        </w:rPr>
        <w:t>label</w:t>
      </w:r>
      <w:r w:rsidR="00BF751B">
        <w:rPr>
          <w:lang w:val="en-GB"/>
        </w:rPr>
        <w:t>;</w:t>
      </w:r>
      <w:proofErr w:type="gramEnd"/>
      <w:r w:rsidR="00BF751B">
        <w:rPr>
          <w:lang w:val="en-GB"/>
        </w:rPr>
        <w:t xml:space="preserve"> this guards against an imbalance of the distribution of labels in the dataset</w:t>
      </w:r>
      <w:r w:rsidR="007F6F4D" w:rsidRPr="007F6F4D">
        <w:rPr>
          <w:lang w:val="en-GB"/>
        </w:rPr>
        <w:t xml:space="preserve">. </w:t>
      </w:r>
      <w:r w:rsidR="00BF751B">
        <w:rPr>
          <w:lang w:val="en-GB"/>
        </w:rPr>
        <w:t>A</w:t>
      </w:r>
      <w:r w:rsidR="007F6F4D" w:rsidRPr="007F6F4D">
        <w:rPr>
          <w:lang w:val="en-GB"/>
        </w:rPr>
        <w:t xml:space="preserve">ccuracy </w:t>
      </w:r>
      <w:r w:rsidR="00BF751B">
        <w:rPr>
          <w:lang w:val="en-GB"/>
        </w:rPr>
        <w:t xml:space="preserve">(i.e. </w:t>
      </w:r>
      <w:r w:rsidR="00BF751B" w:rsidRPr="007F6F4D">
        <w:rPr>
          <w:lang w:val="en-GB"/>
        </w:rPr>
        <w:t>the ratio of correct predic</w:t>
      </w:r>
      <w:r w:rsidR="00BF751B">
        <w:rPr>
          <w:lang w:val="en-GB"/>
        </w:rPr>
        <w:t>tions</w:t>
      </w:r>
      <w:r w:rsidR="00BF751B" w:rsidRPr="007F6F4D">
        <w:rPr>
          <w:lang w:val="en-GB"/>
        </w:rPr>
        <w:t xml:space="preserve"> observations to the total observations</w:t>
      </w:r>
      <w:r w:rsidR="00BF751B">
        <w:rPr>
          <w:lang w:val="en-GB"/>
        </w:rPr>
        <w:t xml:space="preserve">) </w:t>
      </w:r>
      <w:r w:rsidR="007F6F4D" w:rsidRPr="007F6F4D">
        <w:rPr>
          <w:lang w:val="en-GB"/>
        </w:rPr>
        <w:t xml:space="preserve">is </w:t>
      </w:r>
      <w:r w:rsidR="00BF751B">
        <w:rPr>
          <w:lang w:val="en-GB"/>
        </w:rPr>
        <w:t xml:space="preserve">also </w:t>
      </w:r>
      <w:r w:rsidR="007F6F4D" w:rsidRPr="007F6F4D">
        <w:rPr>
          <w:lang w:val="en-GB"/>
        </w:rPr>
        <w:t>c</w:t>
      </w:r>
      <w:r w:rsidR="00BF751B">
        <w:rPr>
          <w:lang w:val="en-GB"/>
        </w:rPr>
        <w:t>alculated for each fold</w:t>
      </w:r>
      <w:r w:rsidR="007F6F4D" w:rsidRPr="007F6F4D">
        <w:rPr>
          <w:lang w:val="en-GB"/>
        </w:rPr>
        <w:t>. The results from each fold are aggregated</w:t>
      </w:r>
      <w:r w:rsidR="00BF751B">
        <w:rPr>
          <w:lang w:val="en-GB"/>
        </w:rPr>
        <w:t xml:space="preserve"> in the variable “</w:t>
      </w:r>
      <w:proofErr w:type="spellStart"/>
      <w:r w:rsidR="00BF751B">
        <w:rPr>
          <w:lang w:val="en-GB"/>
        </w:rPr>
        <w:t>cv_results</w:t>
      </w:r>
      <w:proofErr w:type="spellEnd"/>
      <w:r w:rsidR="00BF751B">
        <w:rPr>
          <w:lang w:val="en-GB"/>
        </w:rPr>
        <w:t>”</w:t>
      </w:r>
      <w:r w:rsidR="001F7165">
        <w:rPr>
          <w:lang w:val="en-GB"/>
        </w:rPr>
        <w:t>. The variable is then divided by the given number of folds to yield the average for each metric across all folds.</w:t>
      </w:r>
    </w:p>
    <w:p w14:paraId="3257D365" w14:textId="6B20DFD1" w:rsidR="00634A7D" w:rsidRDefault="00634A7D" w:rsidP="00634A7D">
      <w:pPr>
        <w:pStyle w:val="Heading1"/>
        <w:rPr>
          <w:u w:val="single"/>
          <w:lang w:val="en-GB"/>
        </w:rPr>
      </w:pPr>
      <w:r>
        <w:rPr>
          <w:u w:val="single"/>
          <w:lang w:val="en-GB"/>
        </w:rPr>
        <w:t>Question 4</w:t>
      </w:r>
    </w:p>
    <w:p w14:paraId="4F03792B" w14:textId="77777777" w:rsidR="00634A7D" w:rsidRDefault="00634A7D" w:rsidP="00634A7D">
      <w:pPr>
        <w:rPr>
          <w:lang w:val="en-GB"/>
        </w:rPr>
      </w:pPr>
    </w:p>
    <w:p w14:paraId="30239719" w14:textId="0387DB3B" w:rsidR="00634A7D" w:rsidRDefault="00CD3F7B" w:rsidP="00634A7D">
      <w:pPr>
        <w:rPr>
          <w:lang w:val="en-GB"/>
        </w:rPr>
      </w:pPr>
      <w:r>
        <w:rPr>
          <w:lang w:val="en-GB"/>
        </w:rPr>
        <w:t>The error analysis performed for this question (see code blocks 12 and 13) was performed on a 1-tenth fold (the 1</w:t>
      </w:r>
      <w:r w:rsidRPr="00CD3F7B">
        <w:rPr>
          <w:vertAlign w:val="superscript"/>
          <w:lang w:val="en-GB"/>
        </w:rPr>
        <w:t>st</w:t>
      </w:r>
      <w:r>
        <w:rPr>
          <w:lang w:val="en-GB"/>
        </w:rPr>
        <w:t xml:space="preserve"> fold used for cross validation) of the training set. The analysis yields some interesting insights. From the co</w:t>
      </w:r>
      <w:r w:rsidR="002B27FA">
        <w:rPr>
          <w:lang w:val="en-GB"/>
        </w:rPr>
        <w:t>nfusion</w:t>
      </w:r>
      <w:r>
        <w:rPr>
          <w:lang w:val="en-GB"/>
        </w:rPr>
        <w:t xml:space="preserve"> matrix we see that majority (</w:t>
      </w:r>
      <w:r w:rsidR="00EE65D9">
        <w:rPr>
          <w:lang w:val="en-GB"/>
        </w:rPr>
        <w:t>2217</w:t>
      </w:r>
      <w:r>
        <w:rPr>
          <w:lang w:val="en-GB"/>
        </w:rPr>
        <w:t>) of predictions are</w:t>
      </w:r>
      <w:r w:rsidR="00EE65D9">
        <w:rPr>
          <w:lang w:val="en-GB"/>
        </w:rPr>
        <w:t xml:space="preserve"> either</w:t>
      </w:r>
      <w:r>
        <w:rPr>
          <w:lang w:val="en-GB"/>
        </w:rPr>
        <w:t xml:space="preserve"> true positives</w:t>
      </w:r>
      <w:r w:rsidR="00EE65D9">
        <w:rPr>
          <w:lang w:val="en-GB"/>
        </w:rPr>
        <w:t xml:space="preserve"> or true negatives</w:t>
      </w:r>
      <w:r>
        <w:rPr>
          <w:lang w:val="en-GB"/>
        </w:rPr>
        <w:t>; indicating that the classifier is, at the very least, more accurate than the flip of coin.</w:t>
      </w:r>
      <w:r w:rsidR="00EE65D9">
        <w:rPr>
          <w:lang w:val="en-GB"/>
        </w:rPr>
        <w:t xml:space="preserve"> The rest of the predictions are </w:t>
      </w:r>
      <w:proofErr w:type="gramStart"/>
      <w:r w:rsidR="00EE65D9">
        <w:rPr>
          <w:lang w:val="en-GB"/>
        </w:rPr>
        <w:t>a fairly even</w:t>
      </w:r>
      <w:proofErr w:type="gramEnd"/>
      <w:r w:rsidR="00EE65D9">
        <w:rPr>
          <w:lang w:val="en-GB"/>
        </w:rPr>
        <w:t xml:space="preserve"> distribution of false positives (255) and false negatives (212).</w:t>
      </w:r>
    </w:p>
    <w:p w14:paraId="580682BC" w14:textId="77777777" w:rsidR="004F2E68" w:rsidRDefault="004F2E68" w:rsidP="004F2E68">
      <w:pPr>
        <w:keepNext/>
        <w:jc w:val="center"/>
      </w:pPr>
      <w:r>
        <w:rPr>
          <w:noProof/>
          <w:lang w:val="en-GB"/>
        </w:rPr>
        <w:lastRenderedPageBreak/>
        <w:drawing>
          <wp:inline distT="0" distB="0" distL="0" distR="0" wp14:anchorId="1F53D295" wp14:editId="3907DF5F">
            <wp:extent cx="2701143" cy="3035300"/>
            <wp:effectExtent l="12700" t="12700" r="17145" b="12700"/>
            <wp:docPr id="1703688450" name="Picture 1" descr="A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88450" name="Picture 1" descr="A chart with different colo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1446" cy="3058114"/>
                    </a:xfrm>
                    <a:prstGeom prst="rect">
                      <a:avLst/>
                    </a:prstGeom>
                    <a:ln w="12700">
                      <a:solidFill>
                        <a:schemeClr val="tx1"/>
                      </a:solidFill>
                    </a:ln>
                  </pic:spPr>
                </pic:pic>
              </a:graphicData>
            </a:graphic>
          </wp:inline>
        </w:drawing>
      </w:r>
    </w:p>
    <w:p w14:paraId="62DA6237" w14:textId="04114870" w:rsidR="002B27FA" w:rsidRDefault="004F2E68" w:rsidP="004F2E68">
      <w:pPr>
        <w:pStyle w:val="Caption"/>
        <w:jc w:val="center"/>
      </w:pPr>
      <w:r>
        <w:t xml:space="preserve">Figure </w:t>
      </w:r>
      <w:fldSimple w:instr=" SEQ Figure \* ARABIC ">
        <w:r w:rsidR="008E13B6">
          <w:rPr>
            <w:noProof/>
          </w:rPr>
          <w:t>1</w:t>
        </w:r>
      </w:fldSimple>
      <w:r>
        <w:t xml:space="preserve"> Confusion matrix for 1st fold of training set used for cross validation.</w:t>
      </w:r>
    </w:p>
    <w:p w14:paraId="2F6B0E14" w14:textId="2BB89A26" w:rsidR="004F2E68" w:rsidRDefault="008B2BE8" w:rsidP="004F2E68">
      <w:pPr>
        <w:rPr>
          <w:lang w:val="en-GB"/>
        </w:rPr>
      </w:pPr>
      <w:r>
        <w:rPr>
          <w:lang w:val="en-GB"/>
        </w:rPr>
        <w:t>If we look deeper into the nature of the errors (see error-analysis.txt), we observe that a common cause of the errors appears to stem from the classifier focusing too much on “negative sounding” words and not on the context in which they are used. For example, item #39 in error-analysis.txt is a false positive error that seems to be caused by an abundance of positive words like “good” and “favourites”. The classifier has ignored the context in which they are being used (why the person keeps drinking unhealthy beverages) and has instead judged the statement only on the connotations of the words it contains. We see the reverse of this for false negative errors such as the one seen in item #646.</w:t>
      </w:r>
    </w:p>
    <w:p w14:paraId="47D7EA36" w14:textId="3881FD97" w:rsidR="000A2DDE" w:rsidRDefault="000A2DDE" w:rsidP="000A2DDE">
      <w:pPr>
        <w:pStyle w:val="Heading1"/>
        <w:rPr>
          <w:u w:val="single"/>
          <w:lang w:val="en-GB"/>
        </w:rPr>
      </w:pPr>
      <w:r>
        <w:rPr>
          <w:u w:val="single"/>
          <w:lang w:val="en-GB"/>
        </w:rPr>
        <w:t>Question 5</w:t>
      </w:r>
    </w:p>
    <w:p w14:paraId="51FA0C9D" w14:textId="77777777" w:rsidR="000A2DDE" w:rsidRDefault="000A2DDE" w:rsidP="000A2DDE">
      <w:pPr>
        <w:rPr>
          <w:lang w:val="en-GB"/>
        </w:rPr>
      </w:pPr>
    </w:p>
    <w:p w14:paraId="4BB79952" w14:textId="5A9A6A19" w:rsidR="000A2DDE" w:rsidRDefault="00776EA3" w:rsidP="000A2DDE">
      <w:pPr>
        <w:rPr>
          <w:lang w:val="en-GB"/>
        </w:rPr>
      </w:pPr>
      <w:r>
        <w:rPr>
          <w:lang w:val="en-GB"/>
        </w:rPr>
        <w:t>The implement for question (see the Q5 notebook) looks at how various pre-processing techniques can be combined to build an optimal classifier. There are two processing tasks that are examined specifically: tokenisation and feature vectorisation.</w:t>
      </w:r>
      <w:r w:rsidR="00DF0CD2">
        <w:rPr>
          <w:lang w:val="en-GB"/>
        </w:rPr>
        <w:t xml:space="preserve"> </w:t>
      </w:r>
      <w:r w:rsidR="008C3428">
        <w:rPr>
          <w:lang w:val="en-GB"/>
        </w:rPr>
        <w:t xml:space="preserve">The notebook looks at 3 tokenisation techniques and 3 feature vectorisation techniques. All combinations (a total of 9) of these techniques were explored, with a classifier being cross validated for each combination. </w:t>
      </w:r>
      <w:r w:rsidR="006D36C2">
        <w:rPr>
          <w:lang w:val="en-GB"/>
        </w:rPr>
        <w:t xml:space="preserve">Whilst there are only marginal differences between each technique combination, the results (see table 1 or code block 38 in the Q5 notebook) show that the best approach for tokenisation appears to be removing all punctuation and </w:t>
      </w:r>
      <w:proofErr w:type="spellStart"/>
      <w:r w:rsidR="006D36C2">
        <w:rPr>
          <w:lang w:val="en-GB"/>
        </w:rPr>
        <w:t>stopwords</w:t>
      </w:r>
      <w:proofErr w:type="spellEnd"/>
      <w:r w:rsidR="006D36C2">
        <w:rPr>
          <w:lang w:val="en-GB"/>
        </w:rPr>
        <w:t xml:space="preserve"> and taking the stem of the remaining tokens. The best approach for feature vectorisation – when using the optimal tokenisation technique is a toss-up between </w:t>
      </w:r>
      <w:r w:rsidR="00090D5C">
        <w:rPr>
          <w:lang w:val="en-GB"/>
        </w:rPr>
        <w:t>the term frequency, normalised term frequency (dividing term frequency by the number of tokens) and</w:t>
      </w:r>
      <w:r w:rsidR="006D36C2">
        <w:rPr>
          <w:lang w:val="en-GB"/>
        </w:rPr>
        <w:t xml:space="preserve"> the log of </w:t>
      </w:r>
      <w:r w:rsidR="00090D5C">
        <w:rPr>
          <w:lang w:val="en-GB"/>
        </w:rPr>
        <w:t>term frequency</w:t>
      </w:r>
      <w:r w:rsidR="006D36C2">
        <w:rPr>
          <w:lang w:val="en-GB"/>
        </w:rPr>
        <w:t xml:space="preserve"> (i.e. taking the log of term frequency)</w:t>
      </w:r>
      <w:r w:rsidR="00090D5C">
        <w:rPr>
          <w:lang w:val="en-GB"/>
        </w:rPr>
        <w:t xml:space="preserve"> approach</w:t>
      </w:r>
      <w:r w:rsidR="006D36C2">
        <w:rPr>
          <w:lang w:val="en-GB"/>
        </w:rPr>
        <w:t xml:space="preserve">. The results for </w:t>
      </w:r>
      <w:r w:rsidR="00090D5C">
        <w:rPr>
          <w:lang w:val="en-GB"/>
        </w:rPr>
        <w:t>all these combinations</w:t>
      </w:r>
      <w:r w:rsidR="006D36C2">
        <w:rPr>
          <w:lang w:val="en-GB"/>
        </w:rPr>
        <w:t xml:space="preserve"> (</w:t>
      </w:r>
      <w:r w:rsidR="00090D5C">
        <w:rPr>
          <w:lang w:val="en-GB"/>
        </w:rPr>
        <w:t>techniques 4, 5 6 in the table</w:t>
      </w:r>
      <w:r w:rsidR="006D36C2">
        <w:rPr>
          <w:lang w:val="en-GB"/>
        </w:rPr>
        <w:t>)</w:t>
      </w:r>
      <w:r w:rsidR="00090D5C">
        <w:rPr>
          <w:lang w:val="en-GB"/>
        </w:rPr>
        <w:t xml:space="preserve"> are very close, with technique 5 having the slight edge for </w:t>
      </w:r>
      <w:r w:rsidR="00F02E1F">
        <w:rPr>
          <w:lang w:val="en-GB"/>
        </w:rPr>
        <w:t xml:space="preserve">average </w:t>
      </w:r>
      <w:r w:rsidR="00090D5C">
        <w:rPr>
          <w:lang w:val="en-GB"/>
        </w:rPr>
        <w:t>precision, recall and accuracy.</w:t>
      </w:r>
    </w:p>
    <w:p w14:paraId="10D393A9" w14:textId="77777777" w:rsidR="00061B86" w:rsidRDefault="00061B86" w:rsidP="000A2DDE">
      <w:pPr>
        <w:rPr>
          <w:lang w:val="en-GB"/>
        </w:rPr>
      </w:pPr>
    </w:p>
    <w:p w14:paraId="4291B1ED" w14:textId="77777777" w:rsidR="00061B86" w:rsidRDefault="00061B86" w:rsidP="00061B86">
      <w:pPr>
        <w:keepNext/>
        <w:jc w:val="center"/>
      </w:pPr>
      <w:r>
        <w:rPr>
          <w:noProof/>
          <w:lang w:val="en-GB"/>
        </w:rPr>
        <w:drawing>
          <wp:inline distT="0" distB="0" distL="0" distR="0" wp14:anchorId="55E2172D" wp14:editId="13D8698E">
            <wp:extent cx="3134516" cy="2273300"/>
            <wp:effectExtent l="12700" t="12700" r="15240" b="12700"/>
            <wp:docPr id="614618657" name="Picture 2"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18657" name="Picture 2" descr="A table of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9743" cy="2327858"/>
                    </a:xfrm>
                    <a:prstGeom prst="rect">
                      <a:avLst/>
                    </a:prstGeom>
                    <a:ln w="12700">
                      <a:solidFill>
                        <a:schemeClr val="tx1"/>
                      </a:solidFill>
                    </a:ln>
                  </pic:spPr>
                </pic:pic>
              </a:graphicData>
            </a:graphic>
          </wp:inline>
        </w:drawing>
      </w:r>
    </w:p>
    <w:p w14:paraId="7089F5D8" w14:textId="53B44553" w:rsidR="00061B86" w:rsidRPr="000A2DDE" w:rsidRDefault="00061B86" w:rsidP="00061B86">
      <w:pPr>
        <w:pStyle w:val="Caption"/>
        <w:jc w:val="center"/>
        <w:rPr>
          <w:lang w:val="en-GB"/>
        </w:rPr>
      </w:pPr>
      <w:r>
        <w:t xml:space="preserve">Table </w:t>
      </w:r>
      <w:fldSimple w:instr=" SEQ Table \* ARABIC ">
        <w:r w:rsidR="008E13B6">
          <w:rPr>
            <w:noProof/>
          </w:rPr>
          <w:t>1</w:t>
        </w:r>
      </w:fldSimple>
      <w:r>
        <w:t xml:space="preserve"> </w:t>
      </w:r>
      <w:r w:rsidRPr="002F3C85">
        <w:t>Cross validation performance of various tokenisation and feature vectorisation techniques.</w:t>
      </w:r>
    </w:p>
    <w:sectPr w:rsidR="00061B86" w:rsidRPr="000A2DDE" w:rsidSect="00792E0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07E38"/>
    <w:multiLevelType w:val="hybridMultilevel"/>
    <w:tmpl w:val="036CC730"/>
    <w:lvl w:ilvl="0" w:tplc="ABCEA8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7E6414"/>
    <w:multiLevelType w:val="hybridMultilevel"/>
    <w:tmpl w:val="8AC63950"/>
    <w:lvl w:ilvl="0" w:tplc="3C922F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183BA4"/>
    <w:multiLevelType w:val="hybridMultilevel"/>
    <w:tmpl w:val="5FE2E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12624">
    <w:abstractNumId w:val="2"/>
  </w:num>
  <w:num w:numId="2" w16cid:durableId="1625575901">
    <w:abstractNumId w:val="0"/>
  </w:num>
  <w:num w:numId="3" w16cid:durableId="140090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0E"/>
    <w:rsid w:val="00061B86"/>
    <w:rsid w:val="00076400"/>
    <w:rsid w:val="00080787"/>
    <w:rsid w:val="00090D5C"/>
    <w:rsid w:val="000A2DDE"/>
    <w:rsid w:val="000C5926"/>
    <w:rsid w:val="00136652"/>
    <w:rsid w:val="00175771"/>
    <w:rsid w:val="00190FB8"/>
    <w:rsid w:val="001F7165"/>
    <w:rsid w:val="002B27FA"/>
    <w:rsid w:val="00416EA6"/>
    <w:rsid w:val="004F178D"/>
    <w:rsid w:val="004F2E68"/>
    <w:rsid w:val="004F64B3"/>
    <w:rsid w:val="00537161"/>
    <w:rsid w:val="005A251D"/>
    <w:rsid w:val="00634A7D"/>
    <w:rsid w:val="00642178"/>
    <w:rsid w:val="006454F5"/>
    <w:rsid w:val="00695C10"/>
    <w:rsid w:val="006D36C2"/>
    <w:rsid w:val="006F795E"/>
    <w:rsid w:val="00776EA3"/>
    <w:rsid w:val="00792E0E"/>
    <w:rsid w:val="007D5F43"/>
    <w:rsid w:val="007F6F4D"/>
    <w:rsid w:val="008B2BE8"/>
    <w:rsid w:val="008C3428"/>
    <w:rsid w:val="008E13B6"/>
    <w:rsid w:val="008F5B18"/>
    <w:rsid w:val="009757DF"/>
    <w:rsid w:val="009B3F2D"/>
    <w:rsid w:val="00A84EE4"/>
    <w:rsid w:val="00AA5844"/>
    <w:rsid w:val="00B05903"/>
    <w:rsid w:val="00B70D2F"/>
    <w:rsid w:val="00BF751B"/>
    <w:rsid w:val="00CD3F7B"/>
    <w:rsid w:val="00D76A2D"/>
    <w:rsid w:val="00DF0CD2"/>
    <w:rsid w:val="00DF327F"/>
    <w:rsid w:val="00ED5163"/>
    <w:rsid w:val="00EE65D9"/>
    <w:rsid w:val="00F02E1F"/>
    <w:rsid w:val="00F12580"/>
    <w:rsid w:val="00F35896"/>
    <w:rsid w:val="00F62B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7E13"/>
  <w15:chartTrackingRefBased/>
  <w15:docId w15:val="{902A30FB-BB94-A24C-9DD7-0D8A2565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B86"/>
    <w:pPr>
      <w:jc w:val="both"/>
    </w:pPr>
    <w:rPr>
      <w:sz w:val="22"/>
    </w:rPr>
  </w:style>
  <w:style w:type="paragraph" w:styleId="Heading1">
    <w:name w:val="heading 1"/>
    <w:basedOn w:val="Normal"/>
    <w:next w:val="Normal"/>
    <w:link w:val="Heading1Char"/>
    <w:uiPriority w:val="9"/>
    <w:qFormat/>
    <w:rsid w:val="00190F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5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E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E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2E0E"/>
    <w:pPr>
      <w:ind w:left="720"/>
      <w:contextualSpacing/>
    </w:pPr>
  </w:style>
  <w:style w:type="character" w:customStyle="1" w:styleId="Heading1Char">
    <w:name w:val="Heading 1 Char"/>
    <w:basedOn w:val="DefaultParagraphFont"/>
    <w:link w:val="Heading1"/>
    <w:uiPriority w:val="9"/>
    <w:rsid w:val="00190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5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F2E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3</cp:revision>
  <cp:lastPrinted>2023-11-19T20:20:00Z</cp:lastPrinted>
  <dcterms:created xsi:type="dcterms:W3CDTF">2023-11-19T20:20:00Z</dcterms:created>
  <dcterms:modified xsi:type="dcterms:W3CDTF">2023-11-19T20:21:00Z</dcterms:modified>
</cp:coreProperties>
</file>