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14C7" w14:textId="5248D289" w:rsidR="006A0D79" w:rsidRPr="00AE6297" w:rsidRDefault="006A0D79" w:rsidP="006A0D79">
      <w:pPr>
        <w:rPr>
          <w:b/>
        </w:rPr>
      </w:pPr>
      <w:r w:rsidRPr="00AE6297">
        <w:rPr>
          <w:b/>
          <w:color w:val="002060"/>
        </w:rPr>
        <w:t xml:space="preserve">Colorado State University </w:t>
      </w:r>
      <w:r>
        <w:rPr>
          <w:b/>
          <w:color w:val="002060"/>
        </w:rPr>
        <w:t>SYSE</w:t>
      </w:r>
      <w:r w:rsidRPr="00AE6297">
        <w:rPr>
          <w:b/>
          <w:color w:val="002060"/>
        </w:rPr>
        <w:t xml:space="preserve"> </w:t>
      </w:r>
      <w:r>
        <w:rPr>
          <w:b/>
          <w:color w:val="002060"/>
        </w:rPr>
        <w:t>571, Professor Simske, Fall 202</w:t>
      </w:r>
      <w:r w:rsidR="00A70C76">
        <w:rPr>
          <w:b/>
          <w:color w:val="002060"/>
        </w:rPr>
        <w:t>5</w:t>
      </w:r>
    </w:p>
    <w:p w14:paraId="353FC3DA" w14:textId="7FAF7DA1" w:rsidR="006A0D79" w:rsidRDefault="006A0D79" w:rsidP="006A0D79">
      <w:r w:rsidRPr="00AE6297">
        <w:rPr>
          <w:b/>
          <w:color w:val="002060"/>
        </w:rPr>
        <w:t xml:space="preserve">Analytics in Systems </w:t>
      </w:r>
      <w:r w:rsidRPr="00835EA7">
        <w:rPr>
          <w:b/>
          <w:color w:val="1F3864" w:themeColor="accent1" w:themeShade="80"/>
        </w:rPr>
        <w:t>Engineering</w:t>
      </w:r>
      <w:r w:rsidRPr="00835EA7">
        <w:rPr>
          <w:color w:val="1F3864" w:themeColor="accent1" w:themeShade="80"/>
        </w:rPr>
        <w:t xml:space="preserve">, </w:t>
      </w:r>
      <w:r w:rsidRPr="00835EA7">
        <w:rPr>
          <w:b/>
          <w:bCs/>
          <w:color w:val="1F3864" w:themeColor="accent1" w:themeShade="80"/>
        </w:rPr>
        <w:t>Project #2</w:t>
      </w:r>
      <w:r>
        <w:t xml:space="preserve">, Assigned </w:t>
      </w:r>
      <w:r w:rsidR="00A70C76">
        <w:t>5 November</w:t>
      </w:r>
      <w:r>
        <w:t xml:space="preserve"> 202</w:t>
      </w:r>
      <w:r w:rsidR="00A70C76">
        <w:t>5</w:t>
      </w:r>
      <w:r>
        <w:t xml:space="preserve">, Due </w:t>
      </w:r>
      <w:r w:rsidR="00A70C76">
        <w:t>10</w:t>
      </w:r>
      <w:r>
        <w:t xml:space="preserve"> December 202</w:t>
      </w:r>
      <w:r w:rsidR="00A70C76">
        <w:t>5</w:t>
      </w:r>
      <w:r>
        <w:t xml:space="preserve"> (</w:t>
      </w:r>
      <w:r>
        <w:rPr>
          <w:color w:val="FF0000"/>
        </w:rPr>
        <w:t>10</w:t>
      </w:r>
      <w:r w:rsidRPr="00AE6297">
        <w:rPr>
          <w:color w:val="FF0000"/>
        </w:rPr>
        <w:t>0 points</w:t>
      </w:r>
      <w:r>
        <w:t>)</w:t>
      </w:r>
    </w:p>
    <w:p w14:paraId="38AF5D0B" w14:textId="77777777" w:rsidR="006A0D79" w:rsidRDefault="006A0D79" w:rsidP="006A0D79"/>
    <w:p w14:paraId="0DE953EF" w14:textId="020B6942" w:rsidR="00D82DEF" w:rsidRPr="004E3D4E" w:rsidRDefault="004E3D4E" w:rsidP="00D82DEF">
      <w:pPr>
        <w:rPr>
          <w:b/>
          <w:color w:val="C00000"/>
        </w:rPr>
      </w:pPr>
      <w:r>
        <w:rPr>
          <w:b/>
          <w:color w:val="C00000"/>
        </w:rPr>
        <w:t>Please s</w:t>
      </w:r>
      <w:r w:rsidR="00D82DEF" w:rsidRPr="004E3D4E">
        <w:rPr>
          <w:b/>
          <w:color w:val="C00000"/>
        </w:rPr>
        <w:t>elect a data-related project from one of the following:</w:t>
      </w:r>
    </w:p>
    <w:p w14:paraId="6A985C04" w14:textId="77777777" w:rsidR="00D82DEF" w:rsidRDefault="00D82DEF" w:rsidP="00D82DEF">
      <w:pPr>
        <w:pStyle w:val="ListParagraph"/>
        <w:numPr>
          <w:ilvl w:val="0"/>
          <w:numId w:val="11"/>
        </w:numPr>
        <w:rPr>
          <w:b/>
          <w:bCs/>
        </w:rPr>
      </w:pPr>
      <w:r w:rsidRPr="00D82DEF">
        <w:rPr>
          <w:b/>
          <w:bCs/>
        </w:rPr>
        <w:t>Module 10 classification problem re-done with a different f(z)</w:t>
      </w:r>
    </w:p>
    <w:p w14:paraId="2343AB3A" w14:textId="46820A66" w:rsidR="00D82DEF" w:rsidRDefault="00D82DEF" w:rsidP="00D82DEF">
      <w:pPr>
        <w:pStyle w:val="ListParagraph"/>
        <w:numPr>
          <w:ilvl w:val="0"/>
          <w:numId w:val="11"/>
        </w:numPr>
        <w:rPr>
          <w:b/>
          <w:bCs/>
        </w:rPr>
      </w:pPr>
      <w:r w:rsidRPr="00D82DEF">
        <w:rPr>
          <w:b/>
          <w:bCs/>
        </w:rPr>
        <w:t>System model for a data se</w:t>
      </w:r>
      <w:r>
        <w:rPr>
          <w:b/>
          <w:bCs/>
        </w:rPr>
        <w:t>t</w:t>
      </w:r>
      <w:r w:rsidR="006A0D79">
        <w:rPr>
          <w:b/>
          <w:bCs/>
        </w:rPr>
        <w:t xml:space="preserve"> (relevant to your work, for example)</w:t>
      </w:r>
    </w:p>
    <w:p w14:paraId="7E02644B" w14:textId="00CD215B" w:rsidR="00D82DEF" w:rsidRDefault="00D82DEF" w:rsidP="00D82DEF">
      <w:pPr>
        <w:pStyle w:val="ListParagraph"/>
        <w:numPr>
          <w:ilvl w:val="0"/>
          <w:numId w:val="11"/>
        </w:numPr>
      </w:pPr>
      <w:r w:rsidRPr="00D82DEF">
        <w:rPr>
          <w:b/>
          <w:bCs/>
        </w:rPr>
        <w:t>Image classification challenge from Module 11</w:t>
      </w:r>
      <w:r w:rsidR="00835EA7">
        <w:rPr>
          <w:b/>
          <w:bCs/>
        </w:rPr>
        <w:t xml:space="preserve"> on CANVAS</w:t>
      </w:r>
      <w:r w:rsidR="006A0D79">
        <w:rPr>
          <w:b/>
          <w:bCs/>
        </w:rPr>
        <w:t xml:space="preserve"> (and to the Project 2 Assignment Page)</w:t>
      </w:r>
      <w:r w:rsidRPr="00D82DEF">
        <w:rPr>
          <w:b/>
          <w:bCs/>
        </w:rPr>
        <w:t xml:space="preserve">: </w:t>
      </w:r>
      <w:r w:rsidRPr="00D82DEF">
        <w:t>The image classification traini</w:t>
      </w:r>
      <w:r w:rsidR="00EF5C9D">
        <w:t>ng and testing XML ZIP files and results are posted on Module 11</w:t>
      </w:r>
      <w:r w:rsidR="00835EA7">
        <w:t xml:space="preserve"> Page on CANVAS</w:t>
      </w:r>
    </w:p>
    <w:p w14:paraId="5E7761DA" w14:textId="77777777" w:rsidR="00D82DEF" w:rsidRPr="00D82DEF" w:rsidRDefault="00D82DEF" w:rsidP="00D82DEF">
      <w:pPr>
        <w:pStyle w:val="ListParagraph"/>
        <w:numPr>
          <w:ilvl w:val="0"/>
          <w:numId w:val="11"/>
        </w:numPr>
      </w:pPr>
      <w:r w:rsidRPr="00D82DEF">
        <w:rPr>
          <w:b/>
          <w:bCs/>
        </w:rPr>
        <w:t>Data mining of a work-relevant data set</w:t>
      </w:r>
    </w:p>
    <w:p w14:paraId="661DD5B2" w14:textId="77777777" w:rsidR="00D82DEF" w:rsidRPr="00D82DEF" w:rsidRDefault="00D82DEF" w:rsidP="00D82DEF">
      <w:pPr>
        <w:pStyle w:val="ListParagraph"/>
        <w:numPr>
          <w:ilvl w:val="0"/>
          <w:numId w:val="11"/>
        </w:numPr>
      </w:pPr>
      <w:r w:rsidRPr="00D82DEF">
        <w:rPr>
          <w:b/>
          <w:bCs/>
        </w:rPr>
        <w:t>Unsupervised classification</w:t>
      </w:r>
    </w:p>
    <w:p w14:paraId="40243C86" w14:textId="7BD33D24" w:rsidR="00D82DEF" w:rsidRPr="00D82DEF" w:rsidRDefault="00D82DEF" w:rsidP="00D82DEF">
      <w:pPr>
        <w:pStyle w:val="ListParagraph"/>
        <w:numPr>
          <w:ilvl w:val="0"/>
          <w:numId w:val="11"/>
        </w:numPr>
      </w:pPr>
      <w:r w:rsidRPr="00D82DEF">
        <w:rPr>
          <w:b/>
          <w:bCs/>
        </w:rPr>
        <w:t xml:space="preserve">Classification model of Module </w:t>
      </w:r>
      <w:r w:rsidR="00EF5C9D">
        <w:rPr>
          <w:b/>
          <w:bCs/>
        </w:rPr>
        <w:t>10</w:t>
      </w:r>
      <w:r w:rsidRPr="00D82DEF">
        <w:rPr>
          <w:b/>
          <w:bCs/>
        </w:rPr>
        <w:t xml:space="preserve"> applied to your own data set</w:t>
      </w:r>
      <w:r w:rsidR="00533A6D">
        <w:rPr>
          <w:b/>
          <w:bCs/>
        </w:rPr>
        <w:t xml:space="preserve"> (you could even apply this to the data set for Project 1, though you may not be happy with the classification accuracy!)</w:t>
      </w:r>
    </w:p>
    <w:p w14:paraId="4932B8DF" w14:textId="224BFC29" w:rsidR="00D82DEF" w:rsidRPr="00D82DEF" w:rsidRDefault="00D82DEF" w:rsidP="00D82DEF">
      <w:r w:rsidRPr="00D82DEF">
        <w:t>The final project will be a written document—WORD or PDF format preferred. Please run the topic past me first, if you have not already done so.</w:t>
      </w:r>
      <w:r w:rsidR="00533A6D">
        <w:t xml:space="preserve"> Incorporate this page as the first page in your report, please.</w:t>
      </w:r>
    </w:p>
    <w:p w14:paraId="39EB14D6" w14:textId="77777777" w:rsidR="00D82DEF" w:rsidRPr="00D82DEF" w:rsidRDefault="00D82DEF" w:rsidP="00D82DEF">
      <w:r w:rsidRPr="00D82DEF">
        <w:rPr>
          <w:b/>
          <w:bCs/>
        </w:rPr>
        <w:t>Sections expected are:</w:t>
      </w:r>
    </w:p>
    <w:p w14:paraId="0A8B16B5" w14:textId="6BF4E408" w:rsidR="00AF36BF" w:rsidRPr="00D82DEF" w:rsidRDefault="005863FB" w:rsidP="00533A6D">
      <w:pPr>
        <w:pStyle w:val="ListParagraph"/>
        <w:numPr>
          <w:ilvl w:val="0"/>
          <w:numId w:val="10"/>
        </w:numPr>
        <w:spacing w:after="0"/>
      </w:pPr>
      <w:r w:rsidRPr="00D82DEF">
        <w:rPr>
          <w:b/>
          <w:bCs/>
        </w:rPr>
        <w:t>Problem Statement (10 points)</w:t>
      </w:r>
    </w:p>
    <w:p w14:paraId="14F2E3BD" w14:textId="77777777" w:rsidR="00AF36BF" w:rsidRPr="00D82DEF" w:rsidRDefault="005863FB" w:rsidP="00533A6D">
      <w:pPr>
        <w:numPr>
          <w:ilvl w:val="0"/>
          <w:numId w:val="10"/>
        </w:numPr>
        <w:spacing w:after="0"/>
      </w:pPr>
      <w:r w:rsidRPr="00D82DEF">
        <w:rPr>
          <w:b/>
          <w:bCs/>
        </w:rPr>
        <w:t>Experimental Approach (20 points)</w:t>
      </w:r>
    </w:p>
    <w:p w14:paraId="45179629" w14:textId="77777777" w:rsidR="00AF36BF" w:rsidRPr="00D82DEF" w:rsidRDefault="005863FB" w:rsidP="00533A6D">
      <w:pPr>
        <w:numPr>
          <w:ilvl w:val="0"/>
          <w:numId w:val="10"/>
        </w:numPr>
        <w:spacing w:after="0"/>
      </w:pPr>
      <w:r w:rsidRPr="00D82DEF">
        <w:rPr>
          <w:b/>
          <w:bCs/>
        </w:rPr>
        <w:t>Results (30 points)</w:t>
      </w:r>
    </w:p>
    <w:p w14:paraId="4E0AC25B" w14:textId="77777777" w:rsidR="00D82DEF" w:rsidRDefault="005863FB" w:rsidP="00533A6D">
      <w:pPr>
        <w:numPr>
          <w:ilvl w:val="0"/>
          <w:numId w:val="10"/>
        </w:numPr>
        <w:spacing w:after="0"/>
      </w:pPr>
      <w:r w:rsidRPr="00D82DEF">
        <w:rPr>
          <w:b/>
          <w:bCs/>
        </w:rPr>
        <w:t>Discussion (30 points)</w:t>
      </w:r>
    </w:p>
    <w:p w14:paraId="258274C9" w14:textId="72C36BC8" w:rsidR="00CC75C3" w:rsidRDefault="00D82DEF" w:rsidP="00533A6D">
      <w:pPr>
        <w:numPr>
          <w:ilvl w:val="0"/>
          <w:numId w:val="10"/>
        </w:numPr>
        <w:spacing w:after="0"/>
      </w:pPr>
      <w:r w:rsidRPr="00D82DEF">
        <w:rPr>
          <w:b/>
          <w:bCs/>
        </w:rPr>
        <w:t>Learning and Follow Up (10 points)</w:t>
      </w:r>
    </w:p>
    <w:p w14:paraId="30F34190" w14:textId="77777777" w:rsidR="00533A6D" w:rsidRDefault="00533A6D" w:rsidP="00AE6297"/>
    <w:p w14:paraId="2EDE7ED3" w14:textId="746EF542" w:rsidR="00D82DEF" w:rsidRDefault="008B5510" w:rsidP="00AE6297">
      <w:r>
        <w:t>I am not expecting a length</w:t>
      </w:r>
      <w:r w:rsidR="00B176A5">
        <w:t>y</w:t>
      </w:r>
      <w:r>
        <w:t xml:space="preserve"> report. </w:t>
      </w:r>
      <w:r w:rsidR="00533A6D">
        <w:t xml:space="preserve">The key element of the assignment is to </w:t>
      </w:r>
      <w:r w:rsidR="00533A6D" w:rsidRPr="00E54D76">
        <w:rPr>
          <w:b/>
          <w:bCs/>
          <w:i/>
          <w:iCs/>
          <w:color w:val="385623" w:themeColor="accent6" w:themeShade="80"/>
        </w:rPr>
        <w:t>apply data science techniques and processes you’ve learned in the course to a real-world problem</w:t>
      </w:r>
      <w:r w:rsidR="00533A6D">
        <w:t>. If you have no such problem, please use one of the two course-provided data sets (email logs or image classification).</w:t>
      </w:r>
    </w:p>
    <w:p w14:paraId="0E2B2254" w14:textId="7291C25A" w:rsidR="00AA5D50" w:rsidRDefault="00AA5D50" w:rsidP="00AE6297">
      <w:r>
        <w:t xml:space="preserve">Questions? </w:t>
      </w:r>
      <w:hyperlink r:id="rId7" w:history="1">
        <w:r w:rsidRPr="00347D0B">
          <w:rPr>
            <w:rStyle w:val="Hyperlink"/>
          </w:rPr>
          <w:t>Steve.Simske@Colostate.edu</w:t>
        </w:r>
      </w:hyperlink>
    </w:p>
    <w:p w14:paraId="128AFBC4" w14:textId="4070CF88" w:rsidR="00B34C92" w:rsidRDefault="00B34C92">
      <w:r>
        <w:br w:type="page"/>
      </w:r>
    </w:p>
    <w:p w14:paraId="0C3BB3C5" w14:textId="7F668E35" w:rsidR="000011EC" w:rsidRDefault="000011EC" w:rsidP="00AE6297">
      <w:r>
        <w:rPr>
          <w:b/>
          <w:bCs/>
        </w:rPr>
        <w:lastRenderedPageBreak/>
        <w:t>Abstract</w:t>
      </w:r>
      <w:r w:rsidR="006D5129">
        <w:tab/>
      </w:r>
    </w:p>
    <w:p w14:paraId="42D6687A" w14:textId="3201DB02" w:rsidR="00533A6D" w:rsidRDefault="006D5129" w:rsidP="000011EC">
      <w:pPr>
        <w:ind w:firstLine="720"/>
      </w:pPr>
      <w:r>
        <w:t xml:space="preserve">CIRRAS (Command Individual Risk and Resiliency </w:t>
      </w:r>
      <w:proofErr w:type="spellStart"/>
      <w:r>
        <w:t>Assesment</w:t>
      </w:r>
      <w:proofErr w:type="spellEnd"/>
      <w:r>
        <w:t xml:space="preserve"> System) is in dire need of </w:t>
      </w:r>
      <w:r w:rsidR="00B11972">
        <w:t xml:space="preserve">a modernization of </w:t>
      </w:r>
      <w:proofErr w:type="gramStart"/>
      <w:r w:rsidR="00B11972">
        <w:t>it’s</w:t>
      </w:r>
      <w:proofErr w:type="gramEnd"/>
      <w:r w:rsidR="00B11972">
        <w:t xml:space="preserve"> internal algorithm. I work as the Systems Engineering Manager on this project and have identified several holes in its algorithm that could </w:t>
      </w:r>
      <w:r w:rsidR="00EE5463">
        <w:t xml:space="preserve">be suited to the implementation of AI. Due to the sensitive nature of the </w:t>
      </w:r>
      <w:proofErr w:type="gramStart"/>
      <w:r w:rsidR="00EE5463">
        <w:t>project</w:t>
      </w:r>
      <w:proofErr w:type="gramEnd"/>
      <w:r w:rsidR="00EE5463">
        <w:t xml:space="preserve"> I </w:t>
      </w:r>
      <w:proofErr w:type="gramStart"/>
      <w:r w:rsidR="00EE5463">
        <w:t>can not</w:t>
      </w:r>
      <w:proofErr w:type="gramEnd"/>
      <w:r w:rsidR="00EE5463">
        <w:t xml:space="preserve"> dive too deeply into the details of it or its shortcomings, but CIRRAS is an active web application used by the Marine Corps to </w:t>
      </w:r>
      <w:r w:rsidR="00787904">
        <w:t xml:space="preserve">assist commanding officers in analyzing a holistic view of each service member and determining when and how to intervene with </w:t>
      </w:r>
      <w:proofErr w:type="gramStart"/>
      <w:r w:rsidR="00787904">
        <w:t>high risk</w:t>
      </w:r>
      <w:proofErr w:type="gramEnd"/>
      <w:r w:rsidR="00787904">
        <w:t xml:space="preserve"> individuals. The goal of CIRRAS is to </w:t>
      </w:r>
      <w:r w:rsidR="00161C31">
        <w:t xml:space="preserve">preserve the Marine Corps fighting force, but the outcome of that goal is better, data driven decision making </w:t>
      </w:r>
      <w:r w:rsidR="0023415D">
        <w:t xml:space="preserve">and providing resources and guidance to service members who may be at risk for </w:t>
      </w:r>
      <w:proofErr w:type="spellStart"/>
      <w:r w:rsidR="0023415D">
        <w:t>self harm</w:t>
      </w:r>
      <w:proofErr w:type="spellEnd"/>
      <w:r w:rsidR="0023415D">
        <w:t xml:space="preserve"> or suicide. </w:t>
      </w:r>
    </w:p>
    <w:p w14:paraId="507313CF" w14:textId="37138BC2" w:rsidR="0023415D" w:rsidRDefault="0023415D" w:rsidP="00AE6297">
      <w:r>
        <w:tab/>
      </w:r>
      <w:r w:rsidR="00464C6F">
        <w:t>CIRRAS ingests roughly 700+ fields of data about a service member from the Marine Corps Total Force System (MCTFS)</w:t>
      </w:r>
      <w:r w:rsidR="00FC4AC4">
        <w:t>. The data provided to CIRRAS from MCTFS includes practically everything you can think of, from personal information such as ethnicity and gender to combat history to education</w:t>
      </w:r>
      <w:r w:rsidR="00E614B2">
        <w:t xml:space="preserve"> to family members, you get the idea. It’s a massive pool of data about </w:t>
      </w:r>
      <w:proofErr w:type="gramStart"/>
      <w:r w:rsidR="00E614B2">
        <w:t>each and every</w:t>
      </w:r>
      <w:proofErr w:type="gramEnd"/>
      <w:r w:rsidR="00E614B2">
        <w:t xml:space="preserve"> enlisted service member. On top of this, CIRRAS offers some other important fields that can only be entered by a commanding officer, things like frequency of exercise, alcohol and drug use, and even financials</w:t>
      </w:r>
      <w:r w:rsidR="00622449">
        <w:t xml:space="preserve">. As CIRRAS is currently designed, </w:t>
      </w:r>
      <w:proofErr w:type="gramStart"/>
      <w:r w:rsidR="00B5522F">
        <w:t>All</w:t>
      </w:r>
      <w:proofErr w:type="gramEnd"/>
      <w:r w:rsidR="00B5522F">
        <w:t xml:space="preserve"> factors are weighted roughly the same, and contribute to a risk recommendation of None, Low, Medium or High risk. </w:t>
      </w:r>
      <w:r w:rsidR="00263493">
        <w:t xml:space="preserve">The </w:t>
      </w:r>
      <w:r w:rsidR="00E85B67">
        <w:t xml:space="preserve">commanding officer then manually goes through their subordinates and approves or corrects the risk determination, meets with service members, and offers resources that may help them with </w:t>
      </w:r>
      <w:r w:rsidR="00C51E5E">
        <w:t xml:space="preserve">their straining situation. As you may guess, this is tedious and time consuming for the commanding officers, and because of the algorithm, results in many false </w:t>
      </w:r>
      <w:r w:rsidR="004C355F">
        <w:t xml:space="preserve">recommendations. </w:t>
      </w:r>
    </w:p>
    <w:p w14:paraId="3D431A6B" w14:textId="6DC9A616" w:rsidR="000011EC" w:rsidRPr="000011EC" w:rsidRDefault="000011EC" w:rsidP="00AE6297">
      <w:pPr>
        <w:rPr>
          <w:b/>
          <w:bCs/>
        </w:rPr>
      </w:pPr>
      <w:r>
        <w:rPr>
          <w:b/>
          <w:bCs/>
        </w:rPr>
        <w:t>Problem Statement</w:t>
      </w:r>
    </w:p>
    <w:p w14:paraId="12B4BB37" w14:textId="04581F42" w:rsidR="004C355F" w:rsidRDefault="004C355F" w:rsidP="00AE6297">
      <w:r>
        <w:tab/>
        <w:t xml:space="preserve">I propose that CIRRAS, as </w:t>
      </w:r>
      <w:proofErr w:type="gramStart"/>
      <w:r>
        <w:t>the wealth of data it is</w:t>
      </w:r>
      <w:proofErr w:type="gramEnd"/>
      <w:r>
        <w:t>, is an excellent candidate for the implementation of AI</w:t>
      </w:r>
      <w:r w:rsidR="00217FC6">
        <w:t xml:space="preserve">. I believe that </w:t>
      </w:r>
      <w:proofErr w:type="gramStart"/>
      <w:r w:rsidR="00217FC6">
        <w:t>appropriately</w:t>
      </w:r>
      <w:proofErr w:type="gramEnd"/>
      <w:r w:rsidR="00217FC6">
        <w:t xml:space="preserve"> training an AI model will result in more accurate </w:t>
      </w:r>
      <w:r w:rsidR="001D135C">
        <w:t xml:space="preserve">risk determinations and reduce both current algorithm error, human error, and the precious time between a critical stressor occurring and </w:t>
      </w:r>
      <w:r w:rsidR="00F011E2">
        <w:t xml:space="preserve">the delivery of a necessary relief resource. I am </w:t>
      </w:r>
      <w:r w:rsidR="00C27410">
        <w:t xml:space="preserve">currently preparing </w:t>
      </w:r>
      <w:r w:rsidR="000F62D3">
        <w:t xml:space="preserve">to pitch this idea to my PMO </w:t>
      </w:r>
      <w:r w:rsidR="00FD0CFD">
        <w:t xml:space="preserve">and ultimately the data owner for our project. I plan to use this is as a backing for my dissertation, both to improve the project I’m on and thus usher in a new approach to </w:t>
      </w:r>
      <w:r w:rsidR="00FE24B9">
        <w:t xml:space="preserve">high risk intervention in the Marine Corps and also to branch AI further into human psychology and hopefully set a path for </w:t>
      </w:r>
      <w:r w:rsidR="00792CDF">
        <w:t>a similar system in not only active duty, but veteran and retired service members as well.</w:t>
      </w:r>
      <w:r w:rsidR="003C29A7">
        <w:t xml:space="preserve"> </w:t>
      </w:r>
    </w:p>
    <w:p w14:paraId="47DBA554" w14:textId="0CBA749F" w:rsidR="000011EC" w:rsidRDefault="000011EC" w:rsidP="00AE6297">
      <w:pPr>
        <w:rPr>
          <w:b/>
          <w:bCs/>
        </w:rPr>
      </w:pPr>
      <w:r>
        <w:rPr>
          <w:b/>
          <w:bCs/>
        </w:rPr>
        <w:t>Experimental Approach</w:t>
      </w:r>
    </w:p>
    <w:p w14:paraId="41DBEB61" w14:textId="4762F969" w:rsidR="003D4996" w:rsidRDefault="000011EC" w:rsidP="00AE6297">
      <w:r>
        <w:tab/>
      </w:r>
      <w:r w:rsidR="00BD19B2">
        <w:t xml:space="preserve">According to a variety of recent research in the field of human psychology, and in part thanks to the Covid pandemic for prompting such a fresh turn of </w:t>
      </w:r>
      <w:r w:rsidR="00923387">
        <w:t xml:space="preserve">risk and resiliency analysis, major life events and daily stressors can be (relatively) easily quantified now. </w:t>
      </w:r>
      <w:r w:rsidR="003D21B2">
        <w:t xml:space="preserve">Using </w:t>
      </w:r>
      <w:proofErr w:type="spellStart"/>
      <w:r w:rsidR="003D21B2">
        <w:t>Mockaroo</w:t>
      </w:r>
      <w:proofErr w:type="spellEnd"/>
      <w:r w:rsidR="003D21B2">
        <w:t xml:space="preserve"> I created a data set of </w:t>
      </w:r>
      <w:r w:rsidR="003D4996">
        <w:t>the following</w:t>
      </w:r>
      <w:r w:rsidR="003D21B2">
        <w:t xml:space="preserve"> various risk and resiliency </w:t>
      </w:r>
      <w:r w:rsidR="0084224D">
        <w:t xml:space="preserve">factors and generated 5000 entries. </w:t>
      </w:r>
      <w:r w:rsidR="003D4996">
        <w:t xml:space="preserve">It’s important to note that as this was randomly generated, </w:t>
      </w:r>
      <w:r w:rsidR="00FE66D9">
        <w:t xml:space="preserve">some entries were not realistic and ultimately skewed the models’ production predictions. </w:t>
      </w:r>
    </w:p>
    <w:p w14:paraId="65D065CF" w14:textId="77777777" w:rsidR="004118FB" w:rsidRDefault="004118FB" w:rsidP="00AE6297"/>
    <w:p w14:paraId="28F71FDE" w14:textId="77777777" w:rsidR="004118FB" w:rsidRPr="000011EC" w:rsidRDefault="004118FB" w:rsidP="00AE6297"/>
    <w:tbl>
      <w:tblPr>
        <w:tblStyle w:val="TableGrid"/>
        <w:tblW w:w="0" w:type="auto"/>
        <w:tblLook w:val="04A0" w:firstRow="1" w:lastRow="0" w:firstColumn="1" w:lastColumn="0" w:noHBand="0" w:noVBand="1"/>
      </w:tblPr>
      <w:tblGrid>
        <w:gridCol w:w="3116"/>
        <w:gridCol w:w="3117"/>
        <w:gridCol w:w="3117"/>
      </w:tblGrid>
      <w:tr w:rsidR="003D4996" w14:paraId="663A12CD" w14:textId="77777777" w:rsidTr="003D4996">
        <w:tc>
          <w:tcPr>
            <w:tcW w:w="3116" w:type="dxa"/>
          </w:tcPr>
          <w:p w14:paraId="08CDAFA7" w14:textId="6486CFB9" w:rsidR="003D4996" w:rsidRDefault="00C465BC" w:rsidP="00AE6297">
            <w:r>
              <w:lastRenderedPageBreak/>
              <w:t>Age</w:t>
            </w:r>
          </w:p>
        </w:tc>
        <w:tc>
          <w:tcPr>
            <w:tcW w:w="3117" w:type="dxa"/>
          </w:tcPr>
          <w:p w14:paraId="55D85622" w14:textId="1770D50B" w:rsidR="003D4996" w:rsidRDefault="00282F08" w:rsidP="00AE6297">
            <w:r>
              <w:t>Number</w:t>
            </w:r>
          </w:p>
        </w:tc>
        <w:tc>
          <w:tcPr>
            <w:tcW w:w="3117" w:type="dxa"/>
          </w:tcPr>
          <w:p w14:paraId="676D4698" w14:textId="6011D6C9" w:rsidR="003D4996" w:rsidRDefault="00282F08" w:rsidP="00AE6297">
            <w:r>
              <w:t>18 – 85</w:t>
            </w:r>
          </w:p>
        </w:tc>
      </w:tr>
      <w:tr w:rsidR="003D4996" w14:paraId="0E93B366" w14:textId="77777777" w:rsidTr="003D4996">
        <w:tc>
          <w:tcPr>
            <w:tcW w:w="3116" w:type="dxa"/>
          </w:tcPr>
          <w:p w14:paraId="5CF03DA7" w14:textId="27D25EDA" w:rsidR="003D4996" w:rsidRDefault="00282F08" w:rsidP="00AE6297">
            <w:r>
              <w:t>Gender</w:t>
            </w:r>
          </w:p>
        </w:tc>
        <w:tc>
          <w:tcPr>
            <w:tcW w:w="3117" w:type="dxa"/>
          </w:tcPr>
          <w:p w14:paraId="077A2130" w14:textId="22DB8926" w:rsidR="003D4996" w:rsidRDefault="00282F08" w:rsidP="00AE6297">
            <w:r>
              <w:t>String</w:t>
            </w:r>
          </w:p>
        </w:tc>
        <w:tc>
          <w:tcPr>
            <w:tcW w:w="3117" w:type="dxa"/>
          </w:tcPr>
          <w:p w14:paraId="7357E907" w14:textId="400C7AC3" w:rsidR="003D4996" w:rsidRDefault="00282F08" w:rsidP="00AE6297">
            <w:r>
              <w:t>Inclusive list to account for nonconformity</w:t>
            </w:r>
          </w:p>
        </w:tc>
      </w:tr>
      <w:tr w:rsidR="003D4996" w14:paraId="07EB16F5" w14:textId="77777777" w:rsidTr="003D4996">
        <w:tc>
          <w:tcPr>
            <w:tcW w:w="3116" w:type="dxa"/>
          </w:tcPr>
          <w:p w14:paraId="5355FB4A" w14:textId="79C17750" w:rsidR="003D4996" w:rsidRDefault="0019652A" w:rsidP="00AE6297">
            <w:r>
              <w:t>Income</w:t>
            </w:r>
          </w:p>
        </w:tc>
        <w:tc>
          <w:tcPr>
            <w:tcW w:w="3117" w:type="dxa"/>
          </w:tcPr>
          <w:p w14:paraId="2496184E" w14:textId="3CF4BD6E" w:rsidR="003D4996" w:rsidRDefault="0019652A" w:rsidP="00AE6297">
            <w:r>
              <w:t>USD (Salary)</w:t>
            </w:r>
          </w:p>
        </w:tc>
        <w:tc>
          <w:tcPr>
            <w:tcW w:w="3117" w:type="dxa"/>
          </w:tcPr>
          <w:p w14:paraId="2D2F3AAF" w14:textId="1F4CDA35" w:rsidR="003D4996" w:rsidRDefault="00CD3EDE" w:rsidP="00AE6297">
            <w:r>
              <w:t>0 – 250,000</w:t>
            </w:r>
          </w:p>
        </w:tc>
      </w:tr>
      <w:tr w:rsidR="003D4996" w14:paraId="06592207" w14:textId="77777777" w:rsidTr="003D4996">
        <w:tc>
          <w:tcPr>
            <w:tcW w:w="3116" w:type="dxa"/>
          </w:tcPr>
          <w:p w14:paraId="60DC5E23" w14:textId="07894B1D" w:rsidR="003D4996" w:rsidRDefault="00CD3EDE" w:rsidP="00AE6297">
            <w:r>
              <w:t>Education</w:t>
            </w:r>
          </w:p>
        </w:tc>
        <w:tc>
          <w:tcPr>
            <w:tcW w:w="3117" w:type="dxa"/>
          </w:tcPr>
          <w:p w14:paraId="01145A35" w14:textId="6DB0BE88" w:rsidR="003D4996" w:rsidRDefault="0073061D" w:rsidP="00AE6297">
            <w:r>
              <w:t>String</w:t>
            </w:r>
          </w:p>
        </w:tc>
        <w:tc>
          <w:tcPr>
            <w:tcW w:w="3117" w:type="dxa"/>
          </w:tcPr>
          <w:p w14:paraId="04D54F8A" w14:textId="3565BA7F" w:rsidR="003D4996" w:rsidRDefault="0073061D" w:rsidP="00AE6297">
            <w:r>
              <w:t>High School, Bachelor’s, Master’s, PhD</w:t>
            </w:r>
          </w:p>
        </w:tc>
      </w:tr>
      <w:tr w:rsidR="00CD3EDE" w14:paraId="1C5CFD37" w14:textId="77777777" w:rsidTr="003D4996">
        <w:tc>
          <w:tcPr>
            <w:tcW w:w="3116" w:type="dxa"/>
          </w:tcPr>
          <w:p w14:paraId="247B0AB1" w14:textId="2BB8FD41" w:rsidR="00CD3EDE" w:rsidRDefault="00CD3EDE" w:rsidP="00CD3EDE">
            <w:r>
              <w:t>Marital Status</w:t>
            </w:r>
          </w:p>
        </w:tc>
        <w:tc>
          <w:tcPr>
            <w:tcW w:w="3117" w:type="dxa"/>
          </w:tcPr>
          <w:p w14:paraId="1F55FFF2" w14:textId="72D860AE" w:rsidR="00CD3EDE" w:rsidRDefault="00CD3EDE" w:rsidP="00CD3EDE">
            <w:r>
              <w:t>String</w:t>
            </w:r>
          </w:p>
        </w:tc>
        <w:tc>
          <w:tcPr>
            <w:tcW w:w="3117" w:type="dxa"/>
          </w:tcPr>
          <w:p w14:paraId="4148AE8C" w14:textId="7201EAA5" w:rsidR="00CD3EDE" w:rsidRDefault="00CD3EDE" w:rsidP="00CD3EDE">
            <w:r>
              <w:t>Single, Married, Widowed, Divorced</w:t>
            </w:r>
          </w:p>
        </w:tc>
      </w:tr>
      <w:tr w:rsidR="003D4996" w14:paraId="0660A16B" w14:textId="77777777" w:rsidTr="003D4996">
        <w:tc>
          <w:tcPr>
            <w:tcW w:w="3116" w:type="dxa"/>
          </w:tcPr>
          <w:p w14:paraId="366ADDFB" w14:textId="3274D772" w:rsidR="003D4996" w:rsidRDefault="0073061D" w:rsidP="00AE6297">
            <w:r>
              <w:t>Mental</w:t>
            </w:r>
            <w:r w:rsidR="006A7DD7">
              <w:t xml:space="preserve"> Health Condition</w:t>
            </w:r>
          </w:p>
        </w:tc>
        <w:tc>
          <w:tcPr>
            <w:tcW w:w="3117" w:type="dxa"/>
          </w:tcPr>
          <w:p w14:paraId="3CD2A619" w14:textId="42EA5838" w:rsidR="003D4996" w:rsidRDefault="006A7DD7" w:rsidP="00AE6297">
            <w:r>
              <w:t>String</w:t>
            </w:r>
          </w:p>
        </w:tc>
        <w:tc>
          <w:tcPr>
            <w:tcW w:w="3117" w:type="dxa"/>
          </w:tcPr>
          <w:p w14:paraId="783AE498" w14:textId="16873615" w:rsidR="003D4996" w:rsidRDefault="006A7DD7" w:rsidP="00AE6297">
            <w:r>
              <w:t>Small list of realistic mental illnesses (Depression, Anxiety, etc.)</w:t>
            </w:r>
          </w:p>
        </w:tc>
      </w:tr>
      <w:tr w:rsidR="003D4996" w14:paraId="0CCB4398" w14:textId="77777777" w:rsidTr="003D4996">
        <w:tc>
          <w:tcPr>
            <w:tcW w:w="3116" w:type="dxa"/>
          </w:tcPr>
          <w:p w14:paraId="441D45A3" w14:textId="6DFAE7B9" w:rsidR="003D4996" w:rsidRDefault="006A7DD7" w:rsidP="00AE6297">
            <w:r>
              <w:t>Savings Amount</w:t>
            </w:r>
          </w:p>
        </w:tc>
        <w:tc>
          <w:tcPr>
            <w:tcW w:w="3117" w:type="dxa"/>
          </w:tcPr>
          <w:p w14:paraId="320547CC" w14:textId="0B57DAF4" w:rsidR="003D4996" w:rsidRDefault="006A7DD7" w:rsidP="00AE6297">
            <w:r>
              <w:t>USD</w:t>
            </w:r>
          </w:p>
        </w:tc>
        <w:tc>
          <w:tcPr>
            <w:tcW w:w="3117" w:type="dxa"/>
          </w:tcPr>
          <w:p w14:paraId="0FA01ED3" w14:textId="194C3368" w:rsidR="003D4996" w:rsidRDefault="00F76872" w:rsidP="00AE6297">
            <w:r>
              <w:t>0 – 250,000</w:t>
            </w:r>
          </w:p>
        </w:tc>
      </w:tr>
      <w:tr w:rsidR="003D4996" w14:paraId="7898DFD5" w14:textId="77777777" w:rsidTr="003D4996">
        <w:tc>
          <w:tcPr>
            <w:tcW w:w="3116" w:type="dxa"/>
          </w:tcPr>
          <w:p w14:paraId="6CECE7DF" w14:textId="38C2A47C" w:rsidR="003D4996" w:rsidRDefault="00F76872" w:rsidP="00AE6297">
            <w:r>
              <w:t>Employment Status</w:t>
            </w:r>
          </w:p>
        </w:tc>
        <w:tc>
          <w:tcPr>
            <w:tcW w:w="3117" w:type="dxa"/>
          </w:tcPr>
          <w:p w14:paraId="5788450E" w14:textId="17AD83E5" w:rsidR="003D4996" w:rsidRDefault="00F76872" w:rsidP="00AE6297">
            <w:r>
              <w:t>String</w:t>
            </w:r>
          </w:p>
        </w:tc>
        <w:tc>
          <w:tcPr>
            <w:tcW w:w="3117" w:type="dxa"/>
          </w:tcPr>
          <w:p w14:paraId="21CE0B6C" w14:textId="14990B94" w:rsidR="003D4996" w:rsidRDefault="00F76872" w:rsidP="00AE6297">
            <w:r>
              <w:t>Employed, Unemployed, Self-Employed</w:t>
            </w:r>
          </w:p>
        </w:tc>
      </w:tr>
      <w:tr w:rsidR="003D4996" w14:paraId="02462FF4" w14:textId="77777777" w:rsidTr="003D4996">
        <w:tc>
          <w:tcPr>
            <w:tcW w:w="3116" w:type="dxa"/>
          </w:tcPr>
          <w:p w14:paraId="1BCFF806" w14:textId="71EC3284" w:rsidR="003D4996" w:rsidRDefault="00F76872" w:rsidP="00AE6297">
            <w:r>
              <w:t>Family Size</w:t>
            </w:r>
          </w:p>
        </w:tc>
        <w:tc>
          <w:tcPr>
            <w:tcW w:w="3117" w:type="dxa"/>
          </w:tcPr>
          <w:p w14:paraId="146ACB95" w14:textId="69BBCF0A" w:rsidR="003D4996" w:rsidRDefault="00F76872" w:rsidP="00AE6297">
            <w:r>
              <w:t>Number</w:t>
            </w:r>
          </w:p>
        </w:tc>
        <w:tc>
          <w:tcPr>
            <w:tcW w:w="3117" w:type="dxa"/>
          </w:tcPr>
          <w:p w14:paraId="6010DEF4" w14:textId="2D3F56E6" w:rsidR="003D4996" w:rsidRDefault="006A6DCC" w:rsidP="00AE6297">
            <w:r>
              <w:t>Includes Direct family, not necessarily dependents</w:t>
            </w:r>
          </w:p>
        </w:tc>
      </w:tr>
      <w:tr w:rsidR="003D4996" w14:paraId="645D0F77" w14:textId="77777777" w:rsidTr="003D4996">
        <w:tc>
          <w:tcPr>
            <w:tcW w:w="3116" w:type="dxa"/>
          </w:tcPr>
          <w:p w14:paraId="59AA5A0A" w14:textId="10EC41B4" w:rsidR="003D4996" w:rsidRDefault="006A6DCC" w:rsidP="00AE6297">
            <w:r>
              <w:t>Debt Amount</w:t>
            </w:r>
          </w:p>
        </w:tc>
        <w:tc>
          <w:tcPr>
            <w:tcW w:w="3117" w:type="dxa"/>
          </w:tcPr>
          <w:p w14:paraId="774D0687" w14:textId="6DA4150E" w:rsidR="003D4996" w:rsidRDefault="006A6DCC" w:rsidP="00AE6297">
            <w:r>
              <w:t>USD</w:t>
            </w:r>
          </w:p>
        </w:tc>
        <w:tc>
          <w:tcPr>
            <w:tcW w:w="3117" w:type="dxa"/>
          </w:tcPr>
          <w:p w14:paraId="6100522A" w14:textId="2702C583" w:rsidR="003D4996" w:rsidRDefault="006A6DCC" w:rsidP="00AE6297">
            <w:r>
              <w:t>0 – 250,000</w:t>
            </w:r>
          </w:p>
        </w:tc>
      </w:tr>
      <w:tr w:rsidR="003D4996" w14:paraId="6B720083" w14:textId="77777777" w:rsidTr="003D4996">
        <w:tc>
          <w:tcPr>
            <w:tcW w:w="3116" w:type="dxa"/>
          </w:tcPr>
          <w:p w14:paraId="61272BE2" w14:textId="60554DD9" w:rsidR="003D4996" w:rsidRDefault="00CF1568" w:rsidP="00AE6297">
            <w:r>
              <w:t>Physical Activity Level</w:t>
            </w:r>
          </w:p>
        </w:tc>
        <w:tc>
          <w:tcPr>
            <w:tcW w:w="3117" w:type="dxa"/>
          </w:tcPr>
          <w:p w14:paraId="36CB6D45" w14:textId="0AAD9DCE" w:rsidR="003D4996" w:rsidRDefault="00CF1568" w:rsidP="00AE6297">
            <w:r>
              <w:t>String</w:t>
            </w:r>
          </w:p>
        </w:tc>
        <w:tc>
          <w:tcPr>
            <w:tcW w:w="3117" w:type="dxa"/>
          </w:tcPr>
          <w:p w14:paraId="352BC6AF" w14:textId="7B79FE2E" w:rsidR="003D4996" w:rsidRDefault="00CF1568" w:rsidP="00AE6297">
            <w:r>
              <w:t>Sedentary, Lightly Active, Moderately Active, Very Active</w:t>
            </w:r>
          </w:p>
        </w:tc>
      </w:tr>
      <w:tr w:rsidR="003D4996" w14:paraId="163BD798" w14:textId="77777777" w:rsidTr="003D4996">
        <w:tc>
          <w:tcPr>
            <w:tcW w:w="3116" w:type="dxa"/>
          </w:tcPr>
          <w:p w14:paraId="0F8A92BC" w14:textId="71F1E73C" w:rsidR="003D4996" w:rsidRDefault="00C97F9C" w:rsidP="00AE6297">
            <w:r>
              <w:t>Credit Score</w:t>
            </w:r>
          </w:p>
        </w:tc>
        <w:tc>
          <w:tcPr>
            <w:tcW w:w="3117" w:type="dxa"/>
          </w:tcPr>
          <w:p w14:paraId="522BF490" w14:textId="7133613E" w:rsidR="003D4996" w:rsidRDefault="00C97F9C" w:rsidP="00AE6297">
            <w:r>
              <w:t>Number</w:t>
            </w:r>
          </w:p>
        </w:tc>
        <w:tc>
          <w:tcPr>
            <w:tcW w:w="3117" w:type="dxa"/>
          </w:tcPr>
          <w:p w14:paraId="7B520FFA" w14:textId="63A206E3" w:rsidR="003D4996" w:rsidRDefault="00C97F9C" w:rsidP="00AE6297">
            <w:r>
              <w:t>300 – 850</w:t>
            </w:r>
          </w:p>
        </w:tc>
      </w:tr>
      <w:tr w:rsidR="003D4996" w14:paraId="5AE42306" w14:textId="77777777" w:rsidTr="003D4996">
        <w:tc>
          <w:tcPr>
            <w:tcW w:w="3116" w:type="dxa"/>
          </w:tcPr>
          <w:p w14:paraId="10CA99BE" w14:textId="0644029B" w:rsidR="003D4996" w:rsidRDefault="00D25EB2" w:rsidP="00AE6297">
            <w:r>
              <w:t>Sleep Quality</w:t>
            </w:r>
          </w:p>
        </w:tc>
        <w:tc>
          <w:tcPr>
            <w:tcW w:w="3117" w:type="dxa"/>
          </w:tcPr>
          <w:p w14:paraId="4778D85A" w14:textId="17A93A2A" w:rsidR="003D4996" w:rsidRDefault="00D25EB2" w:rsidP="00AE6297">
            <w:r>
              <w:t>String</w:t>
            </w:r>
          </w:p>
        </w:tc>
        <w:tc>
          <w:tcPr>
            <w:tcW w:w="3117" w:type="dxa"/>
          </w:tcPr>
          <w:p w14:paraId="0210D5BB" w14:textId="7E136824" w:rsidR="003D4996" w:rsidRDefault="00D25EB2" w:rsidP="00AE6297">
            <w:r>
              <w:t>Poor, Fair, Good, Excellent</w:t>
            </w:r>
          </w:p>
        </w:tc>
      </w:tr>
      <w:tr w:rsidR="003D4996" w14:paraId="2D82B929" w14:textId="77777777" w:rsidTr="003D4996">
        <w:tc>
          <w:tcPr>
            <w:tcW w:w="3116" w:type="dxa"/>
          </w:tcPr>
          <w:p w14:paraId="7D2090F1" w14:textId="144F0F78" w:rsidR="003D4996" w:rsidRDefault="00D25EB2" w:rsidP="00AE6297">
            <w:r>
              <w:t>Risk Tolerance</w:t>
            </w:r>
          </w:p>
        </w:tc>
        <w:tc>
          <w:tcPr>
            <w:tcW w:w="3117" w:type="dxa"/>
          </w:tcPr>
          <w:p w14:paraId="656576BE" w14:textId="12D59490" w:rsidR="003D4996" w:rsidRDefault="00D25EB2" w:rsidP="00AE6297">
            <w:r>
              <w:t>String</w:t>
            </w:r>
          </w:p>
        </w:tc>
        <w:tc>
          <w:tcPr>
            <w:tcW w:w="3117" w:type="dxa"/>
          </w:tcPr>
          <w:p w14:paraId="00894758" w14:textId="01A7E6BF" w:rsidR="003D4996" w:rsidRDefault="00D25EB2" w:rsidP="00AE6297">
            <w:r>
              <w:t>Low, Medium, High</w:t>
            </w:r>
          </w:p>
        </w:tc>
      </w:tr>
      <w:tr w:rsidR="003D4996" w14:paraId="668563C0" w14:textId="77777777" w:rsidTr="003D4996">
        <w:tc>
          <w:tcPr>
            <w:tcW w:w="3116" w:type="dxa"/>
          </w:tcPr>
          <w:p w14:paraId="0B062A99" w14:textId="0F331AFD" w:rsidR="003D4996" w:rsidRDefault="00646751" w:rsidP="00AE6297">
            <w:r>
              <w:t>Insurance Coverage</w:t>
            </w:r>
          </w:p>
        </w:tc>
        <w:tc>
          <w:tcPr>
            <w:tcW w:w="3117" w:type="dxa"/>
          </w:tcPr>
          <w:p w14:paraId="069CE040" w14:textId="12E6DB4B" w:rsidR="003D4996" w:rsidRDefault="00646751" w:rsidP="00AE6297">
            <w:r>
              <w:t>Boolean</w:t>
            </w:r>
          </w:p>
        </w:tc>
        <w:tc>
          <w:tcPr>
            <w:tcW w:w="3117" w:type="dxa"/>
          </w:tcPr>
          <w:p w14:paraId="4B53BCF8" w14:textId="4A059787" w:rsidR="003D4996" w:rsidRDefault="00646751" w:rsidP="00AE6297">
            <w:r>
              <w:t>Has access to Health Insurance</w:t>
            </w:r>
          </w:p>
        </w:tc>
      </w:tr>
      <w:tr w:rsidR="003D4996" w14:paraId="6B3C16F7" w14:textId="77777777" w:rsidTr="003D4996">
        <w:tc>
          <w:tcPr>
            <w:tcW w:w="3116" w:type="dxa"/>
          </w:tcPr>
          <w:p w14:paraId="2650A341" w14:textId="73B5AF9E" w:rsidR="003D4996" w:rsidRDefault="00646751" w:rsidP="00AE6297">
            <w:r>
              <w:t>Social Support</w:t>
            </w:r>
            <w:r w:rsidR="008170F7">
              <w:t xml:space="preserve"> Network</w:t>
            </w:r>
          </w:p>
        </w:tc>
        <w:tc>
          <w:tcPr>
            <w:tcW w:w="3117" w:type="dxa"/>
          </w:tcPr>
          <w:p w14:paraId="7E93BAAB" w14:textId="479DD87D" w:rsidR="003D4996" w:rsidRDefault="008170F7" w:rsidP="00AE6297">
            <w:r>
              <w:t>Number</w:t>
            </w:r>
          </w:p>
        </w:tc>
        <w:tc>
          <w:tcPr>
            <w:tcW w:w="3117" w:type="dxa"/>
          </w:tcPr>
          <w:p w14:paraId="046D2BF5" w14:textId="4958E5E3" w:rsidR="007D7978" w:rsidRDefault="008170F7" w:rsidP="00AE6297">
            <w:r>
              <w:t xml:space="preserve">0 – 10 </w:t>
            </w:r>
            <w:r w:rsidR="007D7978">
              <w:t>Scale</w:t>
            </w:r>
          </w:p>
        </w:tc>
      </w:tr>
      <w:tr w:rsidR="003D4996" w14:paraId="4EAFAB30" w14:textId="77777777" w:rsidTr="003D4996">
        <w:tc>
          <w:tcPr>
            <w:tcW w:w="3116" w:type="dxa"/>
          </w:tcPr>
          <w:p w14:paraId="7B49EE13" w14:textId="52C32C50" w:rsidR="003D4996" w:rsidRDefault="007D7978" w:rsidP="00AE6297">
            <w:r>
              <w:t>Stress Level</w:t>
            </w:r>
          </w:p>
        </w:tc>
        <w:tc>
          <w:tcPr>
            <w:tcW w:w="3117" w:type="dxa"/>
          </w:tcPr>
          <w:p w14:paraId="5E3F41EA" w14:textId="17BDF9BA" w:rsidR="003D4996" w:rsidRDefault="007D7978" w:rsidP="00AE6297">
            <w:r>
              <w:t>Number</w:t>
            </w:r>
          </w:p>
        </w:tc>
        <w:tc>
          <w:tcPr>
            <w:tcW w:w="3117" w:type="dxa"/>
          </w:tcPr>
          <w:p w14:paraId="3BD0A751" w14:textId="38AD6473" w:rsidR="003D4996" w:rsidRDefault="007D7978" w:rsidP="00AE6297">
            <w:r>
              <w:t>0 – 10 Scale</w:t>
            </w:r>
          </w:p>
        </w:tc>
      </w:tr>
      <w:tr w:rsidR="003D4996" w14:paraId="1770D9AF" w14:textId="77777777" w:rsidTr="003D4996">
        <w:tc>
          <w:tcPr>
            <w:tcW w:w="3116" w:type="dxa"/>
          </w:tcPr>
          <w:p w14:paraId="44472555" w14:textId="15D80E21" w:rsidR="003D4996" w:rsidRDefault="007D7978" w:rsidP="00AE6297">
            <w:r>
              <w:t>Access to Healthcare</w:t>
            </w:r>
          </w:p>
        </w:tc>
        <w:tc>
          <w:tcPr>
            <w:tcW w:w="3117" w:type="dxa"/>
          </w:tcPr>
          <w:p w14:paraId="786FFFFF" w14:textId="73FBB6BF" w:rsidR="003D4996" w:rsidRDefault="007D7978" w:rsidP="00AE6297">
            <w:r>
              <w:t>Boolean</w:t>
            </w:r>
          </w:p>
        </w:tc>
        <w:tc>
          <w:tcPr>
            <w:tcW w:w="3117" w:type="dxa"/>
          </w:tcPr>
          <w:p w14:paraId="7BBCDCD5" w14:textId="11534F9E" w:rsidR="003D4996" w:rsidRDefault="007D7978" w:rsidP="00AE6297">
            <w:r>
              <w:t>Has Access to Healthcare</w:t>
            </w:r>
          </w:p>
        </w:tc>
      </w:tr>
      <w:tr w:rsidR="003D4996" w14:paraId="1C3520E1" w14:textId="77777777" w:rsidTr="003D4996">
        <w:tc>
          <w:tcPr>
            <w:tcW w:w="3116" w:type="dxa"/>
          </w:tcPr>
          <w:p w14:paraId="5F5BBD41" w14:textId="1CB029D1" w:rsidR="003D4996" w:rsidRDefault="007D7978" w:rsidP="00AE6297">
            <w:r>
              <w:t>Financial Goals</w:t>
            </w:r>
          </w:p>
        </w:tc>
        <w:tc>
          <w:tcPr>
            <w:tcW w:w="3117" w:type="dxa"/>
          </w:tcPr>
          <w:p w14:paraId="5D7846AB" w14:textId="71627377" w:rsidR="003D4996" w:rsidRDefault="007D7978" w:rsidP="00AE6297">
            <w:r>
              <w:t>String</w:t>
            </w:r>
          </w:p>
        </w:tc>
        <w:tc>
          <w:tcPr>
            <w:tcW w:w="3117" w:type="dxa"/>
          </w:tcPr>
          <w:p w14:paraId="6A3C0913" w14:textId="175DF502" w:rsidR="003D4996" w:rsidRDefault="007D7978" w:rsidP="00AE6297">
            <w:r>
              <w:t>Small list of financial goals</w:t>
            </w:r>
            <w:r w:rsidR="009D68A6">
              <w:t>, including no goal</w:t>
            </w:r>
          </w:p>
        </w:tc>
      </w:tr>
    </w:tbl>
    <w:p w14:paraId="14B05D5F" w14:textId="713964C6" w:rsidR="000011EC" w:rsidRDefault="000011EC" w:rsidP="00AE6297"/>
    <w:p w14:paraId="5E90B845" w14:textId="7FFF3459" w:rsidR="009D68A6" w:rsidRDefault="009D68A6" w:rsidP="00AE6297">
      <w:r>
        <w:tab/>
        <w:t xml:space="preserve">The data generated was relatively straightforward and included opportunity for nuances. </w:t>
      </w:r>
      <w:r w:rsidR="009F693D">
        <w:t>Research indicates that daily stressors can increase or decrease risk relatively close to major life event stressors, so this dataset was chosen with that in mind. Things like income, healthcare access, insurance, and social support network can change quickly. Other</w:t>
      </w:r>
      <w:r w:rsidR="00A77561">
        <w:t>, more immovable characteristics, like age and income, also have impactful nuance</w:t>
      </w:r>
      <w:r w:rsidR="0025352C">
        <w:t xml:space="preserve">s that were considered. Age, for instance, according to </w:t>
      </w:r>
      <w:r w:rsidR="005E3AF8" w:rsidRPr="00706781">
        <w:t>Diehl, Hay</w:t>
      </w:r>
      <w:r w:rsidR="005E3AF8">
        <w:t>,</w:t>
      </w:r>
      <w:r w:rsidR="005E3AF8" w:rsidRPr="00706781">
        <w:t xml:space="preserve"> </w:t>
      </w:r>
      <w:r w:rsidR="005E3AF8">
        <w:t>and</w:t>
      </w:r>
      <w:r w:rsidR="005E3AF8" w:rsidRPr="00706781">
        <w:t xml:space="preserve"> Chui</w:t>
      </w:r>
      <w:r w:rsidR="0058722B">
        <w:t xml:space="preserve">, indications of stability in self and as a result, stability in resilience can be found in </w:t>
      </w:r>
      <w:r w:rsidR="00255C84">
        <w:t>age (</w:t>
      </w:r>
      <w:r w:rsidR="00255C84" w:rsidRPr="00706781">
        <w:t>Diehl, M., Hay, E. L., &amp; Chui, H. (2012)</w:t>
      </w:r>
      <w:r w:rsidR="00255C84">
        <w:t>)</w:t>
      </w:r>
      <w:r w:rsidR="0058722B">
        <w:t xml:space="preserve">. </w:t>
      </w:r>
      <w:r w:rsidR="00255C84">
        <w:t xml:space="preserve">Not only does greater stability come with age, but the inverse was observed, where greater swings in attitude occurred in younger populations. This </w:t>
      </w:r>
      <w:proofErr w:type="gramStart"/>
      <w:r w:rsidR="00F02997">
        <w:t>let’s</w:t>
      </w:r>
      <w:proofErr w:type="gramEnd"/>
      <w:r w:rsidR="00F02997">
        <w:t xml:space="preserve"> us quantify the risk associated with age in a way that makes sense. </w:t>
      </w:r>
    </w:p>
    <w:p w14:paraId="50052C0A" w14:textId="02B4F6C2" w:rsidR="00A54023" w:rsidRDefault="00A54023" w:rsidP="00AE6297">
      <w:r>
        <w:tab/>
        <w:t xml:space="preserve">Another </w:t>
      </w:r>
      <w:r w:rsidR="00CC495D">
        <w:t xml:space="preserve">important consideration </w:t>
      </w:r>
      <w:r w:rsidR="00216CE3">
        <w:t xml:space="preserve">made in this dataset </w:t>
      </w:r>
      <w:r w:rsidR="002C3491">
        <w:t xml:space="preserve">revolved around gender and gender-nonconformity. </w:t>
      </w:r>
      <w:r w:rsidR="00D60129">
        <w:t>For the sake of this</w:t>
      </w:r>
      <w:r w:rsidR="000417E9">
        <w:t xml:space="preserve"> experiment</w:t>
      </w:r>
      <w:r w:rsidR="00D60129">
        <w:t xml:space="preserve">, and in accordance </w:t>
      </w:r>
      <w:r w:rsidR="000417E9">
        <w:t xml:space="preserve">with current research and relevance </w:t>
      </w:r>
      <w:r w:rsidR="00E07785">
        <w:t xml:space="preserve">of the topic, gender was weighted </w:t>
      </w:r>
      <w:r w:rsidR="00993C2A">
        <w:t xml:space="preserve">with males having the least impact to risk, followed by females, and then all nonconforming gender identities were given the highest weighting. </w:t>
      </w:r>
      <w:r w:rsidR="009B1C41">
        <w:t>This helps account for both opportunity and career barriers for different genders</w:t>
      </w:r>
      <w:r w:rsidR="002F1D68">
        <w:t xml:space="preserve"> as well as stigmas surrounding nonconformity. </w:t>
      </w:r>
    </w:p>
    <w:p w14:paraId="6F6363EB" w14:textId="0E46153C" w:rsidR="002F1D68" w:rsidRDefault="002F1D68" w:rsidP="00AE6297">
      <w:r>
        <w:lastRenderedPageBreak/>
        <w:tab/>
        <w:t xml:space="preserve">Financials were relatively straight forward, risk was delegated </w:t>
      </w:r>
      <w:r w:rsidR="00D05BBF">
        <w:t xml:space="preserve">based on a ration of income to savings to debt, and </w:t>
      </w:r>
      <w:r w:rsidR="00401E22">
        <w:t xml:space="preserve">showed a priority risk weight to significant debt, while skewing a higher resilience weight to significant income and savings. </w:t>
      </w:r>
      <w:r w:rsidR="008C19B8">
        <w:t xml:space="preserve">Mental health conditions were considered in conjunction with insurance availability and access to healthcare. </w:t>
      </w:r>
      <w:r w:rsidR="00297649">
        <w:t xml:space="preserve">Credit Score was the most significantly weighted risk factor as a lower credit score is typically indicative of </w:t>
      </w:r>
      <w:r w:rsidR="00812F8B">
        <w:t xml:space="preserve">either a harder struggle or a more difficult uphill battle to return to credit stability. </w:t>
      </w:r>
    </w:p>
    <w:p w14:paraId="48055642" w14:textId="0C958B47" w:rsidR="00812F8B" w:rsidRDefault="00812F8B" w:rsidP="00AE6297">
      <w:r>
        <w:tab/>
        <w:t xml:space="preserve">Using these nuances, </w:t>
      </w:r>
      <w:r w:rsidR="00065E52">
        <w:t xml:space="preserve">quantifiable scores were generated </w:t>
      </w:r>
      <w:r w:rsidR="00B12EA6">
        <w:t xml:space="preserve">for each factor and compared as either risk or resiliency. The </w:t>
      </w:r>
      <w:r w:rsidR="003F0741">
        <w:t xml:space="preserve">compared score was normalized against 100 and </w:t>
      </w:r>
      <w:r w:rsidR="00EC0FF7">
        <w:t xml:space="preserve">category determinations were made based on this score. </w:t>
      </w:r>
      <w:r w:rsidR="00B55130">
        <w:t>The four</w:t>
      </w:r>
      <w:r w:rsidR="00EC0FF7">
        <w:t xml:space="preserve"> ML </w:t>
      </w:r>
      <w:r w:rsidR="00D120BE">
        <w:t>algorithms</w:t>
      </w:r>
      <w:r w:rsidR="00EC0FF7">
        <w:t xml:space="preserve"> </w:t>
      </w:r>
      <w:r w:rsidR="00B55130">
        <w:t xml:space="preserve">that </w:t>
      </w:r>
      <w:r w:rsidR="00975EF1">
        <w:t>were</w:t>
      </w:r>
      <w:r w:rsidR="00B55130">
        <w:t xml:space="preserve"> selected for this experiment included</w:t>
      </w:r>
      <w:r w:rsidR="00975EF1">
        <w:t xml:space="preserve"> </w:t>
      </w:r>
      <w:r w:rsidR="00294B9C">
        <w:t>Neural Networ</w:t>
      </w:r>
      <w:r w:rsidR="008A0F7F">
        <w:t>k, Linear Regression</w:t>
      </w:r>
      <w:r w:rsidR="00294B9C">
        <w:t xml:space="preserve">, Random Forest, and </w:t>
      </w:r>
      <w:proofErr w:type="spellStart"/>
      <w:r w:rsidR="00294B9C">
        <w:t>XGBoost</w:t>
      </w:r>
      <w:proofErr w:type="spellEnd"/>
      <w:r w:rsidR="00294B9C">
        <w:t>. These models were chosen for their robustness</w:t>
      </w:r>
      <w:r w:rsidR="003973DD">
        <w:t xml:space="preserve"> with large and complex datasets, </w:t>
      </w:r>
      <w:r w:rsidR="00B55130">
        <w:t xml:space="preserve">efficiency in processing, and predictability. All models were trained </w:t>
      </w:r>
      <w:r w:rsidR="008A0F7F">
        <w:t xml:space="preserve">with a subset of 1000 entries, validated with another 1000 entries, and </w:t>
      </w:r>
      <w:r w:rsidR="00C6044E">
        <w:t xml:space="preserve">used in a </w:t>
      </w:r>
      <w:proofErr w:type="gramStart"/>
      <w:r w:rsidR="00C6044E">
        <w:t>production like</w:t>
      </w:r>
      <w:proofErr w:type="gramEnd"/>
      <w:r w:rsidR="00C6044E">
        <w:t xml:space="preserve"> environment against the remaining 3000. </w:t>
      </w:r>
    </w:p>
    <w:p w14:paraId="69D50C18" w14:textId="1EA5A82D" w:rsidR="00C6044E" w:rsidRDefault="00C6044E" w:rsidP="00AE6297">
      <w:r>
        <w:rPr>
          <w:b/>
          <w:bCs/>
        </w:rPr>
        <w:t>Results</w:t>
      </w:r>
    </w:p>
    <w:p w14:paraId="08944B68" w14:textId="70DDC002" w:rsidR="00C6044E" w:rsidRDefault="00C6044E" w:rsidP="00AE6297">
      <w:r>
        <w:tab/>
        <w:t>T</w:t>
      </w:r>
      <w:r w:rsidR="00641091">
        <w:t>raining results showed a relatively even split between high, medium, and low risk</w:t>
      </w:r>
      <w:r w:rsidR="001B1B62">
        <w:t xml:space="preserve">, which is shown in the </w:t>
      </w:r>
      <w:proofErr w:type="gramStart"/>
      <w:r w:rsidR="001B1B62">
        <w:t>below graph</w:t>
      </w:r>
      <w:proofErr w:type="gramEnd"/>
      <w:r w:rsidR="001B1B62">
        <w:t xml:space="preserve">. This </w:t>
      </w:r>
      <w:r w:rsidR="00FB3751">
        <w:t xml:space="preserve">helps illustrate the balance of training data in a way that </w:t>
      </w:r>
      <w:r w:rsidR="00CA0E70">
        <w:t>reflects the overall dataset.</w:t>
      </w:r>
    </w:p>
    <w:p w14:paraId="63D254A0" w14:textId="46CF6514" w:rsidR="001B1B62" w:rsidRDefault="001B1B62" w:rsidP="00AE6297">
      <w:r>
        <w:rPr>
          <w:noProof/>
        </w:rPr>
        <w:drawing>
          <wp:inline distT="0" distB="0" distL="0" distR="0" wp14:anchorId="1D658A2F" wp14:editId="4D7118AB">
            <wp:extent cx="5943600" cy="4439285"/>
            <wp:effectExtent l="0" t="0" r="0" b="0"/>
            <wp:docPr id="382297581" name="Picture 1"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97581" name="Picture 1" descr="A group of graphs with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39285"/>
                    </a:xfrm>
                    <a:prstGeom prst="rect">
                      <a:avLst/>
                    </a:prstGeom>
                  </pic:spPr>
                </pic:pic>
              </a:graphicData>
            </a:graphic>
          </wp:inline>
        </w:drawing>
      </w:r>
    </w:p>
    <w:p w14:paraId="7E148D99" w14:textId="597D4B2F" w:rsidR="00CA0E70" w:rsidRDefault="00CA0E70" w:rsidP="00AE6297">
      <w:r>
        <w:lastRenderedPageBreak/>
        <w:tab/>
      </w:r>
      <w:r w:rsidR="00962954">
        <w:t xml:space="preserve">The Training data </w:t>
      </w:r>
      <w:r w:rsidR="003505B4">
        <w:t>confirm</w:t>
      </w:r>
      <w:r w:rsidR="009F6011">
        <w:t xml:space="preserve">ed appropriate distributions and was then validated with another set of 1000 entries. </w:t>
      </w:r>
      <w:r w:rsidR="0039658D">
        <w:t xml:space="preserve">As expected, </w:t>
      </w:r>
      <w:proofErr w:type="spellStart"/>
      <w:r w:rsidR="0039658D">
        <w:t>coorelations</w:t>
      </w:r>
      <w:proofErr w:type="spellEnd"/>
      <w:r w:rsidR="0039658D">
        <w:t xml:space="preserve"> were found in risk and credit score, resilience and income, and risk and age. </w:t>
      </w:r>
      <w:r w:rsidR="00C92EC9">
        <w:t xml:space="preserve">Low risk </w:t>
      </w:r>
      <w:proofErr w:type="gramStart"/>
      <w:r w:rsidR="00C92EC9">
        <w:t>groups</w:t>
      </w:r>
      <w:proofErr w:type="gramEnd"/>
      <w:r w:rsidR="00C92EC9">
        <w:t xml:space="preserve"> when compared to </w:t>
      </w:r>
      <w:proofErr w:type="gramStart"/>
      <w:r w:rsidR="00C92EC9">
        <w:t>high risk</w:t>
      </w:r>
      <w:proofErr w:type="gramEnd"/>
      <w:r w:rsidR="00C92EC9">
        <w:t xml:space="preserve"> </w:t>
      </w:r>
      <w:proofErr w:type="gramStart"/>
      <w:r w:rsidR="00C92EC9">
        <w:t>groups</w:t>
      </w:r>
      <w:proofErr w:type="gramEnd"/>
      <w:r w:rsidR="00C92EC9">
        <w:t xml:space="preserve"> showed expected results as well. The </w:t>
      </w:r>
      <w:r w:rsidR="00CA680A">
        <w:t xml:space="preserve">average age, average income, and average credit score in </w:t>
      </w:r>
      <w:proofErr w:type="gramStart"/>
      <w:r w:rsidR="00CA680A">
        <w:t>high risk</w:t>
      </w:r>
      <w:proofErr w:type="gramEnd"/>
      <w:r w:rsidR="00CA680A">
        <w:t xml:space="preserve"> individuals w</w:t>
      </w:r>
      <w:r w:rsidR="005A0542">
        <w:t xml:space="preserve">ere all lower than in </w:t>
      </w:r>
      <w:proofErr w:type="gramStart"/>
      <w:r w:rsidR="005A0542">
        <w:t>low risk</w:t>
      </w:r>
      <w:proofErr w:type="gramEnd"/>
      <w:r w:rsidR="005A0542">
        <w:t xml:space="preserve"> individuals. </w:t>
      </w:r>
      <w:r w:rsidR="0091269D">
        <w:t xml:space="preserve">An interesting emergent behavior in the training data shows that </w:t>
      </w:r>
      <w:proofErr w:type="gramStart"/>
      <w:r w:rsidR="0096787B">
        <w:t>age based</w:t>
      </w:r>
      <w:proofErr w:type="gramEnd"/>
      <w:r w:rsidR="0096787B">
        <w:t xml:space="preserve"> risk was consistently overestimated when considering an older adult </w:t>
      </w:r>
      <w:r w:rsidR="00623B83">
        <w:t xml:space="preserve">with a strong financial profile. This could be due to </w:t>
      </w:r>
      <w:proofErr w:type="gramStart"/>
      <w:r w:rsidR="00623B83">
        <w:t>weighting</w:t>
      </w:r>
      <w:proofErr w:type="gramEnd"/>
      <w:r w:rsidR="00623B83">
        <w:t xml:space="preserve"> </w:t>
      </w:r>
      <w:proofErr w:type="gramStart"/>
      <w:r w:rsidR="00623B83">
        <w:t>expectation</w:t>
      </w:r>
      <w:proofErr w:type="gramEnd"/>
      <w:r w:rsidR="00623B83">
        <w:t xml:space="preserve"> for </w:t>
      </w:r>
      <w:proofErr w:type="gramStart"/>
      <w:r w:rsidR="00623B83">
        <w:t>age,</w:t>
      </w:r>
      <w:proofErr w:type="gramEnd"/>
      <w:r w:rsidR="00623B83">
        <w:t xml:space="preserve"> however the results indicate that all models regularly </w:t>
      </w:r>
      <w:r w:rsidR="004856B0">
        <w:t xml:space="preserve">categorized older, financially stable individuals higher than their actual observed risk levels. </w:t>
      </w:r>
      <w:r w:rsidR="00322486">
        <w:t xml:space="preserve">Another interesting financial behavior </w:t>
      </w:r>
      <w:r w:rsidR="00D62FAB">
        <w:t xml:space="preserve">is that the </w:t>
      </w:r>
      <w:proofErr w:type="gramStart"/>
      <w:r w:rsidR="00D62FAB">
        <w:t>debt to income</w:t>
      </w:r>
      <w:proofErr w:type="gramEnd"/>
      <w:r w:rsidR="00D62FAB">
        <w:t xml:space="preserve"> ratio provided an </w:t>
      </w:r>
      <w:proofErr w:type="gramStart"/>
      <w:r w:rsidR="00D62FAB">
        <w:t xml:space="preserve">important </w:t>
      </w:r>
      <w:r w:rsidR="00BD7093">
        <w:t>resilience</w:t>
      </w:r>
      <w:proofErr w:type="gramEnd"/>
      <w:r w:rsidR="00BD7093">
        <w:t xml:space="preserve"> </w:t>
      </w:r>
      <w:proofErr w:type="gramStart"/>
      <w:r w:rsidR="00BD7093">
        <w:t>prediction, but</w:t>
      </w:r>
      <w:proofErr w:type="gramEnd"/>
      <w:r w:rsidR="00BD7093">
        <w:t xml:space="preserve"> was not a strong predictor of risk.</w:t>
      </w:r>
    </w:p>
    <w:p w14:paraId="229E50EE" w14:textId="3C27D93D" w:rsidR="004856B0" w:rsidRDefault="004856B0" w:rsidP="00AE6297">
      <w:r>
        <w:tab/>
        <w:t xml:space="preserve">In production, </w:t>
      </w:r>
      <w:r w:rsidR="00282098">
        <w:t xml:space="preserve">The </w:t>
      </w:r>
      <w:proofErr w:type="spellStart"/>
      <w:r w:rsidR="00282098">
        <w:t>XGBoost</w:t>
      </w:r>
      <w:proofErr w:type="spellEnd"/>
      <w:r w:rsidR="00282098">
        <w:t xml:space="preserve"> model proved to be the strongest prediction model </w:t>
      </w:r>
      <w:r w:rsidR="004135D0">
        <w:t xml:space="preserve">out of all options. It predicted risk and resiliency </w:t>
      </w:r>
      <w:r w:rsidR="00CE7FC9">
        <w:t xml:space="preserve">scores at above 80% </w:t>
      </w:r>
      <w:proofErr w:type="gramStart"/>
      <w:r w:rsidR="00CE7FC9">
        <w:t>accuracy, and</w:t>
      </w:r>
      <w:proofErr w:type="gramEnd"/>
      <w:r w:rsidR="00CE7FC9">
        <w:t xml:space="preserve"> had a</w:t>
      </w:r>
      <w:r w:rsidR="000617C4">
        <w:t xml:space="preserve">bove a 75% </w:t>
      </w:r>
      <w:r w:rsidR="00D1683E">
        <w:t xml:space="preserve">accuracy when categorizing risk level. As seen in the </w:t>
      </w:r>
      <w:proofErr w:type="gramStart"/>
      <w:r w:rsidR="00D1683E">
        <w:t>below comparison</w:t>
      </w:r>
      <w:proofErr w:type="gramEnd"/>
      <w:r w:rsidR="00D1683E">
        <w:t xml:space="preserve">, the </w:t>
      </w:r>
      <w:proofErr w:type="spellStart"/>
      <w:r w:rsidR="00D1683E">
        <w:t>XGBoost</w:t>
      </w:r>
      <w:proofErr w:type="spellEnd"/>
      <w:r w:rsidR="00D1683E">
        <w:t xml:space="preserve"> model is clearly the strongest </w:t>
      </w:r>
      <w:proofErr w:type="spellStart"/>
      <w:r w:rsidR="00D1683E">
        <w:t>contendor</w:t>
      </w:r>
      <w:proofErr w:type="spellEnd"/>
      <w:r w:rsidR="00D1683E">
        <w:t>. Also noted, interestingly, the linear regression model had significantly poor prediction accuracy.</w:t>
      </w:r>
    </w:p>
    <w:p w14:paraId="3FAA61CC" w14:textId="1216BA20" w:rsidR="004366BE" w:rsidRDefault="004366BE" w:rsidP="00AE6297">
      <w:r>
        <w:rPr>
          <w:noProof/>
        </w:rPr>
        <w:drawing>
          <wp:inline distT="0" distB="0" distL="0" distR="0" wp14:anchorId="0CEF0A5C" wp14:editId="6124E075">
            <wp:extent cx="5943600" cy="1954530"/>
            <wp:effectExtent l="0" t="0" r="0" b="7620"/>
            <wp:docPr id="1496391150" name="Picture 2"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91150" name="Picture 2" descr="A graph with pink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inline>
        </w:drawing>
      </w:r>
    </w:p>
    <w:p w14:paraId="09E96FDE" w14:textId="0AC6CC3E" w:rsidR="004366BE" w:rsidRDefault="004366BE" w:rsidP="00AE6297">
      <w:pPr>
        <w:rPr>
          <w:b/>
          <w:bCs/>
        </w:rPr>
      </w:pPr>
      <w:r>
        <w:rPr>
          <w:b/>
          <w:bCs/>
        </w:rPr>
        <w:t>Discussion:</w:t>
      </w:r>
    </w:p>
    <w:p w14:paraId="257B97A5" w14:textId="65E463E2" w:rsidR="004366BE" w:rsidRDefault="004366BE" w:rsidP="00AE6297">
      <w:r>
        <w:tab/>
      </w:r>
      <w:r w:rsidR="00304BAB">
        <w:t>First and foremost, the dataset used in this experiment was completely fictional and could be attributed to the inaccuracy of the pr</w:t>
      </w:r>
      <w:r w:rsidR="000B0A7E">
        <w:t xml:space="preserve">oduction models, specifically the linear regression model. The dataset was pseudo-randomly generated with man made constraints </w:t>
      </w:r>
      <w:proofErr w:type="gramStart"/>
      <w:r w:rsidR="000B0A7E">
        <w:t>in an effort to</w:t>
      </w:r>
      <w:proofErr w:type="gramEnd"/>
      <w:r w:rsidR="000B0A7E">
        <w:t xml:space="preserve"> </w:t>
      </w:r>
      <w:r w:rsidR="0051422E">
        <w:t xml:space="preserve">expedite the experiment. It also reflects only a fraction of the </w:t>
      </w:r>
      <w:proofErr w:type="gramStart"/>
      <w:r w:rsidR="0051422E">
        <w:t>real world</w:t>
      </w:r>
      <w:proofErr w:type="gramEnd"/>
      <w:r w:rsidR="0051422E">
        <w:t xml:space="preserve"> risk and resiliency factors, but it does provide a strong overview of</w:t>
      </w:r>
      <w:r w:rsidR="0058637F">
        <w:t xml:space="preserve"> a wide</w:t>
      </w:r>
      <w:r w:rsidR="0051422E">
        <w:t xml:space="preserve"> demog</w:t>
      </w:r>
      <w:r w:rsidR="0058637F">
        <w:t xml:space="preserve">raphic range for study. </w:t>
      </w:r>
      <w:r w:rsidR="00E16318">
        <w:t xml:space="preserve">Using a </w:t>
      </w:r>
      <w:proofErr w:type="gramStart"/>
      <w:r w:rsidR="00E16318">
        <w:t>real world</w:t>
      </w:r>
      <w:proofErr w:type="gramEnd"/>
      <w:r w:rsidR="00E16318">
        <w:t xml:space="preserve"> data set with significantly more factors requires a much deeper understanding of human </w:t>
      </w:r>
      <w:r w:rsidR="00A04924">
        <w:t xml:space="preserve">behavior and psychology to account for </w:t>
      </w:r>
      <w:proofErr w:type="spellStart"/>
      <w:r w:rsidR="00A04924">
        <w:t>self considerations</w:t>
      </w:r>
      <w:proofErr w:type="spellEnd"/>
      <w:r w:rsidR="00A04924">
        <w:t xml:space="preserve">, socio-economic influences, </w:t>
      </w:r>
      <w:r w:rsidR="00DC6819">
        <w:t xml:space="preserve">political and cultural norms, and even the baseline resiliency versus risk comparison. </w:t>
      </w:r>
    </w:p>
    <w:p w14:paraId="4CF42033" w14:textId="0F9A1548" w:rsidR="00A10EA2" w:rsidRDefault="00A10EA2" w:rsidP="00AE6297">
      <w:r>
        <w:tab/>
        <w:t xml:space="preserve">Nuances in human behavior are difficult to understand, even to us, and quantifying them is </w:t>
      </w:r>
      <w:r w:rsidR="002B61DD">
        <w:t xml:space="preserve">possibly the most difficult portion of this experiment. While not impossible, it does require a deep understanding of the above </w:t>
      </w:r>
      <w:r w:rsidR="007953A9">
        <w:t xml:space="preserve">situations. This model shows </w:t>
      </w:r>
      <w:proofErr w:type="gramStart"/>
      <w:r w:rsidR="007953A9">
        <w:t>a proof</w:t>
      </w:r>
      <w:proofErr w:type="gramEnd"/>
      <w:r w:rsidR="007953A9">
        <w:t xml:space="preserve"> of concept in quantifying these relationships in a way that influences overall </w:t>
      </w:r>
      <w:r w:rsidR="000C6D78">
        <w:t xml:space="preserve">categorization. Using a bigger, more realistic </w:t>
      </w:r>
      <w:proofErr w:type="gramStart"/>
      <w:r w:rsidR="000C6D78">
        <w:t>dataset</w:t>
      </w:r>
      <w:proofErr w:type="gramEnd"/>
      <w:r w:rsidR="000C6D78">
        <w:t xml:space="preserve"> with better </w:t>
      </w:r>
      <w:r w:rsidR="00B9074E">
        <w:t xml:space="preserve">relationship nuances and a stronger quantification of risk and resiliency will likely yield closer accuracies across all models. The potential to </w:t>
      </w:r>
      <w:r w:rsidR="00FF7C1C">
        <w:t xml:space="preserve">implement this into a program like CIRRAS is clearly here. </w:t>
      </w:r>
    </w:p>
    <w:p w14:paraId="147D1AF2" w14:textId="62F57E78" w:rsidR="004E20E4" w:rsidRPr="004E20E4" w:rsidRDefault="004E20E4" w:rsidP="00AE6297">
      <w:pPr>
        <w:rPr>
          <w:b/>
          <w:bCs/>
        </w:rPr>
      </w:pPr>
      <w:r>
        <w:rPr>
          <w:b/>
          <w:bCs/>
        </w:rPr>
        <w:lastRenderedPageBreak/>
        <w:t>Learning and Follow Up:</w:t>
      </w:r>
    </w:p>
    <w:p w14:paraId="668250C9" w14:textId="662AC66C" w:rsidR="00DC6819" w:rsidRDefault="00DC6819" w:rsidP="00AE6297">
      <w:r>
        <w:tab/>
      </w:r>
      <w:r w:rsidR="00E2050C">
        <w:t xml:space="preserve">This experiment was impacted </w:t>
      </w:r>
      <w:proofErr w:type="gramStart"/>
      <w:r w:rsidR="00E2050C">
        <w:t>by the use of</w:t>
      </w:r>
      <w:proofErr w:type="gramEnd"/>
      <w:r w:rsidR="00E2050C">
        <w:t xml:space="preserve"> AI in code generation, data generation, and </w:t>
      </w:r>
      <w:r w:rsidR="006E4CC3">
        <w:t xml:space="preserve">model implementation. While it was reviewed and validated by </w:t>
      </w:r>
      <w:proofErr w:type="gramStart"/>
      <w:r w:rsidR="006E4CC3">
        <w:t>myself</w:t>
      </w:r>
      <w:proofErr w:type="gramEnd"/>
      <w:r w:rsidR="006E4CC3">
        <w:t xml:space="preserve"> it is still prone to mistakes. Namely, mistakes in data generation and </w:t>
      </w:r>
      <w:r w:rsidR="00786BAD">
        <w:t xml:space="preserve">interpretation of human risk and resilience factors. </w:t>
      </w:r>
      <w:r w:rsidR="004E20E4">
        <w:t xml:space="preserve">Future recommendations </w:t>
      </w:r>
      <w:r w:rsidR="00E22BBF">
        <w:t xml:space="preserve">are to spend time collecting real world data to interpret and review. The Linear Regression model will likely be more accurate when </w:t>
      </w:r>
      <w:r w:rsidR="00CB71AA">
        <w:t xml:space="preserve">considering real data. This model comparison demonstrates </w:t>
      </w:r>
      <w:r w:rsidR="003B3A83">
        <w:t xml:space="preserve">the potential that CIRRAS has and will likely be used as a jumping board for future </w:t>
      </w:r>
      <w:r w:rsidR="00A10EA2">
        <w:t xml:space="preserve">analysis. </w:t>
      </w:r>
    </w:p>
    <w:p w14:paraId="1B2FE49B" w14:textId="43C098F7" w:rsidR="00FF7C1C" w:rsidRPr="004366BE" w:rsidRDefault="00FF7C1C" w:rsidP="00AE6297">
      <w:r>
        <w:tab/>
        <w:t xml:space="preserve">The </w:t>
      </w:r>
      <w:r w:rsidR="00F65FA3">
        <w:t xml:space="preserve">potential to implement a trained and proven ML algorithm into a project like CIRRAS shows strong positive trajectory. The real work comes from the research involved in </w:t>
      </w:r>
      <w:r w:rsidR="004D28DB">
        <w:t xml:space="preserve">defining relationships between factors and quantifying factors and their relationships. This experiment proves, at least on a conceptual level, that a data source like CIRRAS, with its goal of </w:t>
      </w:r>
      <w:r w:rsidR="004C5E33">
        <w:t xml:space="preserve">suicide and </w:t>
      </w:r>
      <w:proofErr w:type="spellStart"/>
      <w:r w:rsidR="004C5E33">
        <w:t>self harm</w:t>
      </w:r>
      <w:proofErr w:type="spellEnd"/>
      <w:r w:rsidR="004C5E33">
        <w:t xml:space="preserve"> prevention and just in time resource allocation, can benefit drastically from </w:t>
      </w:r>
      <w:r w:rsidR="0097092D">
        <w:t xml:space="preserve">an ML implementation. This will reduce human error by using a data driven approach and offer </w:t>
      </w:r>
      <w:r w:rsidR="002E2345">
        <w:t xml:space="preserve">back valuable time to commanding officers, as well as </w:t>
      </w:r>
      <w:proofErr w:type="gramStart"/>
      <w:r w:rsidR="002E2345">
        <w:t>provide</w:t>
      </w:r>
      <w:proofErr w:type="gramEnd"/>
      <w:r w:rsidR="002E2345">
        <w:t xml:space="preserve"> needed resources </w:t>
      </w:r>
      <w:proofErr w:type="gramStart"/>
      <w:r w:rsidR="00A00850">
        <w:t>to at</w:t>
      </w:r>
      <w:proofErr w:type="gramEnd"/>
      <w:r w:rsidR="00A00850">
        <w:t xml:space="preserve"> risk individuals in a quicker and more direct </w:t>
      </w:r>
      <w:proofErr w:type="gramStart"/>
      <w:r w:rsidR="00A00850">
        <w:t>manor</w:t>
      </w:r>
      <w:proofErr w:type="gramEnd"/>
      <w:r w:rsidR="00A00850">
        <w:t xml:space="preserve">. </w:t>
      </w:r>
    </w:p>
    <w:p w14:paraId="2373BC51" w14:textId="2A0C3C14" w:rsidR="00706781" w:rsidRDefault="00706781">
      <w:r>
        <w:br w:type="page"/>
      </w:r>
    </w:p>
    <w:p w14:paraId="32699E23" w14:textId="5D8C9482" w:rsidR="00706781" w:rsidRPr="00706781" w:rsidRDefault="00706781" w:rsidP="00AE6297">
      <w:pPr>
        <w:rPr>
          <w:b/>
          <w:bCs/>
        </w:rPr>
      </w:pPr>
      <w:r w:rsidRPr="00706781">
        <w:rPr>
          <w:b/>
          <w:bCs/>
        </w:rPr>
        <w:lastRenderedPageBreak/>
        <w:t>References</w:t>
      </w:r>
      <w:r>
        <w:rPr>
          <w:b/>
          <w:bCs/>
        </w:rPr>
        <w:t>:</w:t>
      </w:r>
    </w:p>
    <w:p w14:paraId="772F92FD" w14:textId="4B7F638C" w:rsidR="00706781" w:rsidRPr="00A660F3" w:rsidRDefault="00706781" w:rsidP="00706781">
      <w:pPr>
        <w:pStyle w:val="ListParagraph"/>
        <w:numPr>
          <w:ilvl w:val="0"/>
          <w:numId w:val="12"/>
        </w:numPr>
        <w:rPr>
          <w:rFonts w:cstheme="minorHAnsi"/>
        </w:rPr>
      </w:pPr>
      <w:r w:rsidRPr="00A660F3">
        <w:rPr>
          <w:rFonts w:cstheme="minorHAnsi"/>
        </w:rPr>
        <w:t>Diehl, M., Hay, E. L., &amp; Chui, H. (2012). Personal Risk and Resilience Factors in the Context of Daily Stress. </w:t>
      </w:r>
      <w:r w:rsidRPr="00A660F3">
        <w:rPr>
          <w:rFonts w:cstheme="minorHAnsi"/>
          <w:i/>
          <w:iCs/>
        </w:rPr>
        <w:t>Annual review of gerontology &amp; geriatrics</w:t>
      </w:r>
      <w:r w:rsidRPr="00A660F3">
        <w:rPr>
          <w:rFonts w:cstheme="minorHAnsi"/>
        </w:rPr>
        <w:t>, </w:t>
      </w:r>
      <w:r w:rsidRPr="00A660F3">
        <w:rPr>
          <w:rFonts w:cstheme="minorHAnsi"/>
          <w:i/>
          <w:iCs/>
        </w:rPr>
        <w:t>32</w:t>
      </w:r>
      <w:r w:rsidRPr="00A660F3">
        <w:rPr>
          <w:rFonts w:cstheme="minorHAnsi"/>
        </w:rPr>
        <w:t xml:space="preserve">(1), 251–274. </w:t>
      </w:r>
      <w:hyperlink r:id="rId10" w:history="1">
        <w:r w:rsidR="002C3491" w:rsidRPr="00A660F3">
          <w:rPr>
            <w:rStyle w:val="Hyperlink"/>
            <w:rFonts w:cstheme="minorHAnsi"/>
          </w:rPr>
          <w:t>https://doi.org/10.1891/0198-8794.32.251</w:t>
        </w:r>
      </w:hyperlink>
    </w:p>
    <w:p w14:paraId="53B78D41" w14:textId="60A82E21" w:rsidR="002C3491" w:rsidRPr="00A660F3" w:rsidRDefault="002C3491" w:rsidP="00706781">
      <w:pPr>
        <w:pStyle w:val="ListParagraph"/>
        <w:numPr>
          <w:ilvl w:val="0"/>
          <w:numId w:val="12"/>
        </w:numPr>
        <w:rPr>
          <w:rFonts w:cstheme="minorHAnsi"/>
        </w:rPr>
      </w:pPr>
      <w:r w:rsidRPr="00A660F3">
        <w:rPr>
          <w:rFonts w:cstheme="minorHAnsi"/>
        </w:rPr>
        <w:t xml:space="preserve">Bockting, W., </w:t>
      </w:r>
      <w:proofErr w:type="spellStart"/>
      <w:r w:rsidRPr="00A660F3">
        <w:rPr>
          <w:rFonts w:cstheme="minorHAnsi"/>
        </w:rPr>
        <w:t>Barucco</w:t>
      </w:r>
      <w:proofErr w:type="spellEnd"/>
      <w:r w:rsidRPr="00A660F3">
        <w:rPr>
          <w:rFonts w:cstheme="minorHAnsi"/>
        </w:rPr>
        <w:t>, R., LeBlanc, A., Singh, A., Mellman, W., Dolezal, C., &amp; Ehrhardt, A. (2020). Sociopolitical change and transgender people's perceptions of vulnerability and resilience. </w:t>
      </w:r>
      <w:r w:rsidRPr="00A660F3">
        <w:rPr>
          <w:rFonts w:cstheme="minorHAnsi"/>
          <w:i/>
          <w:iCs/>
        </w:rPr>
        <w:t xml:space="preserve">Sexuality research &amp; social </w:t>
      </w:r>
      <w:proofErr w:type="gramStart"/>
      <w:r w:rsidRPr="00A660F3">
        <w:rPr>
          <w:rFonts w:cstheme="minorHAnsi"/>
          <w:i/>
          <w:iCs/>
        </w:rPr>
        <w:t>policy :</w:t>
      </w:r>
      <w:proofErr w:type="gramEnd"/>
      <w:r w:rsidRPr="00A660F3">
        <w:rPr>
          <w:rFonts w:cstheme="minorHAnsi"/>
          <w:i/>
          <w:iCs/>
        </w:rPr>
        <w:t xml:space="preserve"> journal of </w:t>
      </w:r>
      <w:proofErr w:type="gramStart"/>
      <w:r w:rsidRPr="00A660F3">
        <w:rPr>
          <w:rFonts w:cstheme="minorHAnsi"/>
          <w:i/>
          <w:iCs/>
        </w:rPr>
        <w:t>NSRC :</w:t>
      </w:r>
      <w:proofErr w:type="gramEnd"/>
      <w:r w:rsidRPr="00A660F3">
        <w:rPr>
          <w:rFonts w:cstheme="minorHAnsi"/>
          <w:i/>
          <w:iCs/>
        </w:rPr>
        <w:t xml:space="preserve"> SR &amp; SP</w:t>
      </w:r>
      <w:r w:rsidRPr="00A660F3">
        <w:rPr>
          <w:rFonts w:cstheme="minorHAnsi"/>
        </w:rPr>
        <w:t>, </w:t>
      </w:r>
      <w:r w:rsidRPr="00A660F3">
        <w:rPr>
          <w:rFonts w:cstheme="minorHAnsi"/>
          <w:i/>
          <w:iCs/>
        </w:rPr>
        <w:t>17</w:t>
      </w:r>
      <w:r w:rsidRPr="00A660F3">
        <w:rPr>
          <w:rFonts w:cstheme="minorHAnsi"/>
        </w:rPr>
        <w:t xml:space="preserve">(1), 162–174. </w:t>
      </w:r>
      <w:hyperlink r:id="rId11" w:history="1">
        <w:r w:rsidRPr="00A660F3">
          <w:rPr>
            <w:rStyle w:val="Hyperlink"/>
            <w:rFonts w:cstheme="minorHAnsi"/>
          </w:rPr>
          <w:t>https://doi.org/10.1007/s13178-019-00381-5</w:t>
        </w:r>
      </w:hyperlink>
    </w:p>
    <w:p w14:paraId="47877618" w14:textId="34EEB968" w:rsidR="002C3491" w:rsidRPr="00A660F3" w:rsidRDefault="00D06EA2" w:rsidP="00706781">
      <w:pPr>
        <w:pStyle w:val="ListParagraph"/>
        <w:numPr>
          <w:ilvl w:val="0"/>
          <w:numId w:val="12"/>
        </w:numPr>
        <w:rPr>
          <w:rFonts w:cstheme="minorHAnsi"/>
        </w:rPr>
      </w:pPr>
      <w:r w:rsidRPr="00A660F3">
        <w:rPr>
          <w:rFonts w:cstheme="minorHAnsi"/>
        </w:rPr>
        <w:t>Schäfer, S.K., Fritz, J., Sopp, M.R. </w:t>
      </w:r>
      <w:r w:rsidRPr="00A660F3">
        <w:rPr>
          <w:rFonts w:cstheme="minorHAnsi"/>
          <w:i/>
          <w:iCs/>
        </w:rPr>
        <w:t>et al.</w:t>
      </w:r>
      <w:r w:rsidRPr="00A660F3">
        <w:rPr>
          <w:rFonts w:cstheme="minorHAnsi"/>
        </w:rPr>
        <w:t> Interrelations of resilience factors and their incremental impact for mental health: insights from network modeling using a prospective study across seven timepoints. </w:t>
      </w:r>
      <w:proofErr w:type="spellStart"/>
      <w:r w:rsidRPr="00A660F3">
        <w:rPr>
          <w:rFonts w:cstheme="minorHAnsi"/>
          <w:i/>
          <w:iCs/>
        </w:rPr>
        <w:t>Transl</w:t>
      </w:r>
      <w:proofErr w:type="spellEnd"/>
      <w:r w:rsidRPr="00A660F3">
        <w:rPr>
          <w:rFonts w:cstheme="minorHAnsi"/>
          <w:i/>
          <w:iCs/>
        </w:rPr>
        <w:t xml:space="preserve"> Psychiatry</w:t>
      </w:r>
      <w:r w:rsidRPr="00A660F3">
        <w:rPr>
          <w:rFonts w:cstheme="minorHAnsi"/>
        </w:rPr>
        <w:t> </w:t>
      </w:r>
      <w:r w:rsidRPr="00A660F3">
        <w:rPr>
          <w:rFonts w:cstheme="minorHAnsi"/>
          <w:b/>
          <w:bCs/>
        </w:rPr>
        <w:t>13</w:t>
      </w:r>
      <w:r w:rsidRPr="00A660F3">
        <w:rPr>
          <w:rFonts w:cstheme="minorHAnsi"/>
        </w:rPr>
        <w:t xml:space="preserve">, 328 (2023). </w:t>
      </w:r>
      <w:hyperlink r:id="rId12" w:history="1">
        <w:r w:rsidRPr="00A660F3">
          <w:rPr>
            <w:rStyle w:val="Hyperlink"/>
            <w:rFonts w:cstheme="minorHAnsi"/>
          </w:rPr>
          <w:t>https://doi.org/10.1038/s41398-023-02603-2</w:t>
        </w:r>
      </w:hyperlink>
    </w:p>
    <w:p w14:paraId="7956C9A4" w14:textId="23F12776" w:rsidR="00D06EA2" w:rsidRPr="00A660F3" w:rsidRDefault="00CA4DE8" w:rsidP="00CA4DE8">
      <w:pPr>
        <w:pStyle w:val="ListParagraph"/>
        <w:numPr>
          <w:ilvl w:val="0"/>
          <w:numId w:val="12"/>
        </w:numPr>
        <w:shd w:val="clear" w:color="auto" w:fill="FFFFFF"/>
        <w:spacing w:after="0" w:line="240" w:lineRule="auto"/>
        <w:rPr>
          <w:rFonts w:eastAsia="Times New Roman" w:cstheme="minorHAnsi"/>
          <w:color w:val="212121"/>
        </w:rPr>
      </w:pPr>
      <w:r w:rsidRPr="00A660F3">
        <w:rPr>
          <w:rFonts w:eastAsia="Times New Roman" w:cstheme="minorHAnsi"/>
          <w:color w:val="212121"/>
        </w:rPr>
        <w:t xml:space="preserve">Rutten, B. P., Hammels, C., Geschwind, N., Menne-Lothmann, C., </w:t>
      </w:r>
      <w:proofErr w:type="spellStart"/>
      <w:r w:rsidRPr="00A660F3">
        <w:rPr>
          <w:rFonts w:eastAsia="Times New Roman" w:cstheme="minorHAnsi"/>
          <w:color w:val="212121"/>
        </w:rPr>
        <w:t>Pishva</w:t>
      </w:r>
      <w:proofErr w:type="spellEnd"/>
      <w:r w:rsidRPr="00A660F3">
        <w:rPr>
          <w:rFonts w:eastAsia="Times New Roman" w:cstheme="minorHAnsi"/>
          <w:color w:val="212121"/>
        </w:rPr>
        <w:t xml:space="preserve">, E., </w:t>
      </w:r>
      <w:proofErr w:type="spellStart"/>
      <w:r w:rsidRPr="00A660F3">
        <w:rPr>
          <w:rFonts w:eastAsia="Times New Roman" w:cstheme="minorHAnsi"/>
          <w:color w:val="212121"/>
        </w:rPr>
        <w:t>Schruers</w:t>
      </w:r>
      <w:proofErr w:type="spellEnd"/>
      <w:r w:rsidRPr="00A660F3">
        <w:rPr>
          <w:rFonts w:eastAsia="Times New Roman" w:cstheme="minorHAnsi"/>
          <w:color w:val="212121"/>
        </w:rPr>
        <w:t xml:space="preserve">, K., van den Hove, D., Kenis, G., van </w:t>
      </w:r>
      <w:proofErr w:type="spellStart"/>
      <w:r w:rsidRPr="00A660F3">
        <w:rPr>
          <w:rFonts w:eastAsia="Times New Roman" w:cstheme="minorHAnsi"/>
          <w:color w:val="212121"/>
        </w:rPr>
        <w:t>Os</w:t>
      </w:r>
      <w:proofErr w:type="spellEnd"/>
      <w:r w:rsidRPr="00A660F3">
        <w:rPr>
          <w:rFonts w:eastAsia="Times New Roman" w:cstheme="minorHAnsi"/>
          <w:color w:val="212121"/>
        </w:rPr>
        <w:t xml:space="preserve">, </w:t>
      </w:r>
      <w:proofErr w:type="gramStart"/>
      <w:r w:rsidRPr="00A660F3">
        <w:rPr>
          <w:rFonts w:eastAsia="Times New Roman" w:cstheme="minorHAnsi"/>
          <w:color w:val="212121"/>
        </w:rPr>
        <w:t>J.,</w:t>
      </w:r>
      <w:proofErr w:type="gramEnd"/>
      <w:r w:rsidRPr="00A660F3">
        <w:rPr>
          <w:rFonts w:eastAsia="Times New Roman" w:cstheme="minorHAnsi"/>
          <w:color w:val="212121"/>
        </w:rPr>
        <w:t xml:space="preserve"> &amp; Wichers, M. (2013). Resilience in mental health: linking psychological and neurobiological perspectives. </w:t>
      </w:r>
      <w:r w:rsidRPr="00A660F3">
        <w:rPr>
          <w:rFonts w:eastAsia="Times New Roman" w:cstheme="minorHAnsi"/>
          <w:i/>
          <w:iCs/>
          <w:color w:val="212121"/>
        </w:rPr>
        <w:t xml:space="preserve">Acta </w:t>
      </w:r>
      <w:proofErr w:type="spellStart"/>
      <w:r w:rsidRPr="00A660F3">
        <w:rPr>
          <w:rFonts w:eastAsia="Times New Roman" w:cstheme="minorHAnsi"/>
          <w:i/>
          <w:iCs/>
          <w:color w:val="212121"/>
        </w:rPr>
        <w:t>psychiatrica</w:t>
      </w:r>
      <w:proofErr w:type="spellEnd"/>
      <w:r w:rsidRPr="00A660F3">
        <w:rPr>
          <w:rFonts w:eastAsia="Times New Roman" w:cstheme="minorHAnsi"/>
          <w:i/>
          <w:iCs/>
          <w:color w:val="212121"/>
        </w:rPr>
        <w:t xml:space="preserve"> Scandinavica</w:t>
      </w:r>
      <w:r w:rsidRPr="00A660F3">
        <w:rPr>
          <w:rFonts w:eastAsia="Times New Roman" w:cstheme="minorHAnsi"/>
          <w:color w:val="212121"/>
        </w:rPr>
        <w:t>, </w:t>
      </w:r>
      <w:r w:rsidRPr="00A660F3">
        <w:rPr>
          <w:rFonts w:eastAsia="Times New Roman" w:cstheme="minorHAnsi"/>
          <w:i/>
          <w:iCs/>
          <w:color w:val="212121"/>
        </w:rPr>
        <w:t>128</w:t>
      </w:r>
      <w:r w:rsidRPr="00A660F3">
        <w:rPr>
          <w:rFonts w:eastAsia="Times New Roman" w:cstheme="minorHAnsi"/>
          <w:color w:val="212121"/>
        </w:rPr>
        <w:t xml:space="preserve">(1), 3–20. </w:t>
      </w:r>
      <w:hyperlink r:id="rId13" w:history="1">
        <w:r w:rsidRPr="00A660F3">
          <w:rPr>
            <w:rStyle w:val="Hyperlink"/>
            <w:rFonts w:eastAsia="Times New Roman" w:cstheme="minorHAnsi"/>
          </w:rPr>
          <w:t>https://doi.org/10.1111/acps.12095</w:t>
        </w:r>
      </w:hyperlink>
      <w:r w:rsidRPr="00A660F3">
        <w:rPr>
          <w:rFonts w:eastAsia="Times New Roman" w:cstheme="minorHAnsi"/>
          <w:color w:val="212121"/>
        </w:rPr>
        <w:t xml:space="preserve"> </w:t>
      </w:r>
    </w:p>
    <w:p w14:paraId="72492B2D" w14:textId="7C0A4B90" w:rsidR="000011EC" w:rsidRDefault="000011EC" w:rsidP="00AE6297">
      <w:r>
        <w:tab/>
      </w:r>
    </w:p>
    <w:sectPr w:rsidR="000011EC">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5D33" w14:textId="77777777" w:rsidR="009D13BC" w:rsidRDefault="009D13BC" w:rsidP="00AE6297">
      <w:pPr>
        <w:spacing w:after="0" w:line="240" w:lineRule="auto"/>
      </w:pPr>
      <w:r>
        <w:separator/>
      </w:r>
    </w:p>
  </w:endnote>
  <w:endnote w:type="continuationSeparator" w:id="0">
    <w:p w14:paraId="42167EEC" w14:textId="77777777" w:rsidR="009D13BC" w:rsidRDefault="009D13BC" w:rsidP="00AE6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43C3" w14:textId="77777777" w:rsidR="009D13BC" w:rsidRDefault="009D13BC" w:rsidP="00AE6297">
      <w:pPr>
        <w:spacing w:after="0" w:line="240" w:lineRule="auto"/>
      </w:pPr>
      <w:r>
        <w:separator/>
      </w:r>
    </w:p>
  </w:footnote>
  <w:footnote w:type="continuationSeparator" w:id="0">
    <w:p w14:paraId="74133352" w14:textId="77777777" w:rsidR="009D13BC" w:rsidRDefault="009D13BC" w:rsidP="00AE6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7DB0" w14:textId="4B86BF8A" w:rsidR="00AE6297" w:rsidRPr="00AE6297" w:rsidRDefault="00AE6297">
    <w:pPr>
      <w:pStyle w:val="Header"/>
      <w:rPr>
        <w:u w:val="single"/>
      </w:rPr>
    </w:pPr>
    <w:r>
      <w:tab/>
    </w:r>
    <w:r w:rsidR="00057268">
      <w:rPr>
        <w:u w:val="single"/>
      </w:rPr>
      <w:t>Ben Ellis</w:t>
    </w:r>
    <w:r w:rsidRPr="00AE6297">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59C"/>
    <w:multiLevelType w:val="hybridMultilevel"/>
    <w:tmpl w:val="F7AC4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C1914"/>
    <w:multiLevelType w:val="hybridMultilevel"/>
    <w:tmpl w:val="9A9E1062"/>
    <w:lvl w:ilvl="0" w:tplc="E0BE5776">
      <w:start w:val="1"/>
      <w:numFmt w:val="decimal"/>
      <w:lvlText w:val="%1."/>
      <w:lvlJc w:val="left"/>
      <w:pPr>
        <w:tabs>
          <w:tab w:val="num" w:pos="720"/>
        </w:tabs>
        <w:ind w:left="720" w:hanging="360"/>
      </w:pPr>
    </w:lvl>
    <w:lvl w:ilvl="1" w:tplc="B7C46F94" w:tentative="1">
      <w:start w:val="1"/>
      <w:numFmt w:val="decimal"/>
      <w:lvlText w:val="%2."/>
      <w:lvlJc w:val="left"/>
      <w:pPr>
        <w:tabs>
          <w:tab w:val="num" w:pos="1440"/>
        </w:tabs>
        <w:ind w:left="1440" w:hanging="360"/>
      </w:pPr>
    </w:lvl>
    <w:lvl w:ilvl="2" w:tplc="231E823A" w:tentative="1">
      <w:start w:val="1"/>
      <w:numFmt w:val="decimal"/>
      <w:lvlText w:val="%3."/>
      <w:lvlJc w:val="left"/>
      <w:pPr>
        <w:tabs>
          <w:tab w:val="num" w:pos="2160"/>
        </w:tabs>
        <w:ind w:left="2160" w:hanging="360"/>
      </w:pPr>
    </w:lvl>
    <w:lvl w:ilvl="3" w:tplc="92123EB2" w:tentative="1">
      <w:start w:val="1"/>
      <w:numFmt w:val="decimal"/>
      <w:lvlText w:val="%4."/>
      <w:lvlJc w:val="left"/>
      <w:pPr>
        <w:tabs>
          <w:tab w:val="num" w:pos="2880"/>
        </w:tabs>
        <w:ind w:left="2880" w:hanging="360"/>
      </w:pPr>
    </w:lvl>
    <w:lvl w:ilvl="4" w:tplc="B8D2EFAE" w:tentative="1">
      <w:start w:val="1"/>
      <w:numFmt w:val="decimal"/>
      <w:lvlText w:val="%5."/>
      <w:lvlJc w:val="left"/>
      <w:pPr>
        <w:tabs>
          <w:tab w:val="num" w:pos="3600"/>
        </w:tabs>
        <w:ind w:left="3600" w:hanging="360"/>
      </w:pPr>
    </w:lvl>
    <w:lvl w:ilvl="5" w:tplc="79ECE086" w:tentative="1">
      <w:start w:val="1"/>
      <w:numFmt w:val="decimal"/>
      <w:lvlText w:val="%6."/>
      <w:lvlJc w:val="left"/>
      <w:pPr>
        <w:tabs>
          <w:tab w:val="num" w:pos="4320"/>
        </w:tabs>
        <w:ind w:left="4320" w:hanging="360"/>
      </w:pPr>
    </w:lvl>
    <w:lvl w:ilvl="6" w:tplc="322884B0" w:tentative="1">
      <w:start w:val="1"/>
      <w:numFmt w:val="decimal"/>
      <w:lvlText w:val="%7."/>
      <w:lvlJc w:val="left"/>
      <w:pPr>
        <w:tabs>
          <w:tab w:val="num" w:pos="5040"/>
        </w:tabs>
        <w:ind w:left="5040" w:hanging="360"/>
      </w:pPr>
    </w:lvl>
    <w:lvl w:ilvl="7" w:tplc="CA22F17C" w:tentative="1">
      <w:start w:val="1"/>
      <w:numFmt w:val="decimal"/>
      <w:lvlText w:val="%8."/>
      <w:lvlJc w:val="left"/>
      <w:pPr>
        <w:tabs>
          <w:tab w:val="num" w:pos="5760"/>
        </w:tabs>
        <w:ind w:left="5760" w:hanging="360"/>
      </w:pPr>
    </w:lvl>
    <w:lvl w:ilvl="8" w:tplc="DB46A0BE" w:tentative="1">
      <w:start w:val="1"/>
      <w:numFmt w:val="decimal"/>
      <w:lvlText w:val="%9."/>
      <w:lvlJc w:val="left"/>
      <w:pPr>
        <w:tabs>
          <w:tab w:val="num" w:pos="6480"/>
        </w:tabs>
        <w:ind w:left="6480" w:hanging="360"/>
      </w:pPr>
    </w:lvl>
  </w:abstractNum>
  <w:abstractNum w:abstractNumId="2" w15:restartNumberingAfterBreak="0">
    <w:nsid w:val="1AF56B37"/>
    <w:multiLevelType w:val="hybridMultilevel"/>
    <w:tmpl w:val="805E2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BB62C7"/>
    <w:multiLevelType w:val="hybridMultilevel"/>
    <w:tmpl w:val="EDEAD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70038E"/>
    <w:multiLevelType w:val="hybridMultilevel"/>
    <w:tmpl w:val="F9829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42670"/>
    <w:multiLevelType w:val="hybridMultilevel"/>
    <w:tmpl w:val="59B8693A"/>
    <w:lvl w:ilvl="0" w:tplc="338C0774">
      <w:start w:val="1"/>
      <w:numFmt w:val="decimal"/>
      <w:lvlText w:val="%1."/>
      <w:lvlJc w:val="left"/>
      <w:pPr>
        <w:tabs>
          <w:tab w:val="num" w:pos="720"/>
        </w:tabs>
        <w:ind w:left="720" w:hanging="360"/>
      </w:pPr>
      <w:rPr>
        <w:rFonts w:asciiTheme="minorHAnsi" w:eastAsiaTheme="minorHAnsi" w:hAnsiTheme="minorHAnsi" w:cstheme="minorBidi"/>
      </w:rPr>
    </w:lvl>
    <w:lvl w:ilvl="1" w:tplc="429A68B8" w:tentative="1">
      <w:start w:val="1"/>
      <w:numFmt w:val="decimal"/>
      <w:lvlText w:val="%2."/>
      <w:lvlJc w:val="left"/>
      <w:pPr>
        <w:tabs>
          <w:tab w:val="num" w:pos="1440"/>
        </w:tabs>
        <w:ind w:left="1440" w:hanging="360"/>
      </w:pPr>
    </w:lvl>
    <w:lvl w:ilvl="2" w:tplc="B6F2062C" w:tentative="1">
      <w:start w:val="1"/>
      <w:numFmt w:val="decimal"/>
      <w:lvlText w:val="%3."/>
      <w:lvlJc w:val="left"/>
      <w:pPr>
        <w:tabs>
          <w:tab w:val="num" w:pos="2160"/>
        </w:tabs>
        <w:ind w:left="2160" w:hanging="360"/>
      </w:pPr>
    </w:lvl>
    <w:lvl w:ilvl="3" w:tplc="4A3AF4FA" w:tentative="1">
      <w:start w:val="1"/>
      <w:numFmt w:val="decimal"/>
      <w:lvlText w:val="%4."/>
      <w:lvlJc w:val="left"/>
      <w:pPr>
        <w:tabs>
          <w:tab w:val="num" w:pos="2880"/>
        </w:tabs>
        <w:ind w:left="2880" w:hanging="360"/>
      </w:pPr>
    </w:lvl>
    <w:lvl w:ilvl="4" w:tplc="A518184E" w:tentative="1">
      <w:start w:val="1"/>
      <w:numFmt w:val="decimal"/>
      <w:lvlText w:val="%5."/>
      <w:lvlJc w:val="left"/>
      <w:pPr>
        <w:tabs>
          <w:tab w:val="num" w:pos="3600"/>
        </w:tabs>
        <w:ind w:left="3600" w:hanging="360"/>
      </w:pPr>
    </w:lvl>
    <w:lvl w:ilvl="5" w:tplc="EB14E24A" w:tentative="1">
      <w:start w:val="1"/>
      <w:numFmt w:val="decimal"/>
      <w:lvlText w:val="%6."/>
      <w:lvlJc w:val="left"/>
      <w:pPr>
        <w:tabs>
          <w:tab w:val="num" w:pos="4320"/>
        </w:tabs>
        <w:ind w:left="4320" w:hanging="360"/>
      </w:pPr>
    </w:lvl>
    <w:lvl w:ilvl="6" w:tplc="C4A444F2" w:tentative="1">
      <w:start w:val="1"/>
      <w:numFmt w:val="decimal"/>
      <w:lvlText w:val="%7."/>
      <w:lvlJc w:val="left"/>
      <w:pPr>
        <w:tabs>
          <w:tab w:val="num" w:pos="5040"/>
        </w:tabs>
        <w:ind w:left="5040" w:hanging="360"/>
      </w:pPr>
    </w:lvl>
    <w:lvl w:ilvl="7" w:tplc="69B4B3AE" w:tentative="1">
      <w:start w:val="1"/>
      <w:numFmt w:val="decimal"/>
      <w:lvlText w:val="%8."/>
      <w:lvlJc w:val="left"/>
      <w:pPr>
        <w:tabs>
          <w:tab w:val="num" w:pos="5760"/>
        </w:tabs>
        <w:ind w:left="5760" w:hanging="360"/>
      </w:pPr>
    </w:lvl>
    <w:lvl w:ilvl="8" w:tplc="9C70DA9C" w:tentative="1">
      <w:start w:val="1"/>
      <w:numFmt w:val="decimal"/>
      <w:lvlText w:val="%9."/>
      <w:lvlJc w:val="left"/>
      <w:pPr>
        <w:tabs>
          <w:tab w:val="num" w:pos="6480"/>
        </w:tabs>
        <w:ind w:left="6480" w:hanging="360"/>
      </w:pPr>
    </w:lvl>
  </w:abstractNum>
  <w:abstractNum w:abstractNumId="6" w15:restartNumberingAfterBreak="0">
    <w:nsid w:val="3E7F5C8D"/>
    <w:multiLevelType w:val="hybridMultilevel"/>
    <w:tmpl w:val="92B00A7C"/>
    <w:lvl w:ilvl="0" w:tplc="8F0C585A">
      <w:start w:val="1"/>
      <w:numFmt w:val="decimal"/>
      <w:lvlText w:val="%1."/>
      <w:lvlJc w:val="left"/>
      <w:pPr>
        <w:tabs>
          <w:tab w:val="num" w:pos="720"/>
        </w:tabs>
        <w:ind w:left="720" w:hanging="360"/>
      </w:pPr>
    </w:lvl>
    <w:lvl w:ilvl="1" w:tplc="D4926022" w:tentative="1">
      <w:start w:val="1"/>
      <w:numFmt w:val="decimal"/>
      <w:lvlText w:val="%2."/>
      <w:lvlJc w:val="left"/>
      <w:pPr>
        <w:tabs>
          <w:tab w:val="num" w:pos="1440"/>
        </w:tabs>
        <w:ind w:left="1440" w:hanging="360"/>
      </w:pPr>
    </w:lvl>
    <w:lvl w:ilvl="2" w:tplc="87BCB768" w:tentative="1">
      <w:start w:val="1"/>
      <w:numFmt w:val="decimal"/>
      <w:lvlText w:val="%3."/>
      <w:lvlJc w:val="left"/>
      <w:pPr>
        <w:tabs>
          <w:tab w:val="num" w:pos="2160"/>
        </w:tabs>
        <w:ind w:left="2160" w:hanging="360"/>
      </w:pPr>
    </w:lvl>
    <w:lvl w:ilvl="3" w:tplc="9566E2BC" w:tentative="1">
      <w:start w:val="1"/>
      <w:numFmt w:val="decimal"/>
      <w:lvlText w:val="%4."/>
      <w:lvlJc w:val="left"/>
      <w:pPr>
        <w:tabs>
          <w:tab w:val="num" w:pos="2880"/>
        </w:tabs>
        <w:ind w:left="2880" w:hanging="360"/>
      </w:pPr>
    </w:lvl>
    <w:lvl w:ilvl="4" w:tplc="E4E4A48E" w:tentative="1">
      <w:start w:val="1"/>
      <w:numFmt w:val="decimal"/>
      <w:lvlText w:val="%5."/>
      <w:lvlJc w:val="left"/>
      <w:pPr>
        <w:tabs>
          <w:tab w:val="num" w:pos="3600"/>
        </w:tabs>
        <w:ind w:left="3600" w:hanging="360"/>
      </w:pPr>
    </w:lvl>
    <w:lvl w:ilvl="5" w:tplc="6B08AE34" w:tentative="1">
      <w:start w:val="1"/>
      <w:numFmt w:val="decimal"/>
      <w:lvlText w:val="%6."/>
      <w:lvlJc w:val="left"/>
      <w:pPr>
        <w:tabs>
          <w:tab w:val="num" w:pos="4320"/>
        </w:tabs>
        <w:ind w:left="4320" w:hanging="360"/>
      </w:pPr>
    </w:lvl>
    <w:lvl w:ilvl="6" w:tplc="89F4CF00" w:tentative="1">
      <w:start w:val="1"/>
      <w:numFmt w:val="decimal"/>
      <w:lvlText w:val="%7."/>
      <w:lvlJc w:val="left"/>
      <w:pPr>
        <w:tabs>
          <w:tab w:val="num" w:pos="5040"/>
        </w:tabs>
        <w:ind w:left="5040" w:hanging="360"/>
      </w:pPr>
    </w:lvl>
    <w:lvl w:ilvl="7" w:tplc="EFC60A8A" w:tentative="1">
      <w:start w:val="1"/>
      <w:numFmt w:val="decimal"/>
      <w:lvlText w:val="%8."/>
      <w:lvlJc w:val="left"/>
      <w:pPr>
        <w:tabs>
          <w:tab w:val="num" w:pos="5760"/>
        </w:tabs>
        <w:ind w:left="5760" w:hanging="360"/>
      </w:pPr>
    </w:lvl>
    <w:lvl w:ilvl="8" w:tplc="BE626E94" w:tentative="1">
      <w:start w:val="1"/>
      <w:numFmt w:val="decimal"/>
      <w:lvlText w:val="%9."/>
      <w:lvlJc w:val="left"/>
      <w:pPr>
        <w:tabs>
          <w:tab w:val="num" w:pos="6480"/>
        </w:tabs>
        <w:ind w:left="6480" w:hanging="360"/>
      </w:pPr>
    </w:lvl>
  </w:abstractNum>
  <w:abstractNum w:abstractNumId="7" w15:restartNumberingAfterBreak="0">
    <w:nsid w:val="4D3E0BB2"/>
    <w:multiLevelType w:val="hybridMultilevel"/>
    <w:tmpl w:val="52029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6D5D2A"/>
    <w:multiLevelType w:val="hybridMultilevel"/>
    <w:tmpl w:val="98EAF372"/>
    <w:lvl w:ilvl="0" w:tplc="FB826CB0">
      <w:start w:val="1"/>
      <w:numFmt w:val="decimal"/>
      <w:lvlText w:val="%1."/>
      <w:lvlJc w:val="left"/>
      <w:pPr>
        <w:tabs>
          <w:tab w:val="num" w:pos="720"/>
        </w:tabs>
        <w:ind w:left="720" w:hanging="360"/>
      </w:pPr>
    </w:lvl>
    <w:lvl w:ilvl="1" w:tplc="361EA9AE" w:tentative="1">
      <w:start w:val="1"/>
      <w:numFmt w:val="decimal"/>
      <w:lvlText w:val="%2."/>
      <w:lvlJc w:val="left"/>
      <w:pPr>
        <w:tabs>
          <w:tab w:val="num" w:pos="1440"/>
        </w:tabs>
        <w:ind w:left="1440" w:hanging="360"/>
      </w:pPr>
    </w:lvl>
    <w:lvl w:ilvl="2" w:tplc="07861426" w:tentative="1">
      <w:start w:val="1"/>
      <w:numFmt w:val="decimal"/>
      <w:lvlText w:val="%3."/>
      <w:lvlJc w:val="left"/>
      <w:pPr>
        <w:tabs>
          <w:tab w:val="num" w:pos="2160"/>
        </w:tabs>
        <w:ind w:left="2160" w:hanging="360"/>
      </w:pPr>
    </w:lvl>
    <w:lvl w:ilvl="3" w:tplc="44689820" w:tentative="1">
      <w:start w:val="1"/>
      <w:numFmt w:val="decimal"/>
      <w:lvlText w:val="%4."/>
      <w:lvlJc w:val="left"/>
      <w:pPr>
        <w:tabs>
          <w:tab w:val="num" w:pos="2880"/>
        </w:tabs>
        <w:ind w:left="2880" w:hanging="360"/>
      </w:pPr>
    </w:lvl>
    <w:lvl w:ilvl="4" w:tplc="A0FEBEB2" w:tentative="1">
      <w:start w:val="1"/>
      <w:numFmt w:val="decimal"/>
      <w:lvlText w:val="%5."/>
      <w:lvlJc w:val="left"/>
      <w:pPr>
        <w:tabs>
          <w:tab w:val="num" w:pos="3600"/>
        </w:tabs>
        <w:ind w:left="3600" w:hanging="360"/>
      </w:pPr>
    </w:lvl>
    <w:lvl w:ilvl="5" w:tplc="42842574" w:tentative="1">
      <w:start w:val="1"/>
      <w:numFmt w:val="decimal"/>
      <w:lvlText w:val="%6."/>
      <w:lvlJc w:val="left"/>
      <w:pPr>
        <w:tabs>
          <w:tab w:val="num" w:pos="4320"/>
        </w:tabs>
        <w:ind w:left="4320" w:hanging="360"/>
      </w:pPr>
    </w:lvl>
    <w:lvl w:ilvl="6" w:tplc="4B0434DE" w:tentative="1">
      <w:start w:val="1"/>
      <w:numFmt w:val="decimal"/>
      <w:lvlText w:val="%7."/>
      <w:lvlJc w:val="left"/>
      <w:pPr>
        <w:tabs>
          <w:tab w:val="num" w:pos="5040"/>
        </w:tabs>
        <w:ind w:left="5040" w:hanging="360"/>
      </w:pPr>
    </w:lvl>
    <w:lvl w:ilvl="7" w:tplc="9FAE458E" w:tentative="1">
      <w:start w:val="1"/>
      <w:numFmt w:val="decimal"/>
      <w:lvlText w:val="%8."/>
      <w:lvlJc w:val="left"/>
      <w:pPr>
        <w:tabs>
          <w:tab w:val="num" w:pos="5760"/>
        </w:tabs>
        <w:ind w:left="5760" w:hanging="360"/>
      </w:pPr>
    </w:lvl>
    <w:lvl w:ilvl="8" w:tplc="BB089AF2" w:tentative="1">
      <w:start w:val="1"/>
      <w:numFmt w:val="decimal"/>
      <w:lvlText w:val="%9."/>
      <w:lvlJc w:val="left"/>
      <w:pPr>
        <w:tabs>
          <w:tab w:val="num" w:pos="6480"/>
        </w:tabs>
        <w:ind w:left="6480" w:hanging="360"/>
      </w:pPr>
    </w:lvl>
  </w:abstractNum>
  <w:abstractNum w:abstractNumId="9" w15:restartNumberingAfterBreak="0">
    <w:nsid w:val="62CF7984"/>
    <w:multiLevelType w:val="hybridMultilevel"/>
    <w:tmpl w:val="06B24F7C"/>
    <w:lvl w:ilvl="0" w:tplc="CF5225B0">
      <w:start w:val="1"/>
      <w:numFmt w:val="decimal"/>
      <w:lvlText w:val="%1."/>
      <w:lvlJc w:val="left"/>
      <w:pPr>
        <w:tabs>
          <w:tab w:val="num" w:pos="720"/>
        </w:tabs>
        <w:ind w:left="720" w:hanging="360"/>
      </w:pPr>
    </w:lvl>
    <w:lvl w:ilvl="1" w:tplc="32508C48" w:tentative="1">
      <w:start w:val="1"/>
      <w:numFmt w:val="decimal"/>
      <w:lvlText w:val="%2."/>
      <w:lvlJc w:val="left"/>
      <w:pPr>
        <w:tabs>
          <w:tab w:val="num" w:pos="1440"/>
        </w:tabs>
        <w:ind w:left="1440" w:hanging="360"/>
      </w:pPr>
    </w:lvl>
    <w:lvl w:ilvl="2" w:tplc="0D5847CC" w:tentative="1">
      <w:start w:val="1"/>
      <w:numFmt w:val="decimal"/>
      <w:lvlText w:val="%3."/>
      <w:lvlJc w:val="left"/>
      <w:pPr>
        <w:tabs>
          <w:tab w:val="num" w:pos="2160"/>
        </w:tabs>
        <w:ind w:left="2160" w:hanging="360"/>
      </w:pPr>
    </w:lvl>
    <w:lvl w:ilvl="3" w:tplc="B15CC50A" w:tentative="1">
      <w:start w:val="1"/>
      <w:numFmt w:val="decimal"/>
      <w:lvlText w:val="%4."/>
      <w:lvlJc w:val="left"/>
      <w:pPr>
        <w:tabs>
          <w:tab w:val="num" w:pos="2880"/>
        </w:tabs>
        <w:ind w:left="2880" w:hanging="360"/>
      </w:pPr>
    </w:lvl>
    <w:lvl w:ilvl="4" w:tplc="9FC85D9C" w:tentative="1">
      <w:start w:val="1"/>
      <w:numFmt w:val="decimal"/>
      <w:lvlText w:val="%5."/>
      <w:lvlJc w:val="left"/>
      <w:pPr>
        <w:tabs>
          <w:tab w:val="num" w:pos="3600"/>
        </w:tabs>
        <w:ind w:left="3600" w:hanging="360"/>
      </w:pPr>
    </w:lvl>
    <w:lvl w:ilvl="5" w:tplc="A61E6F8E" w:tentative="1">
      <w:start w:val="1"/>
      <w:numFmt w:val="decimal"/>
      <w:lvlText w:val="%6."/>
      <w:lvlJc w:val="left"/>
      <w:pPr>
        <w:tabs>
          <w:tab w:val="num" w:pos="4320"/>
        </w:tabs>
        <w:ind w:left="4320" w:hanging="360"/>
      </w:pPr>
    </w:lvl>
    <w:lvl w:ilvl="6" w:tplc="052A63CE" w:tentative="1">
      <w:start w:val="1"/>
      <w:numFmt w:val="decimal"/>
      <w:lvlText w:val="%7."/>
      <w:lvlJc w:val="left"/>
      <w:pPr>
        <w:tabs>
          <w:tab w:val="num" w:pos="5040"/>
        </w:tabs>
        <w:ind w:left="5040" w:hanging="360"/>
      </w:pPr>
    </w:lvl>
    <w:lvl w:ilvl="7" w:tplc="4BFA4DB6" w:tentative="1">
      <w:start w:val="1"/>
      <w:numFmt w:val="decimal"/>
      <w:lvlText w:val="%8."/>
      <w:lvlJc w:val="left"/>
      <w:pPr>
        <w:tabs>
          <w:tab w:val="num" w:pos="5760"/>
        </w:tabs>
        <w:ind w:left="5760" w:hanging="360"/>
      </w:pPr>
    </w:lvl>
    <w:lvl w:ilvl="8" w:tplc="9376ADB6" w:tentative="1">
      <w:start w:val="1"/>
      <w:numFmt w:val="decimal"/>
      <w:lvlText w:val="%9."/>
      <w:lvlJc w:val="left"/>
      <w:pPr>
        <w:tabs>
          <w:tab w:val="num" w:pos="6480"/>
        </w:tabs>
        <w:ind w:left="6480" w:hanging="360"/>
      </w:pPr>
    </w:lvl>
  </w:abstractNum>
  <w:abstractNum w:abstractNumId="10" w15:restartNumberingAfterBreak="0">
    <w:nsid w:val="6B7D68CC"/>
    <w:multiLevelType w:val="hybridMultilevel"/>
    <w:tmpl w:val="294821FC"/>
    <w:lvl w:ilvl="0" w:tplc="3F90F536">
      <w:start w:val="1"/>
      <w:numFmt w:val="decimal"/>
      <w:lvlText w:val="%1."/>
      <w:lvlJc w:val="left"/>
      <w:pPr>
        <w:tabs>
          <w:tab w:val="num" w:pos="720"/>
        </w:tabs>
        <w:ind w:left="720" w:hanging="360"/>
      </w:pPr>
    </w:lvl>
    <w:lvl w:ilvl="1" w:tplc="C45A2F44" w:tentative="1">
      <w:start w:val="1"/>
      <w:numFmt w:val="decimal"/>
      <w:lvlText w:val="%2."/>
      <w:lvlJc w:val="left"/>
      <w:pPr>
        <w:tabs>
          <w:tab w:val="num" w:pos="1440"/>
        </w:tabs>
        <w:ind w:left="1440" w:hanging="360"/>
      </w:pPr>
    </w:lvl>
    <w:lvl w:ilvl="2" w:tplc="AD4E3BD8" w:tentative="1">
      <w:start w:val="1"/>
      <w:numFmt w:val="decimal"/>
      <w:lvlText w:val="%3."/>
      <w:lvlJc w:val="left"/>
      <w:pPr>
        <w:tabs>
          <w:tab w:val="num" w:pos="2160"/>
        </w:tabs>
        <w:ind w:left="2160" w:hanging="360"/>
      </w:pPr>
    </w:lvl>
    <w:lvl w:ilvl="3" w:tplc="5DF295E4" w:tentative="1">
      <w:start w:val="1"/>
      <w:numFmt w:val="decimal"/>
      <w:lvlText w:val="%4."/>
      <w:lvlJc w:val="left"/>
      <w:pPr>
        <w:tabs>
          <w:tab w:val="num" w:pos="2880"/>
        </w:tabs>
        <w:ind w:left="2880" w:hanging="360"/>
      </w:pPr>
    </w:lvl>
    <w:lvl w:ilvl="4" w:tplc="E6665970" w:tentative="1">
      <w:start w:val="1"/>
      <w:numFmt w:val="decimal"/>
      <w:lvlText w:val="%5."/>
      <w:lvlJc w:val="left"/>
      <w:pPr>
        <w:tabs>
          <w:tab w:val="num" w:pos="3600"/>
        </w:tabs>
        <w:ind w:left="3600" w:hanging="360"/>
      </w:pPr>
    </w:lvl>
    <w:lvl w:ilvl="5" w:tplc="B1886204" w:tentative="1">
      <w:start w:val="1"/>
      <w:numFmt w:val="decimal"/>
      <w:lvlText w:val="%6."/>
      <w:lvlJc w:val="left"/>
      <w:pPr>
        <w:tabs>
          <w:tab w:val="num" w:pos="4320"/>
        </w:tabs>
        <w:ind w:left="4320" w:hanging="360"/>
      </w:pPr>
    </w:lvl>
    <w:lvl w:ilvl="6" w:tplc="A89601DE" w:tentative="1">
      <w:start w:val="1"/>
      <w:numFmt w:val="decimal"/>
      <w:lvlText w:val="%7."/>
      <w:lvlJc w:val="left"/>
      <w:pPr>
        <w:tabs>
          <w:tab w:val="num" w:pos="5040"/>
        </w:tabs>
        <w:ind w:left="5040" w:hanging="360"/>
      </w:pPr>
    </w:lvl>
    <w:lvl w:ilvl="7" w:tplc="086A0326" w:tentative="1">
      <w:start w:val="1"/>
      <w:numFmt w:val="decimal"/>
      <w:lvlText w:val="%8."/>
      <w:lvlJc w:val="left"/>
      <w:pPr>
        <w:tabs>
          <w:tab w:val="num" w:pos="5760"/>
        </w:tabs>
        <w:ind w:left="5760" w:hanging="360"/>
      </w:pPr>
    </w:lvl>
    <w:lvl w:ilvl="8" w:tplc="051C81BE" w:tentative="1">
      <w:start w:val="1"/>
      <w:numFmt w:val="decimal"/>
      <w:lvlText w:val="%9."/>
      <w:lvlJc w:val="left"/>
      <w:pPr>
        <w:tabs>
          <w:tab w:val="num" w:pos="6480"/>
        </w:tabs>
        <w:ind w:left="6480" w:hanging="360"/>
      </w:pPr>
    </w:lvl>
  </w:abstractNum>
  <w:abstractNum w:abstractNumId="11" w15:restartNumberingAfterBreak="0">
    <w:nsid w:val="7DA0252A"/>
    <w:multiLevelType w:val="hybridMultilevel"/>
    <w:tmpl w:val="D8640B68"/>
    <w:lvl w:ilvl="0" w:tplc="070EF55E">
      <w:start w:val="1"/>
      <w:numFmt w:val="decimal"/>
      <w:lvlText w:val="%1."/>
      <w:lvlJc w:val="left"/>
      <w:pPr>
        <w:tabs>
          <w:tab w:val="num" w:pos="720"/>
        </w:tabs>
        <w:ind w:left="720" w:hanging="360"/>
      </w:pPr>
    </w:lvl>
    <w:lvl w:ilvl="1" w:tplc="B788679A" w:tentative="1">
      <w:start w:val="1"/>
      <w:numFmt w:val="decimal"/>
      <w:lvlText w:val="%2."/>
      <w:lvlJc w:val="left"/>
      <w:pPr>
        <w:tabs>
          <w:tab w:val="num" w:pos="1440"/>
        </w:tabs>
        <w:ind w:left="1440" w:hanging="360"/>
      </w:pPr>
    </w:lvl>
    <w:lvl w:ilvl="2" w:tplc="026C4BEC" w:tentative="1">
      <w:start w:val="1"/>
      <w:numFmt w:val="decimal"/>
      <w:lvlText w:val="%3."/>
      <w:lvlJc w:val="left"/>
      <w:pPr>
        <w:tabs>
          <w:tab w:val="num" w:pos="2160"/>
        </w:tabs>
        <w:ind w:left="2160" w:hanging="360"/>
      </w:pPr>
    </w:lvl>
    <w:lvl w:ilvl="3" w:tplc="30FC7C08" w:tentative="1">
      <w:start w:val="1"/>
      <w:numFmt w:val="decimal"/>
      <w:lvlText w:val="%4."/>
      <w:lvlJc w:val="left"/>
      <w:pPr>
        <w:tabs>
          <w:tab w:val="num" w:pos="2880"/>
        </w:tabs>
        <w:ind w:left="2880" w:hanging="360"/>
      </w:pPr>
    </w:lvl>
    <w:lvl w:ilvl="4" w:tplc="BA06EFEE" w:tentative="1">
      <w:start w:val="1"/>
      <w:numFmt w:val="decimal"/>
      <w:lvlText w:val="%5."/>
      <w:lvlJc w:val="left"/>
      <w:pPr>
        <w:tabs>
          <w:tab w:val="num" w:pos="3600"/>
        </w:tabs>
        <w:ind w:left="3600" w:hanging="360"/>
      </w:pPr>
    </w:lvl>
    <w:lvl w:ilvl="5" w:tplc="0A4ED4FC" w:tentative="1">
      <w:start w:val="1"/>
      <w:numFmt w:val="decimal"/>
      <w:lvlText w:val="%6."/>
      <w:lvlJc w:val="left"/>
      <w:pPr>
        <w:tabs>
          <w:tab w:val="num" w:pos="4320"/>
        </w:tabs>
        <w:ind w:left="4320" w:hanging="360"/>
      </w:pPr>
    </w:lvl>
    <w:lvl w:ilvl="6" w:tplc="57084160" w:tentative="1">
      <w:start w:val="1"/>
      <w:numFmt w:val="decimal"/>
      <w:lvlText w:val="%7."/>
      <w:lvlJc w:val="left"/>
      <w:pPr>
        <w:tabs>
          <w:tab w:val="num" w:pos="5040"/>
        </w:tabs>
        <w:ind w:left="5040" w:hanging="360"/>
      </w:pPr>
    </w:lvl>
    <w:lvl w:ilvl="7" w:tplc="957AEDC4" w:tentative="1">
      <w:start w:val="1"/>
      <w:numFmt w:val="decimal"/>
      <w:lvlText w:val="%8."/>
      <w:lvlJc w:val="left"/>
      <w:pPr>
        <w:tabs>
          <w:tab w:val="num" w:pos="5760"/>
        </w:tabs>
        <w:ind w:left="5760" w:hanging="360"/>
      </w:pPr>
    </w:lvl>
    <w:lvl w:ilvl="8" w:tplc="073258BE" w:tentative="1">
      <w:start w:val="1"/>
      <w:numFmt w:val="decimal"/>
      <w:lvlText w:val="%9."/>
      <w:lvlJc w:val="left"/>
      <w:pPr>
        <w:tabs>
          <w:tab w:val="num" w:pos="6480"/>
        </w:tabs>
        <w:ind w:left="6480" w:hanging="360"/>
      </w:pPr>
    </w:lvl>
  </w:abstractNum>
  <w:num w:numId="1" w16cid:durableId="1890993698">
    <w:abstractNumId w:val="3"/>
  </w:num>
  <w:num w:numId="2" w16cid:durableId="1032146975">
    <w:abstractNumId w:val="4"/>
  </w:num>
  <w:num w:numId="3" w16cid:durableId="1228609993">
    <w:abstractNumId w:val="1"/>
  </w:num>
  <w:num w:numId="4" w16cid:durableId="898901336">
    <w:abstractNumId w:val="0"/>
  </w:num>
  <w:num w:numId="5" w16cid:durableId="1583560683">
    <w:abstractNumId w:val="10"/>
  </w:num>
  <w:num w:numId="6" w16cid:durableId="283585078">
    <w:abstractNumId w:val="9"/>
  </w:num>
  <w:num w:numId="7" w16cid:durableId="1896113535">
    <w:abstractNumId w:val="8"/>
  </w:num>
  <w:num w:numId="8" w16cid:durableId="1926113957">
    <w:abstractNumId w:val="6"/>
  </w:num>
  <w:num w:numId="9" w16cid:durableId="572356773">
    <w:abstractNumId w:val="11"/>
  </w:num>
  <w:num w:numId="10" w16cid:durableId="992175204">
    <w:abstractNumId w:val="5"/>
  </w:num>
  <w:num w:numId="11" w16cid:durableId="2141220039">
    <w:abstractNumId w:val="2"/>
  </w:num>
  <w:num w:numId="12" w16cid:durableId="1446123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BAC"/>
    <w:rsid w:val="000011EC"/>
    <w:rsid w:val="000417E9"/>
    <w:rsid w:val="00057268"/>
    <w:rsid w:val="000617C4"/>
    <w:rsid w:val="00065E52"/>
    <w:rsid w:val="0007075A"/>
    <w:rsid w:val="00096DFE"/>
    <w:rsid w:val="000B0A7E"/>
    <w:rsid w:val="000C6D78"/>
    <w:rsid w:val="000F2EDA"/>
    <w:rsid w:val="000F62D3"/>
    <w:rsid w:val="00161C31"/>
    <w:rsid w:val="001757AD"/>
    <w:rsid w:val="0019652A"/>
    <w:rsid w:val="001B1B62"/>
    <w:rsid w:val="001D135C"/>
    <w:rsid w:val="00214CFD"/>
    <w:rsid w:val="00216CE3"/>
    <w:rsid w:val="00217FC6"/>
    <w:rsid w:val="0023415D"/>
    <w:rsid w:val="0025352C"/>
    <w:rsid w:val="00255217"/>
    <w:rsid w:val="00255C84"/>
    <w:rsid w:val="00263493"/>
    <w:rsid w:val="00282098"/>
    <w:rsid w:val="00282F08"/>
    <w:rsid w:val="00290AB8"/>
    <w:rsid w:val="00294B9C"/>
    <w:rsid w:val="00297649"/>
    <w:rsid w:val="002B61DD"/>
    <w:rsid w:val="002C19A5"/>
    <w:rsid w:val="002C3491"/>
    <w:rsid w:val="002E2345"/>
    <w:rsid w:val="002F1D68"/>
    <w:rsid w:val="00304BAB"/>
    <w:rsid w:val="0030716E"/>
    <w:rsid w:val="00322486"/>
    <w:rsid w:val="003505B4"/>
    <w:rsid w:val="00375873"/>
    <w:rsid w:val="0037602D"/>
    <w:rsid w:val="0039658D"/>
    <w:rsid w:val="003973DD"/>
    <w:rsid w:val="003B3A83"/>
    <w:rsid w:val="003C29A7"/>
    <w:rsid w:val="003D21B2"/>
    <w:rsid w:val="003D4996"/>
    <w:rsid w:val="003F0741"/>
    <w:rsid w:val="003F49C4"/>
    <w:rsid w:val="00401E22"/>
    <w:rsid w:val="004118FB"/>
    <w:rsid w:val="004135D0"/>
    <w:rsid w:val="00426F9A"/>
    <w:rsid w:val="004366BE"/>
    <w:rsid w:val="00464C6F"/>
    <w:rsid w:val="004856B0"/>
    <w:rsid w:val="004C0CAB"/>
    <w:rsid w:val="004C16EA"/>
    <w:rsid w:val="004C355F"/>
    <w:rsid w:val="004C5E33"/>
    <w:rsid w:val="004D28DB"/>
    <w:rsid w:val="004E0032"/>
    <w:rsid w:val="004E0486"/>
    <w:rsid w:val="004E20E4"/>
    <w:rsid w:val="004E3D4E"/>
    <w:rsid w:val="0051422E"/>
    <w:rsid w:val="00533A6D"/>
    <w:rsid w:val="00537B0D"/>
    <w:rsid w:val="005443DE"/>
    <w:rsid w:val="0058637F"/>
    <w:rsid w:val="005863FB"/>
    <w:rsid w:val="0058722B"/>
    <w:rsid w:val="005A0542"/>
    <w:rsid w:val="005A46B8"/>
    <w:rsid w:val="005E3AF8"/>
    <w:rsid w:val="00622449"/>
    <w:rsid w:val="00623B83"/>
    <w:rsid w:val="006254E4"/>
    <w:rsid w:val="00640A8F"/>
    <w:rsid w:val="00641091"/>
    <w:rsid w:val="00646751"/>
    <w:rsid w:val="006A0D79"/>
    <w:rsid w:val="006A3A95"/>
    <w:rsid w:val="006A6DCC"/>
    <w:rsid w:val="006A7DD7"/>
    <w:rsid w:val="006D5129"/>
    <w:rsid w:val="006E1923"/>
    <w:rsid w:val="006E4CC3"/>
    <w:rsid w:val="006E7CAA"/>
    <w:rsid w:val="00706781"/>
    <w:rsid w:val="0073061D"/>
    <w:rsid w:val="00735C8D"/>
    <w:rsid w:val="00782EB1"/>
    <w:rsid w:val="00786BAD"/>
    <w:rsid w:val="00787904"/>
    <w:rsid w:val="00792CDF"/>
    <w:rsid w:val="007953A9"/>
    <w:rsid w:val="00797DC6"/>
    <w:rsid w:val="007D7978"/>
    <w:rsid w:val="00812F8B"/>
    <w:rsid w:val="008170F7"/>
    <w:rsid w:val="00835EA7"/>
    <w:rsid w:val="0084224D"/>
    <w:rsid w:val="008A0F7F"/>
    <w:rsid w:val="008B5510"/>
    <w:rsid w:val="008C19B8"/>
    <w:rsid w:val="008C6647"/>
    <w:rsid w:val="008E07EC"/>
    <w:rsid w:val="0091269D"/>
    <w:rsid w:val="00923387"/>
    <w:rsid w:val="00962954"/>
    <w:rsid w:val="0096787B"/>
    <w:rsid w:val="0097092D"/>
    <w:rsid w:val="00975EF1"/>
    <w:rsid w:val="00993C2A"/>
    <w:rsid w:val="009B1C41"/>
    <w:rsid w:val="009C7E93"/>
    <w:rsid w:val="009D13BC"/>
    <w:rsid w:val="009D68A6"/>
    <w:rsid w:val="009E4EC6"/>
    <w:rsid w:val="009F6011"/>
    <w:rsid w:val="009F693D"/>
    <w:rsid w:val="00A00850"/>
    <w:rsid w:val="00A04924"/>
    <w:rsid w:val="00A10EA2"/>
    <w:rsid w:val="00A46BAC"/>
    <w:rsid w:val="00A54023"/>
    <w:rsid w:val="00A660F3"/>
    <w:rsid w:val="00A7099C"/>
    <w:rsid w:val="00A70C76"/>
    <w:rsid w:val="00A77561"/>
    <w:rsid w:val="00AA5D50"/>
    <w:rsid w:val="00AE6297"/>
    <w:rsid w:val="00AF36BF"/>
    <w:rsid w:val="00AF384E"/>
    <w:rsid w:val="00B11972"/>
    <w:rsid w:val="00B12EA6"/>
    <w:rsid w:val="00B176A5"/>
    <w:rsid w:val="00B34C92"/>
    <w:rsid w:val="00B53C30"/>
    <w:rsid w:val="00B55130"/>
    <w:rsid w:val="00B5522F"/>
    <w:rsid w:val="00B9074E"/>
    <w:rsid w:val="00BD19B2"/>
    <w:rsid w:val="00BD7093"/>
    <w:rsid w:val="00C110CA"/>
    <w:rsid w:val="00C27410"/>
    <w:rsid w:val="00C465BC"/>
    <w:rsid w:val="00C50FF5"/>
    <w:rsid w:val="00C51E5E"/>
    <w:rsid w:val="00C6044E"/>
    <w:rsid w:val="00C61490"/>
    <w:rsid w:val="00C66B2D"/>
    <w:rsid w:val="00C92EC9"/>
    <w:rsid w:val="00C97F9C"/>
    <w:rsid w:val="00CA0E70"/>
    <w:rsid w:val="00CA4DE8"/>
    <w:rsid w:val="00CA4E28"/>
    <w:rsid w:val="00CA680A"/>
    <w:rsid w:val="00CB71AA"/>
    <w:rsid w:val="00CC495D"/>
    <w:rsid w:val="00CC75C3"/>
    <w:rsid w:val="00CD2C1A"/>
    <w:rsid w:val="00CD3EDE"/>
    <w:rsid w:val="00CE52E3"/>
    <w:rsid w:val="00CE7FC9"/>
    <w:rsid w:val="00CF1568"/>
    <w:rsid w:val="00D05BBF"/>
    <w:rsid w:val="00D06EA2"/>
    <w:rsid w:val="00D120BE"/>
    <w:rsid w:val="00D1683E"/>
    <w:rsid w:val="00D25EB2"/>
    <w:rsid w:val="00D37B4B"/>
    <w:rsid w:val="00D46A96"/>
    <w:rsid w:val="00D60129"/>
    <w:rsid w:val="00D62FAB"/>
    <w:rsid w:val="00D82DEF"/>
    <w:rsid w:val="00D8745E"/>
    <w:rsid w:val="00DC6819"/>
    <w:rsid w:val="00E07785"/>
    <w:rsid w:val="00E16318"/>
    <w:rsid w:val="00E2050C"/>
    <w:rsid w:val="00E22BBF"/>
    <w:rsid w:val="00E37662"/>
    <w:rsid w:val="00E54D76"/>
    <w:rsid w:val="00E614B2"/>
    <w:rsid w:val="00E85B67"/>
    <w:rsid w:val="00EC0FF7"/>
    <w:rsid w:val="00EE5463"/>
    <w:rsid w:val="00EE565A"/>
    <w:rsid w:val="00EF5C9D"/>
    <w:rsid w:val="00F011E2"/>
    <w:rsid w:val="00F02997"/>
    <w:rsid w:val="00F65FA3"/>
    <w:rsid w:val="00F76872"/>
    <w:rsid w:val="00FA7EA5"/>
    <w:rsid w:val="00FB05E9"/>
    <w:rsid w:val="00FB3751"/>
    <w:rsid w:val="00FC4AC4"/>
    <w:rsid w:val="00FD0CFD"/>
    <w:rsid w:val="00FE24B9"/>
    <w:rsid w:val="00FE66D9"/>
    <w:rsid w:val="00FF7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C2A1"/>
  <w15:chartTrackingRefBased/>
  <w15:docId w15:val="{351A8659-052F-4B5B-99EA-A9E63AB1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62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297"/>
  </w:style>
  <w:style w:type="paragraph" w:styleId="Footer">
    <w:name w:val="footer"/>
    <w:basedOn w:val="Normal"/>
    <w:link w:val="FooterChar"/>
    <w:uiPriority w:val="99"/>
    <w:unhideWhenUsed/>
    <w:rsid w:val="00AE62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297"/>
  </w:style>
  <w:style w:type="paragraph" w:styleId="ListParagraph">
    <w:name w:val="List Paragraph"/>
    <w:basedOn w:val="Normal"/>
    <w:uiPriority w:val="34"/>
    <w:qFormat/>
    <w:rsid w:val="00AE6297"/>
    <w:pPr>
      <w:ind w:left="720"/>
      <w:contextualSpacing/>
    </w:pPr>
  </w:style>
  <w:style w:type="table" w:styleId="TableGrid">
    <w:name w:val="Table Grid"/>
    <w:basedOn w:val="TableNormal"/>
    <w:uiPriority w:val="39"/>
    <w:rsid w:val="003F49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49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82DEF"/>
    <w:rPr>
      <w:color w:val="0563C1" w:themeColor="hyperlink"/>
      <w:u w:val="single"/>
    </w:rPr>
  </w:style>
  <w:style w:type="character" w:styleId="UnresolvedMention">
    <w:name w:val="Unresolved Mention"/>
    <w:basedOn w:val="DefaultParagraphFont"/>
    <w:uiPriority w:val="99"/>
    <w:semiHidden/>
    <w:unhideWhenUsed/>
    <w:rsid w:val="00D82DE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9274">
      <w:bodyDiv w:val="1"/>
      <w:marLeft w:val="0"/>
      <w:marRight w:val="0"/>
      <w:marTop w:val="0"/>
      <w:marBottom w:val="0"/>
      <w:divBdr>
        <w:top w:val="none" w:sz="0" w:space="0" w:color="auto"/>
        <w:left w:val="none" w:sz="0" w:space="0" w:color="auto"/>
        <w:bottom w:val="none" w:sz="0" w:space="0" w:color="auto"/>
        <w:right w:val="none" w:sz="0" w:space="0" w:color="auto"/>
      </w:divBdr>
      <w:divsChild>
        <w:div w:id="1198853042">
          <w:marLeft w:val="547"/>
          <w:marRight w:val="0"/>
          <w:marTop w:val="0"/>
          <w:marBottom w:val="0"/>
          <w:divBdr>
            <w:top w:val="none" w:sz="0" w:space="0" w:color="auto"/>
            <w:left w:val="none" w:sz="0" w:space="0" w:color="auto"/>
            <w:bottom w:val="none" w:sz="0" w:space="0" w:color="auto"/>
            <w:right w:val="none" w:sz="0" w:space="0" w:color="auto"/>
          </w:divBdr>
        </w:div>
        <w:div w:id="208759304">
          <w:marLeft w:val="547"/>
          <w:marRight w:val="0"/>
          <w:marTop w:val="0"/>
          <w:marBottom w:val="0"/>
          <w:divBdr>
            <w:top w:val="none" w:sz="0" w:space="0" w:color="auto"/>
            <w:left w:val="none" w:sz="0" w:space="0" w:color="auto"/>
            <w:bottom w:val="none" w:sz="0" w:space="0" w:color="auto"/>
            <w:right w:val="none" w:sz="0" w:space="0" w:color="auto"/>
          </w:divBdr>
        </w:div>
        <w:div w:id="1236819229">
          <w:marLeft w:val="547"/>
          <w:marRight w:val="0"/>
          <w:marTop w:val="0"/>
          <w:marBottom w:val="0"/>
          <w:divBdr>
            <w:top w:val="none" w:sz="0" w:space="0" w:color="auto"/>
            <w:left w:val="none" w:sz="0" w:space="0" w:color="auto"/>
            <w:bottom w:val="none" w:sz="0" w:space="0" w:color="auto"/>
            <w:right w:val="none" w:sz="0" w:space="0" w:color="auto"/>
          </w:divBdr>
        </w:div>
        <w:div w:id="1014840801">
          <w:marLeft w:val="547"/>
          <w:marRight w:val="0"/>
          <w:marTop w:val="0"/>
          <w:marBottom w:val="0"/>
          <w:divBdr>
            <w:top w:val="none" w:sz="0" w:space="0" w:color="auto"/>
            <w:left w:val="none" w:sz="0" w:space="0" w:color="auto"/>
            <w:bottom w:val="none" w:sz="0" w:space="0" w:color="auto"/>
            <w:right w:val="none" w:sz="0" w:space="0" w:color="auto"/>
          </w:divBdr>
        </w:div>
      </w:divsChild>
    </w:div>
    <w:div w:id="234705005">
      <w:bodyDiv w:val="1"/>
      <w:marLeft w:val="0"/>
      <w:marRight w:val="0"/>
      <w:marTop w:val="0"/>
      <w:marBottom w:val="0"/>
      <w:divBdr>
        <w:top w:val="none" w:sz="0" w:space="0" w:color="auto"/>
        <w:left w:val="none" w:sz="0" w:space="0" w:color="auto"/>
        <w:bottom w:val="none" w:sz="0" w:space="0" w:color="auto"/>
        <w:right w:val="none" w:sz="0" w:space="0" w:color="auto"/>
      </w:divBdr>
      <w:divsChild>
        <w:div w:id="2122261885">
          <w:marLeft w:val="547"/>
          <w:marRight w:val="0"/>
          <w:marTop w:val="0"/>
          <w:marBottom w:val="0"/>
          <w:divBdr>
            <w:top w:val="none" w:sz="0" w:space="0" w:color="auto"/>
            <w:left w:val="none" w:sz="0" w:space="0" w:color="auto"/>
            <w:bottom w:val="none" w:sz="0" w:space="0" w:color="auto"/>
            <w:right w:val="none" w:sz="0" w:space="0" w:color="auto"/>
          </w:divBdr>
        </w:div>
        <w:div w:id="995183682">
          <w:marLeft w:val="547"/>
          <w:marRight w:val="0"/>
          <w:marTop w:val="0"/>
          <w:marBottom w:val="0"/>
          <w:divBdr>
            <w:top w:val="none" w:sz="0" w:space="0" w:color="auto"/>
            <w:left w:val="none" w:sz="0" w:space="0" w:color="auto"/>
            <w:bottom w:val="none" w:sz="0" w:space="0" w:color="auto"/>
            <w:right w:val="none" w:sz="0" w:space="0" w:color="auto"/>
          </w:divBdr>
        </w:div>
      </w:divsChild>
    </w:div>
    <w:div w:id="244414820">
      <w:bodyDiv w:val="1"/>
      <w:marLeft w:val="0"/>
      <w:marRight w:val="0"/>
      <w:marTop w:val="0"/>
      <w:marBottom w:val="0"/>
      <w:divBdr>
        <w:top w:val="none" w:sz="0" w:space="0" w:color="auto"/>
        <w:left w:val="none" w:sz="0" w:space="0" w:color="auto"/>
        <w:bottom w:val="none" w:sz="0" w:space="0" w:color="auto"/>
        <w:right w:val="none" w:sz="0" w:space="0" w:color="auto"/>
      </w:divBdr>
    </w:div>
    <w:div w:id="434710325">
      <w:bodyDiv w:val="1"/>
      <w:marLeft w:val="0"/>
      <w:marRight w:val="0"/>
      <w:marTop w:val="0"/>
      <w:marBottom w:val="0"/>
      <w:divBdr>
        <w:top w:val="none" w:sz="0" w:space="0" w:color="auto"/>
        <w:left w:val="none" w:sz="0" w:space="0" w:color="auto"/>
        <w:bottom w:val="none" w:sz="0" w:space="0" w:color="auto"/>
        <w:right w:val="none" w:sz="0" w:space="0" w:color="auto"/>
      </w:divBdr>
    </w:div>
    <w:div w:id="723942585">
      <w:bodyDiv w:val="1"/>
      <w:marLeft w:val="0"/>
      <w:marRight w:val="0"/>
      <w:marTop w:val="0"/>
      <w:marBottom w:val="0"/>
      <w:divBdr>
        <w:top w:val="none" w:sz="0" w:space="0" w:color="auto"/>
        <w:left w:val="none" w:sz="0" w:space="0" w:color="auto"/>
        <w:bottom w:val="none" w:sz="0" w:space="0" w:color="auto"/>
        <w:right w:val="none" w:sz="0" w:space="0" w:color="auto"/>
      </w:divBdr>
      <w:divsChild>
        <w:div w:id="1933314385">
          <w:marLeft w:val="547"/>
          <w:marRight w:val="0"/>
          <w:marTop w:val="0"/>
          <w:marBottom w:val="0"/>
          <w:divBdr>
            <w:top w:val="none" w:sz="0" w:space="0" w:color="auto"/>
            <w:left w:val="none" w:sz="0" w:space="0" w:color="auto"/>
            <w:bottom w:val="none" w:sz="0" w:space="0" w:color="auto"/>
            <w:right w:val="none" w:sz="0" w:space="0" w:color="auto"/>
          </w:divBdr>
        </w:div>
        <w:div w:id="113066126">
          <w:marLeft w:val="547"/>
          <w:marRight w:val="0"/>
          <w:marTop w:val="0"/>
          <w:marBottom w:val="0"/>
          <w:divBdr>
            <w:top w:val="none" w:sz="0" w:space="0" w:color="auto"/>
            <w:left w:val="none" w:sz="0" w:space="0" w:color="auto"/>
            <w:bottom w:val="none" w:sz="0" w:space="0" w:color="auto"/>
            <w:right w:val="none" w:sz="0" w:space="0" w:color="auto"/>
          </w:divBdr>
        </w:div>
        <w:div w:id="351105196">
          <w:marLeft w:val="547"/>
          <w:marRight w:val="0"/>
          <w:marTop w:val="0"/>
          <w:marBottom w:val="0"/>
          <w:divBdr>
            <w:top w:val="none" w:sz="0" w:space="0" w:color="auto"/>
            <w:left w:val="none" w:sz="0" w:space="0" w:color="auto"/>
            <w:bottom w:val="none" w:sz="0" w:space="0" w:color="auto"/>
            <w:right w:val="none" w:sz="0" w:space="0" w:color="auto"/>
          </w:divBdr>
        </w:div>
      </w:divsChild>
    </w:div>
    <w:div w:id="725101427">
      <w:bodyDiv w:val="1"/>
      <w:marLeft w:val="0"/>
      <w:marRight w:val="0"/>
      <w:marTop w:val="0"/>
      <w:marBottom w:val="0"/>
      <w:divBdr>
        <w:top w:val="none" w:sz="0" w:space="0" w:color="auto"/>
        <w:left w:val="none" w:sz="0" w:space="0" w:color="auto"/>
        <w:bottom w:val="none" w:sz="0" w:space="0" w:color="auto"/>
        <w:right w:val="none" w:sz="0" w:space="0" w:color="auto"/>
      </w:divBdr>
      <w:divsChild>
        <w:div w:id="867137368">
          <w:marLeft w:val="547"/>
          <w:marRight w:val="0"/>
          <w:marTop w:val="0"/>
          <w:marBottom w:val="0"/>
          <w:divBdr>
            <w:top w:val="none" w:sz="0" w:space="0" w:color="auto"/>
            <w:left w:val="none" w:sz="0" w:space="0" w:color="auto"/>
            <w:bottom w:val="none" w:sz="0" w:space="0" w:color="auto"/>
            <w:right w:val="none" w:sz="0" w:space="0" w:color="auto"/>
          </w:divBdr>
        </w:div>
        <w:div w:id="837690859">
          <w:marLeft w:val="547"/>
          <w:marRight w:val="0"/>
          <w:marTop w:val="0"/>
          <w:marBottom w:val="0"/>
          <w:divBdr>
            <w:top w:val="none" w:sz="0" w:space="0" w:color="auto"/>
            <w:left w:val="none" w:sz="0" w:space="0" w:color="auto"/>
            <w:bottom w:val="none" w:sz="0" w:space="0" w:color="auto"/>
            <w:right w:val="none" w:sz="0" w:space="0" w:color="auto"/>
          </w:divBdr>
        </w:div>
        <w:div w:id="1237320142">
          <w:marLeft w:val="547"/>
          <w:marRight w:val="0"/>
          <w:marTop w:val="0"/>
          <w:marBottom w:val="0"/>
          <w:divBdr>
            <w:top w:val="none" w:sz="0" w:space="0" w:color="auto"/>
            <w:left w:val="none" w:sz="0" w:space="0" w:color="auto"/>
            <w:bottom w:val="none" w:sz="0" w:space="0" w:color="auto"/>
            <w:right w:val="none" w:sz="0" w:space="0" w:color="auto"/>
          </w:divBdr>
        </w:div>
        <w:div w:id="2137137698">
          <w:marLeft w:val="547"/>
          <w:marRight w:val="0"/>
          <w:marTop w:val="0"/>
          <w:marBottom w:val="0"/>
          <w:divBdr>
            <w:top w:val="none" w:sz="0" w:space="0" w:color="auto"/>
            <w:left w:val="none" w:sz="0" w:space="0" w:color="auto"/>
            <w:bottom w:val="none" w:sz="0" w:space="0" w:color="auto"/>
            <w:right w:val="none" w:sz="0" w:space="0" w:color="auto"/>
          </w:divBdr>
        </w:div>
        <w:div w:id="853148256">
          <w:marLeft w:val="547"/>
          <w:marRight w:val="0"/>
          <w:marTop w:val="0"/>
          <w:marBottom w:val="0"/>
          <w:divBdr>
            <w:top w:val="none" w:sz="0" w:space="0" w:color="auto"/>
            <w:left w:val="none" w:sz="0" w:space="0" w:color="auto"/>
            <w:bottom w:val="none" w:sz="0" w:space="0" w:color="auto"/>
            <w:right w:val="none" w:sz="0" w:space="0" w:color="auto"/>
          </w:divBdr>
        </w:div>
      </w:divsChild>
    </w:div>
    <w:div w:id="828134768">
      <w:bodyDiv w:val="1"/>
      <w:marLeft w:val="0"/>
      <w:marRight w:val="0"/>
      <w:marTop w:val="0"/>
      <w:marBottom w:val="0"/>
      <w:divBdr>
        <w:top w:val="none" w:sz="0" w:space="0" w:color="auto"/>
        <w:left w:val="none" w:sz="0" w:space="0" w:color="auto"/>
        <w:bottom w:val="none" w:sz="0" w:space="0" w:color="auto"/>
        <w:right w:val="none" w:sz="0" w:space="0" w:color="auto"/>
      </w:divBdr>
      <w:divsChild>
        <w:div w:id="1040977855">
          <w:marLeft w:val="547"/>
          <w:marRight w:val="0"/>
          <w:marTop w:val="0"/>
          <w:marBottom w:val="0"/>
          <w:divBdr>
            <w:top w:val="none" w:sz="0" w:space="0" w:color="auto"/>
            <w:left w:val="none" w:sz="0" w:space="0" w:color="auto"/>
            <w:bottom w:val="none" w:sz="0" w:space="0" w:color="auto"/>
            <w:right w:val="none" w:sz="0" w:space="0" w:color="auto"/>
          </w:divBdr>
        </w:div>
      </w:divsChild>
    </w:div>
    <w:div w:id="884637145">
      <w:bodyDiv w:val="1"/>
      <w:marLeft w:val="0"/>
      <w:marRight w:val="0"/>
      <w:marTop w:val="0"/>
      <w:marBottom w:val="0"/>
      <w:divBdr>
        <w:top w:val="none" w:sz="0" w:space="0" w:color="auto"/>
        <w:left w:val="none" w:sz="0" w:space="0" w:color="auto"/>
        <w:bottom w:val="none" w:sz="0" w:space="0" w:color="auto"/>
        <w:right w:val="none" w:sz="0" w:space="0" w:color="auto"/>
      </w:divBdr>
      <w:divsChild>
        <w:div w:id="162400968">
          <w:marLeft w:val="547"/>
          <w:marRight w:val="0"/>
          <w:marTop w:val="0"/>
          <w:marBottom w:val="0"/>
          <w:divBdr>
            <w:top w:val="none" w:sz="0" w:space="0" w:color="auto"/>
            <w:left w:val="none" w:sz="0" w:space="0" w:color="auto"/>
            <w:bottom w:val="none" w:sz="0" w:space="0" w:color="auto"/>
            <w:right w:val="none" w:sz="0" w:space="0" w:color="auto"/>
          </w:divBdr>
        </w:div>
      </w:divsChild>
    </w:div>
    <w:div w:id="1140072354">
      <w:bodyDiv w:val="1"/>
      <w:marLeft w:val="0"/>
      <w:marRight w:val="0"/>
      <w:marTop w:val="0"/>
      <w:marBottom w:val="0"/>
      <w:divBdr>
        <w:top w:val="none" w:sz="0" w:space="0" w:color="auto"/>
        <w:left w:val="none" w:sz="0" w:space="0" w:color="auto"/>
        <w:bottom w:val="none" w:sz="0" w:space="0" w:color="auto"/>
        <w:right w:val="none" w:sz="0" w:space="0" w:color="auto"/>
      </w:divBdr>
    </w:div>
    <w:div w:id="1412897698">
      <w:bodyDiv w:val="1"/>
      <w:marLeft w:val="0"/>
      <w:marRight w:val="0"/>
      <w:marTop w:val="0"/>
      <w:marBottom w:val="0"/>
      <w:divBdr>
        <w:top w:val="none" w:sz="0" w:space="0" w:color="auto"/>
        <w:left w:val="none" w:sz="0" w:space="0" w:color="auto"/>
        <w:bottom w:val="none" w:sz="0" w:space="0" w:color="auto"/>
        <w:right w:val="none" w:sz="0" w:space="0" w:color="auto"/>
      </w:divBdr>
      <w:divsChild>
        <w:div w:id="1010568058">
          <w:marLeft w:val="547"/>
          <w:marRight w:val="0"/>
          <w:marTop w:val="0"/>
          <w:marBottom w:val="0"/>
          <w:divBdr>
            <w:top w:val="none" w:sz="0" w:space="0" w:color="auto"/>
            <w:left w:val="none" w:sz="0" w:space="0" w:color="auto"/>
            <w:bottom w:val="none" w:sz="0" w:space="0" w:color="auto"/>
            <w:right w:val="none" w:sz="0" w:space="0" w:color="auto"/>
          </w:divBdr>
        </w:div>
      </w:divsChild>
    </w:div>
    <w:div w:id="1800687784">
      <w:bodyDiv w:val="1"/>
      <w:marLeft w:val="0"/>
      <w:marRight w:val="0"/>
      <w:marTop w:val="0"/>
      <w:marBottom w:val="0"/>
      <w:divBdr>
        <w:top w:val="none" w:sz="0" w:space="0" w:color="auto"/>
        <w:left w:val="none" w:sz="0" w:space="0" w:color="auto"/>
        <w:bottom w:val="none" w:sz="0" w:space="0" w:color="auto"/>
        <w:right w:val="none" w:sz="0" w:space="0" w:color="auto"/>
      </w:divBdr>
    </w:div>
    <w:div w:id="198989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11/acps.12095" TargetMode="External"/><Relationship Id="rId3" Type="http://schemas.openxmlformats.org/officeDocument/2006/relationships/settings" Target="settings.xml"/><Relationship Id="rId7" Type="http://schemas.openxmlformats.org/officeDocument/2006/relationships/hyperlink" Target="mailto:Steve.Simske@Colostate.edu" TargetMode="External"/><Relationship Id="rId12" Type="http://schemas.openxmlformats.org/officeDocument/2006/relationships/hyperlink" Target="https://doi.org/10.1038/s41398-023-02603-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3178-019-00381-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891/0198-8794.32.25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Simske</dc:creator>
  <cp:keywords/>
  <dc:description/>
  <cp:lastModifiedBy>Ben Ellis</cp:lastModifiedBy>
  <cp:revision>152</cp:revision>
  <dcterms:created xsi:type="dcterms:W3CDTF">2018-10-24T19:46:00Z</dcterms:created>
  <dcterms:modified xsi:type="dcterms:W3CDTF">2025-12-01T22:46:00Z</dcterms:modified>
</cp:coreProperties>
</file>