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05B" w:rsidRDefault="00A5205B">
      <w:pPr>
        <w:pStyle w:val="Heading1"/>
        <w:rPr>
          <w:rFonts w:ascii="Times New Roman" w:hAnsi="Times New Roman" w:cs="Times New Roman"/>
        </w:rPr>
      </w:pPr>
      <w:r>
        <w:t>Experience</w:t>
      </w:r>
    </w:p>
    <w:p w:rsidR="00A5205B" w:rsidRDefault="00A5205B">
      <w:pPr>
        <w:pStyle w:val="Heading2"/>
        <w:rPr>
          <w:rFonts w:ascii="Times New Roman" w:hAnsi="Times New Roman" w:cs="Times New Roman"/>
        </w:rPr>
      </w:pPr>
      <w:r>
        <w:t>Of Counsel, McCune Wright, LLP</w:t>
      </w:r>
      <w:r>
        <w:rPr>
          <w:rFonts w:ascii="Times New Roman" w:hAnsi="Times New Roman" w:cs="Times New Roman"/>
        </w:rPr>
        <w:tab/>
      </w:r>
      <w:r>
        <w:t>2012-Present</w:t>
      </w:r>
    </w:p>
    <w:p w:rsidR="00A5205B" w:rsidRDefault="00A5205B">
      <w:pPr>
        <w:pStyle w:val="ListBullet"/>
        <w:rPr>
          <w:rFonts w:ascii="Times New Roman" w:hAnsi="Times New Roman" w:cs="Times New Roman"/>
        </w:rPr>
      </w:pPr>
      <w:r>
        <w:t xml:space="preserve">Represent clients in all aspects of complex corporate litigation.  Responsibilities include oral arguments, depositions, and legal writing. </w:t>
      </w:r>
    </w:p>
    <w:p w:rsidR="00A5205B" w:rsidRDefault="00A5205B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bCs/>
        </w:rPr>
      </w:pPr>
      <w:r>
        <w:rPr>
          <w:b/>
          <w:bCs/>
        </w:rPr>
        <w:t>Director, Class Action Services, Kurtzman Carson Consultants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2010-2011</w:t>
      </w:r>
    </w:p>
    <w:p w:rsidR="00A5205B" w:rsidRDefault="00A5205B">
      <w:pPr>
        <w:pStyle w:val="ListBullet"/>
      </w:pPr>
      <w:r>
        <w:t>Provide class action administrative services to clients throughout the United States</w:t>
      </w:r>
    </w:p>
    <w:p w:rsidR="00A5205B" w:rsidRDefault="00A5205B">
      <w:pPr>
        <w:pStyle w:val="Heading2"/>
        <w:rPr>
          <w:rFonts w:ascii="Times New Roman" w:hAnsi="Times New Roman" w:cs="Times New Roman"/>
        </w:rPr>
      </w:pPr>
      <w:r>
        <w:t>Of Counsel, McCune Wright, LLP</w:t>
      </w:r>
      <w:r>
        <w:rPr>
          <w:rFonts w:ascii="Times New Roman" w:hAnsi="Times New Roman" w:cs="Times New Roman"/>
        </w:rPr>
        <w:tab/>
      </w:r>
      <w:r>
        <w:t>2008-2010</w:t>
      </w:r>
    </w:p>
    <w:p w:rsidR="00A5205B" w:rsidRDefault="00A5205B">
      <w:pPr>
        <w:pStyle w:val="ListBullet"/>
        <w:rPr>
          <w:rFonts w:ascii="Times New Roman" w:hAnsi="Times New Roman" w:cs="Times New Roman"/>
        </w:rPr>
      </w:pPr>
      <w:r>
        <w:t xml:space="preserve">Represent clients in all aspects of complex corporate litigation.  Responsibilities include oral arguments, depositions, and legal writing. </w:t>
      </w:r>
    </w:p>
    <w:p w:rsidR="00A5205B" w:rsidRDefault="00A5205B">
      <w:pPr>
        <w:pStyle w:val="Heading2"/>
        <w:rPr>
          <w:rFonts w:ascii="Times New Roman" w:hAnsi="Times New Roman" w:cs="Times New Roman"/>
        </w:rPr>
      </w:pPr>
      <w:r>
        <w:t>Partner, Milberg Weiss, LLP</w:t>
      </w:r>
      <w:r>
        <w:rPr>
          <w:rFonts w:ascii="Times New Roman" w:hAnsi="Times New Roman" w:cs="Times New Roman"/>
        </w:rPr>
        <w:tab/>
      </w:r>
      <w:r>
        <w:t>1995-2006</w:t>
      </w:r>
    </w:p>
    <w:p w:rsidR="00A5205B" w:rsidRDefault="00A5205B">
      <w:pPr>
        <w:pStyle w:val="ListBullet"/>
        <w:rPr>
          <w:rFonts w:ascii="Times New Roman" w:hAnsi="Times New Roman" w:cs="Times New Roman"/>
        </w:rPr>
      </w:pPr>
      <w:r>
        <w:t>Equity partner in large New York law firm.  Serve as lead counsel in prosecution of federal securities and consumer fraud actions.</w:t>
      </w:r>
    </w:p>
    <w:p w:rsidR="00A5205B" w:rsidRDefault="00A5205B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bCs/>
        </w:rPr>
      </w:pPr>
      <w:r>
        <w:rPr>
          <w:b/>
          <w:bCs/>
        </w:rPr>
        <w:t>Legislative Director and Counsel, Congressman Tom Manton</w:t>
      </w:r>
      <w:r>
        <w:rPr>
          <w:b/>
          <w:bCs/>
        </w:rPr>
        <w:tab/>
      </w:r>
      <w:r>
        <w:rPr>
          <w:b/>
          <w:bCs/>
        </w:rPr>
        <w:tab/>
      </w:r>
      <w:bookmarkStart w:id="0" w:name="_GoBack"/>
      <w:bookmarkEnd w:id="0"/>
      <w:r>
        <w:rPr>
          <w:b/>
          <w:bCs/>
        </w:rPr>
        <w:tab/>
      </w:r>
      <w:r>
        <w:rPr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b/>
          <w:bCs/>
        </w:rPr>
        <w:t>2004-2005</w:t>
      </w:r>
    </w:p>
    <w:p w:rsidR="00A5205B" w:rsidRDefault="00A5205B">
      <w:pPr>
        <w:pStyle w:val="ListBullet"/>
        <w:numPr>
          <w:ilvl w:val="0"/>
          <w:numId w:val="0"/>
        </w:numPr>
        <w:ind w:left="360" w:hanging="360"/>
      </w:pPr>
      <w:r>
        <w:rPr>
          <w:b/>
          <w:bCs/>
        </w:rPr>
        <w:t>Legislative Assistant, Congressman Tom Manton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t>1987-2004</w:t>
      </w:r>
    </w:p>
    <w:p w:rsidR="00A5205B" w:rsidRDefault="00A5205B">
      <w:pPr>
        <w:pStyle w:val="ListBullet"/>
        <w:numPr>
          <w:ilvl w:val="0"/>
          <w:numId w:val="0"/>
        </w:numPr>
        <w:rPr>
          <w:b/>
          <w:bCs/>
        </w:rPr>
      </w:pPr>
      <w:r>
        <w:rPr>
          <w:b/>
          <w:bCs/>
        </w:rPr>
        <w:t>Additional Information</w:t>
      </w:r>
    </w:p>
    <w:p w:rsidR="00A5205B" w:rsidRDefault="00A5205B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>
        <w:t>Served as lecturer on consumer and complex litigation issues for the Practicing Law Institute and the NAACP.   In the context of her representations</w:t>
      </w:r>
      <w:r>
        <w:rPr>
          <w:rFonts w:ascii="Times New Roman" w:hAnsi="Times New Roman" w:cs="Times New Roman"/>
        </w:rPr>
        <w:t>,</w:t>
      </w:r>
      <w:r>
        <w:t xml:space="preserve"> appeared on the NBC Evening News, FOX Orlando,  NPR’s Marketplace, a British Channel 3 documentary and been quoted in the New York Times, the Wall Street Journal as well as many other publications. At Milberg Weiss, served a co-chair the Firm’s Summer Associate Program, chaired the Firm’s Diversity Committee, and led the Firm’s pro bono work with Trial Lawyers Care on behalf of the victims of September 11</w:t>
      </w:r>
      <w:r>
        <w:rPr>
          <w:vertAlign w:val="superscript"/>
        </w:rPr>
        <w:t>th</w:t>
      </w:r>
      <w:r>
        <w:rPr>
          <w:rFonts w:ascii="Times New Roman" w:hAnsi="Times New Roman" w:cs="Times New Roman"/>
        </w:rPr>
        <w:t>. </w:t>
      </w:r>
    </w:p>
    <w:p w:rsidR="00A5205B" w:rsidRDefault="00A5205B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</w:p>
    <w:p w:rsidR="00A5205B" w:rsidRDefault="00A5205B">
      <w:pPr>
        <w:pStyle w:val="Heading1"/>
      </w:pPr>
      <w:r>
        <w:t>Volunteer Experience</w:t>
      </w:r>
    </w:p>
    <w:p w:rsidR="00A5205B" w:rsidRDefault="00A5205B">
      <w:pPr>
        <w:pStyle w:val="BodyText"/>
      </w:pPr>
      <w:r>
        <w:t xml:space="preserve">Member, Bernards Township Board of Education, </w:t>
      </w:r>
      <w:r>
        <w:tab/>
      </w:r>
      <w:r>
        <w:tab/>
      </w:r>
      <w:r>
        <w:tab/>
        <w:t>2010-2013</w:t>
      </w:r>
    </w:p>
    <w:p w:rsidR="00A5205B" w:rsidRDefault="00A5205B">
      <w:pPr>
        <w:pStyle w:val="BodyText"/>
      </w:pPr>
      <w:r>
        <w:t>President, Liberty Corner School PTO</w:t>
      </w:r>
      <w:r>
        <w:tab/>
      </w:r>
      <w:r>
        <w:tab/>
      </w:r>
      <w:r>
        <w:tab/>
      </w:r>
      <w:r>
        <w:tab/>
      </w:r>
      <w:r>
        <w:tab/>
        <w:t>2008-2010</w:t>
      </w:r>
    </w:p>
    <w:p w:rsidR="00A5205B" w:rsidRDefault="00A5205B">
      <w:pPr>
        <w:pStyle w:val="BodyText"/>
        <w:rPr>
          <w:rFonts w:ascii="Times New Roman" w:hAnsi="Times New Roman" w:cs="Times New Roman"/>
        </w:rPr>
      </w:pPr>
      <w:r>
        <w:t>Secretary, Liberty Corner School PTO</w:t>
      </w:r>
      <w:r>
        <w:tab/>
      </w:r>
      <w:r>
        <w:tab/>
      </w:r>
      <w:r>
        <w:tab/>
      </w:r>
      <w:r>
        <w:tab/>
      </w:r>
      <w:r>
        <w:tab/>
        <w:t>2009</w:t>
      </w:r>
    </w:p>
    <w:p w:rsidR="00A5205B" w:rsidRDefault="00A5205B">
      <w:pPr>
        <w:pStyle w:val="Heading1"/>
        <w:rPr>
          <w:rFonts w:ascii="Times New Roman" w:hAnsi="Times New Roman" w:cs="Times New Roman"/>
        </w:rPr>
      </w:pPr>
      <w:r>
        <w:t>Education</w:t>
      </w:r>
    </w:p>
    <w:p w:rsidR="00A5205B" w:rsidRDefault="00A5205B">
      <w:pPr>
        <w:pStyle w:val="Heading2"/>
        <w:rPr>
          <w:rFonts w:ascii="Times New Roman" w:hAnsi="Times New Roman" w:cs="Times New Roman"/>
        </w:rPr>
      </w:pPr>
      <w:r>
        <w:t xml:space="preserve">J.D. George Washington University, </w:t>
      </w:r>
      <w:r>
        <w:rPr>
          <w:rFonts w:ascii="Times New Roman" w:hAnsi="Times New Roman" w:cs="Times New Roman"/>
        </w:rPr>
        <w:tab/>
      </w:r>
      <w:r>
        <w:t>2004</w:t>
      </w:r>
    </w:p>
    <w:p w:rsidR="00A5205B" w:rsidRDefault="00A5205B">
      <w:pPr>
        <w:pStyle w:val="Heading2"/>
        <w:rPr>
          <w:rFonts w:ascii="Times New Roman" w:hAnsi="Times New Roman" w:cs="Times New Roman"/>
        </w:rPr>
      </w:pPr>
      <w:r>
        <w:t>B.A., Boston University</w:t>
      </w:r>
      <w:r>
        <w:rPr>
          <w:rFonts w:ascii="Times New Roman" w:hAnsi="Times New Roman" w:cs="Times New Roman"/>
        </w:rPr>
        <w:tab/>
      </w:r>
      <w:r>
        <w:t>1987</w:t>
      </w:r>
    </w:p>
    <w:p w:rsidR="00A5205B" w:rsidRDefault="00A5205B">
      <w:pPr>
        <w:pStyle w:val="BodyText"/>
        <w:rPr>
          <w:rFonts w:ascii="Times New Roman" w:hAnsi="Times New Roman" w:cs="Times New Roman"/>
        </w:rPr>
      </w:pPr>
      <w:r>
        <w:t>Double Major in Economics and International Relations</w:t>
      </w:r>
    </w:p>
    <w:p w:rsidR="00A5205B" w:rsidRDefault="00A5205B">
      <w:pPr>
        <w:rPr>
          <w:rFonts w:ascii="Times New Roman" w:hAnsi="Times New Roman" w:cs="Times New Roman"/>
        </w:rPr>
      </w:pPr>
    </w:p>
    <w:sectPr w:rsidR="00A5205B" w:rsidSect="00A5205B">
      <w:headerReference w:type="default" r:id="rId7"/>
      <w:headerReference w:type="first" r:id="rId8"/>
      <w:pgSz w:w="12240" w:h="15840"/>
      <w:pgMar w:top="72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205B" w:rsidRDefault="00A5205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endnote>
  <w:endnote w:type="continuationSeparator" w:id="1">
    <w:p w:rsidR="00A5205B" w:rsidRDefault="00A5205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tiqua"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205B" w:rsidRDefault="00A5205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footnote>
  <w:footnote w:type="continuationSeparator" w:id="1">
    <w:p w:rsidR="00A5205B" w:rsidRDefault="00A5205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205B" w:rsidRDefault="00A5205B">
    <w:pPr>
      <w:pStyle w:val="Header"/>
      <w:rPr>
        <w:rFonts w:ascii="Times New Roman" w:hAnsi="Times New Roman" w:cs="Times New Roman"/>
      </w:rPr>
    </w:pPr>
    <w:r>
      <w:t xml:space="preserve">Page </w:t>
    </w:r>
    <w:fldSimple w:instr=" page ">
      <w:r>
        <w:rPr>
          <w:noProof/>
        </w:rPr>
        <w:t>2</w:t>
      </w:r>
    </w:fldSimple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205B" w:rsidRDefault="00A5205B">
    <w:pPr>
      <w:pStyle w:val="Title"/>
    </w:pPr>
    <w:r>
      <w:t>Elaine Kusel</w:t>
    </w:r>
  </w:p>
  <w:p w:rsidR="00A5205B" w:rsidRDefault="00A5205B">
    <w:pPr>
      <w:pStyle w:val="ContactDetails"/>
    </w:pPr>
    <w:r>
      <w:t>52 Granville Way, Basking Ridge, NJ 07920</w:t>
    </w:r>
    <w:r>
      <w:br/>
      <w:t>eskusel@yahoo.com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3FE90D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/>
      </w:rPr>
    </w:lvl>
  </w:abstractNum>
  <w:abstractNum w:abstractNumId="1">
    <w:nsid w:val="FFFFFF7D"/>
    <w:multiLevelType w:val="singleLevel"/>
    <w:tmpl w:val="325C7E2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</w:abstractNum>
  <w:abstractNum w:abstractNumId="2">
    <w:nsid w:val="FFFFFF7E"/>
    <w:multiLevelType w:val="singleLevel"/>
    <w:tmpl w:val="EE34C48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</w:abstractNum>
  <w:abstractNum w:abstractNumId="3">
    <w:nsid w:val="FFFFFF7F"/>
    <w:multiLevelType w:val="singleLevel"/>
    <w:tmpl w:val="199CC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</w:abstractNum>
  <w:abstractNum w:abstractNumId="4">
    <w:nsid w:val="FFFFFF80"/>
    <w:multiLevelType w:val="singleLevel"/>
    <w:tmpl w:val="29C4C9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>
    <w:nsid w:val="FFFFFF81"/>
    <w:multiLevelType w:val="singleLevel"/>
    <w:tmpl w:val="B834550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6">
    <w:nsid w:val="FFFFFF82"/>
    <w:multiLevelType w:val="singleLevel"/>
    <w:tmpl w:val="137E0A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7">
    <w:nsid w:val="FFFFFF83"/>
    <w:multiLevelType w:val="singleLevel"/>
    <w:tmpl w:val="6BD67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8">
    <w:nsid w:val="FFFFFF88"/>
    <w:multiLevelType w:val="singleLevel"/>
    <w:tmpl w:val="504E26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</w:abstractNum>
  <w:abstractNum w:abstractNumId="9">
    <w:nsid w:val="FFFFFF89"/>
    <w:multiLevelType w:val="singleLevel"/>
    <w:tmpl w:val="455C6E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00000002"/>
    <w:multiLevelType w:val="single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</w:abstractNum>
  <w:abstractNum w:abstractNumId="11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color w:val="000000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1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8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  <w:num w:numId="3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41"/>
  <w:embedSystemFonts/>
  <w:defaultTabStop w:val="720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A5205B"/>
    <w:rsid w:val="00A520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caption" w:semiHidden="0" w:qFormat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Title" w:semiHidden="0" w:qFormat="1"/>
    <w:lsdException w:name="Body Text Indent" w:unhideWhenUsed="1"/>
    <w:lsdException w:name="Subtitle" w:semiHidden="0" w:qFormat="1"/>
    <w:lsdException w:name="Hyperlink" w:unhideWhenUsed="1"/>
    <w:lsdException w:name="FollowedHyperlink" w:unhideWhenUsed="1"/>
    <w:lsdException w:name="Strong" w:semiHidden="0" w:uiPriority="22" w:qFormat="1"/>
    <w:lsdException w:name="Emphasis" w:semiHidden="0" w:uiPriority="20" w:qFormat="1"/>
    <w:lsdException w:name="HTML Top of Form" w:unhideWhenUsed="1"/>
    <w:lsdException w:name="HTML Bottom of Form" w:unhideWhenUsed="1"/>
    <w:lsdException w:name="HTML Acronym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semiHidden="0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qFormat="1"/>
    <w:lsdException w:name="Intense Quote" w:semiHidden="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TOC Heading" w:semiHidden="0" w:qFormat="1"/>
  </w:latentStyles>
  <w:style w:type="paragraph" w:default="1" w:styleId="Normal">
    <w:name w:val="Normal"/>
    <w:qFormat/>
    <w:pPr>
      <w:spacing w:line="276" w:lineRule="auto"/>
    </w:pPr>
    <w:rPr>
      <w:rFonts w:ascii="Book Antiqua" w:eastAsia="MS PMintiqua" w:hAnsi="Book Antiqua" w:cs="Book Antiqua"/>
      <w:sz w:val="20"/>
      <w:szCs w:val="20"/>
    </w:rPr>
  </w:style>
  <w:style w:type="paragraph" w:styleId="Heading1">
    <w:name w:val="heading 1"/>
    <w:basedOn w:val="Normal"/>
    <w:next w:val="BodyText"/>
    <w:link w:val="Heading1Char"/>
    <w:uiPriority w:val="99"/>
    <w:qFormat/>
    <w:pPr>
      <w:keepNext/>
      <w:keepLines/>
      <w:spacing w:before="400" w:after="200" w:line="240" w:lineRule="auto"/>
      <w:outlineLvl w:val="0"/>
    </w:pPr>
    <w:rPr>
      <w:b/>
      <w:bCs/>
      <w:color w:val="000000"/>
      <w:sz w:val="28"/>
      <w:szCs w:val="28"/>
    </w:rPr>
  </w:style>
  <w:style w:type="paragraph" w:styleId="Heading2">
    <w:name w:val="heading 2"/>
    <w:basedOn w:val="Normal"/>
    <w:next w:val="BodyText"/>
    <w:link w:val="Heading2Char"/>
    <w:uiPriority w:val="99"/>
    <w:qFormat/>
    <w:pPr>
      <w:keepNext/>
      <w:keepLines/>
      <w:tabs>
        <w:tab w:val="right" w:pos="10080"/>
      </w:tabs>
      <w:spacing w:before="200" w:after="100" w:line="240" w:lineRule="auto"/>
      <w:outlineLvl w:val="1"/>
    </w:pPr>
    <w:rPr>
      <w:b/>
      <w:bCs/>
      <w:color w:val="00000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keepLines/>
      <w:spacing w:before="20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keepLines/>
      <w:spacing w:before="200"/>
      <w:outlineLvl w:val="3"/>
    </w:pPr>
    <w:rPr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keepLines/>
      <w:spacing w:before="200"/>
      <w:outlineLvl w:val="4"/>
    </w:p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keepLines/>
      <w:spacing w:before="200"/>
      <w:outlineLvl w:val="5"/>
    </w:pPr>
    <w:rPr>
      <w:i/>
      <w:iCs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keepLines/>
      <w:spacing w:before="20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keepLines/>
      <w:spacing w:before="200"/>
      <w:outlineLvl w:val="7"/>
    </w:p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keepLines/>
      <w:spacing w:before="200"/>
      <w:outlineLvl w:val="8"/>
    </w:pPr>
    <w:rPr>
      <w:i/>
      <w:iCs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Book Antiqua" w:eastAsia="MS PMintiqua" w:hAnsi="Book Antiqua" w:cs="Book Antiqua"/>
      <w:b/>
      <w:bCs/>
      <w:color w:val="0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Book Antiqua" w:eastAsia="MS PMintiqua" w:hAnsi="Book Antiqua" w:cs="Book Antiqua"/>
      <w:b/>
      <w:bCs/>
      <w:color w:val="000000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rPr>
      <w:rFonts w:ascii="Book Antiqua" w:eastAsia="MS PMintiqua" w:hAnsi="Book Antiqua" w:cs="Book Antiqua"/>
      <w:b/>
      <w:bCs/>
      <w:color w:val="auto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Book Antiqua" w:eastAsia="MS PMintiqua" w:hAnsi="Book Antiqua" w:cs="Book Antiqua"/>
      <w:b/>
      <w:bCs/>
      <w:i/>
      <w:iCs/>
      <w:color w:val="auto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Book Antiqua" w:eastAsia="MS PMintiqua" w:hAnsi="Book Antiqua" w:cs="Book Antiqua"/>
      <w:color w:val="auto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9"/>
    <w:rPr>
      <w:rFonts w:ascii="Book Antiqua" w:eastAsia="MS PMintiqua" w:hAnsi="Book Antiqua" w:cs="Book Antiqua"/>
      <w:i/>
      <w:iCs/>
      <w:color w:val="auto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9"/>
    <w:rPr>
      <w:rFonts w:ascii="Book Antiqua" w:eastAsia="MS PMintiqua" w:hAnsi="Book Antiqua" w:cs="Book Antiqua"/>
      <w:i/>
      <w:iCs/>
      <w:color w:val="auto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9"/>
    <w:rPr>
      <w:rFonts w:ascii="Book Antiqua" w:eastAsia="MS PMintiqua" w:hAnsi="Book Antiqua" w:cs="Book Antiqua"/>
      <w:color w:val="auto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Pr>
      <w:rFonts w:ascii="Book Antiqua" w:eastAsia="MS PMintiqua" w:hAnsi="Book Antiqua" w:cs="Book Antiqua"/>
      <w:i/>
      <w:iCs/>
      <w:color w:val="auto"/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480"/>
      <w:jc w:val="right"/>
    </w:pPr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 w:cs="Times New Roman"/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99"/>
    <w:qFormat/>
    <w:pPr>
      <w:spacing w:line="240" w:lineRule="auto"/>
    </w:pPr>
    <w:rPr>
      <w:b/>
      <w:bCs/>
      <w:color w:val="000000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99"/>
    <w:rPr>
      <w:rFonts w:ascii="Book Antiqua" w:eastAsia="MS PMintiqua" w:hAnsi="Book Antiqua" w:cs="Book Antiqua"/>
      <w:b/>
      <w:bCs/>
      <w:color w:val="000000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uiPriority w:val="99"/>
    <w:pPr>
      <w:spacing w:before="120" w:after="240"/>
    </w:pPr>
    <w:rPr>
      <w:color w:val="000000"/>
      <w:sz w:val="18"/>
      <w:szCs w:val="18"/>
    </w:rPr>
  </w:style>
  <w:style w:type="paragraph" w:styleId="BodyText">
    <w:name w:val="Body Text"/>
    <w:basedOn w:val="Normal"/>
    <w:link w:val="BodyTextChar"/>
    <w:uiPriority w:val="99"/>
    <w:pPr>
      <w:spacing w:after="200"/>
    </w:pPr>
  </w:style>
  <w:style w:type="character" w:customStyle="1" w:styleId="BodyTextChar">
    <w:name w:val="Body Text Char"/>
    <w:basedOn w:val="DefaultParagraphFont"/>
    <w:link w:val="BodyText"/>
    <w:uiPriority w:val="99"/>
    <w:rPr>
      <w:rFonts w:ascii="Times New Roman" w:hAnsi="Times New Roman" w:cs="Times New Roman"/>
      <w:sz w:val="20"/>
      <w:szCs w:val="20"/>
    </w:rPr>
  </w:style>
  <w:style w:type="paragraph" w:styleId="ListBullet">
    <w:name w:val="List Bullet"/>
    <w:basedOn w:val="Normal"/>
    <w:autoRedefine/>
    <w:uiPriority w:val="99"/>
    <w:pPr>
      <w:numPr>
        <w:numId w:val="21"/>
      </w:numPr>
      <w:spacing w:after="120"/>
    </w:pPr>
  </w:style>
  <w:style w:type="paragraph" w:styleId="BalloonText">
    <w:name w:val="Balloon Text"/>
    <w:basedOn w:val="Normal"/>
    <w:link w:val="BalloonTextChar"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99"/>
  </w:style>
  <w:style w:type="paragraph" w:styleId="BlockText">
    <w:name w:val="Block Text"/>
    <w:basedOn w:val="Normal"/>
    <w:uiPriority w:val="99"/>
    <w:pPr>
      <w:pBdr>
        <w:top w:val="single" w:sz="2" w:space="10" w:color="auto" w:shadow="1"/>
        <w:left w:val="single" w:sz="2" w:space="10" w:color="auto" w:shadow="1"/>
        <w:bottom w:val="single" w:sz="2" w:space="10" w:color="auto" w:shadow="1"/>
        <w:right w:val="single" w:sz="2" w:space="10" w:color="auto" w:shadow="1"/>
      </w:pBdr>
      <w:ind w:left="1152" w:right="1152"/>
    </w:pPr>
    <w:rPr>
      <w:i/>
      <w:iCs/>
    </w:rPr>
  </w:style>
  <w:style w:type="paragraph" w:styleId="BodyText2">
    <w:name w:val="Body Text 2"/>
    <w:basedOn w:val="Normal"/>
    <w:link w:val="BodyText2Char"/>
    <w:uiPriority w:val="99"/>
    <w:pPr>
      <w:spacing w:after="120"/>
      <w:ind w:left="360"/>
    </w:pPr>
  </w:style>
  <w:style w:type="character" w:customStyle="1" w:styleId="BodyText2Char">
    <w:name w:val="Body Text 2 Char"/>
    <w:basedOn w:val="DefaultParagraphFont"/>
    <w:link w:val="BodyText2"/>
    <w:uiPriority w:val="99"/>
    <w:rPr>
      <w:rFonts w:ascii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uiPriority w:val="9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Pr>
      <w:rFonts w:ascii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5205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5205B"/>
    <w:rPr>
      <w:rFonts w:ascii="Book Antiqua" w:eastAsia="MS PMintiqua" w:hAnsi="Book Antiqua" w:cs="Book Antiqua"/>
      <w:sz w:val="20"/>
      <w:szCs w:val="20"/>
    </w:rPr>
  </w:style>
  <w:style w:type="paragraph" w:styleId="BodyTextFirstIndent2">
    <w:name w:val="Body Text First Indent 2"/>
    <w:basedOn w:val="BodyText2"/>
    <w:link w:val="BodyTextFirstIndent2Char"/>
    <w:uiPriority w:val="99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uiPriority w:val="99"/>
  </w:style>
  <w:style w:type="paragraph" w:styleId="BodyTextIndent2">
    <w:name w:val="Body Text Indent 2"/>
    <w:basedOn w:val="Normal"/>
    <w:link w:val="BodyTextIndent2Char"/>
    <w:uiPriority w:val="9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Pr>
      <w:rFonts w:ascii="Times New Roman" w:hAnsi="Times New Roman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uiPriority w:val="9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Pr>
      <w:rFonts w:ascii="Times New Roman" w:hAnsi="Times New Roman" w:cs="Times New Roman"/>
      <w:sz w:val="16"/>
      <w:szCs w:val="16"/>
    </w:rPr>
  </w:style>
  <w:style w:type="paragraph" w:styleId="Caption">
    <w:name w:val="caption"/>
    <w:basedOn w:val="Normal"/>
    <w:next w:val="Normal"/>
    <w:uiPriority w:val="99"/>
    <w:qFormat/>
    <w:pPr>
      <w:spacing w:after="200" w:line="240" w:lineRule="auto"/>
    </w:pPr>
    <w:rPr>
      <w:b/>
      <w:bCs/>
      <w:sz w:val="18"/>
      <w:szCs w:val="18"/>
    </w:rPr>
  </w:style>
  <w:style w:type="paragraph" w:styleId="Closing">
    <w:name w:val="Closing"/>
    <w:basedOn w:val="Normal"/>
    <w:link w:val="ClosingChar"/>
    <w:uiPriority w:val="99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Pr>
      <w:rFonts w:ascii="Times New Roman" w:hAnsi="Times New Roman" w:cs="Times New Roman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b/>
      <w:bCs/>
    </w:rPr>
  </w:style>
  <w:style w:type="paragraph" w:styleId="Date">
    <w:name w:val="Date"/>
    <w:basedOn w:val="Normal"/>
    <w:next w:val="Normal"/>
    <w:link w:val="DateChar"/>
    <w:uiPriority w:val="99"/>
  </w:style>
  <w:style w:type="character" w:customStyle="1" w:styleId="DateChar">
    <w:name w:val="Date Char"/>
    <w:basedOn w:val="DefaultParagraphFont"/>
    <w:link w:val="Date"/>
    <w:uiPriority w:val="99"/>
    <w:rPr>
      <w:rFonts w:ascii="Times New Roman" w:hAnsi="Times New Roman" w:cs="Times New Roman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rPr>
      <w:rFonts w:ascii="Times New Roman" w:hAnsi="Times New Roman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pPr>
      <w:spacing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rPr>
      <w:rFonts w:ascii="Times New Roman" w:hAnsi="Times New Roman" w:cs="Times New Roman"/>
      <w:sz w:val="20"/>
      <w:szCs w:val="20"/>
    </w:rPr>
  </w:style>
  <w:style w:type="paragraph" w:styleId="EnvelopeAddress">
    <w:name w:val="envelope address"/>
    <w:basedOn w:val="Normal"/>
    <w:uiPriority w:val="99"/>
    <w:pPr>
      <w:framePr w:w="7920" w:h="1980" w:hRule="exact" w:hSpace="180" w:wrap="auto" w:hAnchor="page" w:xAlign="center" w:yAlign="bottom"/>
      <w:spacing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pPr>
      <w:spacing w:line="240" w:lineRule="auto"/>
    </w:p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 w:cs="Times New Roman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rPr>
      <w:rFonts w:ascii="Times New Roman" w:hAnsi="Times New Roman" w:cs="Times New Roman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rPr>
      <w:rFonts w:ascii="Times New Roman" w:hAnsi="Times New Roman" w:cs="Times New Roman"/>
      <w:i/>
      <w:i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pPr>
      <w:spacing w:line="240" w:lineRule="auto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99"/>
    <w:qFormat/>
    <w:pPr>
      <w:pBdr>
        <w:bottom w:val="single" w:sz="4" w:space="4" w:color="auto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99"/>
    <w:rPr>
      <w:rFonts w:ascii="Times New Roman" w:hAnsi="Times New Roman" w:cs="Times New Roman"/>
      <w:b/>
      <w:bCs/>
      <w:i/>
      <w:iCs/>
      <w:color w:val="auto"/>
      <w:sz w:val="20"/>
      <w:szCs w:val="20"/>
    </w:rPr>
  </w:style>
  <w:style w:type="paragraph" w:styleId="List">
    <w:name w:val="List"/>
    <w:basedOn w:val="Normal"/>
    <w:uiPriority w:val="99"/>
    <w:pPr>
      <w:ind w:left="360" w:hanging="360"/>
    </w:pPr>
  </w:style>
  <w:style w:type="paragraph" w:styleId="List2">
    <w:name w:val="List 2"/>
    <w:basedOn w:val="Normal"/>
    <w:uiPriority w:val="99"/>
    <w:pPr>
      <w:ind w:left="720" w:hanging="360"/>
    </w:pPr>
  </w:style>
  <w:style w:type="paragraph" w:styleId="List3">
    <w:name w:val="List 3"/>
    <w:basedOn w:val="Normal"/>
    <w:uiPriority w:val="99"/>
    <w:pPr>
      <w:ind w:left="1080" w:hanging="360"/>
    </w:pPr>
  </w:style>
  <w:style w:type="paragraph" w:styleId="List4">
    <w:name w:val="List 4"/>
    <w:basedOn w:val="Normal"/>
    <w:uiPriority w:val="99"/>
    <w:pPr>
      <w:ind w:left="1440" w:hanging="360"/>
    </w:pPr>
  </w:style>
  <w:style w:type="paragraph" w:styleId="List5">
    <w:name w:val="List 5"/>
    <w:basedOn w:val="Normal"/>
    <w:uiPriority w:val="99"/>
    <w:pPr>
      <w:ind w:left="1800" w:hanging="360"/>
    </w:pPr>
  </w:style>
  <w:style w:type="paragraph" w:styleId="ListBullet2">
    <w:name w:val="List Bullet 2"/>
    <w:basedOn w:val="Normal"/>
    <w:autoRedefine/>
    <w:uiPriority w:val="99"/>
    <w:pPr>
      <w:numPr>
        <w:numId w:val="12"/>
      </w:numPr>
    </w:pPr>
  </w:style>
  <w:style w:type="paragraph" w:styleId="ListBullet3">
    <w:name w:val="List Bullet 3"/>
    <w:basedOn w:val="Normal"/>
    <w:autoRedefine/>
    <w:uiPriority w:val="99"/>
    <w:pPr>
      <w:numPr>
        <w:numId w:val="13"/>
      </w:numPr>
    </w:pPr>
  </w:style>
  <w:style w:type="paragraph" w:styleId="ListBullet4">
    <w:name w:val="List Bullet 4"/>
    <w:basedOn w:val="Normal"/>
    <w:autoRedefine/>
    <w:uiPriority w:val="99"/>
    <w:pPr>
      <w:numPr>
        <w:numId w:val="14"/>
      </w:numPr>
    </w:pPr>
  </w:style>
  <w:style w:type="paragraph" w:styleId="ListBullet5">
    <w:name w:val="List Bullet 5"/>
    <w:basedOn w:val="Normal"/>
    <w:autoRedefine/>
    <w:uiPriority w:val="99"/>
    <w:pPr>
      <w:numPr>
        <w:numId w:val="15"/>
      </w:numPr>
    </w:pPr>
  </w:style>
  <w:style w:type="paragraph" w:styleId="ListContinue">
    <w:name w:val="List Continue"/>
    <w:basedOn w:val="Normal"/>
    <w:uiPriority w:val="99"/>
    <w:pPr>
      <w:spacing w:after="120"/>
      <w:ind w:left="360"/>
    </w:pPr>
  </w:style>
  <w:style w:type="paragraph" w:styleId="ListContinue2">
    <w:name w:val="List Continue 2"/>
    <w:basedOn w:val="Normal"/>
    <w:uiPriority w:val="99"/>
    <w:pPr>
      <w:spacing w:after="120"/>
      <w:ind w:left="720"/>
    </w:pPr>
  </w:style>
  <w:style w:type="paragraph" w:styleId="ListContinue3">
    <w:name w:val="List Continue 3"/>
    <w:basedOn w:val="Normal"/>
    <w:uiPriority w:val="99"/>
    <w:pPr>
      <w:spacing w:after="120"/>
      <w:ind w:left="1080"/>
    </w:pPr>
  </w:style>
  <w:style w:type="paragraph" w:styleId="ListContinue4">
    <w:name w:val="List Continue 4"/>
    <w:basedOn w:val="Normal"/>
    <w:uiPriority w:val="99"/>
    <w:pPr>
      <w:spacing w:after="120"/>
      <w:ind w:left="1440"/>
    </w:pPr>
  </w:style>
  <w:style w:type="paragraph" w:styleId="ListContinue5">
    <w:name w:val="List Continue 5"/>
    <w:basedOn w:val="Normal"/>
    <w:uiPriority w:val="99"/>
    <w:pPr>
      <w:spacing w:after="120"/>
      <w:ind w:left="1800"/>
    </w:pPr>
  </w:style>
  <w:style w:type="paragraph" w:styleId="ListNumber">
    <w:name w:val="List Number"/>
    <w:basedOn w:val="Normal"/>
    <w:uiPriority w:val="99"/>
    <w:pPr>
      <w:numPr>
        <w:numId w:val="16"/>
      </w:numPr>
    </w:pPr>
  </w:style>
  <w:style w:type="paragraph" w:styleId="ListNumber2">
    <w:name w:val="List Number 2"/>
    <w:basedOn w:val="Normal"/>
    <w:uiPriority w:val="99"/>
    <w:pPr>
      <w:numPr>
        <w:numId w:val="17"/>
      </w:numPr>
    </w:pPr>
  </w:style>
  <w:style w:type="paragraph" w:styleId="ListNumber3">
    <w:name w:val="List Number 3"/>
    <w:basedOn w:val="Normal"/>
    <w:uiPriority w:val="99"/>
    <w:pPr>
      <w:numPr>
        <w:numId w:val="18"/>
      </w:numPr>
    </w:pPr>
  </w:style>
  <w:style w:type="paragraph" w:styleId="ListNumber4">
    <w:name w:val="List Number 4"/>
    <w:basedOn w:val="Normal"/>
    <w:uiPriority w:val="99"/>
    <w:pPr>
      <w:numPr>
        <w:numId w:val="19"/>
      </w:numPr>
    </w:pPr>
  </w:style>
  <w:style w:type="paragraph" w:styleId="ListNumber5">
    <w:name w:val="List Number 5"/>
    <w:basedOn w:val="Normal"/>
    <w:uiPriority w:val="99"/>
    <w:pPr>
      <w:numPr>
        <w:numId w:val="20"/>
      </w:numPr>
    </w:pPr>
  </w:style>
  <w:style w:type="paragraph" w:styleId="ListParagraph">
    <w:name w:val="List Paragraph"/>
    <w:basedOn w:val="Normal"/>
    <w:uiPriority w:val="99"/>
    <w:qFormat/>
    <w:pPr>
      <w:ind w:left="720"/>
    </w:pPr>
  </w:style>
  <w:style w:type="paragraph" w:styleId="MacroText">
    <w:name w:val="macro"/>
    <w:link w:val="MacroTextChar"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eastAsia="MS PMintiqua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nsolas" w:hAnsi="Consolas" w:cs="Consolas"/>
      <w:lang w:val="en-US" w:eastAsia="en-US"/>
    </w:rPr>
  </w:style>
  <w:style w:type="paragraph" w:styleId="MessageHeader">
    <w:name w:val="Message Header"/>
    <w:basedOn w:val="Normal"/>
    <w:link w:val="MessageHeaderChar"/>
    <w:uiPriority w:val="9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Pr>
      <w:rFonts w:ascii="Book Antiqua" w:eastAsia="MS PMintiqua" w:hAnsi="Book Antiqua" w:cs="Book Antiqua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Pr>
      <w:rFonts w:ascii="Book Antiqua" w:eastAsia="MS PMintiqua" w:hAnsi="Book Antiqua" w:cs="Book Antiqua"/>
      <w:sz w:val="20"/>
      <w:szCs w:val="20"/>
    </w:rPr>
  </w:style>
  <w:style w:type="paragraph" w:styleId="NormalWeb">
    <w:name w:val="Normal (Web)"/>
    <w:basedOn w:val="Normal"/>
    <w:uiPriority w:val="9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rPr>
      <w:rFonts w:ascii="Times New Roman" w:hAnsi="Times New Roman" w:cs="Times New Roman"/>
      <w:sz w:val="20"/>
      <w:szCs w:val="20"/>
    </w:rPr>
  </w:style>
  <w:style w:type="paragraph" w:styleId="PlainText">
    <w:name w:val="Plain Text"/>
    <w:basedOn w:val="Normal"/>
    <w:link w:val="PlainTextChar"/>
    <w:uiPriority w:val="99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99"/>
    <w:qFormat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99"/>
    <w:rPr>
      <w:rFonts w:ascii="Times New Roman" w:hAnsi="Times New Roman" w:cs="Times New Roman"/>
      <w:i/>
      <w:iCs/>
      <w:color w:val="000000"/>
      <w:sz w:val="20"/>
      <w:szCs w:val="20"/>
    </w:rPr>
  </w:style>
  <w:style w:type="paragraph" w:styleId="Salutation">
    <w:name w:val="Salutation"/>
    <w:basedOn w:val="Normal"/>
    <w:next w:val="Normal"/>
    <w:link w:val="SalutationChar"/>
    <w:uiPriority w:val="99"/>
  </w:style>
  <w:style w:type="character" w:customStyle="1" w:styleId="SalutationChar">
    <w:name w:val="Salutation Char"/>
    <w:basedOn w:val="DefaultParagraphFont"/>
    <w:link w:val="Salutation"/>
    <w:uiPriority w:val="99"/>
    <w:rPr>
      <w:rFonts w:ascii="Times New Roman" w:hAnsi="Times New Roman" w:cs="Times New Roman"/>
      <w:sz w:val="20"/>
      <w:szCs w:val="20"/>
    </w:rPr>
  </w:style>
  <w:style w:type="paragraph" w:styleId="Signature">
    <w:name w:val="Signature"/>
    <w:basedOn w:val="Normal"/>
    <w:link w:val="SignatureChar"/>
    <w:uiPriority w:val="99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rPr>
      <w:rFonts w:ascii="Times New Roman" w:hAnsi="Times New Roman" w:cs="Times New Roman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99"/>
    <w:qFormat/>
    <w:pPr>
      <w:numPr>
        <w:ilvl w:val="1"/>
      </w:numPr>
    </w:pPr>
    <w:rPr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rPr>
      <w:rFonts w:ascii="Book Antiqua" w:eastAsia="MS PMintiqua" w:hAnsi="Book Antiqua" w:cs="Book Antiqua"/>
      <w:i/>
      <w:iCs/>
      <w:color w:val="auto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pPr>
      <w:ind w:left="200" w:hanging="200"/>
    </w:pPr>
  </w:style>
  <w:style w:type="paragraph" w:styleId="TableofFigures">
    <w:name w:val="table of figures"/>
    <w:basedOn w:val="Normal"/>
    <w:next w:val="Normal"/>
    <w:uiPriority w:val="99"/>
  </w:style>
  <w:style w:type="paragraph" w:styleId="TOAHeading">
    <w:name w:val="toa heading"/>
    <w:basedOn w:val="Normal"/>
    <w:next w:val="Normal"/>
    <w:uiPriority w:val="99"/>
    <w:pPr>
      <w:spacing w:before="120"/>
    </w:pPr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99"/>
    <w:pPr>
      <w:spacing w:after="100"/>
    </w:pPr>
  </w:style>
  <w:style w:type="paragraph" w:styleId="TOC2">
    <w:name w:val="toc 2"/>
    <w:basedOn w:val="Normal"/>
    <w:next w:val="Normal"/>
    <w:autoRedefine/>
    <w:uiPriority w:val="99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99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99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99"/>
    <w:pPr>
      <w:spacing w:after="100"/>
      <w:ind w:left="800"/>
    </w:pPr>
  </w:style>
  <w:style w:type="paragraph" w:styleId="TOC6">
    <w:name w:val="toc 6"/>
    <w:basedOn w:val="Normal"/>
    <w:next w:val="Normal"/>
    <w:autoRedefine/>
    <w:uiPriority w:val="99"/>
    <w:pPr>
      <w:spacing w:after="100"/>
      <w:ind w:left="1000"/>
    </w:pPr>
  </w:style>
  <w:style w:type="paragraph" w:styleId="TOC7">
    <w:name w:val="toc 7"/>
    <w:basedOn w:val="Normal"/>
    <w:next w:val="Normal"/>
    <w:autoRedefine/>
    <w:uiPriority w:val="99"/>
    <w:pPr>
      <w:spacing w:after="100"/>
      <w:ind w:left="1200"/>
    </w:pPr>
  </w:style>
  <w:style w:type="paragraph" w:styleId="TOC8">
    <w:name w:val="toc 8"/>
    <w:basedOn w:val="Normal"/>
    <w:next w:val="Normal"/>
    <w:autoRedefine/>
    <w:uiPriority w:val="99"/>
    <w:pPr>
      <w:spacing w:after="100"/>
      <w:ind w:left="1400"/>
    </w:pPr>
  </w:style>
  <w:style w:type="paragraph" w:styleId="TOC9">
    <w:name w:val="toc 9"/>
    <w:basedOn w:val="Normal"/>
    <w:next w:val="Normal"/>
    <w:autoRedefine/>
    <w:uiPriority w:val="99"/>
    <w:pPr>
      <w:spacing w:after="100"/>
      <w:ind w:left="1600"/>
    </w:pPr>
  </w:style>
  <w:style w:type="paragraph" w:styleId="TOCHeading">
    <w:name w:val="TOC Heading"/>
    <w:basedOn w:val="Heading1"/>
    <w:next w:val="Normal"/>
    <w:uiPriority w:val="99"/>
    <w:qFormat/>
    <w:pPr>
      <w:spacing w:before="480" w:after="0" w:line="276" w:lineRule="auto"/>
      <w:outlineLvl w:val="9"/>
    </w:pPr>
    <w:rPr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251</Words>
  <Characters>1433</Characters>
  <Application>Microsoft Office Outlook</Application>
  <DocSecurity>0</DocSecurity>
  <Lines>0</Lines>
  <Paragraphs>0</Paragraphs>
  <ScaleCrop>false</ScaleCrop>
  <Company>Bernards Townshiip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Experience</dc:title>
  <dc:subject/>
  <dc:creator>elaine kusel</dc:creator>
  <cp:keywords/>
  <dc:description/>
  <cp:lastModifiedBy>Bernards Township</cp:lastModifiedBy>
  <cp:revision>2</cp:revision>
  <cp:lastPrinted>2013-10-02T18:20:00Z</cp:lastPrinted>
  <dcterms:created xsi:type="dcterms:W3CDTF">2013-10-08T11:33:00Z</dcterms:created>
  <dcterms:modified xsi:type="dcterms:W3CDTF">2013-10-08T11:33:00Z</dcterms:modified>
</cp:coreProperties>
</file>