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4"/>
        </w:rPr>
        <w:t>Data Pipelines, Kafka &amp; Code Quality</w:t>
      </w:r>
    </w:p>
    <w:p>
      <w:pPr>
        <w:jc w:val="center"/>
      </w:pPr>
      <w:r>
        <w:rPr>
          <w:b/>
          <w:sz w:val="40"/>
        </w:rPr>
        <w:t>Alternate-Scenario Study Guide</w:t>
      </w:r>
    </w:p>
    <w:p>
      <w:pPr>
        <w:jc w:val="center"/>
      </w:pPr>
      <w:r>
        <w:rPr>
          <w:i/>
        </w:rPr>
        <w:t>Same study areas • shorter questions • different scenarios • no answer key</w:t>
      </w:r>
    </w:p>
    <w:p>
      <w:r>
        <w:br w:type="page"/>
      </w:r>
    </w:p>
    <w:p>
      <w:pPr>
        <w:pStyle w:val="Heading1"/>
      </w:pPr>
      <w:r>
        <w:t>1. Topic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Topic</w:t>
            </w:r>
          </w:p>
        </w:tc>
        <w:tc>
          <w:tcPr>
            <w:tcW w:type="dxa" w:w="5040"/>
          </w:tcPr>
          <w:p>
            <w:r>
              <w:t>Focus</w:t>
            </w:r>
          </w:p>
        </w:tc>
      </w:tr>
      <w:tr>
        <w:tc>
          <w:tcPr>
            <w:tcW w:type="dxa" w:w="5040"/>
            <w:vAlign w:val="top"/>
          </w:tcPr>
          <w:p>
            <w:r>
              <w:t>Batch vs. real-time</w:t>
            </w:r>
          </w:p>
        </w:tc>
        <w:tc>
          <w:tcPr>
            <w:tcW w:type="dxa" w:w="5040"/>
            <w:vAlign w:val="top"/>
          </w:tcPr>
          <w:p>
            <w:r>
              <w:t>Choose based on boundedness, deadlines, and freshness.</w:t>
            </w:r>
          </w:p>
        </w:tc>
      </w:tr>
      <w:tr>
        <w:tc>
          <w:tcPr>
            <w:tcW w:type="dxa" w:w="5040"/>
            <w:vAlign w:val="top"/>
          </w:tcPr>
          <w:p>
            <w:r>
              <w:t>Event-driven architecture</w:t>
            </w:r>
          </w:p>
        </w:tc>
        <w:tc>
          <w:tcPr>
            <w:tcW w:type="dxa" w:w="5040"/>
            <w:vAlign w:val="top"/>
          </w:tcPr>
          <w:p>
            <w:r>
              <w:t>Use events when independent consumers react to something that happened.</w:t>
            </w:r>
          </w:p>
        </w:tc>
      </w:tr>
      <w:tr>
        <w:tc>
          <w:tcPr>
            <w:tcW w:type="dxa" w:w="5040"/>
            <w:vAlign w:val="top"/>
          </w:tcPr>
          <w:p>
            <w:r>
              <w:t>Kafka partitioning</w:t>
            </w:r>
          </w:p>
        </w:tc>
        <w:tc>
          <w:tcPr>
            <w:tcW w:type="dxa" w:w="5040"/>
            <w:vAlign w:val="top"/>
          </w:tcPr>
          <w:p>
            <w:r>
              <w:t>Choose keys from ordering requirements.</w:t>
            </w:r>
          </w:p>
        </w:tc>
      </w:tr>
      <w:tr>
        <w:tc>
          <w:tcPr>
            <w:tcW w:type="dxa" w:w="5040"/>
            <w:vAlign w:val="top"/>
          </w:tcPr>
          <w:p>
            <w:r>
              <w:t>Consumer groups</w:t>
            </w:r>
          </w:p>
        </w:tc>
        <w:tc>
          <w:tcPr>
            <w:tcW w:type="dxa" w:w="5040"/>
            <w:vAlign w:val="top"/>
          </w:tcPr>
          <w:p>
            <w:r>
              <w:t>Use independent groups for independent consumption progress.</w:t>
            </w:r>
          </w:p>
        </w:tc>
      </w:tr>
      <w:tr>
        <w:tc>
          <w:tcPr>
            <w:tcW w:type="dxa" w:w="5040"/>
            <w:vAlign w:val="top"/>
          </w:tcPr>
          <w:p>
            <w:r>
              <w:t>Offsets &amp; idempotency</w:t>
            </w:r>
          </w:p>
        </w:tc>
        <w:tc>
          <w:tcPr>
            <w:tcW w:type="dxa" w:w="5040"/>
            <w:vAlign w:val="top"/>
          </w:tcPr>
          <w:p>
            <w:r>
              <w:t>Design for crash recovery, retries, and possible reprocessing.</w:t>
            </w:r>
          </w:p>
        </w:tc>
      </w:tr>
      <w:tr>
        <w:tc>
          <w:tcPr>
            <w:tcW w:type="dxa" w:w="5040"/>
            <w:vAlign w:val="top"/>
          </w:tcPr>
          <w:p>
            <w:r>
              <w:t>Data quality</w:t>
            </w:r>
          </w:p>
        </w:tc>
        <w:tc>
          <w:tcPr>
            <w:tcW w:type="dxa" w:w="5040"/>
            <w:vAlign w:val="top"/>
          </w:tcPr>
          <w:p>
            <w:r>
              <w:t>Make dropped and invalid records visible.</w:t>
            </w:r>
          </w:p>
        </w:tc>
      </w:tr>
      <w:tr>
        <w:tc>
          <w:tcPr>
            <w:tcW w:type="dxa" w:w="5040"/>
            <w:vAlign w:val="top"/>
          </w:tcPr>
          <w:p>
            <w:r>
              <w:t>Code quality</w:t>
            </w:r>
          </w:p>
        </w:tc>
        <w:tc>
          <w:tcPr>
            <w:tcW w:type="dxa" w:w="5040"/>
            <w:vAlign w:val="top"/>
          </w:tcPr>
          <w:p>
            <w:r>
              <w:t>Separate responsibilities and remove hidden dependencies.</w:t>
            </w:r>
          </w:p>
        </w:tc>
      </w:tr>
      <w:tr>
        <w:tc>
          <w:tcPr>
            <w:tcW w:type="dxa" w:w="5040"/>
            <w:vAlign w:val="top"/>
          </w:tcPr>
          <w:p>
            <w:r>
              <w:t>SonarQube</w:t>
            </w:r>
          </w:p>
        </w:tc>
        <w:tc>
          <w:tcPr>
            <w:tcW w:type="dxa" w:w="5040"/>
            <w:vAlign w:val="top"/>
          </w:tcPr>
          <w:p>
            <w:r>
              <w:t>Fix root causes and rerun analysis.</w:t>
            </w:r>
          </w:p>
        </w:tc>
      </w:tr>
      <w:tr>
        <w:tc>
          <w:tcPr>
            <w:tcW w:type="dxa" w:w="5040"/>
            <w:vAlign w:val="top"/>
          </w:tcPr>
          <w:p>
            <w:r>
              <w:t>Secret scanning</w:t>
            </w:r>
          </w:p>
        </w:tc>
        <w:tc>
          <w:tcPr>
            <w:tcW w:type="dxa" w:w="5040"/>
            <w:vAlign w:val="top"/>
          </w:tcPr>
          <w:p>
            <w:r>
              <w:t>Git history can retain removed credentials.</w:t>
            </w:r>
          </w:p>
        </w:tc>
      </w:tr>
      <w:tr>
        <w:tc>
          <w:tcPr>
            <w:tcW w:type="dxa" w:w="5040"/>
            <w:vAlign w:val="top"/>
          </w:tcPr>
          <w:p>
            <w:r>
              <w:t>GenAI review</w:t>
            </w:r>
          </w:p>
        </w:tc>
        <w:tc>
          <w:tcPr>
            <w:tcW w:type="dxa" w:w="5040"/>
            <w:vAlign w:val="top"/>
          </w:tcPr>
          <w:p>
            <w:r>
              <w:t>Verify AI suggestions against actual evidence.</w:t>
            </w:r>
          </w:p>
        </w:tc>
      </w:tr>
    </w:tbl>
    <w:p>
      <w:pPr>
        <w:pStyle w:val="Heading1"/>
      </w:pPr>
      <w:r>
        <w:t>2. Question-by-Question Review</w:t>
      </w:r>
    </w:p>
    <w:p>
      <w:pPr>
        <w:pStyle w:val="Heading2"/>
      </w:pPr>
      <w:r>
        <w:t>Question 1</w:t>
      </w:r>
    </w:p>
    <w:p>
      <w:r>
        <w:rPr>
          <w:b/>
        </w:rPr>
        <w:t>A CSV contains 100 records, but a batch job reports processing only 96 with no errors. What should concern you most?</w:t>
      </w:r>
    </w:p>
    <w:p>
      <w:r>
        <w:rPr>
          <w:b/>
        </w:rPr>
        <w:t xml:space="preserve">Study point — Silent data loss: </w:t>
      </w:r>
      <w:r>
        <w:t>A lower processed count with no explanation can indicate records are being dropped without visibility.</w:t>
      </w:r>
    </w:p>
    <w:p>
      <w:pPr>
        <w:ind w:left="288"/>
      </w:pPr>
      <w:r>
        <w:rPr>
          <w:b/>
        </w:rPr>
        <w:t xml:space="preserve">Exam cue: </w:t>
      </w:r>
      <w:r>
        <w:rPr>
          <w:i/>
        </w:rPr>
        <w:t>input count ≠ processed count → investigate</w:t>
      </w:r>
    </w:p>
    <w:p>
      <w:pPr>
        <w:pStyle w:val="Heading2"/>
      </w:pPr>
      <w:r>
        <w:t>Question 2</w:t>
      </w:r>
    </w:p>
    <w:p>
      <w:r>
        <w:rPr>
          <w:b/>
        </w:rPr>
        <w:t>A nightly billing job processes one complete day's transactions before 5 AM. Which processing style best fits this requirement?</w:t>
      </w:r>
    </w:p>
    <w:p>
      <w:r>
        <w:rPr>
          <w:b/>
        </w:rPr>
        <w:t xml:space="preserve">Study point — Batch vs. real-time: </w:t>
      </w:r>
      <w:r>
        <w:t>A bounded data set with a fixed completion deadline is naturally suited to batch processing.</w:t>
      </w:r>
    </w:p>
    <w:p>
      <w:pPr>
        <w:ind w:left="288"/>
      </w:pPr>
      <w:r>
        <w:rPr>
          <w:b/>
        </w:rPr>
        <w:t xml:space="preserve">Exam cue: </w:t>
      </w:r>
      <w:r>
        <w:rPr>
          <w:i/>
        </w:rPr>
        <w:t>bounded work + deadline</w:t>
      </w:r>
    </w:p>
    <w:p>
      <w:pPr>
        <w:pStyle w:val="Heading2"/>
      </w:pPr>
      <w:r>
        <w:t>Question 3</w:t>
      </w:r>
    </w:p>
    <w:p>
      <w:r>
        <w:rPr>
          <w:b/>
        </w:rPr>
        <w:t>A fraud system currently evaluates card transactions immediately. What risk comes from changing it to run every 30 minutes?</w:t>
      </w:r>
    </w:p>
    <w:p>
      <w:r>
        <w:rPr>
          <w:b/>
        </w:rPr>
        <w:t xml:space="preserve">Study point — Freshness: </w:t>
      </w:r>
      <w:r>
        <w:t>Batching introduces delay, so important activity may not be evaluated until the next scheduled run.</w:t>
      </w:r>
    </w:p>
    <w:p>
      <w:pPr>
        <w:ind w:left="288"/>
      </w:pPr>
      <w:r>
        <w:rPr>
          <w:b/>
        </w:rPr>
        <w:t xml:space="preserve">Exam cue: </w:t>
      </w:r>
      <w:r>
        <w:rPr>
          <w:i/>
        </w:rPr>
        <w:t>real-time need → stale data risk</w:t>
      </w:r>
    </w:p>
    <w:p>
      <w:pPr>
        <w:pStyle w:val="Heading2"/>
      </w:pPr>
      <w:r>
        <w:t>Question 4</w:t>
      </w:r>
    </w:p>
    <w:p>
      <w:r>
        <w:rPr>
          <w:b/>
        </w:rPr>
        <w:t>A developer says event-driven systems are simply scheduled batch jobs. What key distinction are they missing?</w:t>
      </w:r>
    </w:p>
    <w:p>
      <w:r>
        <w:rPr>
          <w:b/>
        </w:rPr>
        <w:t xml:space="preserve">Study point — Event vs. request-driven: </w:t>
      </w:r>
      <w:r>
        <w:t>Event/request style describes interaction between components; batch/real-time describes processing timing.</w:t>
      </w:r>
    </w:p>
    <w:p>
      <w:pPr>
        <w:ind w:left="288"/>
      </w:pPr>
      <w:r>
        <w:rPr>
          <w:b/>
        </w:rPr>
        <w:t xml:space="preserve">Exam cue: </w:t>
      </w:r>
      <w:r>
        <w:rPr>
          <w:i/>
        </w:rPr>
        <w:t>different architectural axes</w:t>
      </w:r>
    </w:p>
    <w:p>
      <w:pPr>
        <w:pStyle w:val="Heading2"/>
      </w:pPr>
      <w:r>
        <w:t>Question 5</w:t>
      </w:r>
    </w:p>
    <w:p>
      <w:r>
        <w:rPr>
          <w:b/>
        </w:rPr>
        <w:t>Inventory, analytics, and notifications must independently react after an order is placed. What architecture supports this well?</w:t>
      </w:r>
    </w:p>
    <w:p>
      <w:r>
        <w:rPr>
          <w:b/>
        </w:rPr>
        <w:t xml:space="preserve">Study point — Event-driven fan-out: </w:t>
      </w:r>
      <w:r>
        <w:t>Publishing an event allows multiple independent consumers to react without blocking the original operation.</w:t>
      </w:r>
    </w:p>
    <w:p>
      <w:pPr>
        <w:ind w:left="288"/>
      </w:pPr>
      <w:r>
        <w:rPr>
          <w:b/>
        </w:rPr>
        <w:t xml:space="preserve">Exam cue: </w:t>
      </w:r>
      <w:r>
        <w:rPr>
          <w:i/>
        </w:rPr>
        <w:t>many reactions → publish event</w:t>
      </w:r>
    </w:p>
    <w:p>
      <w:pPr>
        <w:pStyle w:val="Heading2"/>
      </w:pPr>
      <w:r>
        <w:t>Question 6</w:t>
      </w:r>
    </w:p>
    <w:p>
      <w:r>
        <w:rPr>
          <w:b/>
        </w:rPr>
        <w:t>Kafka must preserve the order of all transactions for the same customer. Why is a random transaction ID a poor partition key?</w:t>
      </w:r>
    </w:p>
    <w:p>
      <w:r>
        <w:rPr>
          <w:b/>
        </w:rPr>
        <w:t xml:space="preserve">Study point — Kafka partition keys: </w:t>
      </w:r>
      <w:r>
        <w:t>Random keys can distribute one customer's events across partitions, losing the required per-customer ordering.</w:t>
      </w:r>
    </w:p>
    <w:p>
      <w:pPr>
        <w:ind w:left="288"/>
      </w:pPr>
      <w:r>
        <w:rPr>
          <w:b/>
        </w:rPr>
        <w:t xml:space="preserve">Exam cue: </w:t>
      </w:r>
      <w:r>
        <w:rPr>
          <w:i/>
        </w:rPr>
        <w:t>partition key follows ordering need</w:t>
      </w:r>
    </w:p>
    <w:p>
      <w:pPr>
        <w:pStyle w:val="Heading2"/>
      </w:pPr>
      <w:r>
        <w:t>Question 7</w:t>
      </w:r>
    </w:p>
    <w:p>
      <w:r>
        <w:rPr>
          <w:b/>
        </w:rPr>
        <w:t>A Kafka consumer processes a message and crashes before committing its offset. What should you expect after restart?</w:t>
      </w:r>
    </w:p>
    <w:p>
      <w:r>
        <w:rPr>
          <w:b/>
        </w:rPr>
        <w:t xml:space="preserve">Study point — Kafka offsets: </w:t>
      </w:r>
      <w:r>
        <w:t>The broker knows committed progress, not merely work completed in memory, so processing may repeat.</w:t>
      </w:r>
    </w:p>
    <w:p>
      <w:pPr>
        <w:ind w:left="288"/>
      </w:pPr>
      <w:r>
        <w:rPr>
          <w:b/>
        </w:rPr>
        <w:t xml:space="preserve">Exam cue: </w:t>
      </w:r>
      <w:r>
        <w:rPr>
          <w:i/>
        </w:rPr>
        <w:t>processed ≠ committed</w:t>
      </w:r>
    </w:p>
    <w:p>
      <w:pPr>
        <w:pStyle w:val="Heading2"/>
      </w:pPr>
      <w:r>
        <w:t>Question 8</w:t>
      </w:r>
    </w:p>
    <w:p>
      <w:r>
        <w:rPr>
          <w:b/>
        </w:rPr>
        <w:t>A validator reports zero bad records even though invalid records are known to exist. What does this tell you?</w:t>
      </w:r>
    </w:p>
    <w:p>
      <w:r>
        <w:rPr>
          <w:b/>
        </w:rPr>
        <w:t xml:space="preserve">Study point — Validation quality: </w:t>
      </w:r>
      <w:r>
        <w:t>A quiet validation report proves little if the validation rules themselves are ineffective.</w:t>
      </w:r>
    </w:p>
    <w:p>
      <w:pPr>
        <w:ind w:left="288"/>
      </w:pPr>
      <w:r>
        <w:rPr>
          <w:b/>
        </w:rPr>
        <w:t xml:space="preserve">Exam cue: </w:t>
      </w:r>
      <w:r>
        <w:rPr>
          <w:i/>
        </w:rPr>
        <w:t>no errors reported ≠ correct</w:t>
      </w:r>
    </w:p>
    <w:p>
      <w:pPr>
        <w:pStyle w:val="Heading2"/>
      </w:pPr>
      <w:r>
        <w:t>Question 9</w:t>
      </w:r>
    </w:p>
    <w:p>
      <w:r>
        <w:rPr>
          <w:b/>
        </w:rPr>
        <w:t>An extracted method still updates shared static totals. Why is it difficult to unit test in isolation?</w:t>
      </w:r>
    </w:p>
    <w:p>
      <w:r>
        <w:rPr>
          <w:b/>
        </w:rPr>
        <w:t xml:space="preserve">Study point — Hidden state: </w:t>
      </w:r>
      <w:r>
        <w:t>Its behavior depends on state outside its explicit inputs and outputs.</w:t>
      </w:r>
    </w:p>
    <w:p>
      <w:pPr>
        <w:ind w:left="288"/>
      </w:pPr>
      <w:r>
        <w:rPr>
          <w:b/>
        </w:rPr>
        <w:t xml:space="preserve">Exam cue: </w:t>
      </w:r>
      <w:r>
        <w:rPr>
          <w:i/>
        </w:rPr>
        <w:t>shared state reduces isolation</w:t>
      </w:r>
    </w:p>
    <w:p>
      <w:pPr>
        <w:pStyle w:val="Heading2"/>
      </w:pPr>
      <w:r>
        <w:t>Question 10</w:t>
      </w:r>
    </w:p>
    <w:p>
      <w:r>
        <w:rPr>
          <w:b/>
        </w:rPr>
        <w:t>A dashboard creates a new Kafka consumer group and replays years of events on every refresh. What scalability problem results?</w:t>
      </w:r>
    </w:p>
    <w:p>
      <w:r>
        <w:rPr>
          <w:b/>
        </w:rPr>
        <w:t xml:space="preserve">Study point — Bounding Kafka reads: </w:t>
      </w:r>
      <w:r>
        <w:t>The amount of work grows with retained topic history unless the read is bounded by time or offsets.</w:t>
      </w:r>
    </w:p>
    <w:p>
      <w:pPr>
        <w:ind w:left="288"/>
      </w:pPr>
      <w:r>
        <w:rPr>
          <w:b/>
        </w:rPr>
        <w:t xml:space="preserve">Exam cue: </w:t>
      </w:r>
      <w:r>
        <w:rPr>
          <w:i/>
        </w:rPr>
        <w:t>unbounded replay grows over time</w:t>
      </w:r>
    </w:p>
    <w:p>
      <w:pPr>
        <w:pStyle w:val="Heading2"/>
      </w:pPr>
      <w:r>
        <w:t>Question 11</w:t>
      </w:r>
    </w:p>
    <w:p>
      <w:r>
        <w:rPr>
          <w:b/>
        </w:rPr>
        <w:t>Billing and fraud both consume the same Kafka topic independently. Why should they normally use separate consumer groups?</w:t>
      </w:r>
    </w:p>
    <w:p>
      <w:r>
        <w:rPr>
          <w:b/>
        </w:rPr>
        <w:t xml:space="preserve">Study point — Consumer groups: </w:t>
      </w:r>
      <w:r>
        <w:t>Separate groups maintain independent offsets and allow each application to consume the topic at its own pace.</w:t>
      </w:r>
    </w:p>
    <w:p>
      <w:pPr>
        <w:ind w:left="288"/>
      </w:pPr>
      <w:r>
        <w:rPr>
          <w:b/>
        </w:rPr>
        <w:t xml:space="preserve">Exam cue: </w:t>
      </w:r>
      <w:r>
        <w:rPr>
          <w:i/>
        </w:rPr>
        <w:t>group = independent progress</w:t>
      </w:r>
    </w:p>
    <w:p>
      <w:pPr>
        <w:pStyle w:val="Heading2"/>
      </w:pPr>
      <w:r>
        <w:t>Question 12</w:t>
      </w:r>
    </w:p>
    <w:p>
      <w:r>
        <w:rPr>
          <w:b/>
        </w:rPr>
        <w:t>A consumer may receive the same message again after a crash. What property should its processing logic have?</w:t>
      </w:r>
    </w:p>
    <w:p>
      <w:r>
        <w:rPr>
          <w:b/>
        </w:rPr>
        <w:t xml:space="preserve">Study point — Idempotency: </w:t>
      </w:r>
      <w:r>
        <w:t>Repeated processing should not create unintended duplicate effects.</w:t>
      </w:r>
    </w:p>
    <w:p>
      <w:pPr>
        <w:ind w:left="288"/>
      </w:pPr>
      <w:r>
        <w:rPr>
          <w:b/>
        </w:rPr>
        <w:t xml:space="preserve">Exam cue: </w:t>
      </w:r>
      <w:r>
        <w:rPr>
          <w:i/>
        </w:rPr>
        <w:t>retry should not duplicate effect</w:t>
      </w:r>
    </w:p>
    <w:p>
      <w:pPr>
        <w:pStyle w:val="Heading2"/>
      </w:pPr>
      <w:r>
        <w:t>Question 13</w:t>
      </w:r>
    </w:p>
    <w:p>
      <w:r>
        <w:rPr>
          <w:b/>
        </w:rPr>
        <w:t>Two consumer groups read the same Kafka topic. Does one group's progress change the other's position?</w:t>
      </w:r>
    </w:p>
    <w:p>
      <w:r>
        <w:rPr>
          <w:b/>
        </w:rPr>
        <w:t xml:space="preserve">Study point — Kafka retention and groups: </w:t>
      </w:r>
      <w:r>
        <w:t>Consumer groups track their offsets independently while messages remain available according to retention.</w:t>
      </w:r>
    </w:p>
    <w:p>
      <w:pPr>
        <w:ind w:left="288"/>
      </w:pPr>
      <w:r>
        <w:rPr>
          <w:b/>
        </w:rPr>
        <w:t xml:space="preserve">Exam cue: </w:t>
      </w:r>
      <w:r>
        <w:rPr>
          <w:i/>
        </w:rPr>
        <w:t>groups do not share progress</w:t>
      </w:r>
    </w:p>
    <w:p>
      <w:pPr>
        <w:pStyle w:val="Heading2"/>
      </w:pPr>
      <w:r>
        <w:t>Question 14</w:t>
      </w:r>
    </w:p>
    <w:p>
      <w:r>
        <w:rPr>
          <w:b/>
        </w:rPr>
        <w:t>Before using GenAI to diagnose a Kafka exception, what should you do with the stack trace?</w:t>
      </w:r>
    </w:p>
    <w:p>
      <w:r>
        <w:rPr>
          <w:b/>
        </w:rPr>
        <w:t xml:space="preserve">Study point — GenAI debugging: </w:t>
      </w:r>
      <w:r>
        <w:t>Read the complete trace and causal chain yourself so the AI explanation can be checked against actual evidence.</w:t>
      </w:r>
    </w:p>
    <w:p>
      <w:pPr>
        <w:ind w:left="288"/>
      </w:pPr>
      <w:r>
        <w:rPr>
          <w:b/>
        </w:rPr>
        <w:t xml:space="preserve">Exam cue: </w:t>
      </w:r>
      <w:r>
        <w:rPr>
          <w:i/>
        </w:rPr>
        <w:t>understand evidence before AI fix</w:t>
      </w:r>
    </w:p>
    <w:p>
      <w:pPr>
        <w:pStyle w:val="Heading2"/>
      </w:pPr>
      <w:r>
        <w:t>Question 15</w:t>
      </w:r>
    </w:p>
    <w:p>
      <w:r>
        <w:rPr>
          <w:b/>
        </w:rPr>
        <w:t>Rerunning a failed import inserts the same invoices twice. What design property is missing?</w:t>
      </w:r>
    </w:p>
    <w:p>
      <w:r>
        <w:rPr>
          <w:b/>
        </w:rPr>
        <w:t xml:space="preserve">Study point — Idempotent batch loads: </w:t>
      </w:r>
      <w:r>
        <w:t>A safe rerun should not create duplicate business effects; uniqueness and upsert strategies can help enforce this.</w:t>
      </w:r>
    </w:p>
    <w:p>
      <w:pPr>
        <w:ind w:left="288"/>
      </w:pPr>
      <w:r>
        <w:rPr>
          <w:b/>
        </w:rPr>
        <w:t xml:space="preserve">Exam cue: </w:t>
      </w:r>
      <w:r>
        <w:rPr>
          <w:i/>
        </w:rPr>
        <w:t>rerun should be safe</w:t>
      </w:r>
    </w:p>
    <w:p>
      <w:pPr>
        <w:pStyle w:val="Heading2"/>
      </w:pPr>
      <w:r>
        <w:t>Question 16</w:t>
      </w:r>
    </w:p>
    <w:p>
      <w:r>
        <w:rPr>
          <w:b/>
        </w:rPr>
        <w:t>One method parses files, calculates fees, updates totals, and formats output. What design smell should you recognize?</w:t>
      </w:r>
    </w:p>
    <w:p>
      <w:r>
        <w:rPr>
          <w:b/>
        </w:rPr>
        <w:t xml:space="preserve">Study point — Single Responsibility: </w:t>
      </w:r>
      <w:r>
        <w:t>The method contains multiple independent responsibilities, making maintenance and isolated testing harder.</w:t>
      </w:r>
    </w:p>
    <w:p>
      <w:pPr>
        <w:ind w:left="288"/>
      </w:pPr>
      <w:r>
        <w:rPr>
          <w:b/>
        </w:rPr>
        <w:t xml:space="preserve">Exam cue: </w:t>
      </w:r>
      <w:r>
        <w:rPr>
          <w:i/>
        </w:rPr>
        <w:t>many jobs → SRP smell</w:t>
      </w:r>
    </w:p>
    <w:p>
      <w:pPr>
        <w:pStyle w:val="Heading2"/>
      </w:pPr>
      <w:r>
        <w:t>Question 17</w:t>
      </w:r>
    </w:p>
    <w:p>
      <w:r>
        <w:rPr>
          <w:b/>
        </w:rPr>
        <w:t>SonarQube reports that a file reader may remain open. What Java feature should you consider?</w:t>
      </w:r>
    </w:p>
    <w:p>
      <w:r>
        <w:rPr>
          <w:b/>
        </w:rPr>
        <w:t xml:space="preserve">Study point — Resource management: </w:t>
      </w:r>
      <w:r>
        <w:t>Resource lifecycle should be handled reliably, including exceptional paths.</w:t>
      </w:r>
    </w:p>
    <w:p>
      <w:pPr>
        <w:ind w:left="288"/>
      </w:pPr>
      <w:r>
        <w:rPr>
          <w:b/>
        </w:rPr>
        <w:t xml:space="preserve">Exam cue: </w:t>
      </w:r>
      <w:r>
        <w:rPr>
          <w:i/>
        </w:rPr>
        <w:t>resource cleanup must be guaranteed</w:t>
      </w:r>
    </w:p>
    <w:p>
      <w:pPr>
        <w:pStyle w:val="Heading2"/>
      </w:pPr>
      <w:r>
        <w:t>Question 18</w:t>
      </w:r>
    </w:p>
    <w:p>
      <w:r>
        <w:rPr>
          <w:b/>
        </w:rPr>
        <w:t>A SonarQube fix causes a different quality issue to appear. What should the team do next?</w:t>
      </w:r>
    </w:p>
    <w:p>
      <w:r>
        <w:rPr>
          <w:b/>
        </w:rPr>
        <w:t xml:space="preserve">Study point — Quality-gate iteration: </w:t>
      </w:r>
      <w:r>
        <w:t>Review the new finding on its merits and continue the fix-and-rerun cycle rather than hiding it.</w:t>
      </w:r>
    </w:p>
    <w:p>
      <w:pPr>
        <w:ind w:left="288"/>
      </w:pPr>
      <w:r>
        <w:rPr>
          <w:b/>
        </w:rPr>
        <w:t xml:space="preserve">Exam cue: </w:t>
      </w:r>
      <w:r>
        <w:rPr>
          <w:i/>
        </w:rPr>
        <w:t>fix → rerun → inspect</w:t>
      </w:r>
    </w:p>
    <w:p>
      <w:pPr>
        <w:pStyle w:val="Heading2"/>
      </w:pPr>
      <w:r>
        <w:t>Question 19</w:t>
      </w:r>
    </w:p>
    <w:p>
      <w:r>
        <w:rPr>
          <w:b/>
        </w:rPr>
        <w:t>An API key was removed from current code after being committed to Git. Why can the credential still be exposed?</w:t>
      </w:r>
    </w:p>
    <w:p>
      <w:r>
        <w:rPr>
          <w:b/>
        </w:rPr>
        <w:t xml:space="preserve">Study point — Secret scanning: </w:t>
      </w:r>
      <w:r>
        <w:t>Earlier commits can retain the secret even when the working tree is clean.</w:t>
      </w:r>
    </w:p>
    <w:p>
      <w:pPr>
        <w:ind w:left="288"/>
      </w:pPr>
      <w:r>
        <w:rPr>
          <w:b/>
        </w:rPr>
        <w:t xml:space="preserve">Exam cue: </w:t>
      </w:r>
      <w:r>
        <w:rPr>
          <w:i/>
        </w:rPr>
        <w:t>current code clean ≠ history clean</w:t>
      </w:r>
    </w:p>
    <w:p>
      <w:pPr>
        <w:pStyle w:val="Heading2"/>
      </w:pPr>
      <w:r>
        <w:t>Question 20</w:t>
      </w:r>
    </w:p>
    <w:p>
      <w:r>
        <w:rPr>
          <w:b/>
        </w:rPr>
        <w:t>A nightly process was adequate, but a new consumer now needs updates within seconds. Why should the architecture be reconsidered?</w:t>
      </w:r>
    </w:p>
    <w:p>
      <w:r>
        <w:rPr>
          <w:b/>
        </w:rPr>
        <w:t xml:space="preserve">Study point — Changing requirements: </w:t>
      </w:r>
      <w:r>
        <w:t>Architecture choices should be revisited when latency, volume, or consumer requirements materially change.</w:t>
      </w:r>
    </w:p>
    <w:p>
      <w:pPr>
        <w:ind w:left="288"/>
      </w:pPr>
      <w:r>
        <w:rPr>
          <w:b/>
        </w:rPr>
        <w:t xml:space="preserve">Exam cue: </w:t>
      </w:r>
      <w:r>
        <w:rPr>
          <w:i/>
        </w:rPr>
        <w:t>changed constraint → reconsider design</w:t>
      </w:r>
    </w:p>
    <w:p>
      <w:r>
        <w:br w:type="page"/>
      </w:r>
    </w:p>
    <w:p>
      <w:pPr>
        <w:pStyle w:val="Heading1"/>
      </w:pPr>
      <w:r>
        <w:t>3. Final Review Checklist</w:t>
      </w:r>
    </w:p>
    <w:p>
      <w:r>
        <w:rPr>
          <w:b/>
        </w:rPr>
        <w:t xml:space="preserve">☐ </w:t>
      </w:r>
      <w:r>
        <w:t>Choose batch or real-time from latency and boundedness requirements.</w:t>
      </w:r>
    </w:p>
    <w:p>
      <w:r>
        <w:rPr>
          <w:b/>
        </w:rPr>
        <w:t xml:space="preserve">☐ </w:t>
      </w:r>
      <w:r>
        <w:t>Distinguish event/request interaction from batch/real-time timing.</w:t>
      </w:r>
    </w:p>
    <w:p>
      <w:r>
        <w:rPr>
          <w:b/>
        </w:rPr>
        <w:t xml:space="preserve">☐ </w:t>
      </w:r>
      <w:r>
        <w:t>Choose Kafka partition keys from ordering requirements.</w:t>
      </w:r>
    </w:p>
    <w:p>
      <w:r>
        <w:rPr>
          <w:b/>
        </w:rPr>
        <w:t xml:space="preserve">☐ </w:t>
      </w:r>
      <w:r>
        <w:t>Explain independent consumer groups and committed offsets.</w:t>
      </w:r>
    </w:p>
    <w:p>
      <w:r>
        <w:rPr>
          <w:b/>
        </w:rPr>
        <w:t xml:space="preserve">☐ </w:t>
      </w:r>
      <w:r>
        <w:t>Explain why Kafka consumers and batch jobs often need idempotency.</w:t>
      </w:r>
    </w:p>
    <w:p>
      <w:r>
        <w:rPr>
          <w:b/>
        </w:rPr>
        <w:t xml:space="preserve">☐ </w:t>
      </w:r>
      <w:r>
        <w:t>Recognize silent data loss and ineffective validation.</w:t>
      </w:r>
    </w:p>
    <w:p>
      <w:r>
        <w:rPr>
          <w:b/>
        </w:rPr>
        <w:t xml:space="preserve">☐ </w:t>
      </w:r>
      <w:r>
        <w:t>Recognize shared state and Single Responsibility problems.</w:t>
      </w:r>
    </w:p>
    <w:p>
      <w:r>
        <w:rPr>
          <w:b/>
        </w:rPr>
        <w:t xml:space="preserve">☐ </w:t>
      </w:r>
      <w:r>
        <w:t>Explain why unbounded Kafka replay scales poorly.</w:t>
      </w:r>
    </w:p>
    <w:p>
      <w:r>
        <w:rPr>
          <w:b/>
        </w:rPr>
        <w:t xml:space="preserve">☐ </w:t>
      </w:r>
      <w:r>
        <w:t>Respond appropriately to SonarQube findings.</w:t>
      </w:r>
    </w:p>
    <w:p>
      <w:r>
        <w:rPr>
          <w:b/>
        </w:rPr>
        <w:t xml:space="preserve">☐ </w:t>
      </w:r>
      <w:r>
        <w:t>Explain why Git history can preserve leaked secrets.</w:t>
      </w:r>
    </w:p>
    <w:p>
      <w:r>
        <w:rPr>
          <w:b/>
        </w:rPr>
        <w:t xml:space="preserve">☐ </w:t>
      </w:r>
      <w:r>
        <w:t>Verify GenAI debugging suggestions against evidence.</w:t>
      </w:r>
    </w:p>
    <w:p>
      <w:r>
        <w:rPr>
          <w:b/>
        </w:rPr>
        <w:t xml:space="preserve">☐ </w:t>
      </w:r>
      <w:r>
        <w:t>Revisit architecture when requirements materially change.</w:t>
      </w:r>
    </w:p>
    <w:p>
      <w:pPr>
        <w:pStyle w:val="Heading1"/>
      </w:pPr>
      <w:r>
        <w:t>4. One-Minute Memory Map</w:t>
      </w:r>
    </w:p>
    <w:p>
      <w:r>
        <w:rPr>
          <w:b/>
        </w:rPr>
        <w:t xml:space="preserve">Processing: </w:t>
      </w:r>
      <w:r>
        <w:t>Batch fits bounded/deadline work; real-time fits continuous freshness.</w:t>
      </w:r>
    </w:p>
    <w:p>
      <w:r>
        <w:rPr>
          <w:b/>
        </w:rPr>
        <w:t xml:space="preserve">Kafka: </w:t>
      </w:r>
      <w:r>
        <w:t>Partition key controls ordering boundaries; consumer groups track progress independently; committed offsets drive restart behavior.</w:t>
      </w:r>
    </w:p>
    <w:p>
      <w:r>
        <w:rPr>
          <w:b/>
        </w:rPr>
        <w:t xml:space="preserve">Reliability: </w:t>
      </w:r>
      <w:r>
        <w:t>Expose bad data, bound reads, and make retries idempotent.</w:t>
      </w:r>
    </w:p>
    <w:p>
      <w:r>
        <w:rPr>
          <w:b/>
        </w:rPr>
        <w:t xml:space="preserve">Quality &amp; security: </w:t>
      </w:r>
      <w:r>
        <w:t>Fix static-analysis findings at the cause, verify AI suggestions, and rotate credentials exposed in Git.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Alternate-Scenario Study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