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17 TEST MATRIX</w:t>
      </w:r>
    </w:p>
    <w:p>
      <w:r>
        <w:t>Priority matrix</w:t>
      </w:r>
    </w:p>
    <w:p>
      <w:r>
        <w:t>Authentication — unit/widget/integration — Critical.</w:t>
        <w:br/>
        <w:t>ApiService — unit/integration — Critical.</w:t>
        <w:br/>
        <w:t>Invoice model — unit — Critical.</w:t>
        <w:br/>
        <w:t>Invoice calculator — unit/integration — Critical.</w:t>
        <w:br/>
        <w:t>Invoice creation UI — widget/integration — Critical.</w:t>
        <w:br/>
        <w:t>Invoice preview/PDF — unit/widget/integration as applicable — High.</w:t>
        <w:br/>
        <w:t>Quotations — unit/widget/integration — Critical.</w:t>
        <w:br/>
        <w:t>Clients — unit/widget/integration — High.</w:t>
        <w:br/>
        <w:t>Routing — widget/integration — Critical.</w:t>
        <w:br/>
        <w:t>Theme — widget — Medium.</w:t>
        <w:br/>
        <w:t>Responsive shell — widget/integration — High.</w:t>
        <w:br/>
        <w:t>Notifications — widget/integration — Medium.</w:t>
        <w:br/>
        <w:t>Pagination — unit/widget/integration — High.</w:t>
        <w:br/>
        <w:t>Release configuration — integration/release smoke — Critical.</w:t>
      </w:r>
    </w:p>
    <w:p>
      <w:r>
        <w:t>Every completed task records commands, results, platform, skipped tests and reasons.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