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C++ Programming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Simply Easy Learning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005513" cy="38413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3841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 us look various parts of the above program: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 The C++ language defines several headers, which contain information that is either necessary or useful to your program.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this program, the header &lt;iostream&gt; is needed.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 The line using namespace std; tells the compiler to use the std namespace. Namespaces are a relatively recent addition to C++.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 The next line // main() is where program execution begins. is a single-line comment available in C++. Single-line comments begin with // and stop at the end of the line.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 The line int main() is the main function where program execution begins.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 The next line cout &lt;&lt; "Hello World"; causes the message "Hello World" to be displayed on the screen.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 The next line return 0; terminates main( )function and causes it to return the value 0 to the calling process.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