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32B4" w14:textId="146590EA" w:rsidR="008C4FB4" w:rsidRPr="00B715F3" w:rsidRDefault="008C4FB4" w:rsidP="00B715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B715F3">
        <w:rPr>
          <w:rFonts w:ascii="Times New Roman" w:hAnsi="Times New Roman" w:cs="Times New Roman"/>
          <w:b/>
          <w:bCs/>
          <w:sz w:val="28"/>
          <w:szCs w:val="28"/>
        </w:rPr>
        <w:t>Review of Algorithms, Techniques Used in Spam</w:t>
      </w:r>
      <w:r w:rsidR="00B715F3" w:rsidRPr="00B715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15F3">
        <w:rPr>
          <w:rFonts w:ascii="Times New Roman" w:hAnsi="Times New Roman" w:cs="Times New Roman"/>
          <w:b/>
          <w:bCs/>
          <w:sz w:val="28"/>
          <w:szCs w:val="28"/>
        </w:rPr>
        <w:t>Classi</w:t>
      </w:r>
      <w:r w:rsidRPr="00B715F3">
        <w:rPr>
          <w:rFonts w:ascii="Times New Roman" w:hAnsi="Times New Roman" w:cs="Times New Roman"/>
          <w:b/>
          <w:bCs/>
          <w:sz w:val="28"/>
          <w:szCs w:val="28"/>
        </w:rPr>
        <w:t>fi</w:t>
      </w:r>
      <w:r w:rsidRPr="00B715F3">
        <w:rPr>
          <w:rFonts w:ascii="Times New Roman" w:hAnsi="Times New Roman" w:cs="Times New Roman"/>
          <w:b/>
          <w:bCs/>
          <w:sz w:val="28"/>
          <w:szCs w:val="28"/>
        </w:rPr>
        <w:t>cation</w:t>
      </w:r>
    </w:p>
    <w:p w14:paraId="17752618" w14:textId="24B94574" w:rsidR="00B715F3" w:rsidRDefault="00B715F3" w:rsidP="00B715F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14:paraId="72AA433C" w14:textId="082D1810" w:rsidR="00033475" w:rsidRDefault="00033475" w:rsidP="00B715F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14:paraId="4500D975" w14:textId="4CA32775" w:rsidR="00980E80" w:rsidRDefault="00980E80" w:rsidP="00B715F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14:paraId="2A2D980F" w14:textId="77777777" w:rsidR="00980E80" w:rsidRPr="00B715F3" w:rsidRDefault="00980E80" w:rsidP="00B715F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14:paraId="02C71B28" w14:textId="056450C2" w:rsidR="000E1BC6" w:rsidRDefault="006B3EC3" w:rsidP="006E7F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8B9">
        <w:rPr>
          <w:rFonts w:ascii="Times New Roman" w:hAnsi="Times New Roman" w:cs="Times New Roman"/>
          <w:sz w:val="24"/>
          <w:szCs w:val="24"/>
        </w:rPr>
        <w:t>In the year 2018, Yuan</w:t>
      </w:r>
      <w:r w:rsidR="007D2DF7">
        <w:rPr>
          <w:rFonts w:ascii="Times New Roman" w:hAnsi="Times New Roman" w:cs="Times New Roman"/>
          <w:sz w:val="24"/>
          <w:szCs w:val="24"/>
        </w:rPr>
        <w:t xml:space="preserve"> </w:t>
      </w:r>
      <w:r w:rsidR="00D80F15">
        <w:rPr>
          <w:rFonts w:ascii="Times New Roman" w:hAnsi="Times New Roman" w:cs="Times New Roman"/>
          <w:sz w:val="24"/>
          <w:szCs w:val="24"/>
        </w:rPr>
        <w:t xml:space="preserve">[1] </w:t>
      </w:r>
      <w:r w:rsidRPr="00D568B9">
        <w:rPr>
          <w:rFonts w:ascii="Times New Roman" w:hAnsi="Times New Roman" w:cs="Times New Roman"/>
          <w:sz w:val="24"/>
          <w:szCs w:val="24"/>
        </w:rPr>
        <w:t>proposed a blend of features</w:t>
      </w:r>
      <w:r w:rsidR="006E7F5F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pertaining to URL and web page for the detection of phishing websites. Along with the</w:t>
      </w:r>
      <w:r w:rsidR="006E7F5F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basic features like the length of the URL, unusual characters, etc, statistical features like</w:t>
      </w:r>
      <w:r w:rsidR="006E7F5F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mean, median and variance and lexical features like title and the content of the web page</w:t>
      </w:r>
      <w:r w:rsidR="006E7F5F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were also considered. Several algorithms like KNN, Logistic Regression, Random Forest,</w:t>
      </w:r>
      <w:r w:rsidR="006E7F5F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Deep Forest, XGBoost were applied. It was found that Deep Forest followed by XGBoost</w:t>
      </w:r>
      <w:r w:rsidR="006E7F5F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manifested high accuracy and less training time.</w:t>
      </w:r>
    </w:p>
    <w:p w14:paraId="235B1003" w14:textId="50A54D99" w:rsidR="006E7F5F" w:rsidRDefault="006E7F5F" w:rsidP="006E7F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ED82C" w14:textId="77777777" w:rsidR="00AB0E22" w:rsidRDefault="00AB0E22" w:rsidP="006E7F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B694F" w14:textId="77777777" w:rsidR="00980E80" w:rsidRPr="00D568B9" w:rsidRDefault="00980E80" w:rsidP="006E7F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E2783" w14:textId="21E265B3" w:rsidR="000A3B51" w:rsidRDefault="000A3B51" w:rsidP="007D2D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8B9">
        <w:rPr>
          <w:rFonts w:ascii="Times New Roman" w:hAnsi="Times New Roman" w:cs="Times New Roman"/>
          <w:sz w:val="24"/>
          <w:szCs w:val="24"/>
        </w:rPr>
        <w:t>Koray</w:t>
      </w:r>
      <w:r w:rsidR="007D2DF7">
        <w:rPr>
          <w:rFonts w:ascii="Times New Roman" w:hAnsi="Times New Roman" w:cs="Times New Roman"/>
          <w:sz w:val="24"/>
          <w:szCs w:val="24"/>
        </w:rPr>
        <w:t xml:space="preserve"> </w:t>
      </w:r>
      <w:r w:rsidR="006E7F5F">
        <w:rPr>
          <w:rFonts w:ascii="Times New Roman" w:hAnsi="Times New Roman" w:cs="Times New Roman"/>
          <w:sz w:val="24"/>
          <w:szCs w:val="24"/>
        </w:rPr>
        <w:t>[2]</w:t>
      </w:r>
      <w:r w:rsidRPr="00D568B9">
        <w:rPr>
          <w:rFonts w:ascii="Times New Roman" w:hAnsi="Times New Roman" w:cs="Times New Roman"/>
          <w:sz w:val="24"/>
          <w:szCs w:val="24"/>
        </w:rPr>
        <w:t xml:space="preserve"> detects the phishing websites by analyzing</w:t>
      </w:r>
      <w:r w:rsidR="007D2DF7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and extracting features from the URL. The Random Word Detection module is used</w:t>
      </w:r>
      <w:r w:rsidR="007D2DF7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which decomposes URL into small features which are then used to classify if the websites</w:t>
      </w:r>
      <w:r w:rsidR="007D2DF7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are legitimate or not. Seven di_erent machine learning algorithms like Na</w:t>
      </w:r>
      <w:r w:rsidR="007D2DF7">
        <w:rPr>
          <w:rFonts w:ascii="Times New Roman" w:hAnsi="Times New Roman" w:cs="Times New Roman"/>
          <w:sz w:val="24"/>
          <w:szCs w:val="24"/>
        </w:rPr>
        <w:t>i</w:t>
      </w:r>
      <w:r w:rsidRPr="00D568B9">
        <w:rPr>
          <w:rFonts w:ascii="Times New Roman" w:hAnsi="Times New Roman" w:cs="Times New Roman"/>
          <w:sz w:val="24"/>
          <w:szCs w:val="24"/>
        </w:rPr>
        <w:t>ve Bayes,</w:t>
      </w:r>
      <w:r w:rsidR="007D2DF7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KNN, SVM, Random Forest, Decision Tree, Adaboost, K-star were implemented on a</w:t>
      </w:r>
      <w:r w:rsidR="007D2DF7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humongous amount of data. It was seen that Random Forest produced the highest</w:t>
      </w:r>
      <w:r w:rsidR="007D2DF7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accuracy of around 97.98 percent among all the techniques applied.</w:t>
      </w:r>
    </w:p>
    <w:p w14:paraId="13A7A7F0" w14:textId="3843CF18" w:rsidR="007D2DF7" w:rsidRDefault="007D2DF7" w:rsidP="007D2D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CABEE" w14:textId="100C85A2" w:rsidR="00980E80" w:rsidRDefault="00980E80" w:rsidP="007D2D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F45DB" w14:textId="77777777" w:rsidR="00980E80" w:rsidRPr="007D2DF7" w:rsidRDefault="00980E80" w:rsidP="007D2D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E1864E" w14:textId="5AD8CE20" w:rsidR="000E1BC6" w:rsidRPr="00D568B9" w:rsidRDefault="000E1BC6" w:rsidP="00F81F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8B9">
        <w:rPr>
          <w:rFonts w:ascii="Times New Roman" w:hAnsi="Times New Roman" w:cs="Times New Roman"/>
          <w:sz w:val="24"/>
          <w:szCs w:val="24"/>
        </w:rPr>
        <w:t>In the world of online advertising, fraud clicks are one of the most momentous issues.</w:t>
      </w:r>
      <w:r w:rsidR="00F81F1A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The</w:t>
      </w:r>
      <w:r w:rsidR="00F81F1A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 xml:space="preserve">research done by (Minastireanu and Mesnita </w:t>
      </w:r>
      <w:r w:rsidR="007D2DF7">
        <w:rPr>
          <w:rFonts w:ascii="Times New Roman" w:hAnsi="Times New Roman" w:cs="Times New Roman"/>
          <w:sz w:val="24"/>
          <w:szCs w:val="24"/>
        </w:rPr>
        <w:t xml:space="preserve">[3] </w:t>
      </w:r>
      <w:r w:rsidRPr="00D568B9">
        <w:rPr>
          <w:rFonts w:ascii="Times New Roman" w:hAnsi="Times New Roman" w:cs="Times New Roman"/>
          <w:sz w:val="24"/>
          <w:szCs w:val="24"/>
        </w:rPr>
        <w:t>tackles the problem of fraud</w:t>
      </w:r>
      <w:r w:rsidR="00F81F1A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clicks by using the latest machine learning technique viz. LightGBM on the dataset which</w:t>
      </w:r>
      <w:r w:rsidR="00F81F1A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contains millions of clicks. The K-Fold Cross-Validation technique is used as a feature</w:t>
      </w:r>
      <w:r w:rsidR="00F81F1A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engineering which helps in improving the performance. The accuracy achieved by the</w:t>
      </w:r>
      <w:r w:rsidR="00F81F1A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model was 98% and was found to be the fastest with respect to computational speed</w:t>
      </w:r>
      <w:r w:rsidR="00F81F1A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and low on memory consumption. Looking at the above research papers, it was found</w:t>
      </w:r>
      <w:r w:rsidR="00F81F1A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that LightGBM and XGBoost are suitable as it performs faster with a less computational</w:t>
      </w:r>
      <w:r w:rsidR="00F81F1A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speed, unlike the deep learning techniques. Also, Random Forest performed well giving</w:t>
      </w:r>
      <w:r w:rsidR="00F81F1A">
        <w:rPr>
          <w:rFonts w:ascii="Times New Roman" w:hAnsi="Times New Roman" w:cs="Times New Roman"/>
          <w:sz w:val="24"/>
          <w:szCs w:val="24"/>
        </w:rPr>
        <w:t xml:space="preserve"> </w:t>
      </w:r>
      <w:r w:rsidRPr="00D568B9">
        <w:rPr>
          <w:rFonts w:ascii="Times New Roman" w:hAnsi="Times New Roman" w:cs="Times New Roman"/>
          <w:sz w:val="24"/>
          <w:szCs w:val="24"/>
        </w:rPr>
        <w:t>high accuracy and hence in this research, these algorithms are chosen.</w:t>
      </w:r>
    </w:p>
    <w:p w14:paraId="4862264D" w14:textId="1232A33F" w:rsidR="00ED109A" w:rsidRDefault="00ED109A" w:rsidP="00400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D6C4C" w14:textId="0720733C" w:rsidR="00CB1270" w:rsidRDefault="00CB1270" w:rsidP="00400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16D30" w14:textId="02F67A3F" w:rsidR="00CB1270" w:rsidRDefault="00CB1270" w:rsidP="00400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BC7205" w14:textId="0C6EFDF6" w:rsidR="00CB1270" w:rsidRDefault="00CB1270" w:rsidP="00400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117187" w14:textId="4D3D137F" w:rsidR="00CB1270" w:rsidRDefault="00CB1270" w:rsidP="00400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21C59B" w14:textId="19A69651" w:rsidR="00CB1270" w:rsidRDefault="00CB1270" w:rsidP="00400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E14E16" w14:textId="2C7D5F5C" w:rsidR="00CB1270" w:rsidRDefault="00CB1270" w:rsidP="00400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C01D31" w14:textId="452CD9A9" w:rsidR="00CB1270" w:rsidRDefault="00CB1270" w:rsidP="00400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A701B5" w14:textId="75F96A5F" w:rsidR="00CB1270" w:rsidRDefault="00CB1270" w:rsidP="00400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72B4BF" w14:textId="578CF580" w:rsidR="00CB1270" w:rsidRDefault="00CB1270" w:rsidP="00400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321EA" w14:textId="5428F5DC" w:rsidR="00CB1270" w:rsidRDefault="00CB1270" w:rsidP="00400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6CC952" w14:textId="627424CE" w:rsidR="00CB1270" w:rsidRDefault="00CB1270" w:rsidP="00400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4E0C2" w14:textId="621F37DC" w:rsidR="00CB1270" w:rsidRDefault="00CB1270" w:rsidP="00400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AED467" w14:textId="25AAF325" w:rsidR="00CB1270" w:rsidRPr="00CB1270" w:rsidRDefault="00CB1270" w:rsidP="00400D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1270">
        <w:rPr>
          <w:rFonts w:ascii="Times New Roman" w:hAnsi="Times New Roman" w:cs="Times New Roman"/>
          <w:b/>
          <w:bCs/>
          <w:sz w:val="24"/>
          <w:szCs w:val="24"/>
        </w:rPr>
        <w:t xml:space="preserve">Analysis Table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1932"/>
        <w:gridCol w:w="1803"/>
        <w:gridCol w:w="1786"/>
        <w:gridCol w:w="1690"/>
      </w:tblGrid>
      <w:tr w:rsidR="000F53EB" w:rsidRPr="00D568B9" w14:paraId="39BDC450" w14:textId="59166F79" w:rsidTr="000F53EB">
        <w:tc>
          <w:tcPr>
            <w:tcW w:w="1805" w:type="dxa"/>
          </w:tcPr>
          <w:p w14:paraId="4D2E0AD7" w14:textId="2006F304" w:rsidR="000F53EB" w:rsidRPr="00D568B9" w:rsidRDefault="000F53EB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1932" w:type="dxa"/>
          </w:tcPr>
          <w:p w14:paraId="24887197" w14:textId="3A32E2A8" w:rsidR="000F53EB" w:rsidRPr="00D568B9" w:rsidRDefault="000F53EB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Area of</w:t>
            </w:r>
          </w:p>
          <w:p w14:paraId="15DE6455" w14:textId="77777777" w:rsidR="000F53EB" w:rsidRDefault="000F53EB" w:rsidP="00400D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Classi</w:t>
            </w: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cation</w:t>
            </w:r>
          </w:p>
          <w:p w14:paraId="044D88C0" w14:textId="00F0183C" w:rsidR="00565945" w:rsidRPr="00D568B9" w:rsidRDefault="00565945" w:rsidP="00400D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D83D071" w14:textId="08893AD6" w:rsidR="000F53EB" w:rsidRPr="00D568B9" w:rsidRDefault="000F53EB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Applied Classi</w:t>
            </w: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ers</w:t>
            </w:r>
          </w:p>
        </w:tc>
        <w:tc>
          <w:tcPr>
            <w:tcW w:w="1786" w:type="dxa"/>
          </w:tcPr>
          <w:p w14:paraId="34E05CB6" w14:textId="1C34FB5A" w:rsidR="000F53EB" w:rsidRPr="00D568B9" w:rsidRDefault="000F53EB" w:rsidP="00400D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Features Extracted</w:t>
            </w:r>
          </w:p>
        </w:tc>
        <w:tc>
          <w:tcPr>
            <w:tcW w:w="1690" w:type="dxa"/>
          </w:tcPr>
          <w:p w14:paraId="1E518DE8" w14:textId="5E543004" w:rsidR="000F53EB" w:rsidRPr="00D568B9" w:rsidRDefault="000F53EB" w:rsidP="00400D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</w:tr>
      <w:tr w:rsidR="00A825E5" w:rsidRPr="00D568B9" w14:paraId="6F586BAB" w14:textId="77777777" w:rsidTr="000F53EB">
        <w:tc>
          <w:tcPr>
            <w:tcW w:w="1805" w:type="dxa"/>
          </w:tcPr>
          <w:p w14:paraId="27B6EB92" w14:textId="77777777" w:rsidR="00A825E5" w:rsidRPr="00D568B9" w:rsidRDefault="00A825E5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(Yuan et al.</w:t>
            </w:r>
          </w:p>
          <w:p w14:paraId="77206748" w14:textId="2F7813F6" w:rsidR="00A825E5" w:rsidRPr="00D568B9" w:rsidRDefault="00A825E5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(2018))</w:t>
            </w:r>
          </w:p>
        </w:tc>
        <w:tc>
          <w:tcPr>
            <w:tcW w:w="1932" w:type="dxa"/>
          </w:tcPr>
          <w:p w14:paraId="03047FD2" w14:textId="77777777" w:rsidR="00A825E5" w:rsidRPr="00D568B9" w:rsidRDefault="00A825E5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Phishing</w:t>
            </w:r>
          </w:p>
          <w:p w14:paraId="31271C8F" w14:textId="5EA84DF0" w:rsidR="00A825E5" w:rsidRPr="00D568B9" w:rsidRDefault="00A825E5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1803" w:type="dxa"/>
          </w:tcPr>
          <w:p w14:paraId="3A322708" w14:textId="77777777" w:rsidR="00A825E5" w:rsidRPr="00D568B9" w:rsidRDefault="00A825E5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Logistic Regression,</w:t>
            </w:r>
          </w:p>
          <w:p w14:paraId="311022C4" w14:textId="77777777" w:rsidR="00A825E5" w:rsidRPr="00D568B9" w:rsidRDefault="00A825E5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  <w:p w14:paraId="53129045" w14:textId="77777777" w:rsidR="00A825E5" w:rsidRPr="00D568B9" w:rsidRDefault="00A825E5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Tree, GBDT,</w:t>
            </w:r>
          </w:p>
          <w:p w14:paraId="0A358375" w14:textId="77777777" w:rsidR="00A825E5" w:rsidRPr="00D568B9" w:rsidRDefault="00A825E5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Deep Forest,</w:t>
            </w:r>
          </w:p>
          <w:p w14:paraId="4200D18E" w14:textId="77777777" w:rsidR="00A825E5" w:rsidRPr="00D568B9" w:rsidRDefault="00A825E5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Random Forest,</w:t>
            </w:r>
          </w:p>
          <w:p w14:paraId="447F66E7" w14:textId="34741B50" w:rsidR="00A825E5" w:rsidRPr="00D568B9" w:rsidRDefault="00A825E5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XGBoost, KNN</w:t>
            </w:r>
          </w:p>
        </w:tc>
        <w:tc>
          <w:tcPr>
            <w:tcW w:w="1786" w:type="dxa"/>
          </w:tcPr>
          <w:p w14:paraId="3EAD350D" w14:textId="77777777" w:rsidR="00A825E5" w:rsidRPr="00D568B9" w:rsidRDefault="00A825E5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TF-IDF for feature</w:t>
            </w:r>
          </w:p>
          <w:p w14:paraId="15D91CA0" w14:textId="77777777" w:rsidR="00A825E5" w:rsidRPr="00D568B9" w:rsidRDefault="00A825E5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extracted</w:t>
            </w:r>
          </w:p>
          <w:p w14:paraId="452BE4FD" w14:textId="77777777" w:rsidR="00A825E5" w:rsidRPr="00D568B9" w:rsidRDefault="00A825E5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from URL and</w:t>
            </w:r>
          </w:p>
          <w:p w14:paraId="669B744C" w14:textId="3FFCA6F6" w:rsidR="00A825E5" w:rsidRPr="00D568B9" w:rsidRDefault="00A825E5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links</w:t>
            </w:r>
          </w:p>
        </w:tc>
        <w:tc>
          <w:tcPr>
            <w:tcW w:w="1690" w:type="dxa"/>
          </w:tcPr>
          <w:p w14:paraId="1B36C147" w14:textId="77777777" w:rsidR="00A825E5" w:rsidRPr="00D568B9" w:rsidRDefault="00A825E5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Deep Forest</w:t>
            </w:r>
          </w:p>
          <w:p w14:paraId="1EA179D1" w14:textId="77777777" w:rsidR="00A825E5" w:rsidRPr="00D568B9" w:rsidRDefault="00A825E5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with 97.7%</w:t>
            </w:r>
          </w:p>
          <w:p w14:paraId="33CB032B" w14:textId="77777777" w:rsidR="00A825E5" w:rsidRPr="00D568B9" w:rsidRDefault="00A825E5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and XGBoost</w:t>
            </w:r>
          </w:p>
          <w:p w14:paraId="74C97347" w14:textId="0E4563F6" w:rsidR="00A825E5" w:rsidRPr="00D568B9" w:rsidRDefault="00A825E5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with 97.1%</w:t>
            </w:r>
          </w:p>
        </w:tc>
      </w:tr>
      <w:tr w:rsidR="00B075B2" w:rsidRPr="00D568B9" w14:paraId="7C56184C" w14:textId="77777777" w:rsidTr="000F53EB">
        <w:tc>
          <w:tcPr>
            <w:tcW w:w="1805" w:type="dxa"/>
          </w:tcPr>
          <w:p w14:paraId="0E993E1F" w14:textId="77777777" w:rsidR="00B075B2" w:rsidRPr="00D568B9" w:rsidRDefault="00B075B2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(Koray et al.</w:t>
            </w:r>
          </w:p>
          <w:p w14:paraId="6BDFC6D4" w14:textId="27F0EAE1" w:rsidR="00B075B2" w:rsidRPr="00D568B9" w:rsidRDefault="00B075B2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(2019))</w:t>
            </w:r>
          </w:p>
        </w:tc>
        <w:tc>
          <w:tcPr>
            <w:tcW w:w="1932" w:type="dxa"/>
          </w:tcPr>
          <w:p w14:paraId="53F6FE24" w14:textId="77777777" w:rsidR="00B075B2" w:rsidRPr="00D568B9" w:rsidRDefault="00B075B2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Phishing</w:t>
            </w:r>
          </w:p>
          <w:p w14:paraId="02DBAE6D" w14:textId="01472FDD" w:rsidR="00B075B2" w:rsidRPr="00D568B9" w:rsidRDefault="00B075B2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Classi</w:t>
            </w:r>
            <w:r w:rsidR="00823CC3">
              <w:rPr>
                <w:rFonts w:ascii="Times New Roman" w:hAnsi="Times New Roman" w:cs="Times New Roman"/>
                <w:sz w:val="24"/>
                <w:szCs w:val="24"/>
              </w:rPr>
              <w:t>fic</w:t>
            </w: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ation</w:t>
            </w:r>
          </w:p>
        </w:tc>
        <w:tc>
          <w:tcPr>
            <w:tcW w:w="1803" w:type="dxa"/>
          </w:tcPr>
          <w:p w14:paraId="7D251A71" w14:textId="376AF29A" w:rsidR="00B075B2" w:rsidRPr="00D568B9" w:rsidRDefault="00B075B2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="00C05B66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e Bayes,</w:t>
            </w:r>
          </w:p>
          <w:p w14:paraId="137458A4" w14:textId="77777777" w:rsidR="00B075B2" w:rsidRPr="00D568B9" w:rsidRDefault="00B075B2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KNN, SVM,</w:t>
            </w:r>
          </w:p>
          <w:p w14:paraId="71793B28" w14:textId="77777777" w:rsidR="00B075B2" w:rsidRPr="00D568B9" w:rsidRDefault="00B075B2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Random Forest,</w:t>
            </w:r>
          </w:p>
          <w:p w14:paraId="52DF547B" w14:textId="77777777" w:rsidR="00B075B2" w:rsidRPr="00D568B9" w:rsidRDefault="00B075B2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Decision Tree,</w:t>
            </w:r>
          </w:p>
          <w:p w14:paraId="40BF455E" w14:textId="5CB8E2B3" w:rsidR="00B075B2" w:rsidRPr="00D568B9" w:rsidRDefault="00B075B2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Adaboost, K-star</w:t>
            </w:r>
          </w:p>
        </w:tc>
        <w:tc>
          <w:tcPr>
            <w:tcW w:w="1786" w:type="dxa"/>
          </w:tcPr>
          <w:p w14:paraId="3040A63D" w14:textId="77777777" w:rsidR="00B075B2" w:rsidRPr="00D568B9" w:rsidRDefault="00B075B2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NLP features,</w:t>
            </w:r>
          </w:p>
          <w:p w14:paraId="04D502B8" w14:textId="3B363752" w:rsidR="00B075B2" w:rsidRPr="00D568B9" w:rsidRDefault="00B075B2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word vectors</w:t>
            </w:r>
          </w:p>
        </w:tc>
        <w:tc>
          <w:tcPr>
            <w:tcW w:w="1690" w:type="dxa"/>
          </w:tcPr>
          <w:p w14:paraId="2AD428DB" w14:textId="77777777" w:rsidR="00B075B2" w:rsidRPr="00D568B9" w:rsidRDefault="00B075B2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  <w:p w14:paraId="28302EE7" w14:textId="77777777" w:rsidR="00B075B2" w:rsidRPr="00D568B9" w:rsidRDefault="00B075B2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Forest with</w:t>
            </w:r>
          </w:p>
          <w:p w14:paraId="7AD5EF9B" w14:textId="5B84297C" w:rsidR="00B075B2" w:rsidRPr="00D568B9" w:rsidRDefault="00B075B2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97.98%</w:t>
            </w:r>
          </w:p>
        </w:tc>
      </w:tr>
      <w:tr w:rsidR="000F53EB" w:rsidRPr="00D568B9" w14:paraId="55E54730" w14:textId="61810251" w:rsidTr="000F53EB">
        <w:tc>
          <w:tcPr>
            <w:tcW w:w="1805" w:type="dxa"/>
          </w:tcPr>
          <w:p w14:paraId="7C7B4B4D" w14:textId="77777777" w:rsidR="000F53EB" w:rsidRPr="00D568B9" w:rsidRDefault="000F53EB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(Minastireanu</w:t>
            </w:r>
          </w:p>
          <w:p w14:paraId="2104D2FE" w14:textId="77777777" w:rsidR="000F53EB" w:rsidRPr="00D568B9" w:rsidRDefault="000F53EB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and Mesnita</w:t>
            </w:r>
          </w:p>
          <w:p w14:paraId="39D4631C" w14:textId="511F243A" w:rsidR="000F53EB" w:rsidRPr="00D568B9" w:rsidRDefault="000F53EB" w:rsidP="00400D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(2019))</w:t>
            </w:r>
          </w:p>
        </w:tc>
        <w:tc>
          <w:tcPr>
            <w:tcW w:w="1932" w:type="dxa"/>
          </w:tcPr>
          <w:p w14:paraId="35B32B26" w14:textId="77777777" w:rsidR="000F53EB" w:rsidRPr="00D568B9" w:rsidRDefault="000F53EB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Fraud Advertisement</w:t>
            </w:r>
          </w:p>
          <w:p w14:paraId="40211265" w14:textId="1204EAD6" w:rsidR="000F53EB" w:rsidRPr="00D568B9" w:rsidRDefault="000F53EB" w:rsidP="00400D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1803" w:type="dxa"/>
          </w:tcPr>
          <w:p w14:paraId="558BF4E5" w14:textId="77777777" w:rsidR="000F53EB" w:rsidRPr="00D568B9" w:rsidRDefault="000F53EB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LightGBM, XGBoost.</w:t>
            </w:r>
          </w:p>
          <w:p w14:paraId="753EC5F6" w14:textId="77777777" w:rsidR="000F53EB" w:rsidRPr="00D568B9" w:rsidRDefault="000F53EB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Stochastic</w:t>
            </w:r>
          </w:p>
          <w:p w14:paraId="4FCB84A8" w14:textId="043D673B" w:rsidR="000F53EB" w:rsidRPr="00D568B9" w:rsidRDefault="000F53EB" w:rsidP="00400D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Gradient Boosting</w:t>
            </w:r>
          </w:p>
        </w:tc>
        <w:tc>
          <w:tcPr>
            <w:tcW w:w="1786" w:type="dxa"/>
          </w:tcPr>
          <w:p w14:paraId="0F282A79" w14:textId="77777777" w:rsidR="000F53EB" w:rsidRPr="00D568B9" w:rsidRDefault="000F53EB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IP, OS, channel,</w:t>
            </w:r>
          </w:p>
          <w:p w14:paraId="4DAD0450" w14:textId="12F22FF0" w:rsidR="000F53EB" w:rsidRPr="00D568B9" w:rsidRDefault="000F53EB" w:rsidP="00400D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device, click time</w:t>
            </w:r>
          </w:p>
        </w:tc>
        <w:tc>
          <w:tcPr>
            <w:tcW w:w="1690" w:type="dxa"/>
          </w:tcPr>
          <w:p w14:paraId="043A330F" w14:textId="77777777" w:rsidR="000F53EB" w:rsidRPr="00D568B9" w:rsidRDefault="000F53EB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LightGBM</w:t>
            </w:r>
          </w:p>
          <w:p w14:paraId="47C5810B" w14:textId="77777777" w:rsidR="000F53EB" w:rsidRPr="00D568B9" w:rsidRDefault="000F53EB" w:rsidP="00400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with 98%</w:t>
            </w:r>
          </w:p>
          <w:p w14:paraId="018B3E65" w14:textId="7EF45E7B" w:rsidR="000F53EB" w:rsidRPr="00D568B9" w:rsidRDefault="000F53EB" w:rsidP="00400D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B9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</w:tbl>
    <w:p w14:paraId="34EF2039" w14:textId="2CAE8991" w:rsidR="00ED109A" w:rsidRDefault="00ED109A" w:rsidP="00400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04343" w14:textId="77777777" w:rsidR="0068621D" w:rsidRPr="00D568B9" w:rsidRDefault="0068621D" w:rsidP="00400D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71F673" w14:textId="2211210A" w:rsidR="000E1BC6" w:rsidRPr="003834A6" w:rsidRDefault="003A73A4" w:rsidP="00400D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34A6">
        <w:rPr>
          <w:rFonts w:ascii="Times New Roman" w:hAnsi="Times New Roman" w:cs="Times New Roman"/>
          <w:b/>
          <w:bCs/>
          <w:sz w:val="24"/>
          <w:szCs w:val="24"/>
        </w:rPr>
        <w:t xml:space="preserve">References : </w:t>
      </w:r>
    </w:p>
    <w:p w14:paraId="2FD13C8C" w14:textId="1F65661A" w:rsidR="003A73A4" w:rsidRDefault="003A73A4" w:rsidP="00400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="00400DAA">
        <w:rPr>
          <w:rFonts w:ascii="Times New Roman" w:hAnsi="Times New Roman" w:cs="Times New Roman"/>
          <w:sz w:val="24"/>
          <w:szCs w:val="24"/>
        </w:rPr>
        <w:t>]  Yuan</w:t>
      </w:r>
      <w:r w:rsidR="006B3EC3" w:rsidRPr="00D568B9">
        <w:rPr>
          <w:rFonts w:ascii="Times New Roman" w:hAnsi="Times New Roman" w:cs="Times New Roman"/>
          <w:sz w:val="24"/>
          <w:szCs w:val="24"/>
        </w:rPr>
        <w:t>, H., Chen, X., Li, Y., Yang, Z. and Gv Liu, W. (2018). Detecting Phishing</w:t>
      </w:r>
    </w:p>
    <w:p w14:paraId="75C5F1FB" w14:textId="474A1D8E" w:rsidR="006B3EC3" w:rsidRPr="00D568B9" w:rsidRDefault="003A73A4" w:rsidP="00400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B3EC3" w:rsidRPr="00D568B9">
        <w:rPr>
          <w:rFonts w:ascii="Times New Roman" w:hAnsi="Times New Roman" w:cs="Times New Roman"/>
          <w:sz w:val="24"/>
          <w:szCs w:val="24"/>
        </w:rPr>
        <w:t>Websites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3EC3" w:rsidRPr="00D568B9">
        <w:rPr>
          <w:rFonts w:ascii="Times New Roman" w:hAnsi="Times New Roman" w:cs="Times New Roman"/>
          <w:sz w:val="24"/>
          <w:szCs w:val="24"/>
        </w:rPr>
        <w:t>and Targets Based on URLs and Webpage Links, Proceedings - International</w:t>
      </w:r>
    </w:p>
    <w:p w14:paraId="421BAF6E" w14:textId="5F6AFCBF" w:rsidR="006B3EC3" w:rsidRPr="00D568B9" w:rsidRDefault="003A73A4" w:rsidP="00400D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B3EC3" w:rsidRPr="00D568B9">
        <w:rPr>
          <w:rFonts w:ascii="Times New Roman" w:hAnsi="Times New Roman" w:cs="Times New Roman"/>
          <w:sz w:val="24"/>
          <w:szCs w:val="24"/>
        </w:rPr>
        <w:t>Conference on Pattern Recognition 2018-August: 3669{3674.</w:t>
      </w:r>
    </w:p>
    <w:p w14:paraId="76C74A2D" w14:textId="79F3865D" w:rsidR="001C2F22" w:rsidRPr="00D568B9" w:rsidRDefault="00400DAA" w:rsidP="00400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 </w:t>
      </w:r>
      <w:r w:rsidR="001C2F22" w:rsidRPr="00D568B9">
        <w:rPr>
          <w:rFonts w:ascii="Times New Roman" w:hAnsi="Times New Roman" w:cs="Times New Roman"/>
          <w:sz w:val="24"/>
          <w:szCs w:val="24"/>
        </w:rPr>
        <w:t>Koray, O., Buber, E., Demir, O. and Diri, B. (2019). Machine learning based phishing</w:t>
      </w:r>
    </w:p>
    <w:p w14:paraId="5675A306" w14:textId="628083E6" w:rsidR="001C2F22" w:rsidRPr="00D568B9" w:rsidRDefault="00400DAA" w:rsidP="00400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C2F22" w:rsidRPr="00D568B9">
        <w:rPr>
          <w:rFonts w:ascii="Times New Roman" w:hAnsi="Times New Roman" w:cs="Times New Roman"/>
          <w:sz w:val="24"/>
          <w:szCs w:val="24"/>
        </w:rPr>
        <w:t>detection from URLs, Expert Systems With Applications 117: 345{357.</w:t>
      </w:r>
    </w:p>
    <w:p w14:paraId="145B5CDB" w14:textId="638FD5AA" w:rsidR="00A26CC7" w:rsidRPr="00D568B9" w:rsidRDefault="00400DAA" w:rsidP="00400D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C2F22" w:rsidRPr="00D568B9">
        <w:rPr>
          <w:rFonts w:ascii="Times New Roman" w:hAnsi="Times New Roman" w:cs="Times New Roman"/>
          <w:sz w:val="24"/>
          <w:szCs w:val="24"/>
        </w:rPr>
        <w:t>URL: https://doi.org/10.1016/j.eswa.2018.09.029</w:t>
      </w:r>
    </w:p>
    <w:p w14:paraId="46676F9C" w14:textId="4BA8B1A7" w:rsidR="000E1BC6" w:rsidRPr="00D568B9" w:rsidRDefault="00400DAA" w:rsidP="00400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 </w:t>
      </w:r>
      <w:r w:rsidR="000E1BC6" w:rsidRPr="00D568B9">
        <w:rPr>
          <w:rFonts w:ascii="Times New Roman" w:hAnsi="Times New Roman" w:cs="Times New Roman"/>
          <w:sz w:val="24"/>
          <w:szCs w:val="24"/>
        </w:rPr>
        <w:t>Minastireanu, E.-A. and Mesnita, G. (2019). Light GBM Machine Learning Algorithm to</w:t>
      </w:r>
    </w:p>
    <w:p w14:paraId="09318F76" w14:textId="6B9A07D7" w:rsidR="000E1BC6" w:rsidRPr="00D568B9" w:rsidRDefault="00400DAA" w:rsidP="00400D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E1BC6" w:rsidRPr="00D568B9">
        <w:rPr>
          <w:rFonts w:ascii="Times New Roman" w:hAnsi="Times New Roman" w:cs="Times New Roman"/>
          <w:sz w:val="24"/>
          <w:szCs w:val="24"/>
        </w:rPr>
        <w:t>Online Click Fraud Detection Light GBM Machine Learning Algorithm to Online Click</w:t>
      </w:r>
    </w:p>
    <w:p w14:paraId="10B8E38F" w14:textId="7CD57DA1" w:rsidR="000E1BC6" w:rsidRPr="00D568B9" w:rsidRDefault="00400DAA" w:rsidP="00400DA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E1BC6" w:rsidRPr="00D568B9">
        <w:rPr>
          <w:rFonts w:ascii="Times New Roman" w:hAnsi="Times New Roman" w:cs="Times New Roman"/>
          <w:sz w:val="24"/>
          <w:szCs w:val="24"/>
        </w:rPr>
        <w:t>Fraud Detection, Journal of Information Assurance &amp; Cybersecurity 3(April): 1{15.</w:t>
      </w:r>
    </w:p>
    <w:sectPr w:rsidR="000E1BC6" w:rsidRPr="00D5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09"/>
    <w:rsid w:val="00033475"/>
    <w:rsid w:val="000A3B51"/>
    <w:rsid w:val="000E1BC6"/>
    <w:rsid w:val="000F53EB"/>
    <w:rsid w:val="001C2F22"/>
    <w:rsid w:val="00204D81"/>
    <w:rsid w:val="0020784B"/>
    <w:rsid w:val="003834A6"/>
    <w:rsid w:val="003A73A4"/>
    <w:rsid w:val="003E1B6A"/>
    <w:rsid w:val="00400DAA"/>
    <w:rsid w:val="00434FA5"/>
    <w:rsid w:val="00565945"/>
    <w:rsid w:val="00685516"/>
    <w:rsid w:val="0068621D"/>
    <w:rsid w:val="006B3EC3"/>
    <w:rsid w:val="006E7F5F"/>
    <w:rsid w:val="007D2DF7"/>
    <w:rsid w:val="00823CC3"/>
    <w:rsid w:val="00833549"/>
    <w:rsid w:val="008C4FB4"/>
    <w:rsid w:val="00980E80"/>
    <w:rsid w:val="009B5F56"/>
    <w:rsid w:val="00A26CC7"/>
    <w:rsid w:val="00A825E5"/>
    <w:rsid w:val="00AB0E22"/>
    <w:rsid w:val="00B075B2"/>
    <w:rsid w:val="00B715F3"/>
    <w:rsid w:val="00C05B66"/>
    <w:rsid w:val="00C40988"/>
    <w:rsid w:val="00C47D84"/>
    <w:rsid w:val="00C86322"/>
    <w:rsid w:val="00CB1270"/>
    <w:rsid w:val="00D537CE"/>
    <w:rsid w:val="00D568B9"/>
    <w:rsid w:val="00D80F15"/>
    <w:rsid w:val="00DC0DA6"/>
    <w:rsid w:val="00E47809"/>
    <w:rsid w:val="00ED109A"/>
    <w:rsid w:val="00F81F1A"/>
    <w:rsid w:val="00F8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C40D"/>
  <w15:chartTrackingRefBased/>
  <w15:docId w15:val="{5EF631E8-BE21-4439-BADB-2FE9D2F8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TheCez TheCez</dc:creator>
  <cp:keywords/>
  <dc:description/>
  <cp:lastModifiedBy>TheCez TheCez</cp:lastModifiedBy>
  <cp:revision>155</cp:revision>
  <dcterms:created xsi:type="dcterms:W3CDTF">2022-04-26T17:48:00Z</dcterms:created>
  <dcterms:modified xsi:type="dcterms:W3CDTF">2022-04-26T20:27:00Z</dcterms:modified>
</cp:coreProperties>
</file>