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C99" w:rsidRDefault="00F1127D">
      <w:pPr>
        <w:pStyle w:val="Heading1"/>
      </w:pPr>
      <w:r>
        <w:t>Introduction to Time Series Analysis</w:t>
      </w:r>
    </w:p>
    <w:p w:rsidR="00073C99" w:rsidRDefault="00F1127D">
      <w:pPr>
        <w:pStyle w:val="Heading2"/>
      </w:pPr>
      <w:r>
        <w:t>1. What is Time Series Data?</w:t>
      </w:r>
    </w:p>
    <w:p w:rsidR="00737B11" w:rsidRDefault="00F1127D">
      <w:r>
        <w:t xml:space="preserve">Time series data is a sequence of data points collected or recorded at specific time intervals. It represents how a variable changes over time. </w:t>
      </w:r>
    </w:p>
    <w:p w:rsidR="00737B11" w:rsidRPr="00737B11" w:rsidRDefault="00737B11">
      <w:pPr>
        <w:rPr>
          <w:rFonts w:cstheme="majorHAnsi"/>
        </w:rPr>
      </w:pPr>
      <w:r w:rsidRPr="00737B11">
        <w:rPr>
          <w:rFonts w:cstheme="majorHAnsi"/>
          <w:color w:val="242424"/>
          <w:spacing w:val="-1"/>
          <w:shd w:val="clear" w:color="auto" w:fill="FFFFFF"/>
        </w:rPr>
        <w:t>In other words, it is a set of observations or measurements taken at specific points in time, typically in chronological order. Time series data can be collected at regular intervals (e.g., hourly, daily, monthly) or irregular intervals, depending on the nature of the phenomenon being measured.</w:t>
      </w:r>
    </w:p>
    <w:p w:rsidR="00073C99" w:rsidRDefault="00F1127D">
      <w:r>
        <w:t xml:space="preserve">Examples include daily stock prices, hourly </w:t>
      </w:r>
      <w:r>
        <w:t>temperature readings, and monthly sales data.</w:t>
      </w:r>
    </w:p>
    <w:p w:rsidR="00073C99" w:rsidRDefault="00F1127D">
      <w:r>
        <w:t>The key characteristic of time series data is that the order of observations matters — each value depends on time and possibly on previous values.</w:t>
      </w:r>
    </w:p>
    <w:p w:rsidR="00737B11" w:rsidRPr="00737B11" w:rsidRDefault="00737B11">
      <w:r w:rsidRPr="00737B11">
        <w:rPr>
          <w:color w:val="242424"/>
          <w:spacing w:val="-1"/>
          <w:shd w:val="clear" w:color="auto" w:fill="FFFFFF"/>
        </w:rPr>
        <w:t>Temporal dependence of a time series can be considered the main characteristic of time series data, which means that an observation collected at a particular time is related or influenced by the previously collected observation. Due to this dependence, we can uncover the patterns, trends, seasonality, and other underlying structures within the data. </w:t>
      </w:r>
    </w:p>
    <w:p w:rsidR="00073C99" w:rsidRDefault="00F1127D">
      <w:pPr>
        <w:pStyle w:val="Heading2"/>
      </w:pPr>
      <w:r>
        <w:t>2. Components of Time Series</w:t>
      </w:r>
    </w:p>
    <w:p w:rsidR="00073C99" w:rsidRDefault="00F1127D">
      <w:r>
        <w:t xml:space="preserve">Time series data usually consists </w:t>
      </w:r>
      <w:r>
        <w:t>of three main components: Trend, Seasonality, and Noise.</w:t>
      </w:r>
    </w:p>
    <w:p w:rsidR="00073C99" w:rsidRDefault="00F1127D">
      <w:pPr>
        <w:pStyle w:val="Heading3"/>
      </w:pPr>
      <w:r>
        <w:t>a. Trend</w:t>
      </w:r>
    </w:p>
    <w:p w:rsidR="00073C99" w:rsidRPr="00737B11" w:rsidRDefault="00F1127D">
      <w:r>
        <w:t>Trend represents the long-term movement or direction in the data. It shows whether the data is generally increasing, decreasing, or remaining stable over time.</w:t>
      </w:r>
      <w:r w:rsidR="00737B11" w:rsidRPr="00737B11">
        <w:rPr>
          <w:rFonts w:ascii="Georgia" w:hAnsi="Georgia"/>
          <w:color w:val="242424"/>
          <w:spacing w:val="-1"/>
          <w:sz w:val="30"/>
          <w:szCs w:val="30"/>
          <w:shd w:val="clear" w:color="auto" w:fill="FFFFFF"/>
        </w:rPr>
        <w:t xml:space="preserve"> </w:t>
      </w:r>
      <w:r w:rsidR="00737B11" w:rsidRPr="00737B11">
        <w:rPr>
          <w:color w:val="242424"/>
          <w:spacing w:val="-1"/>
          <w:shd w:val="clear" w:color="auto" w:fill="FFFFFF"/>
        </w:rPr>
        <w:t>There can be different types of trends, such as linear, non-linear, and stable, indicating a consistent increase, decrease or stability in the data points.</w:t>
      </w:r>
    </w:p>
    <w:p w:rsidR="00073C99" w:rsidRDefault="00F1127D">
      <w:r>
        <w:t>Example: An upward trend in ho</w:t>
      </w:r>
      <w:r>
        <w:t>using prices over several years.</w:t>
      </w:r>
    </w:p>
    <w:p w:rsidR="00073C99" w:rsidRDefault="00F1127D">
      <w:pPr>
        <w:pStyle w:val="Heading3"/>
      </w:pPr>
      <w:r>
        <w:t>b. Seasonality</w:t>
      </w:r>
    </w:p>
    <w:p w:rsidR="00073C99" w:rsidRPr="00737B11" w:rsidRDefault="00F1127D">
      <w:r>
        <w:t>Seasonality refers to repeating short-term patterns or cycles that occur at regular intervals, such as daily, monthly, or yearly.</w:t>
      </w:r>
      <w:r w:rsidR="00737B11" w:rsidRPr="00737B11">
        <w:rPr>
          <w:rFonts w:ascii="Georgia" w:hAnsi="Georgia"/>
          <w:color w:val="242424"/>
          <w:spacing w:val="-1"/>
          <w:sz w:val="30"/>
          <w:szCs w:val="30"/>
          <w:shd w:val="clear" w:color="auto" w:fill="FFFFFF"/>
        </w:rPr>
        <w:t xml:space="preserve"> </w:t>
      </w:r>
      <w:r w:rsidR="00737B11">
        <w:rPr>
          <w:color w:val="242424"/>
          <w:spacing w:val="-1"/>
          <w:shd w:val="clear" w:color="auto" w:fill="FFFFFF"/>
        </w:rPr>
        <w:t xml:space="preserve">It </w:t>
      </w:r>
      <w:r w:rsidR="00737B11" w:rsidRPr="00737B11">
        <w:rPr>
          <w:color w:val="242424"/>
          <w:spacing w:val="-1"/>
          <w:shd w:val="clear" w:color="auto" w:fill="FFFFFF"/>
        </w:rPr>
        <w:t>often observed in data influenced by calendar events, holidays, or natural phenomena.</w:t>
      </w:r>
    </w:p>
    <w:p w:rsidR="00073C99" w:rsidRDefault="00F1127D">
      <w:r>
        <w:t>Example: Increased ice cream sales during summer every year.</w:t>
      </w:r>
    </w:p>
    <w:p w:rsidR="00737B11" w:rsidRDefault="00737B11"/>
    <w:p w:rsidR="00737B11" w:rsidRDefault="00737B11"/>
    <w:p w:rsidR="00737B11" w:rsidRDefault="00737B11" w:rsidP="00737B11">
      <w:pPr>
        <w:pStyle w:val="Heading3"/>
      </w:pPr>
      <w:proofErr w:type="gramStart"/>
      <w:r>
        <w:lastRenderedPageBreak/>
        <w:t>c</w:t>
      </w:r>
      <w:proofErr w:type="gramEnd"/>
      <w:r>
        <w:t>. Cyclical</w:t>
      </w:r>
    </w:p>
    <w:p w:rsidR="00737B11" w:rsidRDefault="00737B11">
      <w:r w:rsidRPr="00737B11">
        <w:rPr>
          <w:color w:val="242424"/>
          <w:spacing w:val="-1"/>
          <w:shd w:val="clear" w:color="auto" w:fill="FFFFFF"/>
        </w:rPr>
        <w:t>Cyclical</w:t>
      </w:r>
      <w:r w:rsidRPr="00737B11">
        <w:rPr>
          <w:color w:val="242424"/>
          <w:spacing w:val="-1"/>
          <w:shd w:val="clear" w:color="auto" w:fill="FFFFFF"/>
        </w:rPr>
        <w:t xml:space="preserve"> are the patterns in a time series which are not strictly time-bound and can occur irregularly over longer periods. Cyclical components capture fluctuations or oscillations that are not fixed to a particular time frame. These components of the time series represent the influence of various factors such as economic conditions, market trends, or other external forces.</w:t>
      </w:r>
    </w:p>
    <w:p w:rsidR="00073C99" w:rsidRDefault="00737B11">
      <w:pPr>
        <w:pStyle w:val="Heading3"/>
      </w:pPr>
      <w:r>
        <w:t>d</w:t>
      </w:r>
      <w:r w:rsidR="00F1127D">
        <w:t>. Noise</w:t>
      </w:r>
    </w:p>
    <w:p w:rsidR="00073C99" w:rsidRDefault="00F1127D">
      <w:r>
        <w:t>Noise (o</w:t>
      </w:r>
      <w:r>
        <w:t>r irregular component) refers to random variations or fluctuations in the data that cannot be explained by trend or seasonality. It represents unpredictable or one-time events.</w:t>
      </w:r>
    </w:p>
    <w:p w:rsidR="00737B11" w:rsidRPr="00737B11" w:rsidRDefault="00737B11">
      <w:r w:rsidRPr="00737B11">
        <w:rPr>
          <w:color w:val="242424"/>
          <w:spacing w:val="-1"/>
          <w:shd w:val="clear" w:color="auto" w:fill="FFFFFF"/>
        </w:rPr>
        <w:t> It includes random variations, measurement errors, and other factors that the trend, seasonality, or cyclical patterns cannot explain. This component makes the time series data unique and challenging to model accurately.</w:t>
      </w:r>
    </w:p>
    <w:p w:rsidR="00073C99" w:rsidRDefault="00F1127D">
      <w:r>
        <w:t>Example: A sudden drop in sales due to a power outage.</w:t>
      </w:r>
    </w:p>
    <w:p w:rsidR="00073C99" w:rsidRDefault="00F1127D">
      <w:pPr>
        <w:pStyle w:val="Heading2"/>
      </w:pPr>
      <w:r>
        <w:t>3. Stationarity Concept</w:t>
      </w:r>
    </w:p>
    <w:p w:rsidR="00073C99" w:rsidRDefault="00F1127D">
      <w:r>
        <w:t>A time series is said to be stationary if its statistical properties such as mean, variance, and autocorrelation remain constant over time.</w:t>
      </w:r>
    </w:p>
    <w:p w:rsidR="00073C99" w:rsidRDefault="00F1127D">
      <w:r>
        <w:t>In other words, the data should not show any trend or seasonality for it to be stationary. Most time series forecast</w:t>
      </w:r>
      <w:r>
        <w:t>ing models (like ARIMA) assume that the data is stationary.</w:t>
      </w:r>
    </w:p>
    <w:p w:rsidR="000E77B9" w:rsidRPr="000E77B9" w:rsidRDefault="000E77B9" w:rsidP="000E77B9">
      <w:pPr>
        <w:shd w:val="clear" w:color="auto" w:fill="FFFFFF"/>
        <w:spacing w:before="100" w:beforeAutospacing="1" w:after="100" w:afterAutospacing="1" w:line="540" w:lineRule="atLeast"/>
        <w:rPr>
          <w:rFonts w:eastAsia="Times New Roman" w:cs="Arial"/>
          <w:color w:val="383838"/>
          <w:spacing w:val="5"/>
        </w:rPr>
      </w:pPr>
      <w:r>
        <w:rPr>
          <w:rFonts w:eastAsia="Times New Roman" w:cs="Arial"/>
          <w:b/>
          <w:bCs/>
          <w:color w:val="383838"/>
          <w:spacing w:val="5"/>
        </w:rPr>
        <w:t>In other words</w:t>
      </w:r>
      <w:r>
        <w:rPr>
          <w:rFonts w:eastAsia="Times New Roman" w:cs="Arial"/>
          <w:color w:val="383838"/>
          <w:spacing w:val="5"/>
        </w:rPr>
        <w:t xml:space="preserve"> a </w:t>
      </w:r>
      <w:r w:rsidRPr="000E77B9">
        <w:rPr>
          <w:rFonts w:eastAsia="Times New Roman" w:cs="Arial"/>
          <w:color w:val="383838"/>
          <w:spacing w:val="5"/>
        </w:rPr>
        <w:t>dataset shou</w:t>
      </w:r>
      <w:bookmarkStart w:id="0" w:name="_GoBack"/>
      <w:bookmarkEnd w:id="0"/>
      <w:r w:rsidRPr="000E77B9">
        <w:rPr>
          <w:rFonts w:eastAsia="Times New Roman" w:cs="Arial"/>
          <w:color w:val="383838"/>
          <w:spacing w:val="5"/>
        </w:rPr>
        <w:t>ld follow the below thumb rules without having Trend, Seasonality, Cyclical, and Irregularity components of the time series.</w:t>
      </w:r>
    </w:p>
    <w:p w:rsidR="000E77B9" w:rsidRPr="000E77B9" w:rsidRDefault="000E77B9" w:rsidP="000E77B9">
      <w:pPr>
        <w:numPr>
          <w:ilvl w:val="0"/>
          <w:numId w:val="10"/>
        </w:numPr>
        <w:shd w:val="clear" w:color="auto" w:fill="FFFFFF"/>
        <w:spacing w:before="100" w:beforeAutospacing="1" w:after="150" w:line="540" w:lineRule="atLeast"/>
        <w:rPr>
          <w:rFonts w:eastAsia="Times New Roman" w:cs="Arial"/>
          <w:color w:val="383838"/>
          <w:spacing w:val="5"/>
        </w:rPr>
      </w:pPr>
      <w:r w:rsidRPr="000E77B9">
        <w:rPr>
          <w:rFonts w:eastAsia="Times New Roman" w:cs="Arial"/>
          <w:color w:val="383838"/>
          <w:spacing w:val="5"/>
        </w:rPr>
        <w:t>The </w:t>
      </w:r>
      <w:r w:rsidRPr="000E77B9">
        <w:rPr>
          <w:rFonts w:eastAsia="Times New Roman" w:cs="Arial"/>
          <w:b/>
          <w:bCs/>
          <w:color w:val="383838"/>
          <w:spacing w:val="5"/>
        </w:rPr>
        <w:t>mean</w:t>
      </w:r>
      <w:r w:rsidRPr="000E77B9">
        <w:rPr>
          <w:rFonts w:eastAsia="Times New Roman" w:cs="Arial"/>
          <w:color w:val="383838"/>
          <w:spacing w:val="5"/>
        </w:rPr>
        <w:t> value of them should be completely constant in the data during the analysis.</w:t>
      </w:r>
    </w:p>
    <w:p w:rsidR="000E77B9" w:rsidRPr="000E77B9" w:rsidRDefault="000E77B9" w:rsidP="000E77B9">
      <w:pPr>
        <w:numPr>
          <w:ilvl w:val="0"/>
          <w:numId w:val="10"/>
        </w:numPr>
        <w:shd w:val="clear" w:color="auto" w:fill="FFFFFF"/>
        <w:spacing w:before="100" w:beforeAutospacing="1" w:after="150" w:line="540" w:lineRule="atLeast"/>
        <w:rPr>
          <w:rFonts w:eastAsia="Times New Roman" w:cs="Arial"/>
          <w:color w:val="383838"/>
          <w:spacing w:val="5"/>
        </w:rPr>
      </w:pPr>
      <w:r w:rsidRPr="000E77B9">
        <w:rPr>
          <w:rFonts w:eastAsia="Times New Roman" w:cs="Arial"/>
          <w:color w:val="383838"/>
          <w:spacing w:val="5"/>
        </w:rPr>
        <w:t>The </w:t>
      </w:r>
      <w:r w:rsidRPr="000E77B9">
        <w:rPr>
          <w:rFonts w:eastAsia="Times New Roman" w:cs="Arial"/>
          <w:b/>
          <w:bCs/>
          <w:color w:val="383838"/>
          <w:spacing w:val="5"/>
        </w:rPr>
        <w:t>variance</w:t>
      </w:r>
      <w:r w:rsidRPr="000E77B9">
        <w:rPr>
          <w:rFonts w:eastAsia="Times New Roman" w:cs="Arial"/>
          <w:color w:val="383838"/>
          <w:spacing w:val="5"/>
        </w:rPr>
        <w:t> should be constant with respect to the time-frame</w:t>
      </w:r>
    </w:p>
    <w:p w:rsidR="000E77B9" w:rsidRDefault="000E77B9" w:rsidP="000E77B9">
      <w:pPr>
        <w:numPr>
          <w:ilvl w:val="0"/>
          <w:numId w:val="10"/>
        </w:numPr>
        <w:shd w:val="clear" w:color="auto" w:fill="FFFFFF"/>
        <w:spacing w:before="100" w:beforeAutospacing="1" w:after="150" w:line="540" w:lineRule="atLeast"/>
        <w:rPr>
          <w:rFonts w:eastAsia="Times New Roman" w:cs="Arial"/>
          <w:color w:val="383838"/>
          <w:spacing w:val="5"/>
        </w:rPr>
      </w:pPr>
      <w:r w:rsidRPr="000E77B9">
        <w:rPr>
          <w:rFonts w:eastAsia="Times New Roman" w:cs="Arial"/>
          <w:b/>
          <w:bCs/>
          <w:color w:val="383838"/>
          <w:spacing w:val="5"/>
        </w:rPr>
        <w:t>Covariance</w:t>
      </w:r>
      <w:r w:rsidRPr="000E77B9">
        <w:rPr>
          <w:rFonts w:eastAsia="Times New Roman" w:cs="Arial"/>
          <w:color w:val="383838"/>
          <w:spacing w:val="5"/>
        </w:rPr>
        <w:t> measures the relationship between two variables.</w:t>
      </w:r>
    </w:p>
    <w:p w:rsidR="000E77B9" w:rsidRPr="000E77B9" w:rsidRDefault="000E77B9" w:rsidP="000E77B9">
      <w:pPr>
        <w:shd w:val="clear" w:color="auto" w:fill="FFFFFF"/>
        <w:spacing w:before="100" w:beforeAutospacing="1" w:after="150" w:line="540" w:lineRule="atLeast"/>
        <w:rPr>
          <w:rFonts w:eastAsia="Times New Roman" w:cs="Arial"/>
          <w:color w:val="383838"/>
          <w:spacing w:val="5"/>
        </w:rPr>
      </w:pPr>
      <w:r>
        <w:t>If a time series is not stationary, it can be made stationary by differencing or removing the trend and seasonality.</w:t>
      </w:r>
    </w:p>
    <w:p w:rsidR="000E77B9" w:rsidRPr="000E77B9" w:rsidRDefault="000E77B9" w:rsidP="000E77B9">
      <w:pPr>
        <w:shd w:val="clear" w:color="auto" w:fill="FFFFFF"/>
        <w:spacing w:before="100" w:beforeAutospacing="1" w:after="150" w:line="540" w:lineRule="atLeast"/>
        <w:rPr>
          <w:rFonts w:eastAsia="Times New Roman" w:cs="Arial"/>
          <w:color w:val="383838"/>
          <w:spacing w:val="5"/>
        </w:rPr>
      </w:pPr>
    </w:p>
    <w:p w:rsidR="000E77B9" w:rsidRPr="000E77B9" w:rsidRDefault="000E77B9" w:rsidP="000E77B9">
      <w:pPr>
        <w:shd w:val="clear" w:color="auto" w:fill="FFFFFF"/>
        <w:spacing w:before="100" w:beforeAutospacing="1" w:after="100" w:afterAutospacing="1" w:line="540" w:lineRule="atLeast"/>
        <w:rPr>
          <w:rFonts w:eastAsia="Times New Roman" w:cs="Arial"/>
          <w:color w:val="383838"/>
          <w:spacing w:val="5"/>
        </w:rPr>
      </w:pPr>
      <w:r w:rsidRPr="000E77B9">
        <w:rPr>
          <w:rFonts w:eastAsia="Times New Roman" w:cs="Arial"/>
          <w:b/>
          <w:bCs/>
          <w:color w:val="383838"/>
          <w:spacing w:val="5"/>
        </w:rPr>
        <w:lastRenderedPageBreak/>
        <w:t>Non- Stationary</w:t>
      </w:r>
      <w:r w:rsidRPr="000E77B9">
        <w:rPr>
          <w:rFonts w:eastAsia="Times New Roman" w:cs="Arial"/>
          <w:color w:val="383838"/>
          <w:spacing w:val="5"/>
        </w:rPr>
        <w:t>: If either the mean-variance or covariance is changing with respect to time, the dataset is called non-stationary.</w:t>
      </w:r>
    </w:p>
    <w:p w:rsidR="000E77B9" w:rsidRDefault="000E77B9"/>
    <w:p w:rsidR="00073C99" w:rsidRDefault="00F1127D">
      <w:pPr>
        <w:pStyle w:val="Heading2"/>
      </w:pPr>
      <w:r>
        <w:t>4. Applications of Time Series Analysis</w:t>
      </w:r>
    </w:p>
    <w:p w:rsidR="00073C99" w:rsidRDefault="00F1127D">
      <w:r>
        <w:t xml:space="preserve">Time series analysis is widely used in </w:t>
      </w:r>
      <w:r>
        <w:t>various domains to forecast and understand time-dependent behavior:</w:t>
      </w:r>
    </w:p>
    <w:p w:rsidR="00073C99" w:rsidRDefault="00F1127D">
      <w:r>
        <w:t>• Finance: Forecasting stock prices, interest rates, or economic indicators.</w:t>
      </w:r>
      <w:r>
        <w:br/>
        <w:t>• Weather: Predicting temperature, rainfall, or humidity over time.</w:t>
      </w:r>
      <w:r>
        <w:br/>
        <w:t>• IoT: Monitoring and predicting sensor dat</w:t>
      </w:r>
      <w:r>
        <w:t>a such as energy consumption, machine temperature, or air quality.</w:t>
      </w:r>
      <w:r>
        <w:br/>
        <w:t>• Healthcare: Tracking patient vitals or predicting disease outbreaks.</w:t>
      </w:r>
      <w:r>
        <w:br/>
        <w:t>• Retail: Forecasting product demand or sales volume.</w:t>
      </w:r>
    </w:p>
    <w:p w:rsidR="00073C99" w:rsidRDefault="00F1127D">
      <w:pPr>
        <w:pStyle w:val="Heading2"/>
      </w:pPr>
      <w:r>
        <w:t>5. Summary</w:t>
      </w:r>
    </w:p>
    <w:p w:rsidR="00073C99" w:rsidRDefault="00F1127D">
      <w:r>
        <w:t xml:space="preserve">Time series analysis helps in understanding how data </w:t>
      </w:r>
      <w:r>
        <w:t>evolves over time and enables forecasting future values. By analyzing components such as trend, seasonality, and noise, we can build accurate predictive models. Stationarity is a crucial concept, as it ensures stable statistical properties for modeling and</w:t>
      </w:r>
      <w:r>
        <w:t xml:space="preserve"> prediction.</w:t>
      </w:r>
    </w:p>
    <w:sectPr w:rsidR="00073C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4BF4E0E"/>
    <w:multiLevelType w:val="multilevel"/>
    <w:tmpl w:val="81B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C99"/>
    <w:rsid w:val="000E77B9"/>
    <w:rsid w:val="0015074B"/>
    <w:rsid w:val="0029639D"/>
    <w:rsid w:val="00326F90"/>
    <w:rsid w:val="00737B11"/>
    <w:rsid w:val="00AA1D8D"/>
    <w:rsid w:val="00B47730"/>
    <w:rsid w:val="00CB0664"/>
    <w:rsid w:val="00F11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C654476-F21C-472A-B7A3-1EF56E1F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E77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4370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F747E-00BB-401C-A976-C9A90E157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2025-11-03T16:52:00Z</dcterms:modified>
  <cp:category/>
</cp:coreProperties>
</file>