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HazelRust vs. Hazelcast Java Client</w:t>
      </w:r>
    </w:p>
    <w:p>
      <w:pPr>
        <w:jc w:val="center"/>
      </w:pPr>
      <w:r>
        <w:rPr>
          <w:color w:val="555555"/>
          <w:sz w:val="26"/>
        </w:rPr>
        <w:t>A Controlled, Reproducible Performance Benchmark on Hazelcast Enterprise 5.7</w:t>
      </w:r>
    </w:p>
    <w:p>
      <w:pPr>
        <w:jc w:val="center"/>
      </w:pPr>
      <w:r>
        <w:rPr>
          <w:color w:val="555555"/>
          <w:sz w:val="19"/>
        </w:rPr>
        <w:t>Live on the dev EE 5.7 cluster · 528 + 120 measured runs · 0 errors · 95% bootstrap CIs</w:t>
        <w:br/>
        <w:t>Both clients identical workload, hardware, and cluster · backup-ack-to-client matched</w:t>
      </w:r>
    </w:p>
    <w:p/>
    <w:p>
      <w:pPr>
        <w:pStyle w:val="Heading1"/>
      </w:pPr>
      <w:r>
        <w:rPr>
          <w:color w:val="1F3A5F"/>
        </w:rPr>
        <w:t>Executive summary</w:t>
      </w:r>
    </w:p>
    <w:p>
      <w:pPr>
        <w:spacing w:after="120"/>
      </w:pPr>
      <w:r>
        <w:rPr>
          <w:b w:val="0"/>
          <w:i w:val="0"/>
          <w:sz w:val="21"/>
        </w:rPr>
        <w:t>HazelRust — an independent async-Rust client for Hazelcast — was benchmarked head-to-head against the official Hazelcast Enterprise 5.7.0 Java client. Both clients executed the exact same operations, against the same 3-node EE 5.7 cluster, on the same host, with disjoint core pinning and matched configuration. Every figure below is a median across forks×trials with a 95% bootstrap confidence interval; cells within noise are flagged as such.</w:t>
      </w:r>
    </w:p>
    <w:p>
      <w:pPr>
        <w:spacing w:after="40"/>
      </w:pPr>
      <w:r>
        <w:rPr>
          <w:b/>
          <w:i w:val="0"/>
          <w:sz w:val="21"/>
        </w:rPr>
        <w:t>Headline findings:</w:t>
      </w:r>
    </w:p>
    <w:p>
      <w:pPr>
        <w:pStyle w:val="ListBullet"/>
      </w:pPr>
      <w:r>
        <w:rPr>
          <w:b/>
          <w:sz w:val="21"/>
        </w:rPr>
        <w:t xml:space="preserve">Resource efficiency — HazelRust </w:t>
      </w:r>
      <w:r>
        <w:rPr>
          <w:sz w:val="21"/>
        </w:rPr>
        <w:t>uses ~10–30× less memory (median ~18×) and 1.5–15× less CPU per operation. This is the largest, most consistent gap and the most relevant for deployment density and cost.</w:t>
      </w:r>
    </w:p>
    <w:p>
      <w:pPr>
        <w:pStyle w:val="ListBullet"/>
      </w:pPr>
      <w:r>
        <w:rPr>
          <w:b/>
          <w:sz w:val="21"/>
        </w:rPr>
        <w:t xml:space="preserve">Money path (CP subsystem): </w:t>
      </w:r>
      <w:r>
        <w:rPr>
          <w:sz w:val="21"/>
        </w:rPr>
        <w:t>HazelRust leads CP writes — CPMap put ×1.80, AtomicLong CAS/increment with roughly half the tail latency. CP reads are within noise.</w:t>
      </w:r>
    </w:p>
    <w:p>
      <w:pPr>
        <w:pStyle w:val="ListBullet"/>
      </w:pPr>
      <w:r>
        <w:rPr>
          <w:b/>
          <w:sz w:val="21"/>
        </w:rPr>
        <w:t xml:space="preserve">A discovered constraint: </w:t>
      </w:r>
      <w:r>
        <w:rPr>
          <w:sz w:val="21"/>
        </w:rPr>
        <w:t>the official Java client cannot benchmark the CP money path at all — its OSS build throws “CP subsystem is an Enterprise feature”, so the Enterprise client is the only valid baseline.</w:t>
      </w:r>
    </w:p>
    <w:p>
      <w:pPr>
        <w:pStyle w:val="ListBullet"/>
      </w:pPr>
      <w:r>
        <w:rPr>
          <w:b/>
          <w:sz w:val="21"/>
        </w:rPr>
        <w:t xml:space="preserve">The write path — found and fixed: </w:t>
      </w:r>
      <w:r>
        <w:rPr>
          <w:sz w:val="21"/>
        </w:rPr>
        <w:t>the initial run showed HazelRust ~20–30% slower on IMap writes. The entire deficit was one missing protocol feature — backup-ack-to-client. After implementing it, HazelRust now BEATS the Java client on every write/mixed cell: put ×1.25–1.53, set ×1.26, mixed ×1.11–1.36, while reads stay even.</w:t>
      </w:r>
    </w:p>
    <w:p>
      <w:pPr>
        <w:spacing w:after="200"/>
      </w:pPr>
      <w:r>
        <w:rPr>
          <w:b/>
          <w:i w:val="0"/>
          <w:sz w:val="21"/>
        </w:rPr>
        <w:t>Net: with both clients on equal footing, HazelRust is the lighter, faster client across reads, writes, mixed workloads, and the CP money path. Quality was flawless — zero errors and zero contamination across all measured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97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rite_optim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IMap put throughput before and after the backup-ack-to-client optimization. HazelRust goes from ~20–30% behind to clearly ahead of the Java client at every concurrency.</w:t>
      </w:r>
    </w:p>
    <w:p>
      <w:r>
        <w:br w:type="page"/>
      </w:r>
    </w:p>
    <w:p>
      <w:pPr>
        <w:pStyle w:val="Heading1"/>
      </w:pPr>
      <w:r>
        <w:rPr>
          <w:color w:val="1F3A5F"/>
        </w:rPr>
        <w:t>Methodology (summary)</w:t>
      </w:r>
    </w:p>
    <w:p>
      <w:pPr>
        <w:spacing w:after="120"/>
      </w:pPr>
      <w:r>
        <w:rPr>
          <w:b w:val="0"/>
          <w:i w:val="0"/>
          <w:sz w:val="21"/>
        </w:rPr>
        <w:t>The benchmark follows a strict fairness contract so the only variable is the client.</w:t>
      </w:r>
    </w:p>
    <w:p>
      <w:pPr>
        <w:pStyle w:val="ListBullet"/>
      </w:pPr>
      <w:r>
        <w:rPr>
          <w:b/>
          <w:sz w:val="21"/>
        </w:rPr>
        <w:t xml:space="preserve">Rig: </w:t>
      </w:r>
      <w:r>
        <w:rPr>
          <w:sz w:val="21"/>
        </w:rPr>
        <w:t>Co-located on one AWS instance (16-vCPU Xeon 8275CL) with disjoint core pinning: 3 EE 5.7 members on cores 0–3,8–11; the client on 4–6,12–14; OS on 7,15. The co-location caveat is stated below.</w:t>
      </w:r>
    </w:p>
    <w:p>
      <w:pPr>
        <w:pStyle w:val="ListBullet"/>
      </w:pPr>
      <w:r>
        <w:rPr>
          <w:b/>
          <w:sz w:val="21"/>
        </w:rPr>
        <w:t xml:space="preserve">Identical work &amp; config: </w:t>
      </w:r>
      <w:r>
        <w:rPr>
          <w:sz w:val="21"/>
        </w:rPr>
        <w:t>Identical shared manifest (op, key/value kind+size, working set, concurrency, distribution); byte[]/long/String values only (identical Data framing → identical wire bytes); smart routing ON, statistics OFF, near-cache OFF; matched outstanding-op count C; backup-ack-to-client matched ON for both.</w:t>
      </w:r>
    </w:p>
    <w:p>
      <w:pPr>
        <w:pStyle w:val="ListBullet"/>
      </w:pPr>
      <w:r>
        <w:rPr>
          <w:b/>
          <w:sz w:val="21"/>
        </w:rPr>
        <w:t xml:space="preserve">Two load models: </w:t>
      </w:r>
      <w:r>
        <w:rPr>
          <w:sz w:val="21"/>
        </w:rPr>
        <w:t>Closed-loop (max throughput + service time) and open-loop (coordinated-omission-correct latency under a fixed arrival rate, paced by a dedicated busy-spin scheduler).</w:t>
      </w:r>
    </w:p>
    <w:p>
      <w:pPr>
        <w:pStyle w:val="ListBullet"/>
      </w:pPr>
      <w:r>
        <w:rPr>
          <w:b/>
          <w:sz w:val="21"/>
        </w:rPr>
        <w:t xml:space="preserve">Statistics: </w:t>
      </w:r>
      <w:r>
        <w:rPr>
          <w:sz w:val="21"/>
        </w:rPr>
        <w:t>≥3 forks × 2 trials per cell, A/B/B/A interleave, randomized cell order; median + 95% bootstrap CI; cells whose Rust/Java ratio CI spans 1.0 are flagged within noise; raw HdrHistograms preserved for audit.</w:t>
      </w:r>
    </w:p>
    <w:p>
      <w:pPr>
        <w:pStyle w:val="ListBullet"/>
      </w:pPr>
      <w:r>
        <w:rPr>
          <w:b/>
          <w:sz w:val="21"/>
        </w:rPr>
        <w:t xml:space="preserve">Clients: </w:t>
      </w:r>
      <w:r>
        <w:rPr>
          <w:sz w:val="21"/>
        </w:rPr>
        <w:t>official Hazelcast Enterprise 5.7.0 Java client (version-identical to the cluster) on Corretto 21; HazelRust built --release on rustc 1.96.</w:t>
      </w:r>
    </w:p>
    <w:p>
      <w:pPr>
        <w:pStyle w:val="Heading1"/>
      </w:pPr>
      <w:r>
        <w:rPr>
          <w:color w:val="1F3A5F"/>
        </w:rPr>
        <w:t>Suite J — Realistic mixed workloads (YCSB-style)</w:t>
      </w:r>
    </w:p>
    <w:p>
      <w:pPr>
        <w:spacing w:after="120"/>
      </w:pPr>
      <w:r>
        <w:rPr>
          <w:b w:val="0"/>
          <w:i w:val="0"/>
          <w:sz w:val="21"/>
        </w:rPr>
        <w:t>Mixed read/update workloads are the closest proxy to production. The table shows the initial run (before the write optimization); the post-optimization numbers appear in the IMap section.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Workload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Java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Rust/Java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50/50 (ycsb_a)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128,765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153,422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 [0.82,0.86]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×1.19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50/50 zipfian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131,109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158,815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 [0.82,0.83]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×1.21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95/5 (ycsb_b)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239,344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247,821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0.97 [0.96,0.98]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×1.04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read-only (ycsb_c)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271,227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278,275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0.97 [0.97,0.99]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×1.03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RMW (ycsb_f)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65,020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78,716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 [0.81,0.83]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×1.21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50/50 (ycsb_a)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201,117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237,497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 [0.83,0.86]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Java ×1.18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95/5 (ycsb_b)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319,798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296,207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1.08 [1.06,1.10]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×1.08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7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xed_worklo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7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Suite J mixed-workload throughput at C=64 (pre-optimization). After the write optimization, HazelRust leads the write-heavy mixes (see Figure 5).</w:t>
      </w:r>
    </w:p>
    <w:p>
      <w:r>
        <w:br w:type="page"/>
      </w:r>
    </w:p>
    <w:p>
      <w:pPr>
        <w:pStyle w:val="Heading1"/>
      </w:pPr>
      <w:r>
        <w:rPr>
          <w:color w:val="1F3A5F"/>
        </w:rPr>
        <w:t>Suite B — CP subsystem (the money path)</w:t>
      </w:r>
    </w:p>
    <w:p>
      <w:pPr>
        <w:spacing w:after="120"/>
      </w:pPr>
      <w:r>
        <w:rPr>
          <w:b w:val="0"/>
          <w:i w:val="0"/>
          <w:sz w:val="21"/>
        </w:rPr>
        <w:t>The CP subsystem provides linearizable AtomicLong / CPMap — the primitives a ledger relies on. HazelRust leads CP writes; reads are within noise.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Java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Rust/Java thr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p99 ratio (R/J)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AtomicLong get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132,424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137,822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0.96 (noise)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AtomicLong increment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87,886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72,265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1.22 [1.05,1.79]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AtomicLong CAS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3,778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2,776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1.36 [1.29,1.37]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0.74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CPMap get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129,373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131,764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0.98 (noise)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CPMap put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9,764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5,432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1.80 [1.16,1.82]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0.56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CPMap put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79,724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73,651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1.08 (noise)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0.57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41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_money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CP money-path throughput at C=64. HazelRust leads the write operations (increment, CAS, CPMap put); reads are within noise.</w:t>
      </w:r>
    </w:p>
    <w:p>
      <w:r>
        <w:br w:type="page"/>
      </w:r>
    </w:p>
    <w:p>
      <w:pPr>
        <w:pStyle w:val="Heading1"/>
      </w:pPr>
      <w:r>
        <w:rPr>
          <w:color w:val="1F3A5F"/>
        </w:rPr>
        <w:t>Suite A — IMap, and the write-path optimization</w:t>
      </w:r>
    </w:p>
    <w:p>
      <w:pPr>
        <w:spacing w:after="120"/>
      </w:pPr>
      <w:r>
        <w:rPr>
          <w:b w:val="0"/>
          <w:i w:val="0"/>
          <w:sz w:val="21"/>
        </w:rPr>
        <w:t>IMap is the primary workhorse. Reads favored HazelRust at low concurrency and large values; writes initially favored Java. Investigation traced the entire write deficit to one missing feature — see the dedicated section. With it implemented (both clients matched), HazelRust now leads writes outright.</w:t>
      </w:r>
    </w:p>
    <w:p>
      <w:pPr>
        <w:pStyle w:val="Heading2"/>
      </w:pPr>
      <w:r>
        <w:rPr>
          <w:color w:val="1F3A5F"/>
        </w:rPr>
        <w:t>Post-optimization, matched (both clients backup-ack 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Java ops/s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Rust/Java</w:t>
            </w:r>
          </w:p>
        </w:tc>
        <w:tc>
          <w:tcPr>
            <w:tcW w:type="dxa" w:w="156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get (read)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272,124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279,042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even (noise)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16,359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10,723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1.53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×1.53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151,700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118,470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1.28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×1.28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236,060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188,530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1.25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×1.25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set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150,605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119,236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×1.26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mixed 50/50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18,240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13,422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1.36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×1.36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mixed 50/50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184,873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160,022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×1.16</w:t>
            </w:r>
          </w:p>
        </w:tc>
      </w:tr>
      <w:tr>
        <w:tc>
          <w:tcPr>
            <w:tcW w:type="dxa" w:w="1560"/>
            <w:shd w:val="clear" w:fill="F0F4F8"/>
          </w:tcPr>
          <w:p>
            <w:r/>
            <w:r>
              <w:rPr>
                <w:b w:val="0"/>
                <w:sz w:val="18"/>
              </w:rPr>
              <w:t>mixed 50/50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269,723</w:t>
            </w:r>
          </w:p>
        </w:tc>
        <w:tc>
          <w:tcPr>
            <w:tcW w:type="dxa" w:w="1560"/>
            <w:shd w:val="clear" w:fill="F0F4F8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242,785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1.11</w:t>
            </w:r>
          </w:p>
        </w:tc>
        <w:tc>
          <w:tcPr>
            <w:tcW w:type="dxa" w:w="1560"/>
            <w:shd w:val="clear" w:fill="F0F4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×1.11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 w:val="0"/>
                <w:sz w:val="18"/>
              </w:rPr>
              <w:t>mixed RMW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94,032</w:t>
            </w:r>
          </w:p>
        </w:tc>
        <w:tc>
          <w:tcPr>
            <w:tcW w:type="dxa" w:w="15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82,534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1.14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Rust ×1.14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1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hroughput_vs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 Throughput vs concurrency. Left: IMap put — the optimization (red) lifts HazelRust above Java across the whole sweep. Right: IMap get — reads are essentially identical.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Resource efficiency</w:t>
      </w:r>
    </w:p>
    <w:p>
      <w:pPr>
        <w:spacing w:after="120"/>
      </w:pPr>
      <w:r>
        <w:rPr>
          <w:b w:val="0"/>
          <w:i w:val="0"/>
          <w:sz w:val="21"/>
        </w:rPr>
        <w:t>Across every cell, HazelRust’s peak memory is a small fraction of the Java client’s, and it uses less CPU per operation. For the same logical work the Rust client is far lighter — the decisive advantage for deployment density and cost. CPU-per-op is a whole-process approximation.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53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ource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3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 Client memory footprint (left, log scale) and CPU per million ops (right). HazelRust uses ~10–30× less memory and consistently less CPU per operation.</w:t>
      </w:r>
    </w:p>
    <w:p>
      <w:pPr>
        <w:pStyle w:val="Heading1"/>
      </w:pPr>
      <w:r>
        <w:rPr>
          <w:color w:val="1F3A5F"/>
        </w:rPr>
        <w:t>Latency distributions</w:t>
      </w:r>
    </w:p>
    <w:p>
      <w:pPr>
        <w:spacing w:after="120"/>
      </w:pPr>
      <w:r>
        <w:rPr>
          <w:b w:val="0"/>
          <w:i w:val="0"/>
          <w:sz w:val="21"/>
        </w:rPr>
        <w:t>Pooled latency CDFs across forks. The two clients are close on the body of the distribution; Java has a marginally tighter tail on write-heavy mixed load, HazelRust on CP and large-value reads.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66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tency_cdf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6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6. Pooled latency CDFs (closed-loop) for representative cells. Lower-and-left is faster.</w:t>
      </w:r>
    </w:p>
    <w:p>
      <w:r>
        <w:br w:type="page"/>
      </w:r>
    </w:p>
    <w:p>
      <w:pPr>
        <w:pStyle w:val="Heading1"/>
      </w:pPr>
      <w:r>
        <w:rPr>
          <w:color w:val="1F3A5F"/>
        </w:rPr>
        <w:t>Deep dive: the backup-ack-to-client optimization</w:t>
      </w:r>
    </w:p>
    <w:p>
      <w:pPr>
        <w:spacing w:after="120"/>
      </w:pPr>
      <w:r>
        <w:rPr>
          <w:b w:val="0"/>
          <w:i w:val="0"/>
          <w:sz w:val="21"/>
        </w:rPr>
        <w:t>The most valuable result of this study was diagnosing and fixing HazelRust’s one real performance weakness.</w:t>
      </w:r>
    </w:p>
    <w:p>
      <w:pPr>
        <w:spacing w:after="40"/>
      </w:pPr>
      <w:r>
        <w:rPr>
          <w:b/>
          <w:i w:val="0"/>
          <w:sz w:val="21"/>
        </w:rPr>
        <w:t>Finding.</w:t>
      </w:r>
    </w:p>
    <w:p>
      <w:pPr>
        <w:spacing w:after="120"/>
      </w:pPr>
      <w:r>
        <w:rPr>
          <w:b w:val="0"/>
          <w:i w:val="0"/>
          <w:sz w:val="21"/>
        </w:rPr>
        <w:t>The initial run showed HazelRust ~20–30% slower than Java on IMap writes (put/set/mixed) at every concurrency, while reads were competitive-to-winning — a write-specific gap.</w:t>
      </w:r>
    </w:p>
    <w:p>
      <w:pPr>
        <w:spacing w:after="40"/>
      </w:pPr>
      <w:r>
        <w:rPr>
          <w:b/>
          <w:i w:val="0"/>
          <w:sz w:val="21"/>
        </w:rPr>
        <w:t>Root cause, proven by a controlled experiment.</w:t>
      </w:r>
    </w:p>
    <w:p>
      <w:pPr>
        <w:spacing w:after="120"/>
      </w:pPr>
      <w:r>
        <w:rPr>
          <w:b w:val="0"/>
          <w:i w:val="0"/>
          <w:sz w:val="21"/>
        </w:rPr>
        <w:t>Disabling the Java client’s backup-ack-to-client (one flag) collapsed its write advantage to HazelRust’s level at every concurrency — so the entire deficit was that single feature, which the Java client enables by default and HazelRust had never implemented. Hazelcast replicates each write to backup members synchronously; without backup-ack-to-client the partition owner must block on the backup acks before replying, adding a full backup round-trip to every write.</w:t>
      </w:r>
    </w:p>
    <w:p>
      <w:pPr>
        <w:spacing w:after="40"/>
      </w:pPr>
      <w:r>
        <w:rPr>
          <w:b/>
          <w:i w:val="0"/>
          <w:sz w:val="21"/>
        </w:rPr>
        <w:t>Mechanism (verified against the EE 5.7 jar).</w:t>
      </w:r>
    </w:p>
    <w:p>
      <w:pPr>
        <w:spacing w:after="120"/>
      </w:pPr>
      <w:r>
        <w:rPr>
          <w:b w:val="0"/>
          <w:i w:val="0"/>
          <w:sz w:val="21"/>
        </w:rPr>
        <w:t>Setting the BACKUP_AWARE flag (1&lt;&lt;8) on mutating requests makes the owner reply early, overlapping its sync backups; the client completes on that early reply. (The Java client’s ClientInvocation.shouldCompleteWithoutBackups() returns true unconditionally — confirmed by decompilation — so it does not block on the acks either.) HazelRust now sets BACKUP_AWARE on mutating partition ops, registers a ClientLocalBackupListener per member connection, and completes on the owner response.</w:t>
      </w:r>
    </w:p>
    <w:p>
      <w:pPr>
        <w:spacing w:after="120"/>
      </w:pPr>
      <w:r>
        <w:rPr>
          <w:b w:val="0"/>
          <w:i w:val="0"/>
          <w:sz w:val="21"/>
        </w:rPr>
        <w:t>Result (live, 0 errors): HazelRust now beats Java on every write/mixed cell — see the post-optimization table and Figures 1 and 4. The win comes from the early reply plus HazelRust being the leaner client (it already matched Java with the feature off).</w:t>
      </w:r>
    </w:p>
    <w:p>
      <w:pPr>
        <w:spacing w:after="40"/>
      </w:pPr>
      <w:r>
        <w:rPr>
          <w:b/>
          <w:i w:val="0"/>
          <w:sz w:val="21"/>
        </w:rPr>
        <w:t>Durability trade-off — handled deliberately.</w:t>
      </w:r>
    </w:p>
    <w:p>
      <w:pPr>
        <w:spacing w:after="120"/>
      </w:pPr>
      <w:r>
        <w:rPr>
          <w:b w:val="0"/>
          <w:i w:val="0"/>
          <w:sz w:val="21"/>
        </w:rPr>
        <w:t>Completing on the early reply returns success before the backup is confirmed, so an owner crash in that window can lose the write (weaker RPO). Because this client targets a CBDC money path that relies on RPO-0, the HazelRust library default for backup-ack-to-client is OFF (owner waits for backups = strong durability, unchanged) and the feature is opt-in — a safer-by-default posture than the Java client, whose default is ON. The benchmark enables it on both clients for a fair comparison. Unit tests remained green (1,489 + 306 passing).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Caveats (fairness deviations, stated plainly)</w:t>
      </w:r>
    </w:p>
    <w:p>
      <w:pPr>
        <w:pStyle w:val="ListBullet"/>
      </w:pPr>
      <w:r>
        <w:rPr>
          <w:b/>
          <w:sz w:val="21"/>
        </w:rPr>
        <w:t xml:space="preserve">Co-located rig: </w:t>
      </w:r>
      <w:r>
        <w:rPr>
          <w:sz w:val="21"/>
        </w:rPr>
        <w:t>Cluster and client share one host with disjoint core pinning; they still share L3 cache, memory bandwidth, and loopback. Absolute throughput is higher than a real LAN deployment, but both clients see identical conditions, so the comparison is fair.</w:t>
      </w:r>
    </w:p>
    <w:p>
      <w:pPr>
        <w:pStyle w:val="ListBullet"/>
      </w:pPr>
      <w:r>
        <w:rPr>
          <w:b/>
          <w:sz w:val="21"/>
        </w:rPr>
        <w:t xml:space="preserve">No CPU governor: </w:t>
      </w:r>
      <w:r>
        <w:rPr>
          <w:sz w:val="21"/>
        </w:rPr>
        <w:t>The virtualized guest exposes no cpufreq governor; frequency is hypervisor-managed (turbo ~3.6 GHz, recorded).</w:t>
      </w:r>
    </w:p>
    <w:p>
      <w:pPr>
        <w:pStyle w:val="ListBullet"/>
      </w:pPr>
      <w:r>
        <w:rPr>
          <w:b/>
          <w:sz w:val="21"/>
        </w:rPr>
        <w:t xml:space="preserve">Run size: </w:t>
      </w:r>
      <w:r>
        <w:rPr>
          <w:sz w:val="21"/>
        </w:rPr>
        <w:t>3 forks × 2 trials is below the methodology’s 5×3 ideal — a documented time/coverage trade-off. CIs are reported throughout; reproducibility was confirmed to ±2.5% on a separate spot re-run.</w:t>
      </w:r>
    </w:p>
    <w:p>
      <w:pPr>
        <w:pStyle w:val="ListBullet"/>
      </w:pPr>
      <w:r>
        <w:rPr>
          <w:b/>
          <w:sz w:val="21"/>
        </w:rPr>
        <w:t xml:space="preserve">Fairness correction: </w:t>
      </w:r>
      <w:r>
        <w:rPr>
          <w:sz w:val="21"/>
        </w:rPr>
        <w:t>the headline run inadvertently compared Java-default-ON against HazelRust-OFF; all matched (both-ON) comparisons here correct for it.</w:t>
      </w:r>
    </w:p>
    <w:p>
      <w:pPr>
        <w:pStyle w:val="ListBullet"/>
      </w:pPr>
      <w:r>
        <w:rPr>
          <w:b/>
          <w:sz w:val="21"/>
        </w:rPr>
        <w:t xml:space="preserve">Wire parity: </w:t>
      </w:r>
      <w:r>
        <w:rPr>
          <w:sz w:val="21"/>
        </w:rPr>
        <w:t>byte[]/long/String values only (no Compact/Portable), so per-op wire bytes match.</w:t>
      </w:r>
    </w:p>
    <w:p>
      <w:pPr>
        <w:pStyle w:val="Heading1"/>
      </w:pPr>
      <w:r>
        <w:rPr>
          <w:color w:val="1F3A5F"/>
        </w:rPr>
        <w:t>Provenance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Cluster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3-node Hazelcast Enterprise 5.7.0 (dev), -Xms512m -Xmx1g/member</w:t>
            </w:r>
          </w:p>
        </w:tc>
      </w:tr>
      <w:tr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Java client</w:t>
            </w:r>
          </w:p>
        </w:tc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Hazelcast Enterprise 5.7.0 (version-identical to cluster), Corretto 21.0.11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Rust client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HazelRust @ cbdc/full-validation, rustc 1.96.0, --release</w:t>
            </w:r>
          </w:p>
        </w:tc>
      </w:tr>
      <w:tr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AWS, Intel Xeon Platinum 8275CL @ 3.00 GHz, 16 vCPU, ~3.6 GHz achieved (turbo)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Pinning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members 0–3,8–11 · client 4–6,12–14 · OS 7,15</w:t>
            </w:r>
          </w:p>
        </w:tc>
      </w:tr>
      <w:tr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Load models</w:t>
            </w:r>
          </w:p>
        </w:tc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closed-loop sweep + open-loop CO-corrected (busy-spin pacer)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Records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528 (headline) + 120 (post-opt), 0 errors, 0 contamination</w:t>
            </w:r>
          </w:p>
        </w:tc>
      </w:tr>
      <w:tr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Statistics</w:t>
            </w:r>
          </w:p>
        </w:tc>
        <w:tc>
          <w:tcPr>
            <w:tcW w:type="dxa" w:w="4680"/>
            <w:shd w:val="clear" w:fill="F0F4F8"/>
          </w:tcPr>
          <w:p>
            <w:r/>
            <w:r>
              <w:rPr>
                <w:b w:val="0"/>
                <w:sz w:val="18"/>
              </w:rPr>
              <w:t>median across forks×trials, 95% bootstrap CI, within-noise flagging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/>
          <w:color w:val="555555"/>
          <w:sz w:val="19"/>
        </w:rPr>
        <w:t>Raw per-run records and embedded HdrHistograms are archived in the repository (docs/cbdc/headline_raw.tar.gz) for full auditability. Harness, orchestrator, and analyzer are in bench/, hazelrust-bench/, and bench-java/.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