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Understanding of `robofest-algo`</w:t>
      </w:r>
    </w:p>
    <w:p>
      <w:pPr>
        <w:spacing w:after="140" w:line="259" w:lineRule="auto"/>
      </w:pPr>
      <w:r>
        <w:t xml:space="preserve">**Repository:** </w:t>
      </w:r>
      <w:r>
        <w:rPr>
          <w:color w:val="1F4E79"/>
        </w:rPr>
        <w:t>`siddhpararudra2-debug/robofest-algo` (https://github.com/siddhpararudra2-debug/robofest-algo)</w:t>
      </w:r>
      <w:r>
        <w:t xml:space="preserve">  </w:t>
      </w:r>
    </w:p>
    <w:p>
      <w:pPr>
        <w:spacing w:after="140" w:line="259" w:lineRule="auto"/>
      </w:pPr>
      <w:r>
        <w:t xml:space="preserve">**Branch inspected:** `main`  </w:t>
      </w:r>
    </w:p>
    <w:p>
      <w:pPr>
        <w:spacing w:after="140" w:line="259" w:lineRule="auto"/>
      </w:pPr>
      <w:r>
        <w:t xml:space="preserve">**Commit inspected:** `3055a9f` (`Update README.md`)  </w:t>
      </w:r>
    </w:p>
    <w:p>
      <w:pPr>
        <w:spacing w:after="140" w:line="259" w:lineRule="auto"/>
      </w:pPr>
      <w:r>
        <w:t>**Author:** Manus AI</w:t>
      </w:r>
    </w:p>
    <w:p>
      <w:pPr>
        <w:pStyle w:val="Heading2"/>
      </w:pPr>
      <w:r>
        <w:t>Executive assessment</w:t>
      </w:r>
    </w:p>
    <w:p>
      <w:pPr>
        <w:spacing w:after="140" w:line="259" w:lineRule="auto"/>
      </w:pPr>
      <w:r>
        <w:t>This repository is an ambitious embedded-autonomy prototype for the Robofest Gujarat 6.0 minefield search-and-rescue challenge. It combines a C++17 ESP32-S3 flight-software stack with a separate Python software-in-the-loop simulator. The intended system uses onboard perception, optical-flow dead reckoning, mine-map fusion, A* path planning, swarm coordination, human tracking, safety arbitration, high-level flight-controller commands, and telemetry. The architecture is modular and unusually explicit about fixed memory, deterministic scheduling, safety priorities, and testability.</w:t>
      </w:r>
    </w:p>
    <w:p>
      <w:pPr>
        <w:spacing w:after="140" w:line="259" w:lineRule="auto"/>
      </w:pPr>
      <w:r>
        <w:t>The most important qualification is that the repository is **not yet production flight software**. Most hardware abstraction layers are safe-default stubs, the simulator does not execute the C++ firmware modules, and the active firmware scheduler does not invoke the lifecycle logic that completes self-check and calibration. Consequently, the current code is best understood as a well-structured algorithmic scaffold and contest-oriented prototype rather than a deployable autonomous drone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Dimension</w:t>
            </w:r>
          </w:p>
        </w:tc>
        <w:tc>
          <w:tcPr>
            <w:tcW w:type="dxa" w:w="3312"/>
            <w:vAlign w:val="center"/>
            <w:shd w:fill="1F4E79"/>
          </w:tcPr>
          <w:p>
            <w:pPr>
              <w:spacing w:after="0"/>
            </w:pPr>
            <w:r/>
            <w:r>
              <w:rPr>
                <w:b/>
                <w:color w:val="FFFFFF"/>
                <w:sz w:val="18"/>
              </w:rPr>
              <w:t>Assessment</w:t>
            </w:r>
          </w:p>
        </w:tc>
        <w:tc>
          <w:tcPr>
            <w:tcW w:type="dxa" w:w="3312"/>
            <w:vAlign w:val="center"/>
            <w:shd w:fill="1F4E79"/>
          </w:tcPr>
          <w:p>
            <w:pPr>
              <w:spacing w:after="0"/>
            </w:pPr>
            <w:r/>
            <w:r>
              <w:rPr>
                <w:b/>
                <w:color w:val="FFFFFF"/>
                <w:sz w:val="18"/>
              </w:rPr>
              <w:t>Evidence</w:t>
            </w:r>
          </w:p>
        </w:tc>
      </w:tr>
      <w:tr>
        <w:tc>
          <w:tcPr>
            <w:tcW w:type="dxa" w:w="3312"/>
            <w:vAlign w:val="center"/>
          </w:tcPr>
          <w:p>
            <w:pPr>
              <w:spacing w:after="0"/>
            </w:pPr>
            <w:r/>
            <w:r>
              <w:rPr>
                <w:b w:val="0"/>
                <w:sz w:val="18"/>
              </w:rPr>
              <w:t>Architecture</w:t>
            </w:r>
          </w:p>
        </w:tc>
        <w:tc>
          <w:tcPr>
            <w:tcW w:type="dxa" w:w="3312"/>
            <w:vAlign w:val="center"/>
          </w:tcPr>
          <w:p>
            <w:pPr>
              <w:spacing w:after="0"/>
            </w:pPr>
            <w:r/>
            <w:r>
              <w:rPr>
                <w:b w:val="0"/>
                <w:sz w:val="18"/>
              </w:rPr>
              <w:t>Strong modular decomposition with a clear dependency pipeline</w:t>
            </w:r>
          </w:p>
        </w:tc>
        <w:tc>
          <w:tcPr>
            <w:tcW w:type="dxa" w:w="3312"/>
            <w:vAlign w:val="center"/>
          </w:tcPr>
          <w:p>
            <w:pPr>
              <w:spacing w:after="0"/>
            </w:pPr>
            <w:r/>
            <w:r>
              <w:rPr>
                <w:b w:val="0"/>
                <w:sz w:val="18"/>
              </w:rPr>
              <w:t>`main.cpp`, `mission_integration.cpp`</w:t>
            </w:r>
          </w:p>
        </w:tc>
      </w:tr>
      <w:tr>
        <w:tc>
          <w:tcPr>
            <w:tcW w:type="dxa" w:w="3312"/>
            <w:vAlign w:val="center"/>
          </w:tcPr>
          <w:p>
            <w:pPr>
              <w:spacing w:after="0"/>
            </w:pPr>
            <w:r/>
            <w:r>
              <w:rPr>
                <w:b w:val="0"/>
                <w:sz w:val="18"/>
              </w:rPr>
              <w:t>Embedded discipline</w:t>
            </w:r>
          </w:p>
        </w:tc>
        <w:tc>
          <w:tcPr>
            <w:tcW w:type="dxa" w:w="3312"/>
            <w:vAlign w:val="center"/>
          </w:tcPr>
          <w:p>
            <w:pPr>
              <w:spacing w:after="0"/>
            </w:pPr>
            <w:r/>
            <w:r>
              <w:rPr>
                <w:b w:val="0"/>
                <w:sz w:val="18"/>
              </w:rPr>
              <w:t>Mostly fixed-capacity arrays and non-blocking periodic tasks</w:t>
            </w:r>
          </w:p>
        </w:tc>
        <w:tc>
          <w:tcPr>
            <w:tcW w:type="dxa" w:w="3312"/>
            <w:vAlign w:val="center"/>
          </w:tcPr>
          <w:p>
            <w:pPr>
              <w:spacing w:after="0"/>
            </w:pPr>
            <w:r/>
            <w:r>
              <w:rPr>
                <w:b w:val="0"/>
                <w:sz w:val="18"/>
              </w:rPr>
              <w:t>`types.h`, `scheduler.cpp`</w:t>
            </w:r>
          </w:p>
        </w:tc>
      </w:tr>
      <w:tr>
        <w:tc>
          <w:tcPr>
            <w:tcW w:type="dxa" w:w="3312"/>
            <w:vAlign w:val="center"/>
          </w:tcPr>
          <w:p>
            <w:pPr>
              <w:spacing w:after="0"/>
            </w:pPr>
            <w:r/>
            <w:r>
              <w:rPr>
                <w:b w:val="0"/>
                <w:sz w:val="18"/>
              </w:rPr>
              <w:t>Algorithm coverage</w:t>
            </w:r>
          </w:p>
        </w:tc>
        <w:tc>
          <w:tcPr>
            <w:tcW w:type="dxa" w:w="3312"/>
            <w:vAlign w:val="center"/>
          </w:tcPr>
          <w:p>
            <w:pPr>
              <w:spacing w:after="0"/>
            </w:pPr>
            <w:r/>
            <w:r>
              <w:rPr>
                <w:b w:val="0"/>
                <w:sz w:val="18"/>
              </w:rPr>
              <w:t>Broad: localization, perception, mapping, planning, swarm, human tracking, safety</w:t>
            </w:r>
          </w:p>
        </w:tc>
        <w:tc>
          <w:tcPr>
            <w:tcW w:type="dxa" w:w="3312"/>
            <w:vAlign w:val="center"/>
          </w:tcPr>
          <w:p>
            <w:pPr>
              <w:spacing w:after="0"/>
            </w:pPr>
            <w:r/>
            <w:r>
              <w:rPr>
                <w:b w:val="0"/>
                <w:sz w:val="18"/>
              </w:rPr>
              <w:t>`src/` modules</w:t>
            </w:r>
          </w:p>
        </w:tc>
      </w:tr>
      <w:tr>
        <w:tc>
          <w:tcPr>
            <w:tcW w:type="dxa" w:w="3312"/>
            <w:vAlign w:val="center"/>
          </w:tcPr>
          <w:p>
            <w:pPr>
              <w:spacing w:after="0"/>
            </w:pPr>
            <w:r/>
            <w:r>
              <w:rPr>
                <w:b w:val="0"/>
                <w:sz w:val="18"/>
              </w:rPr>
              <w:t>Hardware readiness</w:t>
            </w:r>
          </w:p>
        </w:tc>
        <w:tc>
          <w:tcPr>
            <w:tcW w:type="dxa" w:w="3312"/>
            <w:vAlign w:val="center"/>
          </w:tcPr>
          <w:p>
            <w:pPr>
              <w:spacing w:after="0"/>
            </w:pPr>
            <w:r/>
            <w:r>
              <w:rPr>
                <w:b w:val="0"/>
                <w:sz w:val="18"/>
              </w:rPr>
              <w:t>Low; camera, flow, radio, UART, storage, and human sensing are largely stubs</w:t>
            </w:r>
          </w:p>
        </w:tc>
        <w:tc>
          <w:tcPr>
            <w:tcW w:type="dxa" w:w="3312"/>
            <w:vAlign w:val="center"/>
          </w:tcPr>
          <w:p>
            <w:pPr>
              <w:spacing w:after="0"/>
            </w:pPr>
            <w:r/>
            <w:r>
              <w:rPr>
                <w:b w:val="0"/>
                <w:sz w:val="18"/>
              </w:rPr>
              <w:t>`hal/` modules</w:t>
            </w:r>
          </w:p>
        </w:tc>
      </w:tr>
      <w:tr>
        <w:tc>
          <w:tcPr>
            <w:tcW w:type="dxa" w:w="3312"/>
            <w:vAlign w:val="center"/>
          </w:tcPr>
          <w:p>
            <w:pPr>
              <w:spacing w:after="0"/>
            </w:pPr>
            <w:r/>
            <w:r>
              <w:rPr>
                <w:b w:val="0"/>
                <w:sz w:val="18"/>
              </w:rPr>
              <w:t>Unit-test baseline</w:t>
            </w:r>
          </w:p>
        </w:tc>
        <w:tc>
          <w:tcPr>
            <w:tcW w:type="dxa" w:w="3312"/>
            <w:vAlign w:val="center"/>
          </w:tcPr>
          <w:p>
            <w:pPr>
              <w:spacing w:after="0"/>
            </w:pPr>
            <w:r/>
            <w:r>
              <w:rPr>
                <w:b w:val="0"/>
                <w:sz w:val="18"/>
              </w:rPr>
              <w:t>Host suite builds and passes **17/17** tests</w:t>
            </w:r>
          </w:p>
        </w:tc>
        <w:tc>
          <w:tcPr>
            <w:tcW w:type="dxa" w:w="3312"/>
            <w:vAlign w:val="center"/>
          </w:tcPr>
          <w:p>
            <w:pPr>
              <w:spacing w:after="0"/>
            </w:pPr>
            <w:r/>
            <w:r>
              <w:rPr>
                <w:b w:val="0"/>
                <w:sz w:val="18"/>
              </w:rPr>
              <w:t>`tests/`, local validation</w:t>
            </w:r>
          </w:p>
        </w:tc>
      </w:tr>
      <w:tr>
        <w:tc>
          <w:tcPr>
            <w:tcW w:type="dxa" w:w="3312"/>
            <w:vAlign w:val="center"/>
          </w:tcPr>
          <w:p>
            <w:pPr>
              <w:spacing w:after="0"/>
            </w:pPr>
            <w:r/>
            <w:r>
              <w:rPr>
                <w:b w:val="0"/>
                <w:sz w:val="18"/>
              </w:rPr>
              <w:t>SITL realism</w:t>
            </w:r>
          </w:p>
        </w:tc>
        <w:tc>
          <w:tcPr>
            <w:tcW w:type="dxa" w:w="3312"/>
            <w:vAlign w:val="center"/>
          </w:tcPr>
          <w:p>
            <w:pPr>
              <w:spacing w:after="0"/>
            </w:pPr>
            <w:r/>
            <w:r>
              <w:rPr>
                <w:b w:val="0"/>
                <w:sz w:val="18"/>
              </w:rPr>
              <w:t>Limited; Python simulator uses simplified surrogate logic rather than C++ firmware</w:t>
            </w:r>
          </w:p>
        </w:tc>
        <w:tc>
          <w:tcPr>
            <w:tcW w:type="dxa" w:w="3312"/>
            <w:vAlign w:val="center"/>
          </w:tcPr>
          <w:p>
            <w:pPr>
              <w:spacing w:after="0"/>
            </w:pPr>
            <w:r/>
            <w:r>
              <w:rPr>
                <w:b w:val="0"/>
                <w:sz w:val="18"/>
              </w:rPr>
              <w:t>`sim/sitl_harness.py`, `sim/drone_model.py`</w:t>
            </w:r>
          </w:p>
        </w:tc>
      </w:tr>
      <w:tr>
        <w:tc>
          <w:tcPr>
            <w:tcW w:type="dxa" w:w="3312"/>
            <w:vAlign w:val="center"/>
          </w:tcPr>
          <w:p>
            <w:pPr>
              <w:spacing w:after="0"/>
            </w:pPr>
            <w:r/>
            <w:r>
              <w:rPr>
                <w:b w:val="0"/>
                <w:sz w:val="18"/>
              </w:rPr>
              <w:t>Immediate blocker</w:t>
            </w:r>
          </w:p>
        </w:tc>
        <w:tc>
          <w:tcPr>
            <w:tcW w:type="dxa" w:w="3312"/>
            <w:vAlign w:val="center"/>
          </w:tcPr>
          <w:p>
            <w:pPr>
              <w:spacing w:after="0"/>
            </w:pPr>
            <w:r/>
            <w:r>
              <w:rPr>
                <w:b w:val="0"/>
                <w:sz w:val="18"/>
              </w:rPr>
              <w:t>Firmware lifecycle is incomplete in the active scheduler path</w:t>
            </w:r>
          </w:p>
        </w:tc>
        <w:tc>
          <w:tcPr>
            <w:tcW w:type="dxa" w:w="3312"/>
            <w:vAlign w:val="center"/>
          </w:tcPr>
          <w:p>
            <w:pPr>
              <w:spacing w:after="0"/>
            </w:pPr>
            <w:r/>
            <w:r>
              <w:rPr>
                <w:b w:val="0"/>
                <w:sz w:val="18"/>
              </w:rPr>
              <w:t>`main.cpp`, `mission_integration.cpp`</w:t>
            </w:r>
          </w:p>
        </w:tc>
      </w:tr>
    </w:tbl>
    <w:p>
      <w:pPr>
        <w:spacing w:after="20"/>
      </w:pPr>
    </w:p>
    <w:p>
      <w:pPr>
        <w:pStyle w:val="Heading2"/>
      </w:pPr>
      <w:r>
        <w:t>Repository composition</w:t>
      </w:r>
    </w:p>
    <w:p>
      <w:pPr>
        <w:spacing w:after="140" w:line="259" w:lineRule="auto"/>
      </w:pPr>
      <w:r>
        <w:t>The repository has a small root containing a top-level README, ignore rules, and the `robofest_drone` project. The firmware contains 39 C++ headers and 39 C++ source files, while the simulator contains 10 Python files. The project is configured for PlatformIO with a Seeed Studio XIAO ESP32-S3 Sense target and an alternate generic ESP32-S3 target.[1] [2]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Area</w:t>
            </w:r>
          </w:p>
        </w:tc>
        <w:tc>
          <w:tcPr>
            <w:tcW w:type="dxa" w:w="3312"/>
            <w:vAlign w:val="center"/>
            <w:shd w:fill="1F4E79"/>
          </w:tcPr>
          <w:p>
            <w:pPr>
              <w:spacing w:after="0"/>
            </w:pPr>
            <w:r/>
            <w:r>
              <w:rPr>
                <w:b/>
                <w:color w:val="FFFFFF"/>
                <w:sz w:val="18"/>
              </w:rPr>
              <w:t>Responsibility</w:t>
            </w:r>
          </w:p>
        </w:tc>
        <w:tc>
          <w:tcPr>
            <w:tcW w:type="dxa" w:w="3312"/>
            <w:vAlign w:val="center"/>
            <w:shd w:fill="1F4E79"/>
          </w:tcPr>
          <w:p>
            <w:pPr>
              <w:spacing w:after="0"/>
            </w:pPr>
            <w:r/>
            <w:r>
              <w:rPr>
                <w:b/>
                <w:color w:val="FFFFFF"/>
                <w:sz w:val="18"/>
              </w:rPr>
              <w:t>Main artifacts</w:t>
            </w:r>
          </w:p>
        </w:tc>
      </w:tr>
      <w:tr>
        <w:tc>
          <w:tcPr>
            <w:tcW w:type="dxa" w:w="3312"/>
            <w:vAlign w:val="center"/>
          </w:tcPr>
          <w:p>
            <w:pPr>
              <w:spacing w:after="0"/>
            </w:pPr>
            <w:r/>
            <w:r>
              <w:rPr>
                <w:b w:val="0"/>
                <w:sz w:val="18"/>
              </w:rPr>
              <w:t>`config/`</w:t>
            </w:r>
          </w:p>
        </w:tc>
        <w:tc>
          <w:tcPr>
            <w:tcW w:type="dxa" w:w="3312"/>
            <w:vAlign w:val="center"/>
          </w:tcPr>
          <w:p>
            <w:pPr>
              <w:spacing w:after="0"/>
            </w:pPr>
            <w:r/>
            <w:r>
              <w:rPr>
                <w:b w:val="0"/>
                <w:sz w:val="18"/>
              </w:rPr>
              <w:t>Compile-time mission geometry and algorithm/safety tuning</w:t>
            </w:r>
          </w:p>
        </w:tc>
        <w:tc>
          <w:tcPr>
            <w:tcW w:type="dxa" w:w="3312"/>
            <w:vAlign w:val="center"/>
          </w:tcPr>
          <w:p>
            <w:pPr>
              <w:spacing w:after="0"/>
            </w:pPr>
            <w:r/>
            <w:r>
              <w:rPr>
                <w:b w:val="0"/>
                <w:sz w:val="18"/>
              </w:rPr>
              <w:t>`mission_config.h`, `thresholds.h`</w:t>
            </w:r>
          </w:p>
        </w:tc>
      </w:tr>
      <w:tr>
        <w:tc>
          <w:tcPr>
            <w:tcW w:type="dxa" w:w="3312"/>
            <w:vAlign w:val="center"/>
          </w:tcPr>
          <w:p>
            <w:pPr>
              <w:spacing w:after="0"/>
            </w:pPr>
            <w:r/>
            <w:r>
              <w:rPr>
                <w:b w:val="0"/>
                <w:sz w:val="18"/>
              </w:rPr>
              <w:t>`hal/`</w:t>
            </w:r>
          </w:p>
        </w:tc>
        <w:tc>
          <w:tcPr>
            <w:tcW w:type="dxa" w:w="3312"/>
            <w:vAlign w:val="center"/>
          </w:tcPr>
          <w:p>
            <w:pPr>
              <w:spacing w:after="0"/>
            </w:pPr>
            <w:r/>
            <w:r>
              <w:rPr>
                <w:b w:val="0"/>
                <w:sz w:val="18"/>
              </w:rPr>
              <w:t>Hardware abstraction for sensors, radio, serial, storage, GPIO, commands, and markers</w:t>
            </w:r>
          </w:p>
        </w:tc>
        <w:tc>
          <w:tcPr>
            <w:tcW w:type="dxa" w:w="3312"/>
            <w:vAlign w:val="center"/>
          </w:tcPr>
          <w:p>
            <w:pPr>
              <w:spacing w:after="0"/>
            </w:pPr>
            <w:r/>
            <w:r>
              <w:rPr>
                <w:b w:val="0"/>
                <w:sz w:val="18"/>
              </w:rPr>
              <w:t>`hal_*.h/.cpp`</w:t>
            </w:r>
          </w:p>
        </w:tc>
      </w:tr>
      <w:tr>
        <w:tc>
          <w:tcPr>
            <w:tcW w:type="dxa" w:w="3312"/>
            <w:vAlign w:val="center"/>
          </w:tcPr>
          <w:p>
            <w:pPr>
              <w:spacing w:after="0"/>
            </w:pPr>
            <w:r/>
            <w:r>
              <w:rPr>
                <w:b w:val="0"/>
                <w:sz w:val="18"/>
              </w:rPr>
              <w:t>`src/`</w:t>
            </w:r>
          </w:p>
        </w:tc>
        <w:tc>
          <w:tcPr>
            <w:tcW w:type="dxa" w:w="3312"/>
            <w:vAlign w:val="center"/>
          </w:tcPr>
          <w:p>
            <w:pPr>
              <w:spacing w:after="0"/>
            </w:pPr>
            <w:r/>
            <w:r>
              <w:rPr>
                <w:b w:val="0"/>
                <w:sz w:val="18"/>
              </w:rPr>
              <w:t>Embedded autonomy and mission orchestration</w:t>
            </w:r>
          </w:p>
        </w:tc>
        <w:tc>
          <w:tcPr>
            <w:tcW w:type="dxa" w:w="3312"/>
            <w:vAlign w:val="center"/>
          </w:tcPr>
          <w:p>
            <w:pPr>
              <w:spacing w:after="0"/>
            </w:pPr>
            <w:r/>
            <w:r>
              <w:rPr>
                <w:b w:val="0"/>
                <w:sz w:val="18"/>
              </w:rPr>
              <w:t>`main.cpp`, `mission_integration.cpp`, stateful subsystem classes</w:t>
            </w:r>
          </w:p>
        </w:tc>
      </w:tr>
      <w:tr>
        <w:tc>
          <w:tcPr>
            <w:tcW w:type="dxa" w:w="3312"/>
            <w:vAlign w:val="center"/>
          </w:tcPr>
          <w:p>
            <w:pPr>
              <w:spacing w:after="0"/>
            </w:pPr>
            <w:r/>
            <w:r>
              <w:rPr>
                <w:b w:val="0"/>
                <w:sz w:val="18"/>
              </w:rPr>
              <w:t>`src/calibration/`</w:t>
            </w:r>
          </w:p>
        </w:tc>
        <w:tc>
          <w:tcPr>
            <w:tcW w:type="dxa" w:w="3312"/>
            <w:vAlign w:val="center"/>
          </w:tcPr>
          <w:p>
            <w:pPr>
              <w:spacing w:after="0"/>
            </w:pPr>
            <w:r/>
            <w:r>
              <w:rPr>
                <w:b w:val="0"/>
                <w:sz w:val="18"/>
              </w:rPr>
              <w:t>HSV and drift calibration modes</w:t>
            </w:r>
          </w:p>
        </w:tc>
        <w:tc>
          <w:tcPr>
            <w:tcW w:type="dxa" w:w="3312"/>
            <w:vAlign w:val="center"/>
          </w:tcPr>
          <w:p>
            <w:pPr>
              <w:spacing w:after="0"/>
            </w:pPr>
            <w:r/>
            <w:r>
              <w:rPr>
                <w:b w:val="0"/>
                <w:sz w:val="18"/>
              </w:rPr>
              <w:t>`hsv_tuner`, `drift_test_mode`, `calibration_mode`</w:t>
            </w:r>
          </w:p>
        </w:tc>
      </w:tr>
      <w:tr>
        <w:tc>
          <w:tcPr>
            <w:tcW w:type="dxa" w:w="3312"/>
            <w:vAlign w:val="center"/>
          </w:tcPr>
          <w:p>
            <w:pPr>
              <w:spacing w:after="0"/>
            </w:pPr>
            <w:r/>
            <w:r>
              <w:rPr>
                <w:b w:val="0"/>
                <w:sz w:val="18"/>
              </w:rPr>
              <w:t>`src/self_test/`</w:t>
            </w:r>
          </w:p>
        </w:tc>
        <w:tc>
          <w:tcPr>
            <w:tcW w:type="dxa" w:w="3312"/>
            <w:vAlign w:val="center"/>
          </w:tcPr>
          <w:p>
            <w:pPr>
              <w:spacing w:after="0"/>
            </w:pPr>
            <w:r/>
            <w:r>
              <w:rPr>
                <w:b w:val="0"/>
                <w:sz w:val="18"/>
              </w:rPr>
              <w:t>Bench and pre-flight diagnostics</w:t>
            </w:r>
          </w:p>
        </w:tc>
        <w:tc>
          <w:tcPr>
            <w:tcW w:type="dxa" w:w="3312"/>
            <w:vAlign w:val="center"/>
          </w:tcPr>
          <w:p>
            <w:pPr>
              <w:spacing w:after="0"/>
            </w:pPr>
            <w:r/>
            <w:r>
              <w:rPr>
                <w:b w:val="0"/>
                <w:sz w:val="18"/>
              </w:rPr>
              <w:t>`bench_self_test.cpp`</w:t>
            </w:r>
          </w:p>
        </w:tc>
      </w:tr>
      <w:tr>
        <w:tc>
          <w:tcPr>
            <w:tcW w:type="dxa" w:w="3312"/>
            <w:vAlign w:val="center"/>
          </w:tcPr>
          <w:p>
            <w:pPr>
              <w:spacing w:after="0"/>
            </w:pPr>
            <w:r/>
            <w:r>
              <w:rPr>
                <w:b w:val="0"/>
                <w:sz w:val="18"/>
              </w:rPr>
              <w:t>`tests/`</w:t>
            </w:r>
          </w:p>
        </w:tc>
        <w:tc>
          <w:tcPr>
            <w:tcW w:type="dxa" w:w="3312"/>
            <w:vAlign w:val="center"/>
          </w:tcPr>
          <w:p>
            <w:pPr>
              <w:spacing w:after="0"/>
            </w:pPr>
            <w:r/>
            <w:r>
              <w:rPr>
                <w:b w:val="0"/>
                <w:sz w:val="18"/>
              </w:rPr>
              <w:t>Host-side C++ unit tests</w:t>
            </w:r>
          </w:p>
        </w:tc>
        <w:tc>
          <w:tcPr>
            <w:tcW w:type="dxa" w:w="3312"/>
            <w:vAlign w:val="center"/>
          </w:tcPr>
          <w:p>
            <w:pPr>
              <w:spacing w:after="0"/>
            </w:pPr>
            <w:r/>
            <w:r>
              <w:rPr>
                <w:b w:val="0"/>
                <w:sz w:val="18"/>
              </w:rPr>
              <w:t>Five test files plus a lightweight framework</w:t>
            </w:r>
          </w:p>
        </w:tc>
      </w:tr>
      <w:tr>
        <w:tc>
          <w:tcPr>
            <w:tcW w:type="dxa" w:w="3312"/>
            <w:vAlign w:val="center"/>
          </w:tcPr>
          <w:p>
            <w:pPr>
              <w:spacing w:after="0"/>
            </w:pPr>
            <w:r/>
            <w:r>
              <w:rPr>
                <w:b w:val="0"/>
                <w:sz w:val="18"/>
              </w:rPr>
              <w:t>`sim/`</w:t>
            </w:r>
          </w:p>
        </w:tc>
        <w:tc>
          <w:tcPr>
            <w:tcW w:type="dxa" w:w="3312"/>
            <w:vAlign w:val="center"/>
          </w:tcPr>
          <w:p>
            <w:pPr>
              <w:spacing w:after="0"/>
            </w:pPr>
            <w:r/>
            <w:r>
              <w:rPr>
                <w:b w:val="0"/>
                <w:sz w:val="18"/>
              </w:rPr>
              <w:t>Python SITL, synthetic world, sensor noise, swarm model, metrics, and scoring</w:t>
            </w:r>
          </w:p>
        </w:tc>
        <w:tc>
          <w:tcPr>
            <w:tcW w:type="dxa" w:w="3312"/>
            <w:vAlign w:val="center"/>
          </w:tcPr>
          <w:p>
            <w:pPr>
              <w:spacing w:after="0"/>
            </w:pPr>
            <w:r/>
            <w:r>
              <w:rPr>
                <w:b w:val="0"/>
                <w:sz w:val="18"/>
              </w:rPr>
              <w:t>`sitl_harness.py`, `drone_model.py`, `score_eval.py`</w:t>
            </w:r>
          </w:p>
        </w:tc>
      </w:tr>
      <w:tr>
        <w:tc>
          <w:tcPr>
            <w:tcW w:type="dxa" w:w="3312"/>
            <w:vAlign w:val="center"/>
          </w:tcPr>
          <w:p>
            <w:pPr>
              <w:spacing w:after="0"/>
            </w:pPr>
            <w:r/>
            <w:r>
              <w:rPr>
                <w:b w:val="0"/>
                <w:sz w:val="18"/>
              </w:rPr>
              <w:t>`docs/`</w:t>
            </w:r>
          </w:p>
        </w:tc>
        <w:tc>
          <w:tcPr>
            <w:tcW w:type="dxa" w:w="3312"/>
            <w:vAlign w:val="center"/>
          </w:tcPr>
          <w:p>
            <w:pPr>
              <w:spacing w:after="0"/>
            </w:pPr>
            <w:r/>
            <w:r>
              <w:rPr>
                <w:b w:val="0"/>
                <w:sz w:val="18"/>
              </w:rPr>
              <w:t>Requirements, build/flash procedures, and safety checklist</w:t>
            </w:r>
          </w:p>
        </w:tc>
        <w:tc>
          <w:tcPr>
            <w:tcW w:type="dxa" w:w="3312"/>
            <w:vAlign w:val="center"/>
          </w:tcPr>
          <w:p>
            <w:pPr>
              <w:spacing w:after="0"/>
            </w:pPr>
            <w:r/>
            <w:r>
              <w:rPr>
                <w:b w:val="0"/>
                <w:sz w:val="18"/>
              </w:rPr>
              <w:t>Three Markdown documents</w:t>
            </w:r>
          </w:p>
        </w:tc>
      </w:tr>
    </w:tbl>
    <w:p>
      <w:pPr>
        <w:spacing w:after="20"/>
      </w:pPr>
    </w:p>
    <w:p>
      <w:pPr>
        <w:spacing w:after="140" w:line="259" w:lineRule="auto"/>
      </w:pPr>
      <w:r>
        <w:t>The C++ code uses the `RobofestDrone` namespace and divides the system into shared data types, stateful algorithm modules, and HAL boundaries. The shared data model is fixed-capacity: it caps mines at 80, candidates at 16, path waypoints at 32, swarm peers at 4, telemetry events at 64 in `types.h`, and coverage cells at 3,600.[3]</w:t>
      </w:r>
    </w:p>
    <w:p>
      <w:pPr>
        <w:pStyle w:val="Heading2"/>
      </w:pPr>
      <w:r>
        <w:t>Intended hardware and mission model</w:t>
      </w:r>
    </w:p>
    <w:p>
      <w:pPr>
        <w:spacing w:after="140" w:line="259" w:lineRule="auto"/>
      </w:pPr>
      <w:r>
        <w:t>The stated mission is a 15 m by 60 m arena with a 1 m radial mine-clearance requirement and a 600,000 ms mission limit. The XIAO ESP32-S3 is intended to run the mission computer, while a Matek H743-SLIM V3 handles low-level flight stabilization and motor control. The mission computer is supposed to send high-level `HOLD`, `TAKEOFF`, `LAND`, `VELOCITY`, and emergency-stop commands over a high-speed serial bridge.[1] [6]</w:t>
      </w:r>
    </w:p>
    <w:p>
      <w:pPr>
        <w:spacing w:after="140" w:line="259" w:lineRule="auto"/>
      </w:pPr>
      <w:r>
        <w:t>The configuration expresses a 2 m mission altitude, a 0.5 m software geofence margin, 15 Hz vision processing, a 0.5 m path grid, 1 m mine inflation, 3–4 expected swarm drones, and layered battery, link, localization, proximity, and watchdog thresholds.[6] [7] These values are coherent as a contest prototype, but many are labeled “tunable implementation default,” which means they should not be treated as experimentally validated flight parameters.</w:t>
      </w:r>
    </w:p>
    <w:p>
      <w:pPr>
        <w:pStyle w:val="Heading2"/>
      </w:pPr>
      <w:r>
        <w:t>Firmware architecture</w:t>
      </w:r>
    </w:p>
    <w:p>
      <w:pPr>
        <w:pStyle w:val="Heading3"/>
      </w:pPr>
      <w:r>
        <w:t>Bootstrap and scheduling</w:t>
      </w:r>
    </w:p>
    <w:p>
      <w:pPr>
        <w:spacing w:after="140" w:line="259" w:lineRule="auto"/>
      </w:pPr>
      <w:r>
        <w:t>`main.cpp` owns the active firmware instance graph. It statically allocates one `SystemContext`, one instance of each major subsystem, and one cooperative `Scheduler`; pointers to those objects are wired into the context during `robofest_setup()`.[2] The main loop checks the hardware kill switch and then runs due scheduler tasks. The registered order is deliberately dependency-oriented: sensor acquisition, localization, geofence, vision, mine map, path planner, swarm communication, command layer, human tracking, search behavior, safety, state machine, marker output, flight commands, and telemetry.[2]</w:t>
      </w:r>
    </w:p>
    <w:p>
      <w:pPr>
        <w:spacing w:after="140" w:line="259" w:lineRule="auto"/>
      </w:pPr>
      <w:r>
        <w:t>Most tasks run at 50 Hz through a 20 ms period. Vision runs approximately every 66 ms, path planning and human tracking at 20 Hz, marker output at 20 Hz, and telemetry once per second. The scheduler executes due callbacks sequentially in registration order and uses unsigned time subtraction for rollover-safe period checks.[2] [18]</w:t>
      </w:r>
    </w:p>
    <w:p>
      <w:pPr>
        <w:pStyle w:val="Heading3"/>
      </w:pPr>
      <w:r>
        <w:t>Mission integration pipeline</w:t>
      </w:r>
    </w:p>
    <w:p>
      <w:pPr>
        <w:spacing w:after="140" w:line="259" w:lineRule="auto"/>
      </w:pPr>
      <w:r>
        <w:t>`MissionIntegration` is the intended facade over the full autonomy loop. Its `update()` method performs self-check or calibration according to the current state and then executes a 15-stage data pipeline. Sensor readings populate the context; localization produces pose and health; geofence produces status and correction; vision produces candidates; the mine map fuses them; the path planner computes or validates a route; swarm updates peer state; commands are debounced; the human tracker updates person geometry; search behavior generates velocity; safety arbitrates action; the state machine changes mission state; markers and flight commands are emitted; and telemetry records the outcome.[4]</w:t>
      </w:r>
    </w:p>
    <w:p>
      <w:pPr>
        <w:spacing w:after="140" w:line="259" w:lineRule="auto"/>
      </w:pPr>
      <w:r>
        <w:t>This data flow is the central architectural idea of the repository:</w:t>
      </w:r>
    </w:p>
    <w:p>
      <w:pPr>
        <w:spacing w:after="160"/>
        <w:ind w:left="360"/>
      </w:pPr>
      <w:r>
        <w:rPr>
          <w:rFonts w:ascii="Consolas" w:hAnsi="Consolas" w:eastAsia="Consolas"/>
          <w:color w:val="323232"/>
          <w:sz w:val="17"/>
        </w:rPr>
        <w:t>HAL sensors</w:t>
        <w:br/>
        <w:t xml:space="preserve">   -&gt; SystemContext sensor samples</w:t>
        <w:br/>
        <w:t xml:space="preserve">   -&gt; Localization / Geofence / Vision</w:t>
        <w:br/>
        <w:t xml:space="preserve">   -&gt; MineMap</w:t>
        <w:br/>
        <w:t xml:space="preserve">   -&gt; PathPlanner + SwarmComm</w:t>
        <w:br/>
        <w:t xml:space="preserve">   -&gt; HumanTracker + SearchBehavior</w:t>
        <w:br/>
        <w:t xml:space="preserve">   -&gt; SafetyManager</w:t>
        <w:br/>
        <w:t xml:space="preserve">   -&gt; StateMachine</w:t>
        <w:br/>
        <w:t xml:space="preserve">   -&gt; MarkerController + FcBridge</w:t>
        <w:br/>
        <w:t xml:space="preserve">   -&gt; Telemetry / flash logging</w:t>
      </w:r>
    </w:p>
    <w:p>
      <w:pPr>
        <w:pStyle w:val="Heading3"/>
      </w:pPr>
      <w:r>
        <w:t>Shared state and state machine</w:t>
      </w:r>
    </w:p>
    <w:p>
      <w:pPr>
        <w:spacing w:after="140" w:line="259" w:lineRule="auto"/>
      </w:pPr>
      <w:r>
        <w:t>The system vocabulary is centralized in `types.h`. Important enums include 13 drone states, four drone roles, mine status, command type/source, four safety actions, 23 safety faults, swarm packet types, marker patterns, localization health, and geofence status.[3]</w:t>
      </w:r>
    </w:p>
    <w:p>
      <w:pPr>
        <w:spacing w:after="140" w:line="259" w:lineRule="auto"/>
      </w:pPr>
      <w:r>
        <w:t>The state machine is deterministic and safety-preemptive. The intended progression 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State</w:t>
            </w:r>
          </w:p>
        </w:tc>
        <w:tc>
          <w:tcPr>
            <w:tcW w:type="dxa" w:w="3312"/>
            <w:vAlign w:val="center"/>
            <w:shd w:fill="1F4E79"/>
          </w:tcPr>
          <w:p>
            <w:pPr>
              <w:spacing w:after="0"/>
            </w:pPr>
            <w:r/>
            <w:r>
              <w:rPr>
                <w:b/>
                <w:color w:val="FFFFFF"/>
                <w:sz w:val="18"/>
              </w:rPr>
              <w:t>Purpose</w:t>
            </w:r>
          </w:p>
        </w:tc>
        <w:tc>
          <w:tcPr>
            <w:tcW w:type="dxa" w:w="3312"/>
            <w:vAlign w:val="center"/>
            <w:shd w:fill="1F4E79"/>
          </w:tcPr>
          <w:p>
            <w:pPr>
              <w:spacing w:after="0"/>
            </w:pPr>
            <w:r/>
            <w:r>
              <w:rPr>
                <w:b/>
                <w:color w:val="FFFFFF"/>
                <w:sz w:val="18"/>
              </w:rPr>
              <w:t>Normal exit</w:t>
            </w:r>
          </w:p>
        </w:tc>
      </w:tr>
      <w:tr>
        <w:tc>
          <w:tcPr>
            <w:tcW w:type="dxa" w:w="3312"/>
            <w:vAlign w:val="center"/>
          </w:tcPr>
          <w:p>
            <w:pPr>
              <w:spacing w:after="0"/>
            </w:pPr>
            <w:r/>
            <w:r>
              <w:rPr>
                <w:b w:val="0"/>
                <w:sz w:val="18"/>
              </w:rPr>
              <w:t>`INIT`</w:t>
            </w:r>
          </w:p>
        </w:tc>
        <w:tc>
          <w:tcPr>
            <w:tcW w:type="dxa" w:w="3312"/>
            <w:vAlign w:val="center"/>
          </w:tcPr>
          <w:p>
            <w:pPr>
              <w:spacing w:after="0"/>
            </w:pPr>
            <w:r/>
            <w:r>
              <w:rPr>
                <w:b w:val="0"/>
                <w:sz w:val="18"/>
              </w:rPr>
              <w:t>Boot and self-check</w:t>
            </w:r>
          </w:p>
        </w:tc>
        <w:tc>
          <w:tcPr>
            <w:tcW w:type="dxa" w:w="3312"/>
            <w:vAlign w:val="center"/>
          </w:tcPr>
          <w:p>
            <w:pPr>
              <w:spacing w:after="0"/>
            </w:pPr>
            <w:r/>
            <w:r>
              <w:rPr>
                <w:b w:val="0"/>
                <w:sz w:val="18"/>
              </w:rPr>
              <w:t>`CALIBRATE` or emergency</w:t>
            </w:r>
          </w:p>
        </w:tc>
      </w:tr>
      <w:tr>
        <w:tc>
          <w:tcPr>
            <w:tcW w:type="dxa" w:w="3312"/>
            <w:vAlign w:val="center"/>
          </w:tcPr>
          <w:p>
            <w:pPr>
              <w:spacing w:after="0"/>
            </w:pPr>
            <w:r/>
            <w:r>
              <w:rPr>
                <w:b w:val="0"/>
                <w:sz w:val="18"/>
              </w:rPr>
              <w:t>`CALIBRATE`</w:t>
            </w:r>
          </w:p>
        </w:tc>
        <w:tc>
          <w:tcPr>
            <w:tcW w:type="dxa" w:w="3312"/>
            <w:vAlign w:val="center"/>
          </w:tcPr>
          <w:p>
            <w:pPr>
              <w:spacing w:after="0"/>
            </w:pPr>
            <w:r/>
            <w:r>
              <w:rPr>
                <w:b w:val="0"/>
                <w:sz w:val="18"/>
              </w:rPr>
              <w:t>Reset/settle sensors and origin</w:t>
            </w:r>
          </w:p>
        </w:tc>
        <w:tc>
          <w:tcPr>
            <w:tcW w:type="dxa" w:w="3312"/>
            <w:vAlign w:val="center"/>
          </w:tcPr>
          <w:p>
            <w:pPr>
              <w:spacing w:after="0"/>
            </w:pPr>
            <w:r/>
            <w:r>
              <w:rPr>
                <w:b w:val="0"/>
                <w:sz w:val="18"/>
              </w:rPr>
              <w:t>`WAIT_FOR_START` or emergency</w:t>
            </w:r>
          </w:p>
        </w:tc>
      </w:tr>
      <w:tr>
        <w:tc>
          <w:tcPr>
            <w:tcW w:type="dxa" w:w="3312"/>
            <w:vAlign w:val="center"/>
          </w:tcPr>
          <w:p>
            <w:pPr>
              <w:spacing w:after="0"/>
            </w:pPr>
            <w:r/>
            <w:r>
              <w:rPr>
                <w:b w:val="0"/>
                <w:sz w:val="18"/>
              </w:rPr>
              <w:t>`WAIT_FOR_START`</w:t>
            </w:r>
          </w:p>
        </w:tc>
        <w:tc>
          <w:tcPr>
            <w:tcW w:type="dxa" w:w="3312"/>
            <w:vAlign w:val="center"/>
          </w:tcPr>
          <w:p>
            <w:pPr>
              <w:spacing w:after="0"/>
            </w:pPr>
            <w:r/>
            <w:r>
              <w:rPr>
                <w:b w:val="0"/>
                <w:sz w:val="18"/>
              </w:rPr>
              <w:t>Remain disarmed pending a valid start command</w:t>
            </w:r>
          </w:p>
        </w:tc>
        <w:tc>
          <w:tcPr>
            <w:tcW w:type="dxa" w:w="3312"/>
            <w:vAlign w:val="center"/>
          </w:tcPr>
          <w:p>
            <w:pPr>
              <w:spacing w:after="0"/>
            </w:pPr>
            <w:r/>
            <w:r>
              <w:rPr>
                <w:b w:val="0"/>
                <w:sz w:val="18"/>
              </w:rPr>
              <w:t>`TAKEOFF`</w:t>
            </w:r>
          </w:p>
        </w:tc>
      </w:tr>
      <w:tr>
        <w:tc>
          <w:tcPr>
            <w:tcW w:type="dxa" w:w="3312"/>
            <w:vAlign w:val="center"/>
          </w:tcPr>
          <w:p>
            <w:pPr>
              <w:spacing w:after="0"/>
            </w:pPr>
            <w:r/>
            <w:r>
              <w:rPr>
                <w:b w:val="0"/>
                <w:sz w:val="18"/>
              </w:rPr>
              <w:t>`TAKEOFF`</w:t>
            </w:r>
          </w:p>
        </w:tc>
        <w:tc>
          <w:tcPr>
            <w:tcW w:type="dxa" w:w="3312"/>
            <w:vAlign w:val="center"/>
          </w:tcPr>
          <w:p>
            <w:pPr>
              <w:spacing w:after="0"/>
            </w:pPr>
            <w:r/>
            <w:r>
              <w:rPr>
                <w:b w:val="0"/>
                <w:sz w:val="18"/>
              </w:rPr>
              <w:t>Reach the mission altitude</w:t>
            </w:r>
          </w:p>
        </w:tc>
        <w:tc>
          <w:tcPr>
            <w:tcW w:type="dxa" w:w="3312"/>
            <w:vAlign w:val="center"/>
          </w:tcPr>
          <w:p>
            <w:pPr>
              <w:spacing w:after="0"/>
            </w:pPr>
            <w:r/>
            <w:r>
              <w:rPr>
                <w:b w:val="0"/>
                <w:sz w:val="18"/>
              </w:rPr>
              <w:t>`FORMATION`</w:t>
            </w:r>
          </w:p>
        </w:tc>
      </w:tr>
      <w:tr>
        <w:tc>
          <w:tcPr>
            <w:tcW w:type="dxa" w:w="3312"/>
            <w:vAlign w:val="center"/>
          </w:tcPr>
          <w:p>
            <w:pPr>
              <w:spacing w:after="0"/>
            </w:pPr>
            <w:r/>
            <w:r>
              <w:rPr>
                <w:b w:val="0"/>
                <w:sz w:val="18"/>
              </w:rPr>
              <w:t>`FORMATION`</w:t>
            </w:r>
          </w:p>
        </w:tc>
        <w:tc>
          <w:tcPr>
            <w:tcW w:type="dxa" w:w="3312"/>
            <w:vAlign w:val="center"/>
          </w:tcPr>
          <w:p>
            <w:pPr>
              <w:spacing w:after="0"/>
            </w:pPr>
            <w:r/>
            <w:r>
              <w:rPr>
                <w:b w:val="0"/>
                <w:sz w:val="18"/>
              </w:rPr>
              <w:t>Establish swarm roles and lane positions</w:t>
            </w:r>
          </w:p>
        </w:tc>
        <w:tc>
          <w:tcPr>
            <w:tcW w:type="dxa" w:w="3312"/>
            <w:vAlign w:val="center"/>
          </w:tcPr>
          <w:p>
            <w:pPr>
              <w:spacing w:after="0"/>
            </w:pPr>
            <w:r/>
            <w:r>
              <w:rPr>
                <w:b w:val="0"/>
                <w:sz w:val="18"/>
              </w:rPr>
              <w:t>`SEARCHING`</w:t>
            </w:r>
          </w:p>
        </w:tc>
      </w:tr>
      <w:tr>
        <w:tc>
          <w:tcPr>
            <w:tcW w:type="dxa" w:w="3312"/>
            <w:vAlign w:val="center"/>
          </w:tcPr>
          <w:p>
            <w:pPr>
              <w:spacing w:after="0"/>
            </w:pPr>
            <w:r/>
            <w:r>
              <w:rPr>
                <w:b w:val="0"/>
                <w:sz w:val="18"/>
              </w:rPr>
              <w:t>`SEARCHING`</w:t>
            </w:r>
          </w:p>
        </w:tc>
        <w:tc>
          <w:tcPr>
            <w:tcW w:type="dxa" w:w="3312"/>
            <w:vAlign w:val="center"/>
          </w:tcPr>
          <w:p>
            <w:pPr>
              <w:spacing w:after="0"/>
            </w:pPr>
            <w:r/>
            <w:r>
              <w:rPr>
                <w:b w:val="0"/>
                <w:sz w:val="18"/>
              </w:rPr>
              <w:t>Cover the minefield and build confidence</w:t>
            </w:r>
          </w:p>
        </w:tc>
        <w:tc>
          <w:tcPr>
            <w:tcW w:type="dxa" w:w="3312"/>
            <w:vAlign w:val="center"/>
          </w:tcPr>
          <w:p>
            <w:pPr>
              <w:spacing w:after="0"/>
            </w:pPr>
            <w:r/>
            <w:r>
              <w:rPr>
                <w:b w:val="0"/>
                <w:sz w:val="18"/>
              </w:rPr>
              <w:t>`PLANNING`</w:t>
            </w:r>
          </w:p>
        </w:tc>
      </w:tr>
      <w:tr>
        <w:tc>
          <w:tcPr>
            <w:tcW w:type="dxa" w:w="3312"/>
            <w:vAlign w:val="center"/>
          </w:tcPr>
          <w:p>
            <w:pPr>
              <w:spacing w:after="0"/>
            </w:pPr>
            <w:r/>
            <w:r>
              <w:rPr>
                <w:b w:val="0"/>
                <w:sz w:val="18"/>
              </w:rPr>
              <w:t>`PLANNING`</w:t>
            </w:r>
          </w:p>
        </w:tc>
        <w:tc>
          <w:tcPr>
            <w:tcW w:type="dxa" w:w="3312"/>
            <w:vAlign w:val="center"/>
          </w:tcPr>
          <w:p>
            <w:pPr>
              <w:spacing w:after="0"/>
            </w:pPr>
            <w:r/>
            <w:r>
              <w:rPr>
                <w:b w:val="0"/>
                <w:sz w:val="18"/>
              </w:rPr>
              <w:t>Compute a safe corridor</w:t>
            </w:r>
          </w:p>
        </w:tc>
        <w:tc>
          <w:tcPr>
            <w:tcW w:type="dxa" w:w="3312"/>
            <w:vAlign w:val="center"/>
          </w:tcPr>
          <w:p>
            <w:pPr>
              <w:spacing w:after="0"/>
            </w:pPr>
            <w:r/>
            <w:r>
              <w:rPr>
                <w:b w:val="0"/>
                <w:sz w:val="18"/>
              </w:rPr>
              <w:t>`GUIDING` or return to search</w:t>
            </w:r>
          </w:p>
        </w:tc>
      </w:tr>
      <w:tr>
        <w:tc>
          <w:tcPr>
            <w:tcW w:type="dxa" w:w="3312"/>
            <w:vAlign w:val="center"/>
          </w:tcPr>
          <w:p>
            <w:pPr>
              <w:spacing w:after="0"/>
            </w:pPr>
            <w:r/>
            <w:r>
              <w:rPr>
                <w:b w:val="0"/>
                <w:sz w:val="18"/>
              </w:rPr>
              <w:t>`GUIDING`</w:t>
            </w:r>
          </w:p>
        </w:tc>
        <w:tc>
          <w:tcPr>
            <w:tcW w:type="dxa" w:w="3312"/>
            <w:vAlign w:val="center"/>
          </w:tcPr>
          <w:p>
            <w:pPr>
              <w:spacing w:after="0"/>
            </w:pPr>
            <w:r/>
            <w:r>
              <w:rPr>
                <w:b w:val="0"/>
                <w:sz w:val="18"/>
              </w:rPr>
              <w:t>Lead the person along the safe route</w:t>
            </w:r>
          </w:p>
        </w:tc>
        <w:tc>
          <w:tcPr>
            <w:tcW w:type="dxa" w:w="3312"/>
            <w:vAlign w:val="center"/>
          </w:tcPr>
          <w:p>
            <w:pPr>
              <w:spacing w:after="0"/>
            </w:pPr>
            <w:r/>
            <w:r>
              <w:rPr>
                <w:b w:val="0"/>
                <w:sz w:val="18"/>
              </w:rPr>
              <w:t>`MISSION_COMPLETE`, replan, hold, or search</w:t>
            </w:r>
          </w:p>
        </w:tc>
      </w:tr>
      <w:tr>
        <w:tc>
          <w:tcPr>
            <w:tcW w:type="dxa" w:w="3312"/>
            <w:vAlign w:val="center"/>
          </w:tcPr>
          <w:p>
            <w:pPr>
              <w:spacing w:after="0"/>
            </w:pPr>
            <w:r/>
            <w:r>
              <w:rPr>
                <w:b w:val="0"/>
                <w:sz w:val="18"/>
              </w:rPr>
              <w:t>`MISSION_COMPLETE`</w:t>
            </w:r>
          </w:p>
        </w:tc>
        <w:tc>
          <w:tcPr>
            <w:tcW w:type="dxa" w:w="3312"/>
            <w:vAlign w:val="center"/>
          </w:tcPr>
          <w:p>
            <w:pPr>
              <w:spacing w:after="0"/>
            </w:pPr>
            <w:r/>
            <w:r>
              <w:rPr>
                <w:b w:val="0"/>
                <w:sz w:val="18"/>
              </w:rPr>
              <w:t>Validate exit-zone completion</w:t>
            </w:r>
          </w:p>
        </w:tc>
        <w:tc>
          <w:tcPr>
            <w:tcW w:type="dxa" w:w="3312"/>
            <w:vAlign w:val="center"/>
          </w:tcPr>
          <w:p>
            <w:pPr>
              <w:spacing w:after="0"/>
            </w:pPr>
            <w:r/>
            <w:r>
              <w:rPr>
                <w:b w:val="0"/>
                <w:sz w:val="18"/>
              </w:rPr>
              <w:t>`LANDING`</w:t>
            </w:r>
          </w:p>
        </w:tc>
      </w:tr>
      <w:tr>
        <w:tc>
          <w:tcPr>
            <w:tcW w:type="dxa" w:w="3312"/>
            <w:vAlign w:val="center"/>
          </w:tcPr>
          <w:p>
            <w:pPr>
              <w:spacing w:after="0"/>
            </w:pPr>
            <w:r/>
            <w:r>
              <w:rPr>
                <w:b w:val="0"/>
                <w:sz w:val="18"/>
              </w:rPr>
              <w:t>`LANDING`</w:t>
            </w:r>
          </w:p>
        </w:tc>
        <w:tc>
          <w:tcPr>
            <w:tcW w:type="dxa" w:w="3312"/>
            <w:vAlign w:val="center"/>
          </w:tcPr>
          <w:p>
            <w:pPr>
              <w:spacing w:after="0"/>
            </w:pPr>
            <w:r/>
            <w:r>
              <w:rPr>
                <w:b w:val="0"/>
                <w:sz w:val="18"/>
              </w:rPr>
              <w:t>Touch down</w:t>
            </w:r>
          </w:p>
        </w:tc>
        <w:tc>
          <w:tcPr>
            <w:tcW w:type="dxa" w:w="3312"/>
            <w:vAlign w:val="center"/>
          </w:tcPr>
          <w:p>
            <w:pPr>
              <w:spacing w:after="0"/>
            </w:pPr>
            <w:r/>
            <w:r>
              <w:rPr>
                <w:b w:val="0"/>
                <w:sz w:val="18"/>
              </w:rPr>
              <w:t>`DISARMED`</w:t>
            </w:r>
          </w:p>
        </w:tc>
      </w:tr>
      <w:tr>
        <w:tc>
          <w:tcPr>
            <w:tcW w:type="dxa" w:w="3312"/>
            <w:vAlign w:val="center"/>
          </w:tcPr>
          <w:p>
            <w:pPr>
              <w:spacing w:after="0"/>
            </w:pPr>
            <w:r/>
            <w:r>
              <w:rPr>
                <w:b w:val="0"/>
                <w:sz w:val="18"/>
              </w:rPr>
              <w:t>`HOLD`</w:t>
            </w:r>
          </w:p>
        </w:tc>
        <w:tc>
          <w:tcPr>
            <w:tcW w:type="dxa" w:w="3312"/>
            <w:vAlign w:val="center"/>
          </w:tcPr>
          <w:p>
            <w:pPr>
              <w:spacing w:after="0"/>
            </w:pPr>
            <w:r/>
            <w:r>
              <w:rPr>
                <w:b w:val="0"/>
                <w:sz w:val="18"/>
              </w:rPr>
              <w:t>Freeze motion while a recoverable fault or pause is handled</w:t>
            </w:r>
          </w:p>
        </w:tc>
        <w:tc>
          <w:tcPr>
            <w:tcW w:type="dxa" w:w="3312"/>
            <w:vAlign w:val="center"/>
          </w:tcPr>
          <w:p>
            <w:pPr>
              <w:spacing w:after="0"/>
            </w:pPr>
            <w:r/>
            <w:r>
              <w:rPr>
                <w:b w:val="0"/>
                <w:sz w:val="18"/>
              </w:rPr>
              <w:t>Resume, land, or disarm</w:t>
            </w:r>
          </w:p>
        </w:tc>
      </w:tr>
      <w:tr>
        <w:tc>
          <w:tcPr>
            <w:tcW w:type="dxa" w:w="3312"/>
            <w:vAlign w:val="center"/>
          </w:tcPr>
          <w:p>
            <w:pPr>
              <w:spacing w:after="0"/>
            </w:pPr>
            <w:r/>
            <w:r>
              <w:rPr>
                <w:b w:val="0"/>
                <w:sz w:val="18"/>
              </w:rPr>
              <w:t>`EMERGENCY`</w:t>
            </w:r>
          </w:p>
        </w:tc>
        <w:tc>
          <w:tcPr>
            <w:tcW w:type="dxa" w:w="3312"/>
            <w:vAlign w:val="center"/>
          </w:tcPr>
          <w:p>
            <w:pPr>
              <w:spacing w:after="0"/>
            </w:pPr>
            <w:r/>
            <w:r>
              <w:rPr>
                <w:b w:val="0"/>
                <w:sz w:val="18"/>
              </w:rPr>
              <w:t>Latched emergency-stop condition</w:t>
            </w:r>
          </w:p>
        </w:tc>
        <w:tc>
          <w:tcPr>
            <w:tcW w:type="dxa" w:w="3312"/>
            <w:vAlign w:val="center"/>
          </w:tcPr>
          <w:p>
            <w:pPr>
              <w:spacing w:after="0"/>
            </w:pPr>
            <w:r/>
            <w:r>
              <w:rPr>
                <w:b w:val="0"/>
                <w:sz w:val="18"/>
              </w:rPr>
              <w:t>Explicit reset path only</w:t>
            </w:r>
          </w:p>
        </w:tc>
      </w:tr>
    </w:tbl>
    <w:p>
      <w:pPr>
        <w:spacing w:after="20"/>
      </w:pPr>
    </w:p>
    <w:p>
      <w:pPr>
        <w:spacing w:after="140" w:line="259" w:lineRule="auto"/>
      </w:pPr>
      <w:r>
        <w:t>Safety overrides are evaluated before normal state handlers in the order emergency cut, landing, and recoverable hold. The state machine then assigns output-authority flags such as `allow_takeoff`, `allow_horizontal_flight`, `request_land`, and `request_emergency_stop`.[5]</w:t>
      </w:r>
    </w:p>
    <w:p>
      <w:pPr>
        <w:pStyle w:val="Heading2"/>
      </w:pPr>
      <w:r>
        <w:t>Algorithmic subsystems</w:t>
      </w:r>
    </w:p>
    <w:p>
      <w:pPr>
        <w:pStyle w:val="Heading3"/>
      </w:pPr>
      <w:r>
        <w:t>Localization and geofencing</w:t>
      </w:r>
    </w:p>
    <w:p>
      <w:pPr>
        <w:spacing w:after="140" w:line="259" w:lineRule="auto"/>
      </w:pPr>
      <w:r>
        <w:t>Localization fuses ToF altitude with optical-flow dead reckoning. Pixel shifts are converted to body-frame velocity using focal length and altitude, then rotated by yaw into the world frame and integrated into takeoff-relative position. Drift uncertainty grows when flow or ToF is unusable and recovers only when both are healthy. Health becomes degraded or unrecoverable when uncertainty or sensor timeouts exceed configured thresholds.[8]</w:t>
      </w:r>
    </w:p>
    <w:p>
      <w:pPr>
        <w:spacing w:after="140" w:line="259" w:lineRule="auto"/>
      </w:pPr>
      <w:r>
        <w:t>The geofence shrinks its effective legal region using drift uncertainty, classifies the pose as inside, warning, near-limit, or outside, and produces a restoring correction vector. Search behavior consumes that vector to steer back toward the safe area, while the safety manager can hold or land when the boundary is exceeded.[9]</w:t>
      </w:r>
    </w:p>
    <w:p>
      <w:pPr>
        <w:pStyle w:val="Heading3"/>
      </w:pPr>
      <w:r>
        <w:t>Vision and mine map</w:t>
      </w:r>
    </w:p>
    <w:p>
      <w:pPr>
        <w:spacing w:after="140" w:line="259" w:lineRule="auto"/>
      </w:pPr>
      <w:r>
        <w:t>The vision pipeline is a lightweight RGB-to-HSV segmentation system. It downsamples camera input to 160×120, extracts connected components, filters by area, circularity, edge proximity, and glare, projects blob centroids to the ground plane using altitude and attitude, and maintains persistence tracks. A candidate is emitted only after sufficient persistence and confidence.[10]</w:t>
      </w:r>
    </w:p>
    <w:p>
      <w:pPr>
        <w:spacing w:after="140" w:line="259" w:lineRule="auto"/>
      </w:pPr>
      <w:r>
        <w:t>`MineMap` rejects invalid or out-of-field detections, deduplicates same-drone and cross-drone observations with different radii, fuses confidence and position, promotes candidates to confirmed mines, decays stale candidates, and manages mine claims. Only confirmed mines are exported into the planner’s inflated occupancy grid.[11]</w:t>
      </w:r>
    </w:p>
    <w:p>
      <w:pPr>
        <w:pStyle w:val="Heading3"/>
      </w:pPr>
      <w:r>
        <w:t>Safe path planning</w:t>
      </w:r>
    </w:p>
    <w:p>
      <w:pPr>
        <w:spacing w:after="140" w:line="259" w:lineRule="auto"/>
      </w:pPr>
      <w:r>
        <w:t>`PathPlanner` builds a static 0.5 m occupancy grid, inflates confirmed mines by the configured 1 m radius, runs an eight-neighbor A* search with corner-cutting prevention, decimates collinear waypoints, smooths the route, and then performs exact continuous segment-to-mine clearance validation. If smoothing violates clearance, it falls back to the unsmoothed grid route.[12]</w:t>
      </w:r>
    </w:p>
    <w:p>
      <w:pPr>
        <w:spacing w:after="140" w:line="259" w:lineRule="auto"/>
      </w:pPr>
      <w:r>
        <w:t>The planner is one of the strongest parts of the algorithmic design: it does not rely solely on grid-cell clearance; it checks every waypoint and every continuous segment. The implementation nevertheless uses a `0.999 × clearance` acceptance limit rather than a strict 1.000 m comparison, a small but real distinction from the stated “at least 1.0 m” requirement.[12]</w:t>
      </w:r>
    </w:p>
    <w:p>
      <w:pPr>
        <w:pStyle w:val="Heading3"/>
      </w:pPr>
      <w:r>
        <w:t>Search, guidance, swarm, and safety</w:t>
      </w:r>
    </w:p>
    <w:p>
      <w:pPr>
        <w:spacing w:after="140" w:line="259" w:lineRule="auto"/>
      </w:pPr>
      <w:r>
        <w:t>Search behavior assigns left, right, center, or reserve roles to lanes, tracks a 0.5 m coverage grid, performs serpentine sweeps, responds to scan-left/scan-right commands, applies geofence correction, separates from peers, and clamps velocity to a configured maximum.[13]</w:t>
      </w:r>
    </w:p>
    <w:p>
      <w:pPr>
        <w:spacing w:after="140" w:line="259" w:lineRule="auto"/>
      </w:pPr>
      <w:r>
        <w:t>Swarm communication defines heartbeats, role assignment, mine claims, mine updates, path chunks, person updates, help requests, and land-now packets. It tracks peer liveness, uses deterministic role ranking, shares paths in chunks of four waypoints, and performs role failover when a primary role is missing.[14]</w:t>
      </w:r>
    </w:p>
    <w:p>
      <w:pPr>
        <w:spacing w:after="140" w:line="259" w:lineRule="auto"/>
      </w:pPr>
      <w:r>
        <w:t>The safety manager is the final action arbiter. It evaluates kill switch, battery, flight-controller link, camera stall, optical-flow and ToF failure, radio and swarm health, localization drift, mission timeout, geofence, peer/human proximity, and surface contact. It always selects the strongest requested action according to `EMERGENCY_CUT &gt; LAND &gt; HOLD &gt; CONTINUE`.[15]</w:t>
      </w:r>
    </w:p>
    <w:p>
      <w:pPr>
        <w:pStyle w:val="Heading2"/>
      </w:pPr>
      <w:r>
        <w:t>Simulation architecture and validation</w:t>
      </w:r>
    </w:p>
    <w:p>
      <w:pPr>
        <w:spacing w:after="140" w:line="259" w:lineRule="auto"/>
      </w:pPr>
      <w:r>
        <w:t>The Python simulator is a separate surrogate environment rather than a compiled execution of the C++ firmware. `sitl_harness.py` constructs a synthetic arena, simulated drones, noisy sensors, a swarm model, a human model, and a scoring layer. The Python `SimulatedDrone` maintains ground truth and estimated pose, uses simplified flow integration and mine persistence, and performs a heuristic candidate-X path planner rather than invoking the C++ A* implementation.[16] [17]</w:t>
      </w:r>
    </w:p>
    <w:p>
      <w:pPr>
        <w:spacing w:after="140" w:line="259" w:lineRule="auto"/>
      </w:pPr>
      <w:r>
        <w:t>The nominal run executed successfully but produced a poor score, which is useful evidence rather than a failure of the harness: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Validation</w:t>
            </w:r>
          </w:p>
        </w:tc>
        <w:tc>
          <w:tcPr>
            <w:tcW w:type="dxa" w:w="4968"/>
            <w:vAlign w:val="center"/>
            <w:shd w:fill="1F4E79"/>
          </w:tcPr>
          <w:p>
            <w:pPr>
              <w:spacing w:after="0"/>
            </w:pPr>
            <w:r/>
            <w:r>
              <w:rPr>
                <w:b/>
                <w:color w:val="FFFFFF"/>
                <w:sz w:val="18"/>
              </w:rPr>
              <w:t>Result</w:t>
            </w:r>
          </w:p>
        </w:tc>
      </w:tr>
      <w:tr>
        <w:tc>
          <w:tcPr>
            <w:tcW w:type="dxa" w:w="4968"/>
            <w:vAlign w:val="center"/>
          </w:tcPr>
          <w:p>
            <w:pPr>
              <w:spacing w:after="0"/>
            </w:pPr>
            <w:r/>
            <w:r>
              <w:rPr>
                <w:b w:val="0"/>
                <w:sz w:val="18"/>
              </w:rPr>
              <w:t>Python syntax compilation</w:t>
            </w:r>
          </w:p>
        </w:tc>
        <w:tc>
          <w:tcPr>
            <w:tcW w:type="dxa" w:w="4968"/>
            <w:vAlign w:val="center"/>
          </w:tcPr>
          <w:p>
            <w:pPr>
              <w:spacing w:after="0"/>
            </w:pPr>
            <w:r/>
            <w:r>
              <w:rPr>
                <w:b w:val="0"/>
                <w:sz w:val="18"/>
              </w:rPr>
              <w:t>All simulator modules compiled successfully</w:t>
            </w:r>
          </w:p>
        </w:tc>
      </w:tr>
      <w:tr>
        <w:tc>
          <w:tcPr>
            <w:tcW w:type="dxa" w:w="4968"/>
            <w:vAlign w:val="center"/>
          </w:tcPr>
          <w:p>
            <w:pPr>
              <w:spacing w:after="0"/>
            </w:pPr>
            <w:r/>
            <w:r>
              <w:rPr>
                <w:b w:val="0"/>
                <w:sz w:val="18"/>
              </w:rPr>
              <w:t>C++ focused unit tests</w:t>
            </w:r>
          </w:p>
        </w:tc>
        <w:tc>
          <w:tcPr>
            <w:tcW w:type="dxa" w:w="4968"/>
            <w:vAlign w:val="center"/>
          </w:tcPr>
          <w:p>
            <w:pPr>
              <w:spacing w:after="0"/>
            </w:pPr>
            <w:r/>
            <w:r>
              <w:rPr>
                <w:b w:val="0"/>
                <w:sz w:val="18"/>
              </w:rPr>
              <w:t>**17 passed, 0 failed**</w:t>
            </w:r>
          </w:p>
        </w:tc>
      </w:tr>
      <w:tr>
        <w:tc>
          <w:tcPr>
            <w:tcW w:type="dxa" w:w="4968"/>
            <w:vAlign w:val="center"/>
          </w:tcPr>
          <w:p>
            <w:pPr>
              <w:spacing w:after="0"/>
            </w:pPr>
            <w:r/>
            <w:r>
              <w:rPr>
                <w:b w:val="0"/>
                <w:sz w:val="18"/>
              </w:rPr>
              <w:t>Full desktop C++ build</w:t>
            </w:r>
          </w:p>
        </w:tc>
        <w:tc>
          <w:tcPr>
            <w:tcW w:type="dxa" w:w="4968"/>
            <w:vAlign w:val="center"/>
          </w:tcPr>
          <w:p>
            <w:pPr>
              <w:spacing w:after="0"/>
            </w:pPr>
            <w:r/>
            <w:r>
              <w:rPr>
                <w:b w:val="0"/>
                <w:sz w:val="18"/>
              </w:rPr>
              <w:t>Succeeded with one `memset` warning in telemetry reset</w:t>
            </w:r>
          </w:p>
        </w:tc>
      </w:tr>
      <w:tr>
        <w:tc>
          <w:tcPr>
            <w:tcW w:type="dxa" w:w="4968"/>
            <w:vAlign w:val="center"/>
          </w:tcPr>
          <w:p>
            <w:pPr>
              <w:spacing w:after="0"/>
            </w:pPr>
            <w:r/>
            <w:r>
              <w:rPr>
                <w:b w:val="0"/>
                <w:sz w:val="18"/>
              </w:rPr>
              <w:t>Desktop bootstrap smoke test</w:t>
            </w:r>
          </w:p>
        </w:tc>
        <w:tc>
          <w:tcPr>
            <w:tcW w:type="dxa" w:w="4968"/>
            <w:vAlign w:val="center"/>
          </w:tcPr>
          <w:p>
            <w:pPr>
              <w:spacing w:after="0"/>
            </w:pPr>
            <w:r/>
            <w:r>
              <w:rPr>
                <w:b w:val="0"/>
                <w:sz w:val="18"/>
              </w:rPr>
              <w:t>Completed without a crash</w:t>
            </w:r>
          </w:p>
        </w:tc>
      </w:tr>
      <w:tr>
        <w:tc>
          <w:tcPr>
            <w:tcW w:type="dxa" w:w="4968"/>
            <w:vAlign w:val="center"/>
          </w:tcPr>
          <w:p>
            <w:pPr>
              <w:spacing w:after="0"/>
            </w:pPr>
            <w:r/>
            <w:r>
              <w:rPr>
                <w:b w:val="0"/>
                <w:sz w:val="18"/>
              </w:rPr>
              <w:t>Nominal SITL run</w:t>
            </w:r>
          </w:p>
        </w:tc>
        <w:tc>
          <w:tcPr>
            <w:tcW w:type="dxa" w:w="4968"/>
            <w:vAlign w:val="center"/>
          </w:tcPr>
          <w:p>
            <w:pPr>
              <w:spacing w:after="0"/>
            </w:pPr>
            <w:r/>
            <w:r>
              <w:rPr>
                <w:b w:val="0"/>
                <w:sz w:val="18"/>
              </w:rPr>
              <w:t>Completed in 121.3 s simulated mission time</w:t>
            </w:r>
          </w:p>
        </w:tc>
      </w:tr>
      <w:tr>
        <w:tc>
          <w:tcPr>
            <w:tcW w:type="dxa" w:w="4968"/>
            <w:vAlign w:val="center"/>
          </w:tcPr>
          <w:p>
            <w:pPr>
              <w:spacing w:after="0"/>
            </w:pPr>
            <w:r/>
            <w:r>
              <w:rPr>
                <w:b w:val="0"/>
                <w:sz w:val="18"/>
              </w:rPr>
              <w:t>Nominal SITL score</w:t>
            </w:r>
          </w:p>
        </w:tc>
        <w:tc>
          <w:tcPr>
            <w:tcW w:type="dxa" w:w="4968"/>
            <w:vAlign w:val="center"/>
          </w:tcPr>
          <w:p>
            <w:pPr>
              <w:spacing w:after="0"/>
            </w:pPr>
            <w:r/>
            <w:r>
              <w:rPr>
                <w:b w:val="0"/>
                <w:sz w:val="18"/>
              </w:rPr>
              <w:t>0.0/100.0 after penalties</w:t>
            </w:r>
          </w:p>
        </w:tc>
      </w:tr>
      <w:tr>
        <w:tc>
          <w:tcPr>
            <w:tcW w:type="dxa" w:w="4968"/>
            <w:vAlign w:val="center"/>
          </w:tcPr>
          <w:p>
            <w:pPr>
              <w:spacing w:after="0"/>
            </w:pPr>
            <w:r/>
            <w:r>
              <w:rPr>
                <w:b w:val="0"/>
                <w:sz w:val="18"/>
              </w:rPr>
              <w:t>Nominal SITL mapping</w:t>
            </w:r>
          </w:p>
        </w:tc>
        <w:tc>
          <w:tcPr>
            <w:tcW w:type="dxa" w:w="4968"/>
            <w:vAlign w:val="center"/>
          </w:tcPr>
          <w:p>
            <w:pPr>
              <w:spacing w:after="0"/>
            </w:pPr>
            <w:r/>
            <w:r>
              <w:rPr>
                <w:b w:val="0"/>
                <w:sz w:val="18"/>
              </w:rPr>
              <w:t>19/40 detected; 50 false positives; 47.5% recall</w:t>
            </w:r>
          </w:p>
        </w:tc>
      </w:tr>
      <w:tr>
        <w:tc>
          <w:tcPr>
            <w:tcW w:type="dxa" w:w="4968"/>
            <w:vAlign w:val="center"/>
          </w:tcPr>
          <w:p>
            <w:pPr>
              <w:spacing w:after="0"/>
            </w:pPr>
            <w:r/>
            <w:r>
              <w:rPr>
                <w:b w:val="0"/>
                <w:sz w:val="18"/>
              </w:rPr>
              <w:t>Nominal SITL path</w:t>
            </w:r>
          </w:p>
        </w:tc>
        <w:tc>
          <w:tcPr>
            <w:tcW w:type="dxa" w:w="4968"/>
            <w:vAlign w:val="center"/>
          </w:tcPr>
          <w:p>
            <w:pPr>
              <w:spacing w:after="0"/>
            </w:pPr>
            <w:r/>
            <w:r>
              <w:rPr>
                <w:b w:val="0"/>
                <w:sz w:val="18"/>
              </w:rPr>
              <w:t>Failed; minimum true-mine clearance 0.348 m; 10 violations</w:t>
            </w:r>
          </w:p>
        </w:tc>
      </w:tr>
    </w:tbl>
    <w:p>
      <w:pPr>
        <w:spacing w:after="20"/>
      </w:pPr>
    </w:p>
    <w:p>
      <w:pPr>
        <w:spacing w:after="140" w:line="259" w:lineRule="auto"/>
      </w:pPr>
      <w:r>
        <w:t>The SITL result demonstrates that the current simulated detection and path-surrogate parameters are not competition-ready. More importantly, it should not be interpreted as a direct test of the C++ implementation because the two systems implement different planners, state machines, sensor models, and data structures.[16] [17]</w:t>
      </w:r>
    </w:p>
    <w:p>
      <w:pPr>
        <w:pStyle w:val="Heading2"/>
      </w:pPr>
      <w:r>
        <w:t>Simulation readings and calculations</w:t>
      </w:r>
    </w:p>
    <w:p>
      <w:pPr>
        <w:spacing w:after="140" w:line="259" w:lineRule="auto"/>
      </w:pPr>
      <w:r>
        <w:t>The following readings come from the reproducible nominal SITL run with `scenario=nominal_map`, `seed=1`, `3` simulated drones, `40` configured true mines, a 20 Hz simulation step, and a 121.3 s mission duration. The simulator configuration defines the mission geometry, sensor-noise assumptions, score weights, and penalty constants; the score evaluator applies the category formulas and final penalty calculation.[16] [17] [23] [24]</w:t>
      </w:r>
    </w:p>
    <w:p>
      <w:pPr>
        <w:pStyle w:val="Heading3"/>
      </w:pPr>
      <w:r>
        <w:t>1. Simulation configuration readings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Reading</w:t>
            </w:r>
          </w:p>
        </w:tc>
        <w:tc>
          <w:tcPr>
            <w:tcW w:type="dxa" w:w="3312"/>
            <w:vAlign w:val="center"/>
            <w:shd w:fill="1F4E79"/>
          </w:tcPr>
          <w:p>
            <w:pPr>
              <w:spacing w:after="0"/>
            </w:pPr>
            <w:r/>
            <w:r>
              <w:rPr>
                <w:b/>
                <w:color w:val="FFFFFF"/>
                <w:sz w:val="18"/>
              </w:rPr>
              <w:t>Value</w:t>
            </w:r>
          </w:p>
        </w:tc>
        <w:tc>
          <w:tcPr>
            <w:tcW w:type="dxa" w:w="3312"/>
            <w:vAlign w:val="center"/>
            <w:shd w:fill="1F4E79"/>
          </w:tcPr>
          <w:p>
            <w:pPr>
              <w:spacing w:after="0"/>
            </w:pPr>
            <w:r/>
            <w:r>
              <w:rPr>
                <w:b/>
                <w:color w:val="FFFFFF"/>
                <w:sz w:val="18"/>
              </w:rPr>
              <w:t>Interpretation</w:t>
            </w:r>
          </w:p>
        </w:tc>
      </w:tr>
      <w:tr>
        <w:tc>
          <w:tcPr>
            <w:tcW w:type="dxa" w:w="3312"/>
            <w:vAlign w:val="center"/>
          </w:tcPr>
          <w:p>
            <w:pPr>
              <w:spacing w:after="0"/>
            </w:pPr>
            <w:r/>
            <w:r>
              <w:rPr>
                <w:b w:val="0"/>
                <w:sz w:val="18"/>
              </w:rPr>
              <w:t>Scenario</w:t>
            </w:r>
          </w:p>
        </w:tc>
        <w:tc>
          <w:tcPr>
            <w:tcW w:type="dxa" w:w="3312"/>
            <w:vAlign w:val="center"/>
          </w:tcPr>
          <w:p>
            <w:pPr>
              <w:spacing w:after="0"/>
            </w:pPr>
            <w:r/>
            <w:r>
              <w:rPr>
                <w:b w:val="0"/>
                <w:sz w:val="18"/>
              </w:rPr>
              <w:t>`nominal_map`</w:t>
            </w:r>
          </w:p>
        </w:tc>
        <w:tc>
          <w:tcPr>
            <w:tcW w:type="dxa" w:w="3312"/>
            <w:vAlign w:val="center"/>
          </w:tcPr>
          <w:p>
            <w:pPr>
              <w:spacing w:after="0"/>
            </w:pPr>
            <w:r/>
            <w:r>
              <w:rPr>
                <w:b w:val="0"/>
                <w:sz w:val="18"/>
              </w:rPr>
              <w:t>Baseline synthetic minefield scenario</w:t>
            </w:r>
          </w:p>
        </w:tc>
      </w:tr>
      <w:tr>
        <w:tc>
          <w:tcPr>
            <w:tcW w:type="dxa" w:w="3312"/>
            <w:vAlign w:val="center"/>
          </w:tcPr>
          <w:p>
            <w:pPr>
              <w:spacing w:after="0"/>
            </w:pPr>
            <w:r/>
            <w:r>
              <w:rPr>
                <w:b w:val="0"/>
                <w:sz w:val="18"/>
              </w:rPr>
              <w:t>Random seed</w:t>
            </w:r>
          </w:p>
        </w:tc>
        <w:tc>
          <w:tcPr>
            <w:tcW w:type="dxa" w:w="3312"/>
            <w:vAlign w:val="center"/>
          </w:tcPr>
          <w:p>
            <w:pPr>
              <w:spacing w:after="0"/>
            </w:pPr>
            <w:r/>
            <w:r>
              <w:rPr>
                <w:b w:val="0"/>
                <w:sz w:val="18"/>
              </w:rPr>
              <w:t>`1`</w:t>
            </w:r>
          </w:p>
        </w:tc>
        <w:tc>
          <w:tcPr>
            <w:tcW w:type="dxa" w:w="3312"/>
            <w:vAlign w:val="center"/>
          </w:tcPr>
          <w:p>
            <w:pPr>
              <w:spacing w:after="0"/>
            </w:pPr>
            <w:r/>
            <w:r>
              <w:rPr>
                <w:b w:val="0"/>
                <w:sz w:val="18"/>
              </w:rPr>
              <w:t>Makes the run repeatable</w:t>
            </w:r>
          </w:p>
        </w:tc>
      </w:tr>
      <w:tr>
        <w:tc>
          <w:tcPr>
            <w:tcW w:type="dxa" w:w="3312"/>
            <w:vAlign w:val="center"/>
          </w:tcPr>
          <w:p>
            <w:pPr>
              <w:spacing w:after="0"/>
            </w:pPr>
            <w:r/>
            <w:r>
              <w:rPr>
                <w:b w:val="0"/>
                <w:sz w:val="18"/>
              </w:rPr>
              <w:t>Simulated drones</w:t>
            </w:r>
          </w:p>
        </w:tc>
        <w:tc>
          <w:tcPr>
            <w:tcW w:type="dxa" w:w="3312"/>
            <w:vAlign w:val="center"/>
          </w:tcPr>
          <w:p>
            <w:pPr>
              <w:spacing w:after="0"/>
            </w:pPr>
            <w:r/>
            <w:r>
              <w:rPr>
                <w:b w:val="0"/>
                <w:sz w:val="18"/>
              </w:rPr>
              <w:t>`3`</w:t>
            </w:r>
          </w:p>
        </w:tc>
        <w:tc>
          <w:tcPr>
            <w:tcW w:type="dxa" w:w="3312"/>
            <w:vAlign w:val="center"/>
          </w:tcPr>
          <w:p>
            <w:pPr>
              <w:spacing w:after="0"/>
            </w:pPr>
            <w:r/>
            <w:r>
              <w:rPr>
                <w:b w:val="0"/>
                <w:sz w:val="18"/>
              </w:rPr>
              <w:t>Minimum intended swarm size</w:t>
            </w:r>
          </w:p>
        </w:tc>
      </w:tr>
      <w:tr>
        <w:tc>
          <w:tcPr>
            <w:tcW w:type="dxa" w:w="3312"/>
            <w:vAlign w:val="center"/>
          </w:tcPr>
          <w:p>
            <w:pPr>
              <w:spacing w:after="0"/>
            </w:pPr>
            <w:r/>
            <w:r>
              <w:rPr>
                <w:b w:val="0"/>
                <w:sz w:val="18"/>
              </w:rPr>
              <w:t>Configured true mines</w:t>
            </w:r>
          </w:p>
        </w:tc>
        <w:tc>
          <w:tcPr>
            <w:tcW w:type="dxa" w:w="3312"/>
            <w:vAlign w:val="center"/>
          </w:tcPr>
          <w:p>
            <w:pPr>
              <w:spacing w:after="0"/>
            </w:pPr>
            <w:r/>
            <w:r>
              <w:rPr>
                <w:b w:val="0"/>
                <w:sz w:val="18"/>
              </w:rPr>
              <w:t>`40`</w:t>
            </w:r>
          </w:p>
        </w:tc>
        <w:tc>
          <w:tcPr>
            <w:tcW w:type="dxa" w:w="3312"/>
            <w:vAlign w:val="center"/>
          </w:tcPr>
          <w:p>
            <w:pPr>
              <w:spacing w:after="0"/>
            </w:pPr>
            <w:r/>
            <w:r>
              <w:rPr>
                <w:b w:val="0"/>
                <w:sz w:val="18"/>
              </w:rPr>
              <w:t>Ground-truth mine count generated by the scenario</w:t>
            </w:r>
          </w:p>
        </w:tc>
      </w:tr>
      <w:tr>
        <w:tc>
          <w:tcPr>
            <w:tcW w:type="dxa" w:w="3312"/>
            <w:vAlign w:val="center"/>
          </w:tcPr>
          <w:p>
            <w:pPr>
              <w:spacing w:after="0"/>
            </w:pPr>
            <w:r/>
            <w:r>
              <w:rPr>
                <w:b w:val="0"/>
                <w:sz w:val="18"/>
              </w:rPr>
              <w:t>Simulation time step</w:t>
            </w:r>
          </w:p>
        </w:tc>
        <w:tc>
          <w:tcPr>
            <w:tcW w:type="dxa" w:w="3312"/>
            <w:vAlign w:val="center"/>
          </w:tcPr>
          <w:p>
            <w:pPr>
              <w:spacing w:after="0"/>
            </w:pPr>
            <w:r/>
            <w:r>
              <w:rPr>
                <w:b w:val="0"/>
                <w:sz w:val="18"/>
              </w:rPr>
              <w:t>`0.05 s`</w:t>
            </w:r>
          </w:p>
        </w:tc>
        <w:tc>
          <w:tcPr>
            <w:tcW w:type="dxa" w:w="3312"/>
            <w:vAlign w:val="center"/>
          </w:tcPr>
          <w:p>
            <w:pPr>
              <w:spacing w:after="0"/>
            </w:pPr>
            <w:r/>
            <w:r>
              <w:rPr>
                <w:b w:val="0"/>
                <w:sz w:val="18"/>
              </w:rPr>
              <w:t>20 simulation updates per second</w:t>
            </w:r>
          </w:p>
        </w:tc>
      </w:tr>
      <w:tr>
        <w:tc>
          <w:tcPr>
            <w:tcW w:type="dxa" w:w="3312"/>
            <w:vAlign w:val="center"/>
          </w:tcPr>
          <w:p>
            <w:pPr>
              <w:spacing w:after="0"/>
            </w:pPr>
            <w:r/>
            <w:r>
              <w:rPr>
                <w:b w:val="0"/>
                <w:sz w:val="18"/>
              </w:rPr>
              <w:t>Nominal mission altitude</w:t>
            </w:r>
          </w:p>
        </w:tc>
        <w:tc>
          <w:tcPr>
            <w:tcW w:type="dxa" w:w="3312"/>
            <w:vAlign w:val="center"/>
          </w:tcPr>
          <w:p>
            <w:pPr>
              <w:spacing w:after="0"/>
            </w:pPr>
            <w:r/>
            <w:r>
              <w:rPr>
                <w:b w:val="0"/>
                <w:sz w:val="18"/>
              </w:rPr>
              <w:t>`2.0 m`</w:t>
            </w:r>
          </w:p>
        </w:tc>
        <w:tc>
          <w:tcPr>
            <w:tcW w:type="dxa" w:w="3312"/>
            <w:vAlign w:val="center"/>
          </w:tcPr>
          <w:p>
            <w:pPr>
              <w:spacing w:after="0"/>
            </w:pPr>
            <w:r/>
            <w:r>
              <w:rPr>
                <w:b w:val="0"/>
                <w:sz w:val="18"/>
              </w:rPr>
              <w:t>Target altitude in the simulator</w:t>
            </w:r>
          </w:p>
        </w:tc>
      </w:tr>
      <w:tr>
        <w:tc>
          <w:tcPr>
            <w:tcW w:type="dxa" w:w="3312"/>
            <w:vAlign w:val="center"/>
          </w:tcPr>
          <w:p>
            <w:pPr>
              <w:spacing w:after="0"/>
            </w:pPr>
            <w:r/>
            <w:r>
              <w:rPr>
                <w:b w:val="0"/>
                <w:sz w:val="18"/>
              </w:rPr>
              <w:t>Mission duration</w:t>
            </w:r>
          </w:p>
        </w:tc>
        <w:tc>
          <w:tcPr>
            <w:tcW w:type="dxa" w:w="3312"/>
            <w:vAlign w:val="center"/>
          </w:tcPr>
          <w:p>
            <w:pPr>
              <w:spacing w:after="0"/>
            </w:pPr>
            <w:r/>
            <w:r>
              <w:rPr>
                <w:b w:val="0"/>
                <w:sz w:val="18"/>
              </w:rPr>
              <w:t>`121.30 s`</w:t>
            </w:r>
          </w:p>
        </w:tc>
        <w:tc>
          <w:tcPr>
            <w:tcW w:type="dxa" w:w="3312"/>
            <w:vAlign w:val="center"/>
          </w:tcPr>
          <w:p>
            <w:pPr>
              <w:spacing w:after="0"/>
            </w:pPr>
            <w:r/>
            <w:r>
              <w:rPr>
                <w:b w:val="0"/>
                <w:sz w:val="18"/>
              </w:rPr>
              <w:t>Time until the human reached the exit</w:t>
            </w:r>
          </w:p>
        </w:tc>
      </w:tr>
      <w:tr>
        <w:tc>
          <w:tcPr>
            <w:tcW w:type="dxa" w:w="3312"/>
            <w:vAlign w:val="center"/>
          </w:tcPr>
          <w:p>
            <w:pPr>
              <w:spacing w:after="0"/>
            </w:pPr>
            <w:r/>
            <w:r>
              <w:rPr>
                <w:b w:val="0"/>
                <w:sz w:val="18"/>
              </w:rPr>
              <w:t>Mission time limit</w:t>
            </w:r>
          </w:p>
        </w:tc>
        <w:tc>
          <w:tcPr>
            <w:tcW w:type="dxa" w:w="3312"/>
            <w:vAlign w:val="center"/>
          </w:tcPr>
          <w:p>
            <w:pPr>
              <w:spacing w:after="0"/>
            </w:pPr>
            <w:r/>
            <w:r>
              <w:rPr>
                <w:b w:val="0"/>
                <w:sz w:val="18"/>
              </w:rPr>
              <w:t>`600.00 s`</w:t>
            </w:r>
          </w:p>
        </w:tc>
        <w:tc>
          <w:tcPr>
            <w:tcW w:type="dxa" w:w="3312"/>
            <w:vAlign w:val="center"/>
          </w:tcPr>
          <w:p>
            <w:pPr>
              <w:spacing w:after="0"/>
            </w:pPr>
            <w:r/>
            <w:r>
              <w:rPr>
                <w:b w:val="0"/>
                <w:sz w:val="18"/>
              </w:rPr>
              <w:t>Configured 10-minute limit</w:t>
            </w:r>
          </w:p>
        </w:tc>
      </w:tr>
      <w:tr>
        <w:tc>
          <w:tcPr>
            <w:tcW w:type="dxa" w:w="3312"/>
            <w:vAlign w:val="center"/>
          </w:tcPr>
          <w:p>
            <w:pPr>
              <w:spacing w:after="0"/>
            </w:pPr>
            <w:r/>
            <w:r>
              <w:rPr>
                <w:b w:val="0"/>
                <w:sz w:val="18"/>
              </w:rPr>
              <w:t>Time-limit utilization</w:t>
            </w:r>
          </w:p>
        </w:tc>
        <w:tc>
          <w:tcPr>
            <w:tcW w:type="dxa" w:w="3312"/>
            <w:vAlign w:val="center"/>
          </w:tcPr>
          <w:p>
            <w:pPr>
              <w:spacing w:after="0"/>
            </w:pPr>
            <w:r/>
            <w:r>
              <w:rPr>
                <w:b w:val="0"/>
                <w:sz w:val="18"/>
              </w:rPr>
              <w:t>`20.22%`</w:t>
            </w:r>
          </w:p>
        </w:tc>
        <w:tc>
          <w:tcPr>
            <w:tcW w:type="dxa" w:w="3312"/>
            <w:vAlign w:val="center"/>
          </w:tcPr>
          <w:p>
            <w:pPr>
              <w:spacing w:after="0"/>
            </w:pPr>
            <w:r/>
            <w:r>
              <w:rPr>
                <w:b w:val="0"/>
                <w:sz w:val="18"/>
              </w:rPr>
              <w:t>`121.30 / 600.00 × 100`</w:t>
            </w:r>
          </w:p>
        </w:tc>
      </w:tr>
    </w:tbl>
    <w:p>
      <w:pPr>
        <w:spacing w:after="20"/>
      </w:pPr>
    </w:p>
    <w:p>
      <w:pPr>
        <w:pStyle w:val="Heading3"/>
      </w:pPr>
      <w:r>
        <w:t>2. Event and mission-timing readings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Event</w:t>
            </w:r>
          </w:p>
        </w:tc>
        <w:tc>
          <w:tcPr>
            <w:tcW w:type="dxa" w:w="3312"/>
            <w:vAlign w:val="center"/>
            <w:shd w:fill="1F4E79"/>
          </w:tcPr>
          <w:p>
            <w:pPr>
              <w:spacing w:after="0"/>
            </w:pPr>
            <w:r/>
            <w:r>
              <w:rPr>
                <w:b/>
                <w:color w:val="FFFFFF"/>
                <w:sz w:val="18"/>
              </w:rPr>
              <w:t>Time</w:t>
            </w:r>
          </w:p>
        </w:tc>
        <w:tc>
          <w:tcPr>
            <w:tcW w:type="dxa" w:w="3312"/>
            <w:vAlign w:val="center"/>
            <w:shd w:fill="1F4E79"/>
          </w:tcPr>
          <w:p>
            <w:pPr>
              <w:spacing w:after="0"/>
            </w:pPr>
            <w:r/>
            <w:r>
              <w:rPr>
                <w:b/>
                <w:color w:val="FFFFFF"/>
                <w:sz w:val="18"/>
              </w:rPr>
              <w:t>Calculation or significance</w:t>
            </w:r>
          </w:p>
        </w:tc>
      </w:tr>
      <w:tr>
        <w:tc>
          <w:tcPr>
            <w:tcW w:type="dxa" w:w="3312"/>
            <w:vAlign w:val="center"/>
          </w:tcPr>
          <w:p>
            <w:pPr>
              <w:spacing w:after="0"/>
            </w:pPr>
            <w:r/>
            <w:r>
              <w:rPr>
                <w:b w:val="0"/>
                <w:sz w:val="18"/>
              </w:rPr>
              <w:t>Mission start</w:t>
            </w:r>
          </w:p>
        </w:tc>
        <w:tc>
          <w:tcPr>
            <w:tcW w:type="dxa" w:w="3312"/>
            <w:vAlign w:val="center"/>
          </w:tcPr>
          <w:p>
            <w:pPr>
              <w:spacing w:after="0"/>
            </w:pPr>
            <w:r/>
            <w:r>
              <w:rPr>
                <w:b w:val="0"/>
                <w:sz w:val="18"/>
              </w:rPr>
              <w:t>`0.00 s`</w:t>
            </w:r>
          </w:p>
        </w:tc>
        <w:tc>
          <w:tcPr>
            <w:tcW w:type="dxa" w:w="3312"/>
            <w:vAlign w:val="center"/>
          </w:tcPr>
          <w:p>
            <w:pPr>
              <w:spacing w:after="0"/>
            </w:pPr>
            <w:r/>
            <w:r>
              <w:rPr>
                <w:b w:val="0"/>
                <w:sz w:val="18"/>
              </w:rPr>
              <w:t>Simulation clock origin</w:t>
            </w:r>
          </w:p>
        </w:tc>
      </w:tr>
      <w:tr>
        <w:tc>
          <w:tcPr>
            <w:tcW w:type="dxa" w:w="3312"/>
            <w:vAlign w:val="center"/>
          </w:tcPr>
          <w:p>
            <w:pPr>
              <w:spacing w:after="0"/>
            </w:pPr>
            <w:r/>
            <w:r>
              <w:rPr>
                <w:b w:val="0"/>
                <w:sz w:val="18"/>
              </w:rPr>
              <w:t>Start command accepted</w:t>
            </w:r>
          </w:p>
        </w:tc>
        <w:tc>
          <w:tcPr>
            <w:tcW w:type="dxa" w:w="3312"/>
            <w:vAlign w:val="center"/>
          </w:tcPr>
          <w:p>
            <w:pPr>
              <w:spacing w:after="0"/>
            </w:pPr>
            <w:r/>
            <w:r>
              <w:rPr>
                <w:b w:val="0"/>
                <w:sz w:val="18"/>
              </w:rPr>
              <w:t>`0.00 s`</w:t>
            </w:r>
          </w:p>
        </w:tc>
        <w:tc>
          <w:tcPr>
            <w:tcW w:type="dxa" w:w="3312"/>
            <w:vAlign w:val="center"/>
          </w:tcPr>
          <w:p>
            <w:pPr>
              <w:spacing w:after="0"/>
            </w:pPr>
            <w:r/>
            <w:r>
              <w:rPr>
                <w:b w:val="0"/>
                <w:sz w:val="18"/>
              </w:rPr>
              <w:t>Command gate passed in the simulator</w:t>
            </w:r>
          </w:p>
        </w:tc>
      </w:tr>
      <w:tr>
        <w:tc>
          <w:tcPr>
            <w:tcW w:type="dxa" w:w="3312"/>
            <w:vAlign w:val="center"/>
          </w:tcPr>
          <w:p>
            <w:pPr>
              <w:spacing w:after="0"/>
            </w:pPr>
            <w:r/>
            <w:r>
              <w:rPr>
                <w:b w:val="0"/>
                <w:sz w:val="18"/>
              </w:rPr>
              <w:t>Takeoff started</w:t>
            </w:r>
          </w:p>
        </w:tc>
        <w:tc>
          <w:tcPr>
            <w:tcW w:type="dxa" w:w="3312"/>
            <w:vAlign w:val="center"/>
          </w:tcPr>
          <w:p>
            <w:pPr>
              <w:spacing w:after="0"/>
            </w:pPr>
            <w:r/>
            <w:r>
              <w:rPr>
                <w:b w:val="0"/>
                <w:sz w:val="18"/>
              </w:rPr>
              <w:t>`0.00 s`</w:t>
            </w:r>
          </w:p>
        </w:tc>
        <w:tc>
          <w:tcPr>
            <w:tcW w:type="dxa" w:w="3312"/>
            <w:vAlign w:val="center"/>
          </w:tcPr>
          <w:p>
            <w:pPr>
              <w:spacing w:after="0"/>
            </w:pPr>
            <w:r/>
            <w:r>
              <w:rPr>
                <w:b w:val="0"/>
                <w:sz w:val="18"/>
              </w:rPr>
              <w:t>All three drones issued takeoff</w:t>
            </w:r>
          </w:p>
        </w:tc>
      </w:tr>
      <w:tr>
        <w:tc>
          <w:tcPr>
            <w:tcW w:type="dxa" w:w="3312"/>
            <w:vAlign w:val="center"/>
          </w:tcPr>
          <w:p>
            <w:pPr>
              <w:spacing w:after="0"/>
            </w:pPr>
            <w:r/>
            <w:r>
              <w:rPr>
                <w:b w:val="0"/>
                <w:sz w:val="18"/>
              </w:rPr>
              <w:t>Takeoff complete</w:t>
            </w:r>
          </w:p>
        </w:tc>
        <w:tc>
          <w:tcPr>
            <w:tcW w:type="dxa" w:w="3312"/>
            <w:vAlign w:val="center"/>
          </w:tcPr>
          <w:p>
            <w:pPr>
              <w:spacing w:after="0"/>
            </w:pPr>
            <w:r/>
            <w:r>
              <w:rPr>
                <w:b w:val="0"/>
                <w:sz w:val="18"/>
              </w:rPr>
              <w:t>`3.85 s`</w:t>
            </w:r>
          </w:p>
        </w:tc>
        <w:tc>
          <w:tcPr>
            <w:tcW w:type="dxa" w:w="3312"/>
            <w:vAlign w:val="center"/>
          </w:tcPr>
          <w:p>
            <w:pPr>
              <w:spacing w:after="0"/>
            </w:pPr>
            <w:r/>
            <w:r>
              <w:rPr>
                <w:b w:val="0"/>
                <w:sz w:val="18"/>
              </w:rPr>
              <w:t>Time-to-takeoff reading</w:t>
            </w:r>
          </w:p>
        </w:tc>
      </w:tr>
      <w:tr>
        <w:tc>
          <w:tcPr>
            <w:tcW w:type="dxa" w:w="3312"/>
            <w:vAlign w:val="center"/>
          </w:tcPr>
          <w:p>
            <w:pPr>
              <w:spacing w:after="0"/>
            </w:pPr>
            <w:r/>
            <w:r>
              <w:rPr>
                <w:b w:val="0"/>
                <w:sz w:val="18"/>
              </w:rPr>
              <w:t>Formation complete</w:t>
            </w:r>
          </w:p>
        </w:tc>
        <w:tc>
          <w:tcPr>
            <w:tcW w:type="dxa" w:w="3312"/>
            <w:vAlign w:val="center"/>
          </w:tcPr>
          <w:p>
            <w:pPr>
              <w:spacing w:after="0"/>
            </w:pPr>
            <w:r/>
            <w:r>
              <w:rPr>
                <w:b w:val="0"/>
                <w:sz w:val="18"/>
              </w:rPr>
              <w:t>`4.10 s`</w:t>
            </w:r>
          </w:p>
        </w:tc>
        <w:tc>
          <w:tcPr>
            <w:tcW w:type="dxa" w:w="3312"/>
            <w:vAlign w:val="center"/>
          </w:tcPr>
          <w:p>
            <w:pPr>
              <w:spacing w:after="0"/>
            </w:pPr>
            <w:r/>
            <w:r>
              <w:rPr>
                <w:b w:val="0"/>
                <w:sz w:val="18"/>
              </w:rPr>
              <w:t>Fleet formation time</w:t>
            </w:r>
          </w:p>
        </w:tc>
      </w:tr>
      <w:tr>
        <w:tc>
          <w:tcPr>
            <w:tcW w:type="dxa" w:w="3312"/>
            <w:vAlign w:val="center"/>
          </w:tcPr>
          <w:p>
            <w:pPr>
              <w:spacing w:after="0"/>
            </w:pPr>
            <w:r/>
            <w:r>
              <w:rPr>
                <w:b w:val="0"/>
                <w:sz w:val="18"/>
              </w:rPr>
              <w:t>Path planned</w:t>
            </w:r>
          </w:p>
        </w:tc>
        <w:tc>
          <w:tcPr>
            <w:tcW w:type="dxa" w:w="3312"/>
            <w:vAlign w:val="center"/>
          </w:tcPr>
          <w:p>
            <w:pPr>
              <w:spacing w:after="0"/>
            </w:pPr>
            <w:r/>
            <w:r>
              <w:rPr>
                <w:b w:val="0"/>
                <w:sz w:val="18"/>
              </w:rPr>
              <w:t>`33.15 s`</w:t>
            </w:r>
          </w:p>
        </w:tc>
        <w:tc>
          <w:tcPr>
            <w:tcW w:type="dxa" w:w="3312"/>
            <w:vAlign w:val="center"/>
          </w:tcPr>
          <w:p>
            <w:pPr>
              <w:spacing w:after="0"/>
            </w:pPr>
            <w:r/>
            <w:r>
              <w:rPr>
                <w:b w:val="0"/>
                <w:sz w:val="18"/>
              </w:rPr>
              <w:t>Guide drone produced a 20-waypoint path</w:t>
            </w:r>
          </w:p>
        </w:tc>
      </w:tr>
      <w:tr>
        <w:tc>
          <w:tcPr>
            <w:tcW w:type="dxa" w:w="3312"/>
            <w:vAlign w:val="center"/>
          </w:tcPr>
          <w:p>
            <w:pPr>
              <w:spacing w:after="0"/>
            </w:pPr>
            <w:r/>
            <w:r>
              <w:rPr>
                <w:b w:val="0"/>
                <w:sz w:val="18"/>
              </w:rPr>
              <w:t>Human crossed exit</w:t>
            </w:r>
          </w:p>
        </w:tc>
        <w:tc>
          <w:tcPr>
            <w:tcW w:type="dxa" w:w="3312"/>
            <w:vAlign w:val="center"/>
          </w:tcPr>
          <w:p>
            <w:pPr>
              <w:spacing w:after="0"/>
            </w:pPr>
            <w:r/>
            <w:r>
              <w:rPr>
                <w:b w:val="0"/>
                <w:sz w:val="18"/>
              </w:rPr>
              <w:t>`121.30 s`</w:t>
            </w:r>
          </w:p>
        </w:tc>
        <w:tc>
          <w:tcPr>
            <w:tcW w:type="dxa" w:w="3312"/>
            <w:vAlign w:val="center"/>
          </w:tcPr>
          <w:p>
            <w:pPr>
              <w:spacing w:after="0"/>
            </w:pPr>
            <w:r/>
            <w:r>
              <w:rPr>
                <w:b w:val="0"/>
                <w:sz w:val="18"/>
              </w:rPr>
              <w:t>Successful exit-zone arrival</w:t>
            </w:r>
          </w:p>
        </w:tc>
      </w:tr>
      <w:tr>
        <w:tc>
          <w:tcPr>
            <w:tcW w:type="dxa" w:w="3312"/>
            <w:vAlign w:val="center"/>
          </w:tcPr>
          <w:p>
            <w:pPr>
              <w:spacing w:after="0"/>
            </w:pPr>
            <w:r/>
            <w:r>
              <w:rPr>
                <w:b w:val="0"/>
                <w:sz w:val="18"/>
              </w:rPr>
              <w:t>Human crossing time</w:t>
            </w:r>
          </w:p>
        </w:tc>
        <w:tc>
          <w:tcPr>
            <w:tcW w:type="dxa" w:w="3312"/>
            <w:vAlign w:val="center"/>
          </w:tcPr>
          <w:p>
            <w:pPr>
              <w:spacing w:after="0"/>
            </w:pPr>
            <w:r/>
            <w:r>
              <w:rPr>
                <w:b w:val="0"/>
                <w:sz w:val="18"/>
              </w:rPr>
              <w:t>`88.15 s`</w:t>
            </w:r>
          </w:p>
        </w:tc>
        <w:tc>
          <w:tcPr>
            <w:tcW w:type="dxa" w:w="3312"/>
            <w:vAlign w:val="center"/>
          </w:tcPr>
          <w:p>
            <w:pPr>
              <w:spacing w:after="0"/>
            </w:pPr>
            <w:r/>
            <w:r>
              <w:rPr>
                <w:b w:val="0"/>
                <w:sz w:val="18"/>
              </w:rPr>
              <w:t>Reported walking/crossing duration</w:t>
            </w:r>
          </w:p>
        </w:tc>
      </w:tr>
    </w:tbl>
    <w:p>
      <w:pPr>
        <w:spacing w:after="20"/>
      </w:pPr>
    </w:p>
    <w:p>
      <w:pPr>
        <w:spacing w:after="140" w:line="259" w:lineRule="auto"/>
      </w:pPr>
      <w:r>
        <w:t>Derived timing calculations are:</w:t>
      </w:r>
    </w:p>
    <w:p>
      <w:pPr>
        <w:pStyle w:val="IntenseQuote"/>
      </w:pPr>
      <w:r>
        <w:t>**Takeoff-to-formation interval** = `4.10 − 3.85 = 0.25 s`.</w:t>
      </w:r>
    </w:p>
    <w:p>
      <w:pPr>
        <w:spacing w:after="140" w:line="259" w:lineRule="auto"/>
      </w:pPr>
      <w:r>
        <w:t>&gt;</w:t>
      </w:r>
    </w:p>
    <w:p>
      <w:pPr>
        <w:pStyle w:val="IntenseQuote"/>
      </w:pPr>
      <w:r>
        <w:t>**Path-planning delay from mission start** = `33.15 − 0.00 = 33.15 s`.</w:t>
      </w:r>
    </w:p>
    <w:p>
      <w:pPr>
        <w:spacing w:after="140" w:line="259" w:lineRule="auto"/>
      </w:pPr>
      <w:r>
        <w:t>&gt;</w:t>
      </w:r>
    </w:p>
    <w:p>
      <w:pPr>
        <w:pStyle w:val="IntenseQuote"/>
      </w:pPr>
      <w:r>
        <w:t>**Path-planning delay after formation** = `33.15 − 4.10 = 29.05 s`.</w:t>
      </w:r>
    </w:p>
    <w:p>
      <w:pPr>
        <w:spacing w:after="140" w:line="259" w:lineRule="auto"/>
      </w:pPr>
      <w:r>
        <w:t>&gt;</w:t>
      </w:r>
    </w:p>
    <w:p>
      <w:pPr>
        <w:pStyle w:val="IntenseQuote"/>
      </w:pPr>
      <w:r>
        <w:t>**Remaining time after human crossing** = `121.30 − 88.15 = 33.15 s`.</w:t>
      </w:r>
    </w:p>
    <w:p>
      <w:pPr>
        <w:spacing w:after="140" w:line="259" w:lineRule="auto"/>
      </w:pPr>
      <w:r>
        <w:t>&gt;</w:t>
      </w:r>
    </w:p>
    <w:p>
      <w:pPr>
        <w:pStyle w:val="IntenseQuote"/>
      </w:pPr>
      <w:r>
        <w:t>**Time-limit headroom** = `600.00 − 121.30 = 478.70 s`.</w:t>
      </w:r>
    </w:p>
    <w:p>
      <w:pPr>
        <w:pStyle w:val="Heading3"/>
      </w:pPr>
      <w:r>
        <w:t>3. Per-drone readings</w:t>
      </w:r>
    </w:p>
    <w:p>
      <w:pPr>
        <w:spacing w:after="140" w:line="259" w:lineRule="auto"/>
      </w:pPr>
      <w:r>
        <w:t>The table below compares each simulated drone’s final ground-truth pose with its onboard estimated pose. Position error is calculated as `√((x_est − x_true)² + (y_est − y_true)²)`; altitude error is `alt_est − alt_true`.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1F4E79"/>
          </w:tcPr>
          <w:p>
            <w:pPr>
              <w:spacing w:after="0"/>
            </w:pPr>
            <w:r/>
            <w:r>
              <w:rPr>
                <w:b/>
                <w:color w:val="FFFFFF"/>
                <w:sz w:val="18"/>
              </w:rPr>
              <w:t>Drone</w:t>
            </w:r>
          </w:p>
        </w:tc>
        <w:tc>
          <w:tcPr>
            <w:tcW w:type="dxa" w:w="1104"/>
            <w:vAlign w:val="center"/>
            <w:shd w:fill="1F4E79"/>
          </w:tcPr>
          <w:p>
            <w:pPr>
              <w:spacing w:after="0"/>
            </w:pPr>
            <w:r/>
            <w:r>
              <w:rPr>
                <w:b/>
                <w:color w:val="FFFFFF"/>
                <w:sz w:val="18"/>
              </w:rPr>
              <w:t>Role</w:t>
            </w:r>
          </w:p>
        </w:tc>
        <w:tc>
          <w:tcPr>
            <w:tcW w:type="dxa" w:w="1104"/>
            <w:vAlign w:val="center"/>
            <w:shd w:fill="1F4E79"/>
          </w:tcPr>
          <w:p>
            <w:pPr>
              <w:spacing w:after="0"/>
            </w:pPr>
            <w:r/>
            <w:r>
              <w:rPr>
                <w:b/>
                <w:color w:val="FFFFFF"/>
                <w:sz w:val="18"/>
              </w:rPr>
              <w:t>True pose `(x, y, alt)`</w:t>
            </w:r>
          </w:p>
        </w:tc>
        <w:tc>
          <w:tcPr>
            <w:tcW w:type="dxa" w:w="1104"/>
            <w:vAlign w:val="center"/>
            <w:shd w:fill="1F4E79"/>
          </w:tcPr>
          <w:p>
            <w:pPr>
              <w:spacing w:after="0"/>
            </w:pPr>
            <w:r/>
            <w:r>
              <w:rPr>
                <w:b/>
                <w:color w:val="FFFFFF"/>
                <w:sz w:val="18"/>
              </w:rPr>
              <w:t>Estimated pose `(x, y, alt)`</w:t>
            </w:r>
          </w:p>
        </w:tc>
        <w:tc>
          <w:tcPr>
            <w:tcW w:type="dxa" w:w="1104"/>
            <w:vAlign w:val="center"/>
            <w:shd w:fill="1F4E79"/>
          </w:tcPr>
          <w:p>
            <w:pPr>
              <w:spacing w:after="0"/>
            </w:pPr>
            <w:r/>
            <w:r>
              <w:rPr>
                <w:b/>
                <w:color w:val="FFFFFF"/>
                <w:sz w:val="18"/>
              </w:rPr>
              <w:t>Position error</w:t>
            </w:r>
          </w:p>
        </w:tc>
        <w:tc>
          <w:tcPr>
            <w:tcW w:type="dxa" w:w="1104"/>
            <w:vAlign w:val="center"/>
            <w:shd w:fill="1F4E79"/>
          </w:tcPr>
          <w:p>
            <w:pPr>
              <w:spacing w:after="0"/>
            </w:pPr>
            <w:r/>
            <w:r>
              <w:rPr>
                <w:b/>
                <w:color w:val="FFFFFF"/>
                <w:sz w:val="18"/>
              </w:rPr>
              <w:t>Altitude error</w:t>
            </w:r>
          </w:p>
        </w:tc>
        <w:tc>
          <w:tcPr>
            <w:tcW w:type="dxa" w:w="1104"/>
            <w:vAlign w:val="center"/>
            <w:shd w:fill="1F4E79"/>
          </w:tcPr>
          <w:p>
            <w:pPr>
              <w:spacing w:after="0"/>
            </w:pPr>
            <w:r/>
            <w:r>
              <w:rPr>
                <w:b/>
                <w:color w:val="FFFFFF"/>
                <w:sz w:val="18"/>
              </w:rPr>
              <w:t>Drift uncertainty</w:t>
            </w:r>
          </w:p>
        </w:tc>
        <w:tc>
          <w:tcPr>
            <w:tcW w:type="dxa" w:w="1104"/>
            <w:vAlign w:val="center"/>
            <w:shd w:fill="1F4E79"/>
          </w:tcPr>
          <w:p>
            <w:pPr>
              <w:spacing w:after="0"/>
            </w:pPr>
            <w:r/>
            <w:r>
              <w:rPr>
                <w:b/>
                <w:color w:val="FFFFFF"/>
                <w:sz w:val="18"/>
              </w:rPr>
              <w:t>Confirmed mines</w:t>
            </w:r>
          </w:p>
        </w:tc>
        <w:tc>
          <w:tcPr>
            <w:tcW w:type="dxa" w:w="1104"/>
            <w:vAlign w:val="center"/>
            <w:shd w:fill="1F4E79"/>
          </w:tcPr>
          <w:p>
            <w:pPr>
              <w:spacing w:after="0"/>
            </w:pPr>
            <w:r/>
            <w:r>
              <w:rPr>
                <w:b/>
                <w:color w:val="FFFFFF"/>
                <w:sz w:val="18"/>
              </w:rPr>
              <w:t>Battery</w:t>
            </w:r>
          </w:p>
        </w:tc>
      </w:tr>
      <w:tr>
        <w:tc>
          <w:tcPr>
            <w:tcW w:type="dxa" w:w="1104"/>
            <w:vAlign w:val="center"/>
          </w:tcPr>
          <w:p>
            <w:pPr>
              <w:spacing w:after="0"/>
            </w:pPr>
            <w:r/>
            <w:r>
              <w:rPr>
                <w:b w:val="0"/>
                <w:sz w:val="18"/>
              </w:rPr>
              <w:t>1</w:t>
            </w:r>
          </w:p>
        </w:tc>
        <w:tc>
          <w:tcPr>
            <w:tcW w:type="dxa" w:w="1104"/>
            <w:vAlign w:val="center"/>
          </w:tcPr>
          <w:p>
            <w:pPr>
              <w:spacing w:after="0"/>
            </w:pPr>
            <w:r/>
            <w:r>
              <w:rPr>
                <w:b w:val="0"/>
                <w:sz w:val="18"/>
              </w:rPr>
              <w:t>`SCOUT_LEFT`</w:t>
            </w:r>
          </w:p>
        </w:tc>
        <w:tc>
          <w:tcPr>
            <w:tcW w:type="dxa" w:w="1104"/>
            <w:vAlign w:val="center"/>
          </w:tcPr>
          <w:p>
            <w:pPr>
              <w:spacing w:after="0"/>
            </w:pPr>
            <w:r/>
            <w:r>
              <w:rPr>
                <w:b w:val="0"/>
                <w:sz w:val="18"/>
              </w:rPr>
              <w:t>`(4.000, 53.838, 2.000)`</w:t>
            </w:r>
          </w:p>
        </w:tc>
        <w:tc>
          <w:tcPr>
            <w:tcW w:type="dxa" w:w="1104"/>
            <w:vAlign w:val="center"/>
          </w:tcPr>
          <w:p>
            <w:pPr>
              <w:spacing w:after="0"/>
            </w:pPr>
            <w:r/>
            <w:r>
              <w:rPr>
                <w:b w:val="0"/>
                <w:sz w:val="18"/>
              </w:rPr>
              <w:t>`(5.184, 48.933, 1.970)`</w:t>
            </w:r>
          </w:p>
        </w:tc>
        <w:tc>
          <w:tcPr>
            <w:tcW w:type="dxa" w:w="1104"/>
            <w:vAlign w:val="center"/>
          </w:tcPr>
          <w:p>
            <w:pPr>
              <w:spacing w:after="0"/>
            </w:pPr>
            <w:r/>
            <w:r>
              <w:rPr>
                <w:b w:val="0"/>
                <w:sz w:val="18"/>
              </w:rPr>
              <w:t>`5.046 m`</w:t>
            </w:r>
          </w:p>
        </w:tc>
        <w:tc>
          <w:tcPr>
            <w:tcW w:type="dxa" w:w="1104"/>
            <w:vAlign w:val="center"/>
          </w:tcPr>
          <w:p>
            <w:pPr>
              <w:spacing w:after="0"/>
            </w:pPr>
            <w:r/>
            <w:r>
              <w:rPr>
                <w:b w:val="0"/>
                <w:sz w:val="18"/>
              </w:rPr>
              <w:t>`−0.030 m`</w:t>
            </w:r>
          </w:p>
        </w:tc>
        <w:tc>
          <w:tcPr>
            <w:tcW w:type="dxa" w:w="1104"/>
            <w:vAlign w:val="center"/>
          </w:tcPr>
          <w:p>
            <w:pPr>
              <w:spacing w:after="0"/>
            </w:pPr>
            <w:r/>
            <w:r>
              <w:rPr>
                <w:b w:val="0"/>
                <w:sz w:val="18"/>
              </w:rPr>
              <w:t>`2.345 m`</w:t>
            </w:r>
          </w:p>
        </w:tc>
        <w:tc>
          <w:tcPr>
            <w:tcW w:type="dxa" w:w="1104"/>
            <w:vAlign w:val="center"/>
          </w:tcPr>
          <w:p>
            <w:pPr>
              <w:spacing w:after="0"/>
            </w:pPr>
            <w:r/>
            <w:r>
              <w:rPr>
                <w:b w:val="0"/>
                <w:sz w:val="18"/>
              </w:rPr>
              <w:t>`22`</w:t>
            </w:r>
          </w:p>
        </w:tc>
        <w:tc>
          <w:tcPr>
            <w:tcW w:type="dxa" w:w="1104"/>
            <w:vAlign w:val="center"/>
          </w:tcPr>
          <w:p>
            <w:pPr>
              <w:spacing w:after="0"/>
            </w:pPr>
            <w:r/>
            <w:r>
              <w:rPr>
                <w:b w:val="0"/>
                <w:sz w:val="18"/>
              </w:rPr>
              <w:t>`98.2%`</w:t>
            </w:r>
          </w:p>
        </w:tc>
      </w:tr>
      <w:tr>
        <w:tc>
          <w:tcPr>
            <w:tcW w:type="dxa" w:w="1104"/>
            <w:vAlign w:val="center"/>
          </w:tcPr>
          <w:p>
            <w:pPr>
              <w:spacing w:after="0"/>
            </w:pPr>
            <w:r/>
            <w:r>
              <w:rPr>
                <w:b w:val="0"/>
                <w:sz w:val="18"/>
              </w:rPr>
              <w:t>2</w:t>
            </w:r>
          </w:p>
        </w:tc>
        <w:tc>
          <w:tcPr>
            <w:tcW w:type="dxa" w:w="1104"/>
            <w:vAlign w:val="center"/>
          </w:tcPr>
          <w:p>
            <w:pPr>
              <w:spacing w:after="0"/>
            </w:pPr>
            <w:r/>
            <w:r>
              <w:rPr>
                <w:b w:val="0"/>
                <w:sz w:val="18"/>
              </w:rPr>
              <w:t>`SCOUT_RIGHT`</w:t>
            </w:r>
          </w:p>
        </w:tc>
        <w:tc>
          <w:tcPr>
            <w:tcW w:type="dxa" w:w="1104"/>
            <w:vAlign w:val="center"/>
          </w:tcPr>
          <w:p>
            <w:pPr>
              <w:spacing w:after="0"/>
            </w:pPr>
            <w:r/>
            <w:r>
              <w:rPr>
                <w:b w:val="0"/>
                <w:sz w:val="18"/>
              </w:rPr>
              <w:t>`(11.000, 53.838, 2.000)`</w:t>
            </w:r>
          </w:p>
        </w:tc>
        <w:tc>
          <w:tcPr>
            <w:tcW w:type="dxa" w:w="1104"/>
            <w:vAlign w:val="center"/>
          </w:tcPr>
          <w:p>
            <w:pPr>
              <w:spacing w:after="0"/>
            </w:pPr>
            <w:r/>
            <w:r>
              <w:rPr>
                <w:b w:val="0"/>
                <w:sz w:val="18"/>
              </w:rPr>
              <w:t>`(11.980, 49.153, 2.020)`</w:t>
            </w:r>
          </w:p>
        </w:tc>
        <w:tc>
          <w:tcPr>
            <w:tcW w:type="dxa" w:w="1104"/>
            <w:vAlign w:val="center"/>
          </w:tcPr>
          <w:p>
            <w:pPr>
              <w:spacing w:after="0"/>
            </w:pPr>
            <w:r/>
            <w:r>
              <w:rPr>
                <w:b w:val="0"/>
                <w:sz w:val="18"/>
              </w:rPr>
              <w:t>`4.786 m`</w:t>
            </w:r>
          </w:p>
        </w:tc>
        <w:tc>
          <w:tcPr>
            <w:tcW w:type="dxa" w:w="1104"/>
            <w:vAlign w:val="center"/>
          </w:tcPr>
          <w:p>
            <w:pPr>
              <w:spacing w:after="0"/>
            </w:pPr>
            <w:r/>
            <w:r>
              <w:rPr>
                <w:b w:val="0"/>
                <w:sz w:val="18"/>
              </w:rPr>
              <w:t>`+0.020 m`</w:t>
            </w:r>
          </w:p>
        </w:tc>
        <w:tc>
          <w:tcPr>
            <w:tcW w:type="dxa" w:w="1104"/>
            <w:vAlign w:val="center"/>
          </w:tcPr>
          <w:p>
            <w:pPr>
              <w:spacing w:after="0"/>
            </w:pPr>
            <w:r/>
            <w:r>
              <w:rPr>
                <w:b w:val="0"/>
                <w:sz w:val="18"/>
              </w:rPr>
              <w:t>`2.345 m`</w:t>
            </w:r>
          </w:p>
        </w:tc>
        <w:tc>
          <w:tcPr>
            <w:tcW w:type="dxa" w:w="1104"/>
            <w:vAlign w:val="center"/>
          </w:tcPr>
          <w:p>
            <w:pPr>
              <w:spacing w:after="0"/>
            </w:pPr>
            <w:r/>
            <w:r>
              <w:rPr>
                <w:b w:val="0"/>
                <w:sz w:val="18"/>
              </w:rPr>
              <w:t>`21`</w:t>
            </w:r>
          </w:p>
        </w:tc>
        <w:tc>
          <w:tcPr>
            <w:tcW w:type="dxa" w:w="1104"/>
            <w:vAlign w:val="center"/>
          </w:tcPr>
          <w:p>
            <w:pPr>
              <w:spacing w:after="0"/>
            </w:pPr>
            <w:r/>
            <w:r>
              <w:rPr>
                <w:b w:val="0"/>
                <w:sz w:val="18"/>
              </w:rPr>
              <w:t>`98.2%`</w:t>
            </w:r>
          </w:p>
        </w:tc>
      </w:tr>
      <w:tr>
        <w:tc>
          <w:tcPr>
            <w:tcW w:type="dxa" w:w="1104"/>
            <w:vAlign w:val="center"/>
          </w:tcPr>
          <w:p>
            <w:pPr>
              <w:spacing w:after="0"/>
            </w:pPr>
            <w:r/>
            <w:r>
              <w:rPr>
                <w:b w:val="0"/>
                <w:sz w:val="18"/>
              </w:rPr>
              <w:t>3</w:t>
            </w:r>
          </w:p>
        </w:tc>
        <w:tc>
          <w:tcPr>
            <w:tcW w:type="dxa" w:w="1104"/>
            <w:vAlign w:val="center"/>
          </w:tcPr>
          <w:p>
            <w:pPr>
              <w:spacing w:after="0"/>
            </w:pPr>
            <w:r/>
            <w:r>
              <w:rPr>
                <w:b w:val="0"/>
                <w:sz w:val="18"/>
              </w:rPr>
              <w:t>`GUIDE_MARKER`</w:t>
            </w:r>
          </w:p>
        </w:tc>
        <w:tc>
          <w:tcPr>
            <w:tcW w:type="dxa" w:w="1104"/>
            <w:vAlign w:val="center"/>
          </w:tcPr>
          <w:p>
            <w:pPr>
              <w:spacing w:after="0"/>
            </w:pPr>
            <w:r/>
            <w:r>
              <w:rPr>
                <w:b w:val="0"/>
                <w:sz w:val="18"/>
              </w:rPr>
              <w:t>`(13.000, 26.984, 2.000)`</w:t>
            </w:r>
          </w:p>
        </w:tc>
        <w:tc>
          <w:tcPr>
            <w:tcW w:type="dxa" w:w="1104"/>
            <w:vAlign w:val="center"/>
          </w:tcPr>
          <w:p>
            <w:pPr>
              <w:spacing w:after="0"/>
            </w:pPr>
            <w:r/>
            <w:r>
              <w:rPr>
                <w:b w:val="0"/>
                <w:sz w:val="18"/>
              </w:rPr>
              <w:t>`(13.336, 25.799, 2.000)`</w:t>
            </w:r>
          </w:p>
        </w:tc>
        <w:tc>
          <w:tcPr>
            <w:tcW w:type="dxa" w:w="1104"/>
            <w:vAlign w:val="center"/>
          </w:tcPr>
          <w:p>
            <w:pPr>
              <w:spacing w:after="0"/>
            </w:pPr>
            <w:r/>
            <w:r>
              <w:rPr>
                <w:b w:val="0"/>
                <w:sz w:val="18"/>
              </w:rPr>
              <w:t>`1.232 m`</w:t>
            </w:r>
          </w:p>
        </w:tc>
        <w:tc>
          <w:tcPr>
            <w:tcW w:type="dxa" w:w="1104"/>
            <w:vAlign w:val="center"/>
          </w:tcPr>
          <w:p>
            <w:pPr>
              <w:spacing w:after="0"/>
            </w:pPr>
            <w:r/>
            <w:r>
              <w:rPr>
                <w:b w:val="0"/>
                <w:sz w:val="18"/>
              </w:rPr>
              <w:t>`+0.020 m`</w:t>
            </w:r>
          </w:p>
        </w:tc>
        <w:tc>
          <w:tcPr>
            <w:tcW w:type="dxa" w:w="1104"/>
            <w:vAlign w:val="center"/>
          </w:tcPr>
          <w:p>
            <w:pPr>
              <w:spacing w:after="0"/>
            </w:pPr>
            <w:r/>
            <w:r>
              <w:rPr>
                <w:b w:val="0"/>
                <w:sz w:val="18"/>
              </w:rPr>
              <w:t>`2.345 m`</w:t>
            </w:r>
          </w:p>
        </w:tc>
        <w:tc>
          <w:tcPr>
            <w:tcW w:type="dxa" w:w="1104"/>
            <w:vAlign w:val="center"/>
          </w:tcPr>
          <w:p>
            <w:pPr>
              <w:spacing w:after="0"/>
            </w:pPr>
            <w:r/>
            <w:r>
              <w:rPr>
                <w:b w:val="0"/>
                <w:sz w:val="18"/>
              </w:rPr>
              <w:t>`20`</w:t>
            </w:r>
          </w:p>
        </w:tc>
        <w:tc>
          <w:tcPr>
            <w:tcW w:type="dxa" w:w="1104"/>
            <w:vAlign w:val="center"/>
          </w:tcPr>
          <w:p>
            <w:pPr>
              <w:spacing w:after="0"/>
            </w:pPr>
            <w:r/>
            <w:r>
              <w:rPr>
                <w:b w:val="0"/>
                <w:sz w:val="18"/>
              </w:rPr>
              <w:t>`98.2%`</w:t>
            </w:r>
          </w:p>
        </w:tc>
      </w:tr>
    </w:tbl>
    <w:p>
      <w:pPr>
        <w:spacing w:after="20"/>
      </w:pPr>
    </w:p>
    <w:p>
      <w:pPr>
        <w:spacing w:after="140" w:line="259" w:lineRule="auto"/>
      </w:pPr>
      <w:r>
        <w:t>The mean final horizontal position error is calculated as `(5.046 + 4.786 + 1.232) / 3 = 3.688 m`. The common drift-uncertainty reading of `2.345 m` is materially larger than the nominal localization thresholds described by the firmware configuration, so the simulator indicates significant dead-reckoning degradation even though the simulated mission completes.</w:t>
      </w:r>
    </w:p>
    <w:p>
      <w:pPr>
        <w:pStyle w:val="Heading3"/>
      </w:pPr>
      <w:r>
        <w:t>4. Mine-detection and mapping calculations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Reading</w:t>
            </w:r>
          </w:p>
        </w:tc>
        <w:tc>
          <w:tcPr>
            <w:tcW w:type="dxa" w:w="4968"/>
            <w:vAlign w:val="center"/>
            <w:shd w:fill="1F4E79"/>
          </w:tcPr>
          <w:p>
            <w:pPr>
              <w:spacing w:after="0"/>
            </w:pPr>
            <w:r/>
            <w:r>
              <w:rPr>
                <w:b/>
                <w:color w:val="FFFFFF"/>
                <w:sz w:val="18"/>
              </w:rPr>
              <w:t>Raw value</w:t>
            </w:r>
          </w:p>
        </w:tc>
      </w:tr>
      <w:tr>
        <w:tc>
          <w:tcPr>
            <w:tcW w:type="dxa" w:w="4968"/>
            <w:vAlign w:val="center"/>
          </w:tcPr>
          <w:p>
            <w:pPr>
              <w:spacing w:after="0"/>
            </w:pPr>
            <w:r/>
            <w:r>
              <w:rPr>
                <w:b w:val="0"/>
                <w:sz w:val="18"/>
              </w:rPr>
              <w:t>Ground-truth mines</w:t>
            </w:r>
          </w:p>
        </w:tc>
        <w:tc>
          <w:tcPr>
            <w:tcW w:type="dxa" w:w="4968"/>
            <w:vAlign w:val="center"/>
          </w:tcPr>
          <w:p>
            <w:pPr>
              <w:spacing w:after="0"/>
            </w:pPr>
            <w:r/>
            <w:r>
              <w:rPr>
                <w:b w:val="0"/>
                <w:sz w:val="18"/>
              </w:rPr>
              <w:t>`40`</w:t>
            </w:r>
          </w:p>
        </w:tc>
      </w:tr>
      <w:tr>
        <w:tc>
          <w:tcPr>
            <w:tcW w:type="dxa" w:w="4968"/>
            <w:vAlign w:val="center"/>
          </w:tcPr>
          <w:p>
            <w:pPr>
              <w:spacing w:after="0"/>
            </w:pPr>
            <w:r/>
            <w:r>
              <w:rPr>
                <w:b w:val="0"/>
                <w:sz w:val="18"/>
              </w:rPr>
              <w:t>Detected true mines</w:t>
            </w:r>
          </w:p>
        </w:tc>
        <w:tc>
          <w:tcPr>
            <w:tcW w:type="dxa" w:w="4968"/>
            <w:vAlign w:val="center"/>
          </w:tcPr>
          <w:p>
            <w:pPr>
              <w:spacing w:after="0"/>
            </w:pPr>
            <w:r/>
            <w:r>
              <w:rPr>
                <w:b w:val="0"/>
                <w:sz w:val="18"/>
              </w:rPr>
              <w:t>`19`</w:t>
            </w:r>
          </w:p>
        </w:tc>
      </w:tr>
      <w:tr>
        <w:tc>
          <w:tcPr>
            <w:tcW w:type="dxa" w:w="4968"/>
            <w:vAlign w:val="center"/>
          </w:tcPr>
          <w:p>
            <w:pPr>
              <w:spacing w:after="0"/>
            </w:pPr>
            <w:r/>
            <w:r>
              <w:rPr>
                <w:b w:val="0"/>
                <w:sz w:val="18"/>
              </w:rPr>
              <w:t>False-positive mines</w:t>
            </w:r>
          </w:p>
        </w:tc>
        <w:tc>
          <w:tcPr>
            <w:tcW w:type="dxa" w:w="4968"/>
            <w:vAlign w:val="center"/>
          </w:tcPr>
          <w:p>
            <w:pPr>
              <w:spacing w:after="0"/>
            </w:pPr>
            <w:r/>
            <w:r>
              <w:rPr>
                <w:b w:val="0"/>
                <w:sz w:val="18"/>
              </w:rPr>
              <w:t>`50`</w:t>
            </w:r>
          </w:p>
        </w:tc>
      </w:tr>
      <w:tr>
        <w:tc>
          <w:tcPr>
            <w:tcW w:type="dxa" w:w="4968"/>
            <w:vAlign w:val="center"/>
          </w:tcPr>
          <w:p>
            <w:pPr>
              <w:spacing w:after="0"/>
            </w:pPr>
            <w:r/>
            <w:r>
              <w:rPr>
                <w:b w:val="0"/>
                <w:sz w:val="18"/>
              </w:rPr>
              <w:t>Position RMSE</w:t>
            </w:r>
          </w:p>
        </w:tc>
        <w:tc>
          <w:tcPr>
            <w:tcW w:type="dxa" w:w="4968"/>
            <w:vAlign w:val="center"/>
          </w:tcPr>
          <w:p>
            <w:pPr>
              <w:spacing w:after="0"/>
            </w:pPr>
            <w:r/>
            <w:r>
              <w:rPr>
                <w:b w:val="0"/>
                <w:sz w:val="18"/>
              </w:rPr>
              <w:t>`0.168 m`</w:t>
            </w:r>
          </w:p>
        </w:tc>
      </w:tr>
      <w:tr>
        <w:tc>
          <w:tcPr>
            <w:tcW w:type="dxa" w:w="4968"/>
            <w:vAlign w:val="center"/>
          </w:tcPr>
          <w:p>
            <w:pPr>
              <w:spacing w:after="0"/>
            </w:pPr>
            <w:r/>
            <w:r>
              <w:rPr>
                <w:b w:val="0"/>
                <w:sz w:val="18"/>
              </w:rPr>
              <w:t>Reported precision</w:t>
            </w:r>
          </w:p>
        </w:tc>
        <w:tc>
          <w:tcPr>
            <w:tcW w:type="dxa" w:w="4968"/>
            <w:vAlign w:val="center"/>
          </w:tcPr>
          <w:p>
            <w:pPr>
              <w:spacing w:after="0"/>
            </w:pPr>
            <w:r/>
            <w:r>
              <w:rPr>
                <w:b w:val="0"/>
                <w:sz w:val="18"/>
              </w:rPr>
              <w:t>`27.50%`</w:t>
            </w:r>
          </w:p>
        </w:tc>
      </w:tr>
      <w:tr>
        <w:tc>
          <w:tcPr>
            <w:tcW w:type="dxa" w:w="4968"/>
            <w:vAlign w:val="center"/>
          </w:tcPr>
          <w:p>
            <w:pPr>
              <w:spacing w:after="0"/>
            </w:pPr>
            <w:r/>
            <w:r>
              <w:rPr>
                <w:b w:val="0"/>
                <w:sz w:val="18"/>
              </w:rPr>
              <w:t>Reported recall</w:t>
            </w:r>
          </w:p>
        </w:tc>
        <w:tc>
          <w:tcPr>
            <w:tcW w:type="dxa" w:w="4968"/>
            <w:vAlign w:val="center"/>
          </w:tcPr>
          <w:p>
            <w:pPr>
              <w:spacing w:after="0"/>
            </w:pPr>
            <w:r/>
            <w:r>
              <w:rPr>
                <w:b w:val="0"/>
                <w:sz w:val="18"/>
              </w:rPr>
              <w:t>`47.50%`</w:t>
            </w:r>
          </w:p>
        </w:tc>
      </w:tr>
      <w:tr>
        <w:tc>
          <w:tcPr>
            <w:tcW w:type="dxa" w:w="4968"/>
            <w:vAlign w:val="center"/>
          </w:tcPr>
          <w:p>
            <w:pPr>
              <w:spacing w:after="0"/>
            </w:pPr>
            <w:r/>
            <w:r>
              <w:rPr>
                <w:b w:val="0"/>
                <w:sz w:val="18"/>
              </w:rPr>
              <w:t>Reported F1 score</w:t>
            </w:r>
          </w:p>
        </w:tc>
        <w:tc>
          <w:tcPr>
            <w:tcW w:type="dxa" w:w="4968"/>
            <w:vAlign w:val="center"/>
          </w:tcPr>
          <w:p>
            <w:pPr>
              <w:spacing w:after="0"/>
            </w:pPr>
            <w:r/>
            <w:r>
              <w:rPr>
                <w:b w:val="0"/>
                <w:sz w:val="18"/>
              </w:rPr>
              <w:t>`0.349`</w:t>
            </w:r>
          </w:p>
        </w:tc>
      </w:tr>
      <w:tr>
        <w:tc>
          <w:tcPr>
            <w:tcW w:type="dxa" w:w="4968"/>
            <w:vAlign w:val="center"/>
          </w:tcPr>
          <w:p>
            <w:pPr>
              <w:spacing w:after="0"/>
            </w:pPr>
            <w:r/>
            <w:r>
              <w:rPr>
                <w:b w:val="0"/>
                <w:sz w:val="18"/>
              </w:rPr>
              <w:t>Mapping score</w:t>
            </w:r>
          </w:p>
        </w:tc>
        <w:tc>
          <w:tcPr>
            <w:tcW w:type="dxa" w:w="4968"/>
            <w:vAlign w:val="center"/>
          </w:tcPr>
          <w:p>
            <w:pPr>
              <w:spacing w:after="0"/>
            </w:pPr>
            <w:r/>
            <w:r>
              <w:rPr>
                <w:b w:val="0"/>
                <w:sz w:val="18"/>
              </w:rPr>
              <w:t>`8.72 / 25.00`</w:t>
            </w:r>
          </w:p>
        </w:tc>
      </w:tr>
    </w:tbl>
    <w:p>
      <w:pPr>
        <w:spacing w:after="20"/>
      </w:pPr>
    </w:p>
    <w:p>
      <w:pPr>
        <w:spacing w:after="140" w:line="259" w:lineRule="auto"/>
      </w:pPr>
      <w:r>
        <w:t>The reported mapping metrics are reproducible from the raw counts:</w:t>
      </w:r>
    </w:p>
    <w:p>
      <w:pPr>
        <w:pStyle w:val="IntenseQuote"/>
      </w:pPr>
      <w:r>
        <w:t xml:space="preserve">**Precision** = `true positives / (true positives + false positives)`  </w:t>
      </w:r>
    </w:p>
    <w:p>
      <w:pPr>
        <w:pStyle w:val="IntenseQuote"/>
      </w:pPr>
      <w:r>
        <w:t>`= 19 / (19 + 50) = 19 / 69 = 0.275362 = 27.54%`.</w:t>
      </w:r>
    </w:p>
    <w:p>
      <w:pPr>
        <w:pStyle w:val="IntenseQuote"/>
      </w:pPr>
      <w:r>
        <w:t xml:space="preserve">**Recall** = `true positives / ground-truth positives`  </w:t>
      </w:r>
    </w:p>
    <w:p>
      <w:pPr>
        <w:pStyle w:val="IntenseQuote"/>
      </w:pPr>
      <w:r>
        <w:t>`= 19 / 40 = 0.475000 = 47.50%`.</w:t>
      </w:r>
    </w:p>
    <w:p>
      <w:pPr>
        <w:pStyle w:val="IntenseQuote"/>
      </w:pPr>
      <w:r>
        <w:t xml:space="preserve">**F1 score** = `2 × precision × recall / (precision + recall)`  </w:t>
      </w:r>
    </w:p>
    <w:p>
      <w:pPr>
        <w:pStyle w:val="IntenseQuote"/>
      </w:pPr>
      <w:r>
        <w:t xml:space="preserve">`= 2 × 0.275362 × 0.475000 / (0.275362 + 0.475000)`  </w:t>
      </w:r>
    </w:p>
    <w:p>
      <w:pPr>
        <w:pStyle w:val="IntenseQuote"/>
      </w:pPr>
      <w:r>
        <w:t>`= 0.348624 ≈ 0.349`.</w:t>
      </w:r>
    </w:p>
    <w:p>
      <w:pPr>
        <w:pStyle w:val="IntenseQuote"/>
      </w:pPr>
      <w:r>
        <w:t xml:space="preserve">**Mapping score** = `mapping weight × F1`  </w:t>
      </w:r>
    </w:p>
    <w:p>
      <w:pPr>
        <w:pStyle w:val="IntenseQuote"/>
      </w:pPr>
      <w:r>
        <w:t>`= 25.00 × 0.348624 = 8.7156 ≈ 8.72 points`.</w:t>
      </w:r>
    </w:p>
    <w:p>
      <w:pPr>
        <w:spacing w:after="140" w:line="259" w:lineRule="auto"/>
      </w:pPr>
      <w:r>
        <w:t>The JSON also reports `63` confirmed true mines across the per-drone records, while the mapping summary reports only `19` detected true mines and `50` false positives. This indicates that the simulator’s per-drone confirmed-mine counters include duplicate or independently confirmed records and should not be interpreted as unique ground-truth detections. The document therefore uses the summary count fields for precision, recall, and F1 calculations.</w:t>
      </w:r>
    </w:p>
    <w:p>
      <w:pPr>
        <w:pStyle w:val="Heading3"/>
      </w:pPr>
      <w:r>
        <w:t>5. Path readings and clearance calculations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Reading</w:t>
            </w:r>
          </w:p>
        </w:tc>
        <w:tc>
          <w:tcPr>
            <w:tcW w:type="dxa" w:w="4968"/>
            <w:vAlign w:val="center"/>
            <w:shd w:fill="1F4E79"/>
          </w:tcPr>
          <w:p>
            <w:pPr>
              <w:spacing w:after="0"/>
            </w:pPr>
            <w:r/>
            <w:r>
              <w:rPr>
                <w:b/>
                <w:color w:val="FFFFFF"/>
                <w:sz w:val="18"/>
              </w:rPr>
              <w:t>Value</w:t>
            </w:r>
          </w:p>
        </w:tc>
      </w:tr>
      <w:tr>
        <w:tc>
          <w:tcPr>
            <w:tcW w:type="dxa" w:w="4968"/>
            <w:vAlign w:val="center"/>
          </w:tcPr>
          <w:p>
            <w:pPr>
              <w:spacing w:after="0"/>
            </w:pPr>
            <w:r/>
            <w:r>
              <w:rPr>
                <w:b w:val="0"/>
                <w:sz w:val="18"/>
              </w:rPr>
              <w:t>Path-planning event</w:t>
            </w:r>
          </w:p>
        </w:tc>
        <w:tc>
          <w:tcPr>
            <w:tcW w:type="dxa" w:w="4968"/>
            <w:vAlign w:val="center"/>
          </w:tcPr>
          <w:p>
            <w:pPr>
              <w:spacing w:after="0"/>
            </w:pPr>
            <w:r/>
            <w:r>
              <w:rPr>
                <w:b w:val="0"/>
                <w:sz w:val="18"/>
              </w:rPr>
              <w:t>`33.15 s`</w:t>
            </w:r>
          </w:p>
        </w:tc>
      </w:tr>
      <w:tr>
        <w:tc>
          <w:tcPr>
            <w:tcW w:type="dxa" w:w="4968"/>
            <w:vAlign w:val="center"/>
          </w:tcPr>
          <w:p>
            <w:pPr>
              <w:spacing w:after="0"/>
            </w:pPr>
            <w:r/>
            <w:r>
              <w:rPr>
                <w:b w:val="0"/>
                <w:sz w:val="18"/>
              </w:rPr>
              <w:t>Path waypoints</w:t>
            </w:r>
          </w:p>
        </w:tc>
        <w:tc>
          <w:tcPr>
            <w:tcW w:type="dxa" w:w="4968"/>
            <w:vAlign w:val="center"/>
          </w:tcPr>
          <w:p>
            <w:pPr>
              <w:spacing w:after="0"/>
            </w:pPr>
            <w:r/>
            <w:r>
              <w:rPr>
                <w:b w:val="0"/>
                <w:sz w:val="18"/>
              </w:rPr>
              <w:t>`20`</w:t>
            </w:r>
          </w:p>
        </w:tc>
      </w:tr>
      <w:tr>
        <w:tc>
          <w:tcPr>
            <w:tcW w:type="dxa" w:w="4968"/>
            <w:vAlign w:val="center"/>
          </w:tcPr>
          <w:p>
            <w:pPr>
              <w:spacing w:after="0"/>
            </w:pPr>
            <w:r/>
            <w:r>
              <w:rPr>
                <w:b w:val="0"/>
                <w:sz w:val="18"/>
              </w:rPr>
              <w:t>Approximate path length</w:t>
            </w:r>
          </w:p>
        </w:tc>
        <w:tc>
          <w:tcPr>
            <w:tcW w:type="dxa" w:w="4968"/>
            <w:vAlign w:val="center"/>
          </w:tcPr>
          <w:p>
            <w:pPr>
              <w:spacing w:after="0"/>
            </w:pPr>
            <w:r/>
            <w:r>
              <w:rPr>
                <w:b w:val="0"/>
                <w:sz w:val="18"/>
              </w:rPr>
              <w:t>`71.241 m`</w:t>
            </w:r>
          </w:p>
        </w:tc>
      </w:tr>
      <w:tr>
        <w:tc>
          <w:tcPr>
            <w:tcW w:type="dxa" w:w="4968"/>
            <w:vAlign w:val="center"/>
          </w:tcPr>
          <w:p>
            <w:pPr>
              <w:spacing w:after="0"/>
            </w:pPr>
            <w:r/>
            <w:r>
              <w:rPr>
                <w:b w:val="0"/>
                <w:sz w:val="18"/>
              </w:rPr>
              <w:t>Required mine clearance</w:t>
            </w:r>
          </w:p>
        </w:tc>
        <w:tc>
          <w:tcPr>
            <w:tcW w:type="dxa" w:w="4968"/>
            <w:vAlign w:val="center"/>
          </w:tcPr>
          <w:p>
            <w:pPr>
              <w:spacing w:after="0"/>
            </w:pPr>
            <w:r/>
            <w:r>
              <w:rPr>
                <w:b w:val="0"/>
                <w:sz w:val="18"/>
              </w:rPr>
              <w:t>`1.000 m`</w:t>
            </w:r>
          </w:p>
        </w:tc>
      </w:tr>
      <w:tr>
        <w:tc>
          <w:tcPr>
            <w:tcW w:type="dxa" w:w="4968"/>
            <w:vAlign w:val="center"/>
          </w:tcPr>
          <w:p>
            <w:pPr>
              <w:spacing w:after="0"/>
            </w:pPr>
            <w:r/>
            <w:r>
              <w:rPr>
                <w:b w:val="0"/>
                <w:sz w:val="18"/>
              </w:rPr>
              <w:t>Minimum clearance observed</w:t>
            </w:r>
          </w:p>
        </w:tc>
        <w:tc>
          <w:tcPr>
            <w:tcW w:type="dxa" w:w="4968"/>
            <w:vAlign w:val="center"/>
          </w:tcPr>
          <w:p>
            <w:pPr>
              <w:spacing w:after="0"/>
            </w:pPr>
            <w:r/>
            <w:r>
              <w:rPr>
                <w:b w:val="0"/>
                <w:sz w:val="18"/>
              </w:rPr>
              <w:t>`0.348 m`</w:t>
            </w:r>
          </w:p>
        </w:tc>
      </w:tr>
      <w:tr>
        <w:tc>
          <w:tcPr>
            <w:tcW w:type="dxa" w:w="4968"/>
            <w:vAlign w:val="center"/>
          </w:tcPr>
          <w:p>
            <w:pPr>
              <w:spacing w:after="0"/>
            </w:pPr>
            <w:r/>
            <w:r>
              <w:rPr>
                <w:b w:val="0"/>
                <w:sz w:val="18"/>
              </w:rPr>
              <w:t>Clearance violations</w:t>
            </w:r>
          </w:p>
        </w:tc>
        <w:tc>
          <w:tcPr>
            <w:tcW w:type="dxa" w:w="4968"/>
            <w:vAlign w:val="center"/>
          </w:tcPr>
          <w:p>
            <w:pPr>
              <w:spacing w:after="0"/>
            </w:pPr>
            <w:r/>
            <w:r>
              <w:rPr>
                <w:b w:val="0"/>
                <w:sz w:val="18"/>
              </w:rPr>
              <w:t>`10`</w:t>
            </w:r>
          </w:p>
        </w:tc>
      </w:tr>
      <w:tr>
        <w:tc>
          <w:tcPr>
            <w:tcW w:type="dxa" w:w="4968"/>
            <w:vAlign w:val="center"/>
          </w:tcPr>
          <w:p>
            <w:pPr>
              <w:spacing w:after="0"/>
            </w:pPr>
            <w:r/>
            <w:r>
              <w:rPr>
                <w:b w:val="0"/>
                <w:sz w:val="18"/>
              </w:rPr>
              <w:t>Path-success flag</w:t>
            </w:r>
          </w:p>
        </w:tc>
        <w:tc>
          <w:tcPr>
            <w:tcW w:type="dxa" w:w="4968"/>
            <w:vAlign w:val="center"/>
          </w:tcPr>
          <w:p>
            <w:pPr>
              <w:spacing w:after="0"/>
            </w:pPr>
            <w:r/>
            <w:r>
              <w:rPr>
                <w:b w:val="0"/>
                <w:sz w:val="18"/>
              </w:rPr>
              <w:t>`False`</w:t>
            </w:r>
          </w:p>
        </w:tc>
      </w:tr>
      <w:tr>
        <w:tc>
          <w:tcPr>
            <w:tcW w:type="dxa" w:w="4968"/>
            <w:vAlign w:val="center"/>
          </w:tcPr>
          <w:p>
            <w:pPr>
              <w:spacing w:after="0"/>
            </w:pPr>
            <w:r/>
            <w:r>
              <w:rPr>
                <w:b w:val="0"/>
                <w:sz w:val="18"/>
              </w:rPr>
              <w:t>Clearance shortfall</w:t>
            </w:r>
          </w:p>
        </w:tc>
        <w:tc>
          <w:tcPr>
            <w:tcW w:type="dxa" w:w="4968"/>
            <w:vAlign w:val="center"/>
          </w:tcPr>
          <w:p>
            <w:pPr>
              <w:spacing w:after="0"/>
            </w:pPr>
            <w:r/>
            <w:r>
              <w:rPr>
                <w:b w:val="0"/>
                <w:sz w:val="18"/>
              </w:rPr>
              <w:t>`1.000 − 0.348 = 0.652 m`</w:t>
            </w:r>
          </w:p>
        </w:tc>
      </w:tr>
      <w:tr>
        <w:tc>
          <w:tcPr>
            <w:tcW w:type="dxa" w:w="4968"/>
            <w:vAlign w:val="center"/>
          </w:tcPr>
          <w:p>
            <w:pPr>
              <w:spacing w:after="0"/>
            </w:pPr>
            <w:r/>
            <w:r>
              <w:rPr>
                <w:b w:val="0"/>
                <w:sz w:val="18"/>
              </w:rPr>
              <w:t>Minimum clearance as percentage of requirement</w:t>
            </w:r>
          </w:p>
        </w:tc>
        <w:tc>
          <w:tcPr>
            <w:tcW w:type="dxa" w:w="4968"/>
            <w:vAlign w:val="center"/>
          </w:tcPr>
          <w:p>
            <w:pPr>
              <w:spacing w:after="0"/>
            </w:pPr>
            <w:r/>
            <w:r>
              <w:rPr>
                <w:b w:val="0"/>
                <w:sz w:val="18"/>
              </w:rPr>
              <w:t>`34.80%`</w:t>
            </w:r>
          </w:p>
        </w:tc>
      </w:tr>
    </w:tbl>
    <w:p>
      <w:pPr>
        <w:spacing w:after="20"/>
      </w:pPr>
    </w:p>
    <w:p>
      <w:pPr>
        <w:spacing w:after="140" w:line="259" w:lineRule="auto"/>
      </w:pPr>
      <w:r>
        <w:t>The approximate route length is the sum of Euclidean distances between consecutive waypoints. The route therefore travels approximately `71.241 m` to cover the `59.0 m` start-to-exit longitudinal span because it contains lateral detours. The most important safety calculation is that the minimum observed clearance is only `0.348 m`, which is `0.652 m` below the required `1.000 m` threshold.</w:t>
      </w:r>
    </w:p>
    <w:p>
      <w:pPr>
        <w:pStyle w:val="Heading3"/>
      </w:pPr>
      <w:r>
        <w:t>6. Human-crossing and safety readings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Reading</w:t>
            </w:r>
          </w:p>
        </w:tc>
        <w:tc>
          <w:tcPr>
            <w:tcW w:type="dxa" w:w="3312"/>
            <w:vAlign w:val="center"/>
            <w:shd w:fill="1F4E79"/>
          </w:tcPr>
          <w:p>
            <w:pPr>
              <w:spacing w:after="0"/>
            </w:pPr>
            <w:r/>
            <w:r>
              <w:rPr>
                <w:b/>
                <w:color w:val="FFFFFF"/>
                <w:sz w:val="18"/>
              </w:rPr>
              <w:t>Value</w:t>
            </w:r>
          </w:p>
        </w:tc>
        <w:tc>
          <w:tcPr>
            <w:tcW w:type="dxa" w:w="3312"/>
            <w:vAlign w:val="center"/>
            <w:shd w:fill="1F4E79"/>
          </w:tcPr>
          <w:p>
            <w:pPr>
              <w:spacing w:after="0"/>
            </w:pPr>
            <w:r/>
            <w:r>
              <w:rPr>
                <w:b/>
                <w:color w:val="FFFFFF"/>
                <w:sz w:val="18"/>
              </w:rPr>
              <w:t>Interpretation</w:t>
            </w:r>
          </w:p>
        </w:tc>
      </w:tr>
      <w:tr>
        <w:tc>
          <w:tcPr>
            <w:tcW w:type="dxa" w:w="3312"/>
            <w:vAlign w:val="center"/>
          </w:tcPr>
          <w:p>
            <w:pPr>
              <w:spacing w:after="0"/>
            </w:pPr>
            <w:r/>
            <w:r>
              <w:rPr>
                <w:b w:val="0"/>
                <w:sz w:val="18"/>
              </w:rPr>
              <w:t>Human behavior</w:t>
            </w:r>
          </w:p>
        </w:tc>
        <w:tc>
          <w:tcPr>
            <w:tcW w:type="dxa" w:w="3312"/>
            <w:vAlign w:val="center"/>
          </w:tcPr>
          <w:p>
            <w:pPr>
              <w:spacing w:after="0"/>
            </w:pPr>
            <w:r/>
            <w:r>
              <w:rPr>
                <w:b w:val="0"/>
                <w:sz w:val="18"/>
              </w:rPr>
              <w:t>`obedient_human`</w:t>
            </w:r>
          </w:p>
        </w:tc>
        <w:tc>
          <w:tcPr>
            <w:tcW w:type="dxa" w:w="3312"/>
            <w:vAlign w:val="center"/>
          </w:tcPr>
          <w:p>
            <w:pPr>
              <w:spacing w:after="0"/>
            </w:pPr>
            <w:r/>
            <w:r>
              <w:rPr>
                <w:b w:val="0"/>
                <w:sz w:val="18"/>
              </w:rPr>
              <w:t>Simulator behavior preset</w:t>
            </w:r>
          </w:p>
        </w:tc>
      </w:tr>
      <w:tr>
        <w:tc>
          <w:tcPr>
            <w:tcW w:type="dxa" w:w="3312"/>
            <w:vAlign w:val="center"/>
          </w:tcPr>
          <w:p>
            <w:pPr>
              <w:spacing w:after="0"/>
            </w:pPr>
            <w:r/>
            <w:r>
              <w:rPr>
                <w:b w:val="0"/>
                <w:sz w:val="18"/>
              </w:rPr>
              <w:t>Human final position</w:t>
            </w:r>
          </w:p>
        </w:tc>
        <w:tc>
          <w:tcPr>
            <w:tcW w:type="dxa" w:w="3312"/>
            <w:vAlign w:val="center"/>
          </w:tcPr>
          <w:p>
            <w:pPr>
              <w:spacing w:after="0"/>
            </w:pPr>
            <w:r/>
            <w:r>
              <w:rPr>
                <w:b w:val="0"/>
                <w:sz w:val="18"/>
              </w:rPr>
              <w:t>`(8.057, 59.003) m`</w:t>
            </w:r>
          </w:p>
        </w:tc>
        <w:tc>
          <w:tcPr>
            <w:tcW w:type="dxa" w:w="3312"/>
            <w:vAlign w:val="center"/>
          </w:tcPr>
          <w:p>
            <w:pPr>
              <w:spacing w:after="0"/>
            </w:pPr>
            <w:r/>
            <w:r>
              <w:rPr>
                <w:b w:val="0"/>
                <w:sz w:val="18"/>
              </w:rPr>
              <w:t>Inside the exit-zone boundary</w:t>
            </w:r>
          </w:p>
        </w:tc>
      </w:tr>
      <w:tr>
        <w:tc>
          <w:tcPr>
            <w:tcW w:type="dxa" w:w="3312"/>
            <w:vAlign w:val="center"/>
          </w:tcPr>
          <w:p>
            <w:pPr>
              <w:spacing w:after="0"/>
            </w:pPr>
            <w:r/>
            <w:r>
              <w:rPr>
                <w:b w:val="0"/>
                <w:sz w:val="18"/>
              </w:rPr>
              <w:t>Human speed</w:t>
            </w:r>
          </w:p>
        </w:tc>
        <w:tc>
          <w:tcPr>
            <w:tcW w:type="dxa" w:w="3312"/>
            <w:vAlign w:val="center"/>
          </w:tcPr>
          <w:p>
            <w:pPr>
              <w:spacing w:after="0"/>
            </w:pPr>
            <w:r/>
            <w:r>
              <w:rPr>
                <w:b w:val="0"/>
                <w:sz w:val="18"/>
              </w:rPr>
              <w:t>`0.80 m/s`</w:t>
            </w:r>
          </w:p>
        </w:tc>
        <w:tc>
          <w:tcPr>
            <w:tcW w:type="dxa" w:w="3312"/>
            <w:vAlign w:val="center"/>
          </w:tcPr>
          <w:p>
            <w:pPr>
              <w:spacing w:after="0"/>
            </w:pPr>
            <w:r/>
            <w:r>
              <w:rPr>
                <w:b w:val="0"/>
                <w:sz w:val="18"/>
              </w:rPr>
              <w:t>Nominal simulator walking speed</w:t>
            </w:r>
          </w:p>
        </w:tc>
      </w:tr>
      <w:tr>
        <w:tc>
          <w:tcPr>
            <w:tcW w:type="dxa" w:w="3312"/>
            <w:vAlign w:val="center"/>
          </w:tcPr>
          <w:p>
            <w:pPr>
              <w:spacing w:after="0"/>
            </w:pPr>
            <w:r/>
            <w:r>
              <w:rPr>
                <w:b w:val="0"/>
                <w:sz w:val="18"/>
              </w:rPr>
              <w:t>Crossing success</w:t>
            </w:r>
          </w:p>
        </w:tc>
        <w:tc>
          <w:tcPr>
            <w:tcW w:type="dxa" w:w="3312"/>
            <w:vAlign w:val="center"/>
          </w:tcPr>
          <w:p>
            <w:pPr>
              <w:spacing w:after="0"/>
            </w:pPr>
            <w:r/>
            <w:r>
              <w:rPr>
                <w:b w:val="0"/>
                <w:sz w:val="18"/>
              </w:rPr>
              <w:t>`True`</w:t>
            </w:r>
          </w:p>
        </w:tc>
        <w:tc>
          <w:tcPr>
            <w:tcW w:type="dxa" w:w="3312"/>
            <w:vAlign w:val="center"/>
          </w:tcPr>
          <w:p>
            <w:pPr>
              <w:spacing w:after="0"/>
            </w:pPr>
            <w:r/>
            <w:r>
              <w:rPr>
                <w:b w:val="0"/>
                <w:sz w:val="18"/>
              </w:rPr>
              <w:t>Exit reached</w:t>
            </w:r>
          </w:p>
        </w:tc>
      </w:tr>
      <w:tr>
        <w:tc>
          <w:tcPr>
            <w:tcW w:type="dxa" w:w="3312"/>
            <w:vAlign w:val="center"/>
          </w:tcPr>
          <w:p>
            <w:pPr>
              <w:spacing w:after="0"/>
            </w:pPr>
            <w:r/>
            <w:r>
              <w:rPr>
                <w:b w:val="0"/>
                <w:sz w:val="18"/>
              </w:rPr>
              <w:t>Crossing time</w:t>
            </w:r>
          </w:p>
        </w:tc>
        <w:tc>
          <w:tcPr>
            <w:tcW w:type="dxa" w:w="3312"/>
            <w:vAlign w:val="center"/>
          </w:tcPr>
          <w:p>
            <w:pPr>
              <w:spacing w:after="0"/>
            </w:pPr>
            <w:r/>
            <w:r>
              <w:rPr>
                <w:b w:val="0"/>
                <w:sz w:val="18"/>
              </w:rPr>
              <w:t>`88.15 s`</w:t>
            </w:r>
          </w:p>
        </w:tc>
        <w:tc>
          <w:tcPr>
            <w:tcW w:type="dxa" w:w="3312"/>
            <w:vAlign w:val="center"/>
          </w:tcPr>
          <w:p>
            <w:pPr>
              <w:spacing w:after="0"/>
            </w:pPr>
            <w:r/>
            <w:r>
              <w:rPr>
                <w:b w:val="0"/>
                <w:sz w:val="18"/>
              </w:rPr>
              <w:t>Time reported by the human model</w:t>
            </w:r>
          </w:p>
        </w:tc>
      </w:tr>
      <w:tr>
        <w:tc>
          <w:tcPr>
            <w:tcW w:type="dxa" w:w="3312"/>
            <w:vAlign w:val="center"/>
          </w:tcPr>
          <w:p>
            <w:pPr>
              <w:spacing w:after="0"/>
            </w:pPr>
            <w:r/>
            <w:r>
              <w:rPr>
                <w:b w:val="0"/>
                <w:sz w:val="18"/>
              </w:rPr>
              <w:t>Maximum path deviation</w:t>
            </w:r>
          </w:p>
        </w:tc>
        <w:tc>
          <w:tcPr>
            <w:tcW w:type="dxa" w:w="3312"/>
            <w:vAlign w:val="center"/>
          </w:tcPr>
          <w:p>
            <w:pPr>
              <w:spacing w:after="0"/>
            </w:pPr>
            <w:r/>
            <w:r>
              <w:rPr>
                <w:b w:val="0"/>
                <w:sz w:val="18"/>
              </w:rPr>
              <w:t>`7.286 m`</w:t>
            </w:r>
          </w:p>
        </w:tc>
        <w:tc>
          <w:tcPr>
            <w:tcW w:type="dxa" w:w="3312"/>
            <w:vAlign w:val="center"/>
          </w:tcPr>
          <w:p>
            <w:pPr>
              <w:spacing w:after="0"/>
            </w:pPr>
            <w:r/>
            <w:r>
              <w:rPr>
                <w:b w:val="0"/>
                <w:sz w:val="18"/>
              </w:rPr>
              <w:t>Large deviation despite success flag</w:t>
            </w:r>
          </w:p>
        </w:tc>
      </w:tr>
      <w:tr>
        <w:tc>
          <w:tcPr>
            <w:tcW w:type="dxa" w:w="3312"/>
            <w:vAlign w:val="center"/>
          </w:tcPr>
          <w:p>
            <w:pPr>
              <w:spacing w:after="0"/>
            </w:pPr>
            <w:r/>
            <w:r>
              <w:rPr>
                <w:b w:val="0"/>
                <w:sz w:val="18"/>
              </w:rPr>
              <w:t>Off-path count</w:t>
            </w:r>
          </w:p>
        </w:tc>
        <w:tc>
          <w:tcPr>
            <w:tcW w:type="dxa" w:w="3312"/>
            <w:vAlign w:val="center"/>
          </w:tcPr>
          <w:p>
            <w:pPr>
              <w:spacing w:after="0"/>
            </w:pPr>
            <w:r/>
            <w:r>
              <w:rPr>
                <w:b w:val="0"/>
                <w:sz w:val="18"/>
              </w:rPr>
              <w:t>`580`</w:t>
            </w:r>
          </w:p>
        </w:tc>
        <w:tc>
          <w:tcPr>
            <w:tcW w:type="dxa" w:w="3312"/>
            <w:vAlign w:val="center"/>
          </w:tcPr>
          <w:p>
            <w:pPr>
              <w:spacing w:after="0"/>
            </w:pPr>
            <w:r/>
            <w:r>
              <w:rPr>
                <w:b w:val="0"/>
                <w:sz w:val="18"/>
              </w:rPr>
              <w:t>Number of off-path readings/events</w:t>
            </w:r>
          </w:p>
        </w:tc>
      </w:tr>
      <w:tr>
        <w:tc>
          <w:tcPr>
            <w:tcW w:type="dxa" w:w="3312"/>
            <w:vAlign w:val="center"/>
          </w:tcPr>
          <w:p>
            <w:pPr>
              <w:spacing w:after="0"/>
            </w:pPr>
            <w:r/>
            <w:r>
              <w:rPr>
                <w:b w:val="0"/>
                <w:sz w:val="18"/>
              </w:rPr>
              <w:t>Drone collisions</w:t>
            </w:r>
          </w:p>
        </w:tc>
        <w:tc>
          <w:tcPr>
            <w:tcW w:type="dxa" w:w="3312"/>
            <w:vAlign w:val="center"/>
          </w:tcPr>
          <w:p>
            <w:pPr>
              <w:spacing w:after="0"/>
            </w:pPr>
            <w:r/>
            <w:r>
              <w:rPr>
                <w:b w:val="0"/>
                <w:sz w:val="18"/>
              </w:rPr>
              <w:t>`0`</w:t>
            </w:r>
          </w:p>
        </w:tc>
        <w:tc>
          <w:tcPr>
            <w:tcW w:type="dxa" w:w="3312"/>
            <w:vAlign w:val="center"/>
          </w:tcPr>
          <w:p>
            <w:pPr>
              <w:spacing w:after="0"/>
            </w:pPr>
            <w:r/>
            <w:r>
              <w:rPr>
                <w:b w:val="0"/>
                <w:sz w:val="18"/>
              </w:rPr>
              <w:t>No collision penalty</w:t>
            </w:r>
          </w:p>
        </w:tc>
      </w:tr>
      <w:tr>
        <w:tc>
          <w:tcPr>
            <w:tcW w:type="dxa" w:w="3312"/>
            <w:vAlign w:val="center"/>
          </w:tcPr>
          <w:p>
            <w:pPr>
              <w:spacing w:after="0"/>
            </w:pPr>
            <w:r/>
            <w:r>
              <w:rPr>
                <w:b w:val="0"/>
                <w:sz w:val="18"/>
              </w:rPr>
              <w:t>Unsafe proximities</w:t>
            </w:r>
          </w:p>
        </w:tc>
        <w:tc>
          <w:tcPr>
            <w:tcW w:type="dxa" w:w="3312"/>
            <w:vAlign w:val="center"/>
          </w:tcPr>
          <w:p>
            <w:pPr>
              <w:spacing w:after="0"/>
            </w:pPr>
            <w:r/>
            <w:r>
              <w:rPr>
                <w:b w:val="0"/>
                <w:sz w:val="18"/>
              </w:rPr>
              <w:t>`0`</w:t>
            </w:r>
          </w:p>
        </w:tc>
        <w:tc>
          <w:tcPr>
            <w:tcW w:type="dxa" w:w="3312"/>
            <w:vAlign w:val="center"/>
          </w:tcPr>
          <w:p>
            <w:pPr>
              <w:spacing w:after="0"/>
            </w:pPr>
            <w:r/>
            <w:r>
              <w:rPr>
                <w:b w:val="0"/>
                <w:sz w:val="18"/>
              </w:rPr>
              <w:t>No proximity penalty</w:t>
            </w:r>
          </w:p>
        </w:tc>
      </w:tr>
      <w:tr>
        <w:tc>
          <w:tcPr>
            <w:tcW w:type="dxa" w:w="3312"/>
            <w:vAlign w:val="center"/>
          </w:tcPr>
          <w:p>
            <w:pPr>
              <w:spacing w:after="0"/>
            </w:pPr>
            <w:r/>
            <w:r>
              <w:rPr>
                <w:b w:val="0"/>
                <w:sz w:val="18"/>
              </w:rPr>
              <w:t>Surface contacts</w:t>
            </w:r>
          </w:p>
        </w:tc>
        <w:tc>
          <w:tcPr>
            <w:tcW w:type="dxa" w:w="3312"/>
            <w:vAlign w:val="center"/>
          </w:tcPr>
          <w:p>
            <w:pPr>
              <w:spacing w:after="0"/>
            </w:pPr>
            <w:r/>
            <w:r>
              <w:rPr>
                <w:b w:val="0"/>
                <w:sz w:val="18"/>
              </w:rPr>
              <w:t>`0`</w:t>
            </w:r>
          </w:p>
        </w:tc>
        <w:tc>
          <w:tcPr>
            <w:tcW w:type="dxa" w:w="3312"/>
            <w:vAlign w:val="center"/>
          </w:tcPr>
          <w:p>
            <w:pPr>
              <w:spacing w:after="0"/>
            </w:pPr>
            <w:r/>
            <w:r>
              <w:rPr>
                <w:b w:val="0"/>
                <w:sz w:val="18"/>
              </w:rPr>
              <w:t>No crash/contact penalty</w:t>
            </w:r>
          </w:p>
        </w:tc>
      </w:tr>
      <w:tr>
        <w:tc>
          <w:tcPr>
            <w:tcW w:type="dxa" w:w="3312"/>
            <w:vAlign w:val="center"/>
          </w:tcPr>
          <w:p>
            <w:pPr>
              <w:spacing w:after="0"/>
            </w:pPr>
            <w:r/>
            <w:r>
              <w:rPr>
                <w:b w:val="0"/>
                <w:sz w:val="18"/>
              </w:rPr>
              <w:t>Mission timeouts</w:t>
            </w:r>
          </w:p>
        </w:tc>
        <w:tc>
          <w:tcPr>
            <w:tcW w:type="dxa" w:w="3312"/>
            <w:vAlign w:val="center"/>
          </w:tcPr>
          <w:p>
            <w:pPr>
              <w:spacing w:after="0"/>
            </w:pPr>
            <w:r/>
            <w:r>
              <w:rPr>
                <w:b w:val="0"/>
                <w:sz w:val="18"/>
              </w:rPr>
              <w:t>`0`</w:t>
            </w:r>
          </w:p>
        </w:tc>
        <w:tc>
          <w:tcPr>
            <w:tcW w:type="dxa" w:w="3312"/>
            <w:vAlign w:val="center"/>
          </w:tcPr>
          <w:p>
            <w:pPr>
              <w:spacing w:after="0"/>
            </w:pPr>
            <w:r/>
            <w:r>
              <w:rPr>
                <w:b w:val="0"/>
                <w:sz w:val="18"/>
              </w:rPr>
              <w:t>Mission ended before 600 s</w:t>
            </w:r>
          </w:p>
        </w:tc>
      </w:tr>
    </w:tbl>
    <w:p>
      <w:pPr>
        <w:spacing w:after="20"/>
      </w:pPr>
    </w:p>
    <w:p>
      <w:pPr>
        <w:spacing w:after="140" w:line="259" w:lineRule="auto"/>
      </w:pPr>
      <w:r>
        <w:t>The human-crossing result is therefore mixed: the simulator marks the mission as successful because the person reaches the exit, but the maximum deviation of `7.286 m` and `580` off-path readings show that “successful crossing” does not mean the person stayed close to the safe corridor throughout the run.</w:t>
      </w:r>
    </w:p>
    <w:p>
      <w:pPr>
        <w:pStyle w:val="Heading3"/>
      </w:pPr>
      <w:r>
        <w:t>7. Score calculation</w:t>
      </w:r>
    </w:p>
    <w:p>
      <w:pPr>
        <w:spacing w:after="140" w:line="259" w:lineRule="auto"/>
      </w:pPr>
      <w:r>
        <w:t>The simulator awards the following category 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sz w:val="18"/>
              </w:rPr>
              <w:t>Category</w:t>
            </w:r>
          </w:p>
        </w:tc>
        <w:tc>
          <w:tcPr>
            <w:tcW w:type="dxa" w:w="2484"/>
            <w:vAlign w:val="center"/>
            <w:shd w:fill="1F4E79"/>
          </w:tcPr>
          <w:p>
            <w:pPr>
              <w:spacing w:after="0"/>
            </w:pPr>
            <w:r/>
            <w:r>
              <w:rPr>
                <w:b/>
                <w:color w:val="FFFFFF"/>
                <w:sz w:val="18"/>
              </w:rPr>
              <w:t>Maximum</w:t>
            </w:r>
          </w:p>
        </w:tc>
        <w:tc>
          <w:tcPr>
            <w:tcW w:type="dxa" w:w="2484"/>
            <w:vAlign w:val="center"/>
            <w:shd w:fill="1F4E79"/>
          </w:tcPr>
          <w:p>
            <w:pPr>
              <w:spacing w:after="0"/>
            </w:pPr>
            <w:r/>
            <w:r>
              <w:rPr>
                <w:b/>
                <w:color w:val="FFFFFF"/>
                <w:sz w:val="18"/>
              </w:rPr>
              <w:t>Awarded</w:t>
            </w:r>
          </w:p>
        </w:tc>
        <w:tc>
          <w:tcPr>
            <w:tcW w:type="dxa" w:w="2484"/>
            <w:vAlign w:val="center"/>
            <w:shd w:fill="1F4E79"/>
          </w:tcPr>
          <w:p>
            <w:pPr>
              <w:spacing w:after="0"/>
            </w:pPr>
            <w:r/>
            <w:r>
              <w:rPr>
                <w:b/>
                <w:color w:val="FFFFFF"/>
                <w:sz w:val="18"/>
              </w:rPr>
              <w:t>Calculation</w:t>
            </w:r>
          </w:p>
        </w:tc>
      </w:tr>
      <w:tr>
        <w:tc>
          <w:tcPr>
            <w:tcW w:type="dxa" w:w="2484"/>
            <w:vAlign w:val="center"/>
          </w:tcPr>
          <w:p>
            <w:pPr>
              <w:spacing w:after="0"/>
            </w:pPr>
            <w:r/>
            <w:r>
              <w:rPr>
                <w:b w:val="0"/>
                <w:sz w:val="18"/>
              </w:rPr>
              <w:t>Takeoff and activation</w:t>
            </w:r>
          </w:p>
        </w:tc>
        <w:tc>
          <w:tcPr>
            <w:tcW w:type="dxa" w:w="2484"/>
            <w:vAlign w:val="center"/>
          </w:tcPr>
          <w:p>
            <w:pPr>
              <w:spacing w:after="0"/>
            </w:pPr>
            <w:r/>
            <w:r>
              <w:rPr>
                <w:b w:val="0"/>
                <w:sz w:val="18"/>
              </w:rPr>
              <w:t>`10.00`</w:t>
            </w:r>
          </w:p>
        </w:tc>
        <w:tc>
          <w:tcPr>
            <w:tcW w:type="dxa" w:w="2484"/>
            <w:vAlign w:val="center"/>
          </w:tcPr>
          <w:p>
            <w:pPr>
              <w:spacing w:after="0"/>
            </w:pPr>
            <w:r/>
            <w:r>
              <w:rPr>
                <w:b w:val="0"/>
                <w:sz w:val="18"/>
              </w:rPr>
              <w:t>`10.00`</w:t>
            </w:r>
          </w:p>
        </w:tc>
        <w:tc>
          <w:tcPr>
            <w:tcW w:type="dxa" w:w="2484"/>
            <w:vAlign w:val="center"/>
          </w:tcPr>
          <w:p>
            <w:pPr>
              <w:spacing w:after="0"/>
            </w:pPr>
            <w:r/>
            <w:r>
              <w:rPr>
                <w:b w:val="0"/>
                <w:sz w:val="18"/>
              </w:rPr>
              <w:t>Start accepted and takeoff succeeded</w:t>
            </w:r>
          </w:p>
        </w:tc>
      </w:tr>
      <w:tr>
        <w:tc>
          <w:tcPr>
            <w:tcW w:type="dxa" w:w="2484"/>
            <w:vAlign w:val="center"/>
          </w:tcPr>
          <w:p>
            <w:pPr>
              <w:spacing w:after="0"/>
            </w:pPr>
            <w:r/>
            <w:r>
              <w:rPr>
                <w:b w:val="0"/>
                <w:sz w:val="18"/>
              </w:rPr>
              <w:t>Command recognition</w:t>
            </w:r>
          </w:p>
        </w:tc>
        <w:tc>
          <w:tcPr>
            <w:tcW w:type="dxa" w:w="2484"/>
            <w:vAlign w:val="center"/>
          </w:tcPr>
          <w:p>
            <w:pPr>
              <w:spacing w:after="0"/>
            </w:pPr>
            <w:r/>
            <w:r>
              <w:rPr>
                <w:b w:val="0"/>
                <w:sz w:val="18"/>
              </w:rPr>
              <w:t>`10.00`</w:t>
            </w:r>
          </w:p>
        </w:tc>
        <w:tc>
          <w:tcPr>
            <w:tcW w:type="dxa" w:w="2484"/>
            <w:vAlign w:val="center"/>
          </w:tcPr>
          <w:p>
            <w:pPr>
              <w:spacing w:after="0"/>
            </w:pPr>
            <w:r/>
            <w:r>
              <w:rPr>
                <w:b w:val="0"/>
                <w:sz w:val="18"/>
              </w:rPr>
              <w:t>`10.00`</w:t>
            </w:r>
          </w:p>
        </w:tc>
        <w:tc>
          <w:tcPr>
            <w:tcW w:type="dxa" w:w="2484"/>
            <w:vAlign w:val="center"/>
          </w:tcPr>
          <w:p>
            <w:pPr>
              <w:spacing w:after="0"/>
            </w:pPr>
            <w:r/>
            <w:r>
              <w:rPr>
                <w:b w:val="0"/>
                <w:sz w:val="18"/>
              </w:rPr>
              <w:t>One command accepted; zero false triggers</w:t>
            </w:r>
          </w:p>
        </w:tc>
      </w:tr>
      <w:tr>
        <w:tc>
          <w:tcPr>
            <w:tcW w:type="dxa" w:w="2484"/>
            <w:vAlign w:val="center"/>
          </w:tcPr>
          <w:p>
            <w:pPr>
              <w:spacing w:after="0"/>
            </w:pPr>
            <w:r/>
            <w:r>
              <w:rPr>
                <w:b w:val="0"/>
                <w:sz w:val="18"/>
              </w:rPr>
              <w:t>Swarm formation</w:t>
            </w:r>
          </w:p>
        </w:tc>
        <w:tc>
          <w:tcPr>
            <w:tcW w:type="dxa" w:w="2484"/>
            <w:vAlign w:val="center"/>
          </w:tcPr>
          <w:p>
            <w:pPr>
              <w:spacing w:after="0"/>
            </w:pPr>
            <w:r/>
            <w:r>
              <w:rPr>
                <w:b w:val="0"/>
                <w:sz w:val="18"/>
              </w:rPr>
              <w:t>`10.00`</w:t>
            </w:r>
          </w:p>
        </w:tc>
        <w:tc>
          <w:tcPr>
            <w:tcW w:type="dxa" w:w="2484"/>
            <w:vAlign w:val="center"/>
          </w:tcPr>
          <w:p>
            <w:pPr>
              <w:spacing w:after="0"/>
            </w:pPr>
            <w:r/>
            <w:r>
              <w:rPr>
                <w:b w:val="0"/>
                <w:sz w:val="18"/>
              </w:rPr>
              <w:t>`10.00`</w:t>
            </w:r>
          </w:p>
        </w:tc>
        <w:tc>
          <w:tcPr>
            <w:tcW w:type="dxa" w:w="2484"/>
            <w:vAlign w:val="center"/>
          </w:tcPr>
          <w:p>
            <w:pPr>
              <w:spacing w:after="0"/>
            </w:pPr>
            <w:r/>
            <w:r>
              <w:rPr>
                <w:b w:val="0"/>
                <w:sz w:val="18"/>
              </w:rPr>
              <w:t>Formation succeeded</w:t>
            </w:r>
          </w:p>
        </w:tc>
      </w:tr>
      <w:tr>
        <w:tc>
          <w:tcPr>
            <w:tcW w:type="dxa" w:w="2484"/>
            <w:vAlign w:val="center"/>
          </w:tcPr>
          <w:p>
            <w:pPr>
              <w:spacing w:after="0"/>
            </w:pPr>
            <w:r/>
            <w:r>
              <w:rPr>
                <w:b w:val="0"/>
                <w:sz w:val="18"/>
              </w:rPr>
              <w:t>Mine detection and mapping</w:t>
            </w:r>
          </w:p>
        </w:tc>
        <w:tc>
          <w:tcPr>
            <w:tcW w:type="dxa" w:w="2484"/>
            <w:vAlign w:val="center"/>
          </w:tcPr>
          <w:p>
            <w:pPr>
              <w:spacing w:after="0"/>
            </w:pPr>
            <w:r/>
            <w:r>
              <w:rPr>
                <w:b w:val="0"/>
                <w:sz w:val="18"/>
              </w:rPr>
              <w:t>`25.00`</w:t>
            </w:r>
          </w:p>
        </w:tc>
        <w:tc>
          <w:tcPr>
            <w:tcW w:type="dxa" w:w="2484"/>
            <w:vAlign w:val="center"/>
          </w:tcPr>
          <w:p>
            <w:pPr>
              <w:spacing w:after="0"/>
            </w:pPr>
            <w:r/>
            <w:r>
              <w:rPr>
                <w:b w:val="0"/>
                <w:sz w:val="18"/>
              </w:rPr>
              <w:t>`8.72`</w:t>
            </w:r>
          </w:p>
        </w:tc>
        <w:tc>
          <w:tcPr>
            <w:tcW w:type="dxa" w:w="2484"/>
            <w:vAlign w:val="center"/>
          </w:tcPr>
          <w:p>
            <w:pPr>
              <w:spacing w:after="0"/>
            </w:pPr>
            <w:r/>
            <w:r>
              <w:rPr>
                <w:b w:val="0"/>
                <w:sz w:val="18"/>
              </w:rPr>
              <w:t>`25.00 × 0.348624`</w:t>
            </w:r>
          </w:p>
        </w:tc>
      </w:tr>
      <w:tr>
        <w:tc>
          <w:tcPr>
            <w:tcW w:type="dxa" w:w="2484"/>
            <w:vAlign w:val="center"/>
          </w:tcPr>
          <w:p>
            <w:pPr>
              <w:spacing w:after="0"/>
            </w:pPr>
            <w:r/>
            <w:r>
              <w:rPr>
                <w:b w:val="0"/>
                <w:sz w:val="18"/>
              </w:rPr>
              <w:t>Safe path creation</w:t>
            </w:r>
          </w:p>
        </w:tc>
        <w:tc>
          <w:tcPr>
            <w:tcW w:type="dxa" w:w="2484"/>
            <w:vAlign w:val="center"/>
          </w:tcPr>
          <w:p>
            <w:pPr>
              <w:spacing w:after="0"/>
            </w:pPr>
            <w:r/>
            <w:r>
              <w:rPr>
                <w:b w:val="0"/>
                <w:sz w:val="18"/>
              </w:rPr>
              <w:t>`20.00`</w:t>
            </w:r>
          </w:p>
        </w:tc>
        <w:tc>
          <w:tcPr>
            <w:tcW w:type="dxa" w:w="2484"/>
            <w:vAlign w:val="center"/>
          </w:tcPr>
          <w:p>
            <w:pPr>
              <w:spacing w:after="0"/>
            </w:pPr>
            <w:r/>
            <w:r>
              <w:rPr>
                <w:b w:val="0"/>
                <w:sz w:val="18"/>
              </w:rPr>
              <w:t>`5.00`</w:t>
            </w:r>
          </w:p>
        </w:tc>
        <w:tc>
          <w:tcPr>
            <w:tcW w:type="dxa" w:w="2484"/>
            <w:vAlign w:val="center"/>
          </w:tcPr>
          <w:p>
            <w:pPr>
              <w:spacing w:after="0"/>
            </w:pPr>
            <w:r/>
            <w:r>
              <w:rPr>
                <w:b w:val="0"/>
                <w:sz w:val="18"/>
              </w:rPr>
              <w:t>Fixed partial score when path fails</w:t>
            </w:r>
          </w:p>
        </w:tc>
      </w:tr>
      <w:tr>
        <w:tc>
          <w:tcPr>
            <w:tcW w:type="dxa" w:w="2484"/>
            <w:vAlign w:val="center"/>
          </w:tcPr>
          <w:p>
            <w:pPr>
              <w:spacing w:after="0"/>
            </w:pPr>
            <w:r/>
            <w:r>
              <w:rPr>
                <w:b w:val="0"/>
                <w:sz w:val="18"/>
              </w:rPr>
              <w:t>Safe human crossing</w:t>
            </w:r>
          </w:p>
        </w:tc>
        <w:tc>
          <w:tcPr>
            <w:tcW w:type="dxa" w:w="2484"/>
            <w:vAlign w:val="center"/>
          </w:tcPr>
          <w:p>
            <w:pPr>
              <w:spacing w:after="0"/>
            </w:pPr>
            <w:r/>
            <w:r>
              <w:rPr>
                <w:b w:val="0"/>
                <w:sz w:val="18"/>
              </w:rPr>
              <w:t>`20.00`</w:t>
            </w:r>
          </w:p>
        </w:tc>
        <w:tc>
          <w:tcPr>
            <w:tcW w:type="dxa" w:w="2484"/>
            <w:vAlign w:val="center"/>
          </w:tcPr>
          <w:p>
            <w:pPr>
              <w:spacing w:after="0"/>
            </w:pPr>
            <w:r/>
            <w:r>
              <w:rPr>
                <w:b w:val="0"/>
                <w:sz w:val="18"/>
              </w:rPr>
              <w:t>`20.00`</w:t>
            </w:r>
          </w:p>
        </w:tc>
        <w:tc>
          <w:tcPr>
            <w:tcW w:type="dxa" w:w="2484"/>
            <w:vAlign w:val="center"/>
          </w:tcPr>
          <w:p>
            <w:pPr>
              <w:spacing w:after="0"/>
            </w:pPr>
            <w:r/>
            <w:r>
              <w:rPr>
                <w:b w:val="0"/>
                <w:sz w:val="18"/>
              </w:rPr>
              <w:t>Crossing-success flag is true</w:t>
            </w:r>
          </w:p>
        </w:tc>
      </w:tr>
      <w:tr>
        <w:tc>
          <w:tcPr>
            <w:tcW w:type="dxa" w:w="2484"/>
            <w:vAlign w:val="center"/>
          </w:tcPr>
          <w:p>
            <w:pPr>
              <w:spacing w:after="0"/>
            </w:pPr>
            <w:r/>
            <w:r>
              <w:rPr>
                <w:b w:val="0"/>
                <w:sz w:val="18"/>
              </w:rPr>
              <w:t>Time bonus</w:t>
            </w:r>
          </w:p>
        </w:tc>
        <w:tc>
          <w:tcPr>
            <w:tcW w:type="dxa" w:w="2484"/>
            <w:vAlign w:val="center"/>
          </w:tcPr>
          <w:p>
            <w:pPr>
              <w:spacing w:after="0"/>
            </w:pPr>
            <w:r/>
            <w:r>
              <w:rPr>
                <w:b w:val="0"/>
                <w:sz w:val="18"/>
              </w:rPr>
              <w:t>`5.00`</w:t>
            </w:r>
          </w:p>
        </w:tc>
        <w:tc>
          <w:tcPr>
            <w:tcW w:type="dxa" w:w="2484"/>
            <w:vAlign w:val="center"/>
          </w:tcPr>
          <w:p>
            <w:pPr>
              <w:spacing w:after="0"/>
            </w:pPr>
            <w:r/>
            <w:r>
              <w:rPr>
                <w:b w:val="0"/>
                <w:sz w:val="18"/>
              </w:rPr>
              <w:t>`5.00`</w:t>
            </w:r>
          </w:p>
        </w:tc>
        <w:tc>
          <w:tcPr>
            <w:tcW w:type="dxa" w:w="2484"/>
            <w:vAlign w:val="center"/>
          </w:tcPr>
          <w:p>
            <w:pPr>
              <w:spacing w:after="0"/>
            </w:pPr>
            <w:r/>
            <w:r>
              <w:rPr>
                <w:b w:val="0"/>
                <w:sz w:val="18"/>
              </w:rPr>
              <w:t>Crossing succeeded and duration `&lt; 300 s`</w:t>
            </w:r>
          </w:p>
        </w:tc>
      </w:tr>
      <w:tr>
        <w:tc>
          <w:tcPr>
            <w:tcW w:type="dxa" w:w="2484"/>
            <w:vAlign w:val="center"/>
          </w:tcPr>
          <w:p>
            <w:pPr>
              <w:spacing w:after="0"/>
            </w:pPr>
            <w:r/>
            <w:r>
              <w:rPr>
                <w:b w:val="0"/>
                <w:sz w:val="18"/>
              </w:rPr>
              <w:t>**Gross score**</w:t>
            </w:r>
          </w:p>
        </w:tc>
        <w:tc>
          <w:tcPr>
            <w:tcW w:type="dxa" w:w="2484"/>
            <w:vAlign w:val="center"/>
          </w:tcPr>
          <w:p>
            <w:pPr>
              <w:spacing w:after="0"/>
            </w:pPr>
            <w:r/>
            <w:r>
              <w:rPr>
                <w:b w:val="0"/>
                <w:sz w:val="18"/>
              </w:rPr>
              <w:t>**100.00**</w:t>
            </w:r>
          </w:p>
        </w:tc>
        <w:tc>
          <w:tcPr>
            <w:tcW w:type="dxa" w:w="2484"/>
            <w:vAlign w:val="center"/>
          </w:tcPr>
          <w:p>
            <w:pPr>
              <w:spacing w:after="0"/>
            </w:pPr>
            <w:r/>
            <w:r>
              <w:rPr>
                <w:b w:val="0"/>
                <w:sz w:val="18"/>
              </w:rPr>
              <w:t>**68.72**</w:t>
            </w:r>
          </w:p>
        </w:tc>
        <w:tc>
          <w:tcPr>
            <w:tcW w:type="dxa" w:w="2484"/>
            <w:vAlign w:val="center"/>
          </w:tcPr>
          <w:p>
            <w:pPr>
              <w:spacing w:after="0"/>
            </w:pPr>
            <w:r/>
            <w:r>
              <w:rPr>
                <w:b w:val="0"/>
                <w:sz w:val="18"/>
              </w:rPr>
              <w:t>Sum of category points</w:t>
            </w:r>
          </w:p>
        </w:tc>
      </w:tr>
    </w:tbl>
    <w:p>
      <w:pPr>
        <w:spacing w:after="20"/>
      </w:pPr>
    </w:p>
    <w:p>
      <w:pPr>
        <w:spacing w:after="140" w:line="259" w:lineRule="auto"/>
      </w:pPr>
      <w:r>
        <w:t>The penalty calculation is:</w:t>
      </w:r>
    </w:p>
    <w:p>
      <w:pPr>
        <w:pStyle w:val="IntenseQuote"/>
      </w:pPr>
      <w:r>
        <w:t xml:space="preserve">**Clearance penalty** = `number of violations × penalty per violation`  </w:t>
      </w:r>
    </w:p>
    <w:p>
      <w:pPr>
        <w:pStyle w:val="IntenseQuote"/>
      </w:pPr>
      <w:r>
        <w:t>`= 10 × (−15.00) = −150.00 points`.</w:t>
      </w:r>
    </w:p>
    <w:p>
      <w:pPr>
        <w:pStyle w:val="IntenseQuote"/>
      </w:pPr>
      <w:r>
        <w:t xml:space="preserve">**Final score** = `max(0, gross score + penalty total)`  </w:t>
      </w:r>
    </w:p>
    <w:p>
      <w:pPr>
        <w:pStyle w:val="IntenseQuote"/>
      </w:pPr>
      <w:r>
        <w:t xml:space="preserve">`= max(0, 68.72 − 150.00)`  </w:t>
      </w:r>
    </w:p>
    <w:p>
      <w:pPr>
        <w:pStyle w:val="IntenseQuote"/>
      </w:pPr>
      <w:r>
        <w:t>`= max(0, −81.28) = 0.00 / 100.00`.</w:t>
      </w:r>
    </w:p>
    <w:p>
      <w:pPr>
        <w:spacing w:after="140" w:line="259" w:lineRule="auto"/>
      </w:pPr>
      <w:r>
        <w:t>The zero score is therefore not caused by failure to complete the scenario. It is caused by the clearance-violation penalty overwhelming the otherwise positive gross score. The scoring implementation makes safe path clearance the dominant constraint in this run.</w:t>
      </w:r>
    </w:p>
    <w:p>
      <w:pPr>
        <w:pStyle w:val="Heading3"/>
      </w:pPr>
      <w:r>
        <w:t>8. Simulation interpretation</w:t>
      </w:r>
    </w:p>
    <w:p>
      <w:pPr>
        <w:spacing w:after="140" w:line="259" w:lineRule="auto"/>
      </w:pPr>
      <w:r>
        <w:t>The nominal run demonstrates successful simulated activation, command recognition, swarm formation, human exit arrival, and absence of collisions or surface contacts. However, the mapping precision is only `27.54%`, recall is `47.50%`, the average final position error is `3.688 m`, drift uncertainty is `2.345 m`, and the path violates the 1 m clearance rule ten times. The simulator therefore supports the same conclusion as the firmware review: the architecture is broad and operationally coherent, but perception, localization, and safe-route validation require substantial tuning before the system can be treated as competition-ready.</w:t>
      </w:r>
    </w:p>
    <w:p>
      <w:pPr>
        <w:pStyle w:val="Heading2"/>
      </w:pPr>
      <w:r>
        <w:t>Highest-priority findings</w:t>
      </w:r>
    </w:p>
    <w:p>
      <w:pPr>
        <w:pStyle w:val="Heading3"/>
      </w:pPr>
      <w:r>
        <w:t>1. Active scheduler bypasses self-check and calibration completion</w:t>
      </w:r>
    </w:p>
    <w:p>
      <w:pPr>
        <w:spacing w:after="140" w:line="259" w:lineRule="auto"/>
      </w:pPr>
      <w:r>
        <w:t>This is the most serious firmware lifecycle defect. `MissionIntegration::update()` contains the only calls to `runSelfCheck()` and `runCalibration()`, but `main.cpp` registers individual wrapper tasks instead of registering `mission_integration_update()` or calling `s_mission_integration.update()` from the loop.[2] [4] As a result, the active scheduler path never executes the 200 ms calibration completion logic. The state machine can enter `CALIBRATE` after initialization but will not receive `calibration_complete`, eventually timing out into emergency.</w:t>
      </w:r>
    </w:p>
    <w:p>
      <w:pPr>
        <w:spacing w:after="140" w:line="259" w:lineRule="auto"/>
      </w:pPr>
      <w:r>
        <w:t>The intended fix is to choose one orchestration model and use it consistently. Either register a single mission-integration task that invokes the full pipeline, or keep the individual wrappers and explicitly schedule lifecycle calls before the state-machine task. The current code contains both designs, which makes the behavior easy to misunderstand and hard to validate.</w:t>
      </w:r>
    </w:p>
    <w:p>
      <w:pPr>
        <w:pStyle w:val="Heading3"/>
      </w:pPr>
      <w:r>
        <w:t>2. HALs report health without implementing physical I/O</w:t>
      </w:r>
    </w:p>
    <w:p>
      <w:pPr>
        <w:spacing w:after="140" w:line="259" w:lineRule="auto"/>
      </w:pPr>
      <w:r>
        <w:t>The camera HAL returns a 320×240 RGB565 frame with `data = nullptr`; the serial HAL reports initialized but reads zero bytes and discards writes; and the radio HAL accepts packets locally but never receives any peer packet. Optical flow, human detection, storage, marker output, and other interfaces are similarly safe-default scaffolds.[19] [20] [21]</w:t>
      </w:r>
    </w:p>
    <w:p>
      <w:pPr>
        <w:spacing w:after="140" w:line="259" w:lineRule="auto"/>
      </w:pPr>
      <w:r>
        <w:t>This means the high-level modules can compile and be unit-tested, but the repository does not yet provide the drivers required for autonomous flight. Before hardware testing, every HAL must be replaced or completed, with explicit timing, buffer ownership, failure semantics, sensor calibration, and electrical validation.</w:t>
      </w:r>
    </w:p>
    <w:p>
      <w:pPr>
        <w:pStyle w:val="Heading3"/>
      </w:pPr>
      <w:r>
        <w:t>3. The C++ firmware and Python SITL are not the same implementation</w:t>
      </w:r>
    </w:p>
    <w:p>
      <w:pPr>
        <w:spacing w:after="140" w:line="259" w:lineRule="auto"/>
      </w:pPr>
      <w:r>
        <w:t>The simulator’s drone model has its own simplified state machine, detection fusion, path planner, and motion model. It is therefore a useful scenario and scoring tool, but not a firmware-in-the-loop validation system. A future high-value improvement would be to expose portable C++ interfaces for the core algorithms and call those same implementations from a host simulator, or at minimum add conformance tests that feed identical maps and detections into both planners.</w:t>
      </w:r>
    </w:p>
    <w:p>
      <w:pPr>
        <w:pStyle w:val="Heading3"/>
      </w:pPr>
      <w:r>
        <w:t>4. Configuration contains contradictory UART definitions</w:t>
      </w:r>
    </w:p>
    <w:p>
      <w:pPr>
        <w:spacing w:after="140" w:line="259" w:lineRule="auto"/>
      </w:pPr>
      <w:r>
        <w:t>`mission_config.h` defines the flight-controller serial baud rate as 921600, matching the README and serial HAL comments, while `thresholds.h` separately defines `FC_UART_BAUDRATE` as 115200.[6] [7] [20] This should be consolidated into one authoritative setting and used by both the HAL and `FcBridge`; otherwise a hardware deployment can be configured inconsistently even though the source compiles.</w:t>
      </w:r>
    </w:p>
    <w:p>
      <w:pPr>
        <w:pStyle w:val="Heading3"/>
      </w:pPr>
      <w:r>
        <w:t>5. Several integration permissions are not propagated</w:t>
      </w:r>
    </w:p>
    <w:p>
      <w:pPr>
        <w:spacing w:after="140" w:line="259" w:lineRule="auto"/>
      </w:pPr>
      <w:r>
        <w:t>`updateStateMachine()` fills `start_command_allowed`, but does not populate the `pause_command_allowed`, `resume_command_allowed`, `stop_command_allowed`, `swarm_enabled`, `altitude_stable`, or several path/tracking fault fields present in `StateMachineInputs`.[4] [22] The defaults are safe in some cases, but they also make portions of the state-machine contract unreachable or silently disabled. The input-construction function should explicitly map every meaningful field and document intentional defaults.</w:t>
      </w:r>
    </w:p>
    <w:p>
      <w:pPr>
        <w:pStyle w:val="Heading3"/>
      </w:pPr>
      <w:r>
        <w:t>6. Duplicate singleton architecture increases test and integration risk</w:t>
      </w:r>
    </w:p>
    <w:p>
      <w:pPr>
        <w:spacing w:after="140" w:line="259" w:lineRule="auto"/>
      </w:pPr>
      <w:r>
        <w:t>The active `main.cpp` owns local static subsystem objects, while many modules also expose separate file-local global singleton instances and facade functions. This is not necessarily harmful for the active bootstrap, because the local context is wired explicitly, but it creates two potentially different instances of the same subsystem. External callers using a facade can therefore observe state different from the active runtime context. The code should either standardize on dependency-injected context-owned instances or standardize on one singleton layer, not both.</w:t>
      </w:r>
    </w:p>
    <w:p>
      <w:pPr>
        <w:pStyle w:val="Heading3"/>
      </w:pPr>
      <w:r>
        <w:t>7. Telemetry capacity is defined twice</w:t>
      </w:r>
    </w:p>
    <w:p>
      <w:pPr>
        <w:spacing w:after="140" w:line="259" w:lineRule="auto"/>
      </w:pPr>
      <w:r>
        <w:t>`types.h` defines `Types::MAX_TELEMETRY_EVENTS` as 64, while `thresholds.h` defines `Config::MAX_TELEMETRY_EVENTS` as 128 and the telemetry class uses the configuration value for its array.[3] [7] This is a maintenance hazard because both names describe the same concept but imply different capacities. One definition should be removed or renamed.</w:t>
      </w:r>
    </w:p>
    <w:p>
      <w:pPr>
        <w:pStyle w:val="Heading2"/>
      </w:pPr>
      <w:r>
        <w:t>Recommended next steps</w:t>
      </w:r>
    </w:p>
    <w:p>
      <w:pPr>
        <w:spacing w:after="140" w:line="259" w:lineRule="auto"/>
      </w:pPr>
      <w:r>
        <w:t>The recommended order is to repair the active lifecycle path first, then consolidate instance ownership and configuration constants, and then replace the HAL stubs one device at a time. After that, add an integration test that boots the active context, advances simulated time through self-check and calibration, injects a start command, verifies takeoff gating, injects a confirmed mine map, and verifies exact path clearance. Finally, align the simulator with the C++ algorithms or explicitly label it as a separate heuristic benchmark.</w:t>
      </w:r>
    </w:p>
    <w:p>
      <w:pPr>
        <w:spacing w:after="140" w:line="259" w:lineRule="auto"/>
      </w:pPr>
      <w:r>
        <w:t>In practical terms, the repository already has a useful algorithmic skeleton and a passing unit-test baseline. Its next stage is not adding more features; it is **making the active execution path, hardware interfaces, and simulation validation correspond to the architecture that the documentation claims**.</w:t>
      </w:r>
    </w:p>
    <w:p>
      <w:pPr>
        <w:pStyle w:val="Heading2"/>
      </w:pPr>
      <w:r>
        <w:t>References</w:t>
      </w:r>
    </w:p>
    <w:p>
      <w:pPr>
        <w:spacing w:after="140" w:line="259" w:lineRule="auto"/>
      </w:pPr>
      <w:r>
        <w:t>[1]: https://github.com/siddhpararudra2-debug/robofest-algo/blob/main/README.md "Repository overview README"</w:t>
      </w:r>
    </w:p>
    <w:p>
      <w:pPr>
        <w:spacing w:after="140" w:line="259" w:lineRule="auto"/>
      </w:pPr>
      <w:r>
        <w:t>[2]: https://github.com/siddhpararudra2-debug/robofest-algo/blob/main/robofest_drone/src/main.cpp "Firmware entry point and scheduler registration"</w:t>
      </w:r>
    </w:p>
    <w:p>
      <w:pPr>
        <w:spacing w:after="140" w:line="259" w:lineRule="auto"/>
      </w:pPr>
      <w:r>
        <w:t>[3]: https://github.com/siddhpararudra2-debug/robofest-algo/blob/main/robofest_drone/src/types.h "Shared fixed-capacity data model"</w:t>
      </w:r>
    </w:p>
    <w:p>
      <w:pPr>
        <w:spacing w:after="140" w:line="259" w:lineRule="auto"/>
      </w:pPr>
      <w:r>
        <w:t>[4]: https://github.com/siddhpararudra2-debug/robofest-algo/blob/main/robofest_drone/src/mission_integration.cpp "Mission integration pipeline"</w:t>
      </w:r>
    </w:p>
    <w:p>
      <w:pPr>
        <w:spacing w:after="140" w:line="259" w:lineRule="auto"/>
      </w:pPr>
      <w:r>
        <w:t>[5]: https://github.com/siddhpararudra2-debug/robofest-algo/blob/main/robofest_drone/src/state_machine.cpp "Deterministic mission state machine"</w:t>
      </w:r>
    </w:p>
    <w:p>
      <w:pPr>
        <w:spacing w:after="140" w:line="259" w:lineRule="auto"/>
      </w:pPr>
      <w:r>
        <w:t>[6]: https://github.com/siddhpararudra2-debug/robofest-algo/blob/main/robofest_drone/config/mission_config.h "Mission geometry and hardware configuration"</w:t>
      </w:r>
    </w:p>
    <w:p>
      <w:pPr>
        <w:spacing w:after="140" w:line="259" w:lineRule="auto"/>
      </w:pPr>
      <w:r>
        <w:t>[7]: https://github.com/siddhpararudra2-debug/robofest-algo/blob/main/robofest_drone/config/thresholds.h "Algorithm and safety thresholds"</w:t>
      </w:r>
    </w:p>
    <w:p>
      <w:pPr>
        <w:spacing w:after="140" w:line="259" w:lineRule="auto"/>
      </w:pPr>
      <w:r>
        <w:t>[8]: https://github.com/siddhpararudra2-debug/robofest-algo/blob/main/robofest_drone/src/localization.cpp "Optical-flow and ToF localization"</w:t>
      </w:r>
    </w:p>
    <w:p>
      <w:pPr>
        <w:spacing w:after="140" w:line="259" w:lineRule="auto"/>
      </w:pPr>
      <w:r>
        <w:t>[9]: https://github.com/siddhpararudra2-debug/robofest-algo/blob/main/robofest_drone/src/geofence.cpp "Drift-aware software geofence"</w:t>
      </w:r>
    </w:p>
    <w:p>
      <w:pPr>
        <w:spacing w:after="140" w:line="259" w:lineRule="auto"/>
      </w:pPr>
      <w:r>
        <w:t>[10]: https://github.com/siddhpararudra2-debug/robofest-algo/blob/main/robofest_drone/src/vision_pipeline.cpp "HSV vision and persistence pipeline"</w:t>
      </w:r>
    </w:p>
    <w:p>
      <w:pPr>
        <w:spacing w:after="140" w:line="259" w:lineRule="auto"/>
      </w:pPr>
      <w:r>
        <w:t>[11]: https://github.com/siddhpararudra2-debug/robofest-algo/blob/main/robofest_drone/src/mine_map.cpp "Mine detection fusion and map management"</w:t>
      </w:r>
    </w:p>
    <w:p>
      <w:pPr>
        <w:spacing w:after="140" w:line="259" w:lineRule="auto"/>
      </w:pPr>
      <w:r>
        <w:t>[12]: https://github.com/siddhpararudra2-debug/robofest-algo/blob/main/robofest_drone/src/path_planner.cpp "A* path planning and clearance validation"</w:t>
      </w:r>
    </w:p>
    <w:p>
      <w:pPr>
        <w:spacing w:after="140" w:line="259" w:lineRule="auto"/>
      </w:pPr>
      <w:r>
        <w:t>[13]: https://github.com/siddhpararudra2-debug/robofest-algo/blob/main/robofest_drone/src/search_behavior.cpp "Role-based search and coverage behavior"</w:t>
      </w:r>
    </w:p>
    <w:p>
      <w:pPr>
        <w:spacing w:after="140" w:line="259" w:lineRule="auto"/>
      </w:pPr>
      <w:r>
        <w:t>[14]: https://github.com/siddhpararudra2-debug/robofest-algo/blob/main/robofest_drone/src/swarm_comm.cpp "Swarm communication and failover"</w:t>
      </w:r>
    </w:p>
    <w:p>
      <w:pPr>
        <w:spacing w:after="140" w:line="259" w:lineRule="auto"/>
      </w:pPr>
      <w:r>
        <w:t>[15]: https://github.com/siddhpararudra2-debug/robofest-algo/blob/main/robofest_drone/src/safety_manager.cpp "Safety fault arbitration"</w:t>
      </w:r>
    </w:p>
    <w:p>
      <w:pPr>
        <w:spacing w:after="140" w:line="259" w:lineRule="auto"/>
      </w:pPr>
      <w:r>
        <w:t>[16]: https://github.com/siddhpararudra2-debug/robofest-algo/blob/main/robofest_drone/sim/sitl_harness.py "SITL orchestration"</w:t>
      </w:r>
    </w:p>
    <w:p>
      <w:pPr>
        <w:spacing w:after="140" w:line="259" w:lineRule="auto"/>
      </w:pPr>
      <w:r>
        <w:t>[17]: https://github.com/siddhpararudra2-debug/robofest-algo/blob/main/robofest_drone/sim/drone_model.py "Python simulated drone model"</w:t>
      </w:r>
    </w:p>
    <w:p>
      <w:pPr>
        <w:spacing w:after="140" w:line="259" w:lineRule="auto"/>
      </w:pPr>
      <w:r>
        <w:t>[18]: https://github.com/siddhpararudra2-debug/robofest-algo/blob/main/robofest_drone/src/scheduler.cpp "Cooperative scheduler implementation"</w:t>
      </w:r>
    </w:p>
    <w:p>
      <w:pPr>
        <w:spacing w:after="140" w:line="259" w:lineRule="auto"/>
      </w:pPr>
      <w:r>
        <w:t>[19]: https://github.com/siddhpararudra2-debug/robofest-algo/blob/main/robofest_drone/hal/hal_camera.cpp "Camera HAL stub"</w:t>
      </w:r>
    </w:p>
    <w:p>
      <w:pPr>
        <w:spacing w:after="140" w:line="259" w:lineRule="auto"/>
      </w:pPr>
      <w:r>
        <w:t>[20]: https://github.com/siddhpararudra2-debug/robofest-algo/blob/main/robofest_drone/hal/hal_serial.cpp "Flight-controller serial HAL stub"</w:t>
      </w:r>
    </w:p>
    <w:p>
      <w:pPr>
        <w:spacing w:after="140" w:line="259" w:lineRule="auto"/>
      </w:pPr>
      <w:r>
        <w:t>[21]: https://github.com/siddhpararudra2-debug/robofest-algo/blob/main/robofest_drone/hal/hal_radio.cpp "Swarm radio HAL stub"</w:t>
      </w:r>
    </w:p>
    <w:p>
      <w:pPr>
        <w:spacing w:after="140" w:line="259" w:lineRule="auto"/>
      </w:pPr>
      <w:r>
        <w:t>[22]: https://github.com/siddhpararudra2-debug/robofest-algo/blob/main/robofest_drone/src/state_machine_types.h "State machine input/output contract"</w:t>
      </w:r>
    </w:p>
    <w:p>
      <w:pPr>
        <w:spacing w:after="140" w:line="259" w:lineRule="auto"/>
      </w:pPr>
      <w:r>
        <w:t>[23]: https://github.com/siddhpararudra2-debug/robofest-algo/blob/main/robofest_drone/sim/config.py "SITL simulation configuration and scoring constants"</w:t>
      </w:r>
    </w:p>
    <w:p>
      <w:pPr>
        <w:spacing w:after="140" w:line="259" w:lineRule="auto"/>
      </w:pPr>
      <w:r>
        <w:t>[24]: https://github.com/siddhpararudra2-debug/robofest-algo/blob/main/robofest_drone/sim/score_eval.py "SITL score evaluation formulas"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by Manus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Robofest Gujarat 6.0 — Repository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Understanding of robofest-algo</dc:title>
  <dc:subject>Architecture, runtime flow, validation, and engineering findings</dc:subject>
  <dc:creator>Manus AI</dc:creator>
  <cp:keywords>Robofest, ESP32-S3, swarm drone, autonomy, A*, minefield, SITL</cp:keywords>
  <dc:description>generated by python-docx</dc:description>
  <cp:lastModifiedBy/>
  <cp:revision>1</cp:revision>
  <dcterms:created xsi:type="dcterms:W3CDTF">2013-12-23T23:15:00Z</dcterms:created>
  <dcterms:modified xsi:type="dcterms:W3CDTF">2013-12-23T23:15:00Z</dcterms:modified>
  <cp:category/>
</cp:coreProperties>
</file>