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0" w:before="0"/>
        <w:jc w:val="center"/>
      </w:pPr>
      <w:r>
        <w:rPr>
          <w:b/>
          <w:i w:val="0"/>
          <w:color w:val="000000"/>
          <w:sz w:val="18"/>
        </w:rPr>
        <w:t>SVKM's NMIMS · Mukesh Patel School of Technology Management &amp; Engineering, Mumbai</w:t>
      </w:r>
    </w:p>
    <w:p>
      <w:pPr>
        <w:keepNext/>
        <w:spacing w:after="80" w:before="0"/>
        <w:jc w:val="center"/>
      </w:pPr>
      <w:r>
        <w:rPr>
          <w:b w:val="0"/>
          <w:i w:val="0"/>
          <w:color w:val="000000"/>
          <w:sz w:val="17"/>
        </w:rPr>
        <w:t>Immersive Virtual Reality &amp; Augmented Reality (IVRAR - 702TG0C003) · AY 2026–27 Odd Semester</w:t>
      </w:r>
    </w:p>
    <w:p>
      <w:pPr>
        <w:keepNext/>
        <w:spacing w:after="20" w:before="0"/>
        <w:jc w:val="center"/>
      </w:pPr>
      <w:r>
        <w:rPr>
          <w:b/>
          <w:i w:val="0"/>
          <w:color w:val="000000"/>
          <w:sz w:val="30"/>
        </w:rPr>
        <w:t>GROUP 16 TECHNICAL DOSSIER</w:t>
      </w:r>
    </w:p>
    <w:p>
      <w:pPr>
        <w:keepNext/>
        <w:spacing w:after="120" w:before="0"/>
        <w:jc w:val="center"/>
      </w:pPr>
      <w:r>
        <w:rPr>
          <w:b w:val="0"/>
          <w:i/>
          <w:color w:val="000000"/>
          <w:sz w:val="16"/>
        </w:rPr>
        <w:t>Capstone ICA (20 marks): SBL Studio Project 10 · DBL Usability Case Study 5 · Studio Showcase &amp; Viva Voce 5</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Group / Batch</w:t>
            </w:r>
          </w:p>
        </w:tc>
        <w:tc>
          <w:tcPr>
            <w:tcW w:type="dxa" w:w="7597"/>
          </w:tcPr>
          <w:p>
            <w:pPr>
              <w:keepNext/>
              <w:spacing w:after="0"/>
            </w:pPr>
            <w:r/>
            <w:r>
              <w:rPr>
                <w:b w:val="0"/>
                <w:i w:val="0"/>
                <w:color w:val="000000"/>
                <w:sz w:val="15"/>
              </w:rPr>
              <w:t>Group 16 · Batch B2 (as allotted in the finalised PBL titles sheet)</w:t>
            </w:r>
          </w:p>
        </w:tc>
      </w:tr>
      <w:tr>
        <w:trPr>
          <w:cantSplit/>
        </w:trPr>
        <w:tc>
          <w:tcPr>
            <w:tcW w:type="dxa" w:w="2608"/>
            <w:shd w:val="clear" w:color="auto" w:fill="F2F2F2"/>
          </w:tcPr>
          <w:p>
            <w:pPr>
              <w:keepNext/>
              <w:spacing w:after="0"/>
            </w:pPr>
            <w:r/>
            <w:r>
              <w:rPr>
                <w:b/>
                <w:i w:val="0"/>
                <w:color w:val="000000"/>
                <w:sz w:val="15"/>
              </w:rPr>
              <w:t>Monorepo folder</w:t>
            </w:r>
          </w:p>
        </w:tc>
        <w:tc>
          <w:tcPr>
            <w:tcW w:type="dxa" w:w="7597"/>
          </w:tcPr>
          <w:p>
            <w:pPr>
              <w:keepNext/>
              <w:spacing w:after="0"/>
            </w:pPr>
            <w:r/>
            <w:r>
              <w:rPr>
                <w:b w:val="0"/>
                <w:i w:val="0"/>
                <w:color w:val="000000"/>
                <w:sz w:val="15"/>
              </w:rPr>
              <w:t>https://github.com/sunny-nanade/NMIMS-MPSTME-IVRAR-2026/tree/main/Group_16_Bhoomi_Kritivya_Tanvi_Jia</w:t>
            </w:r>
          </w:p>
        </w:tc>
      </w:tr>
      <w:tr>
        <w:trPr>
          <w:cantSplit/>
        </w:trPr>
        <w:tc>
          <w:tcPr>
            <w:tcW w:type="dxa" w:w="2608"/>
            <w:shd w:val="clear" w:color="auto" w:fill="F2F2F2"/>
          </w:tcPr>
          <w:p>
            <w:pPr>
              <w:keepNext/>
              <w:spacing w:after="0"/>
            </w:pPr>
            <w:r/>
            <w:r>
              <w:rPr>
                <w:b/>
                <w:i w:val="0"/>
                <w:color w:val="000000"/>
                <w:sz w:val="15"/>
              </w:rPr>
              <w:t>Submit (3 places)</w:t>
            </w:r>
          </w:p>
        </w:tc>
        <w:tc>
          <w:tcPr>
            <w:tcW w:type="dxa" w:w="7597"/>
          </w:tcPr>
          <w:p>
            <w:pPr>
              <w:keepNext/>
              <w:spacing w:after="0"/>
            </w:pPr>
            <w:r/>
            <w:r>
              <w:rPr>
                <w:b w:val="0"/>
                <w:i w:val="0"/>
                <w:color w:val="000000"/>
                <w:sz w:val="15"/>
              </w:rPr>
              <w:t>(1) PDF on MS Teams, turned in by EVERY member · (2) this filled Word file AND its PDF committed to Group_16_Bhoomi_Kritivya_Tanvi_Jia/docs/IVRAR_Group_16_Technical_Dossier.docx / .pdf · (3) LinkedIn video URL in Section 5. Due Monday, 26-Oct-2026, 23:59 IST. Studio Showcase, Expo &amp; Viva Voce: Saturday, 31-Oct-2026.</w:t>
            </w:r>
          </w:p>
        </w:tc>
      </w:tr>
      <w:tr>
        <w:trPr>
          <w:cantSplit/>
        </w:trPr>
        <w:tc>
          <w:tcPr>
            <w:tcW w:type="dxa" w:w="2608"/>
            <w:shd w:val="clear" w:color="auto" w:fill="F2F2F2"/>
          </w:tcPr>
          <w:p>
            <w:pPr>
              <w:spacing w:after="0"/>
            </w:pPr>
            <w:r/>
            <w:r>
              <w:rPr>
                <w:b/>
                <w:i w:val="0"/>
                <w:color w:val="000000"/>
                <w:sz w:val="15"/>
              </w:rPr>
              <w:t>How to fill this file</w:t>
            </w:r>
          </w:p>
        </w:tc>
        <w:tc>
          <w:tcPr>
            <w:tcW w:type="dxa" w:w="7597"/>
          </w:tcPr>
          <w:p>
            <w:pPr>
              <w:spacing w:after="0"/>
            </w:pPr>
            <w:r/>
            <w:r>
              <w:rPr>
                <w:b w:val="0"/>
                <w:i w:val="0"/>
                <w:color w:val="000000"/>
                <w:sz w:val="15"/>
              </w:rPr>
              <w:t>Use Microsoft Word (desktop recommended). Choose answers from the 'Select ▾' drop-downs and type into the 'type here' fields. Do not delete or retype them, and do not edit this file in Google Docs: the drop-downs are how your answers are read.</w:t>
            </w:r>
          </w:p>
        </w:tc>
      </w:tr>
    </w:tbl>
    <w:p>
      <w:pPr>
        <w:spacing w:after="40" w:before="0"/>
      </w:pPr>
    </w:p>
    <w:tbl>
      <w:tblPr>
        <w:tblStyle w:val="TableGrid"/>
        <w:tblW w:type="auto" w:w="0"/>
        <w:jc w:val="center"/>
        <w:tblLayout w:type="fixed"/>
        <w:tblLook w:firstColumn="1" w:firstRow="1" w:lastColumn="0" w:lastRow="0" w:noHBand="0" w:noVBand="1" w:val="04A0"/>
      </w:tblPr>
      <w:tblGrid>
        <w:gridCol w:w="2211"/>
        <w:gridCol w:w="737"/>
        <w:gridCol w:w="1304"/>
        <w:gridCol w:w="2324"/>
        <w:gridCol w:w="623"/>
        <w:gridCol w:w="3005"/>
      </w:tblGrid>
      <w:tr>
        <w:trPr>
          <w:cantSplit/>
        </w:trPr>
        <w:tc>
          <w:tcPr>
            <w:tcW w:type="dxa" w:w="2211"/>
            <w:shd w:val="clear" w:color="auto" w:fill="D9D9D9"/>
          </w:tcPr>
          <w:p>
            <w:pPr>
              <w:keepNext/>
              <w:spacing w:after="0"/>
            </w:pPr>
            <w:r/>
            <w:r>
              <w:rPr>
                <w:b/>
                <w:i w:val="0"/>
                <w:color w:val="000000"/>
                <w:sz w:val="15"/>
              </w:rPr>
              <w:t>Student name</w:t>
            </w:r>
          </w:p>
        </w:tc>
        <w:tc>
          <w:tcPr>
            <w:tcW w:type="dxa" w:w="737"/>
            <w:shd w:val="clear" w:color="auto" w:fill="D9D9D9"/>
          </w:tcPr>
          <w:p>
            <w:pPr>
              <w:keepNext/>
              <w:spacing w:after="0"/>
            </w:pPr>
            <w:r/>
            <w:r>
              <w:rPr>
                <w:b/>
                <w:i w:val="0"/>
                <w:color w:val="000000"/>
                <w:sz w:val="15"/>
              </w:rPr>
              <w:t>Roll No.</w:t>
            </w:r>
          </w:p>
        </w:tc>
        <w:tc>
          <w:tcPr>
            <w:tcW w:type="dxa" w:w="1304"/>
            <w:shd w:val="clear" w:color="auto" w:fill="D9D9D9"/>
          </w:tcPr>
          <w:p>
            <w:pPr>
              <w:keepNext/>
              <w:spacing w:after="0"/>
            </w:pPr>
            <w:r/>
            <w:r>
              <w:rPr>
                <w:b/>
                <w:i w:val="0"/>
                <w:color w:val="000000"/>
                <w:sz w:val="15"/>
              </w:rPr>
              <w:t>SAP ID</w:t>
            </w:r>
          </w:p>
        </w:tc>
        <w:tc>
          <w:tcPr>
            <w:tcW w:type="dxa" w:w="2324"/>
            <w:shd w:val="clear" w:color="auto" w:fill="D9D9D9"/>
          </w:tcPr>
          <w:p>
            <w:pPr>
              <w:keepNext/>
              <w:spacing w:after="0"/>
            </w:pPr>
            <w:r/>
            <w:r>
              <w:rPr>
                <w:b/>
                <w:i w:val="0"/>
                <w:color w:val="000000"/>
                <w:sz w:val="15"/>
              </w:rPr>
              <w:t>Programme</w:t>
            </w:r>
          </w:p>
        </w:tc>
        <w:tc>
          <w:tcPr>
            <w:tcW w:type="dxa" w:w="624"/>
            <w:shd w:val="clear" w:color="auto" w:fill="D9D9D9"/>
          </w:tcPr>
          <w:p>
            <w:pPr>
              <w:keepNext/>
              <w:spacing w:after="0"/>
            </w:pPr>
            <w:r/>
            <w:r>
              <w:rPr>
                <w:b/>
                <w:i w:val="0"/>
                <w:color w:val="000000"/>
                <w:sz w:val="15"/>
              </w:rPr>
              <w:t>Batch</w:t>
            </w:r>
          </w:p>
        </w:tc>
        <w:tc>
          <w:tcPr>
            <w:tcW w:type="dxa" w:w="3005"/>
            <w:shd w:val="clear" w:color="auto" w:fill="D9D9D9"/>
          </w:tcPr>
          <w:p>
            <w:pPr>
              <w:keepNext/>
              <w:spacing w:after="0"/>
            </w:pPr>
            <w:r/>
            <w:r>
              <w:rPr>
                <w:b/>
                <w:i w:val="0"/>
                <w:color w:val="000000"/>
                <w:sz w:val="15"/>
              </w:rPr>
              <w:t>Declared studio role</w:t>
            </w:r>
          </w:p>
        </w:tc>
      </w:tr>
      <w:tr>
        <w:trPr>
          <w:cantSplit/>
        </w:trPr>
        <w:tc>
          <w:tcPr>
            <w:tcW w:type="dxa" w:w="2211"/>
          </w:tcPr>
          <w:p>
            <w:pPr>
              <w:keepNext/>
              <w:spacing w:after="0"/>
            </w:pPr>
            <w:r/>
            <w:r>
              <w:rPr>
                <w:b/>
                <w:i w:val="0"/>
                <w:color w:val="000000"/>
                <w:sz w:val="15"/>
              </w:rPr>
              <w:t>BHOOMI BHANDARI</w:t>
            </w:r>
          </w:p>
        </w:tc>
        <w:tc>
          <w:tcPr>
            <w:tcW w:type="dxa" w:w="737"/>
          </w:tcPr>
          <w:p>
            <w:pPr>
              <w:keepNext/>
              <w:spacing w:after="0"/>
            </w:pPr>
            <w:r/>
            <w:r>
              <w:rPr>
                <w:b w:val="0"/>
                <w:i w:val="0"/>
                <w:color w:val="000000"/>
                <w:sz w:val="15"/>
              </w:rPr>
              <w:t>I004</w:t>
            </w:r>
          </w:p>
        </w:tc>
        <w:tc>
          <w:tcPr>
            <w:tcW w:type="dxa" w:w="1304"/>
          </w:tcPr>
          <w:p>
            <w:pPr>
              <w:keepNext/>
              <w:spacing w:after="0"/>
            </w:pPr>
            <w:r/>
            <w:r>
              <w:rPr>
                <w:b w:val="0"/>
                <w:i w:val="0"/>
                <w:color w:val="000000"/>
                <w:sz w:val="15"/>
              </w:rPr>
              <w:t>70122400059</w:t>
            </w:r>
          </w:p>
        </w:tc>
        <w:tc>
          <w:tcPr>
            <w:tcW w:type="dxa" w:w="2324"/>
          </w:tcPr>
          <w:p>
            <w:pPr>
              <w:keepNext/>
              <w:spacing w:after="0"/>
            </w:pPr>
            <w:r/>
            <w:r>
              <w:rPr>
                <w:b w:val="0"/>
                <w:i w:val="0"/>
                <w:color w:val="000000"/>
                <w:sz w:val="15"/>
              </w:rPr>
              <w:t>B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Triage Clinical Protocol Lead</w:t>
            </w:r>
          </w:p>
        </w:tc>
      </w:tr>
      <w:tr>
        <w:trPr>
          <w:cantSplit/>
        </w:trPr>
        <w:tc>
          <w:tcPr>
            <w:tcW w:type="dxa" w:w="2211"/>
          </w:tcPr>
          <w:p>
            <w:pPr>
              <w:keepNext/>
              <w:spacing w:after="0"/>
            </w:pPr>
            <w:r/>
            <w:r>
              <w:rPr>
                <w:b/>
                <w:i w:val="0"/>
                <w:color w:val="000000"/>
                <w:sz w:val="15"/>
              </w:rPr>
              <w:t>KRITIVYA MISHRA</w:t>
            </w:r>
          </w:p>
        </w:tc>
        <w:tc>
          <w:tcPr>
            <w:tcW w:type="dxa" w:w="737"/>
          </w:tcPr>
          <w:p>
            <w:pPr>
              <w:keepNext/>
              <w:spacing w:after="0"/>
            </w:pPr>
            <w:r/>
            <w:r>
              <w:rPr>
                <w:b w:val="0"/>
                <w:i w:val="0"/>
                <w:color w:val="000000"/>
                <w:sz w:val="15"/>
              </w:rPr>
              <w:t>I037</w:t>
            </w:r>
          </w:p>
        </w:tc>
        <w:tc>
          <w:tcPr>
            <w:tcW w:type="dxa" w:w="1304"/>
          </w:tcPr>
          <w:p>
            <w:pPr>
              <w:keepNext/>
              <w:spacing w:after="0"/>
            </w:pPr>
            <w:r/>
            <w:r>
              <w:rPr>
                <w:b w:val="0"/>
                <w:i w:val="0"/>
                <w:color w:val="000000"/>
                <w:sz w:val="15"/>
              </w:rPr>
              <w:t>70122400043</w:t>
            </w:r>
          </w:p>
        </w:tc>
        <w:tc>
          <w:tcPr>
            <w:tcW w:type="dxa" w:w="2324"/>
          </w:tcPr>
          <w:p>
            <w:pPr>
              <w:keepNext/>
              <w:spacing w:after="0"/>
            </w:pPr>
            <w:r/>
            <w:r>
              <w:rPr>
                <w:b w:val="0"/>
                <w:i w:val="0"/>
                <w:color w:val="000000"/>
                <w:sz w:val="15"/>
              </w:rPr>
              <w:t>B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XR Systems Architect</w:t>
            </w:r>
          </w:p>
        </w:tc>
      </w:tr>
      <w:tr>
        <w:trPr>
          <w:cantSplit/>
        </w:trPr>
        <w:tc>
          <w:tcPr>
            <w:tcW w:type="dxa" w:w="2211"/>
          </w:tcPr>
          <w:p>
            <w:pPr>
              <w:keepNext/>
              <w:spacing w:after="0"/>
            </w:pPr>
            <w:r/>
            <w:r>
              <w:rPr>
                <w:b/>
                <w:i w:val="0"/>
                <w:color w:val="000000"/>
                <w:sz w:val="15"/>
              </w:rPr>
              <w:t>TANVI PAITHANKAR</w:t>
            </w:r>
          </w:p>
        </w:tc>
        <w:tc>
          <w:tcPr>
            <w:tcW w:type="dxa" w:w="737"/>
          </w:tcPr>
          <w:p>
            <w:pPr>
              <w:keepNext/>
              <w:spacing w:after="0"/>
            </w:pPr>
            <w:r/>
            <w:r>
              <w:rPr>
                <w:b w:val="0"/>
                <w:i w:val="0"/>
                <w:color w:val="000000"/>
                <w:sz w:val="15"/>
              </w:rPr>
              <w:t>I044</w:t>
            </w:r>
          </w:p>
        </w:tc>
        <w:tc>
          <w:tcPr>
            <w:tcW w:type="dxa" w:w="1304"/>
          </w:tcPr>
          <w:p>
            <w:pPr>
              <w:keepNext/>
              <w:spacing w:after="0"/>
            </w:pPr>
            <w:r/>
            <w:r>
              <w:rPr>
                <w:b w:val="0"/>
                <w:i w:val="0"/>
                <w:color w:val="000000"/>
                <w:sz w:val="15"/>
              </w:rPr>
              <w:t>70122400056</w:t>
            </w:r>
          </w:p>
        </w:tc>
        <w:tc>
          <w:tcPr>
            <w:tcW w:type="dxa" w:w="2324"/>
          </w:tcPr>
          <w:p>
            <w:pPr>
              <w:keepNext/>
              <w:spacing w:after="0"/>
            </w:pPr>
            <w:r/>
            <w:r>
              <w:rPr>
                <w:b w:val="0"/>
                <w:i w:val="0"/>
                <w:color w:val="000000"/>
                <w:sz w:val="15"/>
              </w:rPr>
              <w:t>B Tech (Artificial Intelligence)</w:t>
            </w:r>
          </w:p>
        </w:tc>
        <w:tc>
          <w:tcPr>
            <w:tcW w:type="dxa" w:w="624"/>
          </w:tcPr>
          <w:p>
            <w:pPr>
              <w:keepNext/>
              <w:spacing w:after="0"/>
            </w:pPr>
            <w:r/>
            <w:r>
              <w:rPr>
                <w:b w:val="0"/>
                <w:i w:val="0"/>
                <w:color w:val="000000"/>
                <w:sz w:val="15"/>
              </w:rPr>
              <w:t>B2</w:t>
            </w:r>
          </w:p>
        </w:tc>
        <w:tc>
          <w:tcPr>
            <w:tcW w:type="dxa" w:w="3005"/>
          </w:tcPr>
          <w:p>
            <w:pPr>
              <w:keepNext/>
              <w:spacing w:after="0"/>
            </w:pPr>
            <w:r/>
            <w:r>
              <w:rPr>
                <w:b w:val="0"/>
                <w:i w:val="0"/>
                <w:color w:val="000000"/>
                <w:sz w:val="15"/>
              </w:rPr>
              <w:t>Spatial Telemetry &amp; Confusion Matrix Specialist</w:t>
            </w:r>
          </w:p>
        </w:tc>
      </w:tr>
      <w:tr>
        <w:trPr>
          <w:cantSplit/>
        </w:trPr>
        <w:tc>
          <w:tcPr>
            <w:tcW w:type="dxa" w:w="2211"/>
          </w:tcPr>
          <w:p>
            <w:pPr>
              <w:spacing w:after="0"/>
            </w:pPr>
            <w:r/>
            <w:r>
              <w:rPr>
                <w:b/>
                <w:i w:val="0"/>
                <w:color w:val="000000"/>
                <w:sz w:val="15"/>
              </w:rPr>
              <w:t>JIA JADHAV</w:t>
            </w:r>
          </w:p>
        </w:tc>
        <w:tc>
          <w:tcPr>
            <w:tcW w:type="dxa" w:w="737"/>
          </w:tcPr>
          <w:p>
            <w:pPr>
              <w:spacing w:after="0"/>
            </w:pPr>
            <w:r/>
            <w:r>
              <w:rPr>
                <w:b w:val="0"/>
                <w:i w:val="0"/>
                <w:color w:val="000000"/>
                <w:sz w:val="15"/>
              </w:rPr>
              <w:t>I069</w:t>
            </w:r>
          </w:p>
        </w:tc>
        <w:tc>
          <w:tcPr>
            <w:tcW w:type="dxa" w:w="1304"/>
          </w:tcPr>
          <w:p>
            <w:pPr>
              <w:spacing w:after="0"/>
            </w:pPr>
            <w:r/>
            <w:r>
              <w:rPr>
                <w:b w:val="0"/>
                <w:i w:val="0"/>
                <w:color w:val="000000"/>
                <w:sz w:val="15"/>
              </w:rPr>
              <w:t>70122400084</w:t>
            </w:r>
          </w:p>
        </w:tc>
        <w:tc>
          <w:tcPr>
            <w:tcW w:type="dxa" w:w="2324"/>
          </w:tcPr>
          <w:p>
            <w:pPr>
              <w:spacing w:after="0"/>
            </w:pPr>
            <w:r/>
            <w:r>
              <w:rPr>
                <w:b w:val="0"/>
                <w:i w:val="0"/>
                <w:color w:val="000000"/>
                <w:sz w:val="15"/>
              </w:rPr>
              <w:t>B Tech (Artificial Intelligence)</w:t>
            </w:r>
          </w:p>
        </w:tc>
        <w:tc>
          <w:tcPr>
            <w:tcW w:type="dxa" w:w="624"/>
          </w:tcPr>
          <w:p>
            <w:pPr>
              <w:spacing w:after="0"/>
            </w:pPr>
            <w:r/>
            <w:r>
              <w:rPr>
                <w:b w:val="0"/>
                <w:i w:val="0"/>
                <w:color w:val="000000"/>
                <w:sz w:val="15"/>
              </w:rPr>
              <w:t>B2</w:t>
            </w:r>
          </w:p>
        </w:tc>
        <w:tc>
          <w:tcPr>
            <w:tcW w:type="dxa" w:w="3005"/>
          </w:tcPr>
          <w:p>
            <w:pPr>
              <w:spacing w:after="0"/>
            </w:pPr>
            <w:r/>
            <w:r>
              <w:rPr>
                <w:b w:val="0"/>
                <w:i w:val="0"/>
                <w:color w:val="000000"/>
                <w:sz w:val="15"/>
              </w:rPr>
              <w:t>Human Factors &amp; Usability Engineer</w:t>
            </w:r>
          </w:p>
        </w:tc>
      </w:tr>
    </w:tbl>
    <w:p>
      <w:pPr>
        <w:keepNext/>
        <w:spacing w:after="40" w:before="0"/>
      </w:pPr>
      <w:r>
        <w:rPr>
          <w:b w:val="0"/>
          <w:i/>
          <w:color w:val="333333"/>
          <w:sz w:val="14"/>
        </w:rPr>
        <w:t>Batch column = official student list. Tell Dr. Nanade by 20-Oct if any name, ID or role is wrong.</w:t>
      </w:r>
    </w:p>
    <w:p>
      <w:pPr>
        <w:spacing w:after="40" w:before="120"/>
        <w:keepNext/>
        <w:pBdr>
          <w:bottom w:val="single" w:sz="8" w:space="1" w:color="000000"/>
        </w:pBdr>
      </w:pPr>
      <w:r>
        <w:rPr>
          <w:b/>
          <w:i w:val="0"/>
          <w:color w:val="000000"/>
          <w:sz w:val="22"/>
        </w:rPr>
        <w:t>SECTION 1 · Problem Bottleneck, Industry Standard &amp; Aalborg Research Title</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Authorised Aalborg title</w:t>
            </w:r>
          </w:p>
        </w:tc>
        <w:tc>
          <w:tcPr>
            <w:tcW w:type="dxa" w:w="7597"/>
          </w:tcPr>
          <w:p>
            <w:pPr>
              <w:keepNext/>
              <w:spacing w:after="0"/>
            </w:pPr>
            <w:r/>
            <w:r>
              <w:rPr>
                <w:b w:val="0"/>
                <w:i w:val="0"/>
                <w:color w:val="000000"/>
                <w:sz w:val="15"/>
              </w:rPr>
              <w:t>How can an AI-driven VR mass-casualty triage simulation improve START protocol categorization accuracy and reduce assessment latency for emergency medical trainees under dynamic industrial hazard conditions?</w:t>
            </w:r>
          </w:p>
        </w:tc>
      </w:tr>
      <w:tr>
        <w:trPr>
          <w:cantSplit/>
        </w:trPr>
        <w:tc>
          <w:tcPr>
            <w:tcW w:type="dxa" w:w="2608"/>
            <w:shd w:val="clear" w:color="auto" w:fill="F2F2F2"/>
          </w:tcPr>
          <w:p>
            <w:pPr>
              <w:keepNext/>
              <w:spacing w:after="0"/>
            </w:pPr>
            <w:r/>
            <w:r>
              <w:rPr>
                <w:b/>
                <w:i w:val="0"/>
                <w:color w:val="000000"/>
                <w:sz w:val="15"/>
              </w:rPr>
              <w:t>Original draft title</w:t>
            </w:r>
          </w:p>
        </w:tc>
        <w:tc>
          <w:tcPr>
            <w:tcW w:type="dxa" w:w="7597"/>
          </w:tcPr>
          <w:p>
            <w:pPr>
              <w:keepNext/>
              <w:spacing w:after="0"/>
            </w:pPr>
            <w:r/>
            <w:r>
              <w:rPr>
                <w:b w:val="0"/>
                <w:i w:val="0"/>
                <w:color w:val="000000"/>
                <w:sz w:val="15"/>
              </w:rPr>
              <w:t>How can an AI-adaptive VR simulation improve triage decision-making and situational awareness for NDRF trainees responding to simulated industrial explosion scenarios?</w:t>
            </w:r>
          </w:p>
        </w:tc>
      </w:tr>
      <w:tr>
        <w:trPr>
          <w:cantSplit/>
        </w:trPr>
        <w:tc>
          <w:tcPr>
            <w:tcW w:type="dxa" w:w="2608"/>
            <w:shd w:val="clear" w:color="auto" w:fill="F2F2F2"/>
          </w:tcPr>
          <w:p>
            <w:pPr>
              <w:spacing w:after="0"/>
            </w:pPr>
            <w:r/>
            <w:r>
              <w:rPr>
                <w:b/>
                <w:i w:val="0"/>
                <w:color w:val="000000"/>
                <w:sz w:val="15"/>
              </w:rPr>
              <w:t>Why the title changed</w:t>
            </w:r>
          </w:p>
        </w:tc>
        <w:tc>
          <w:tcPr>
            <w:tcW w:type="dxa" w:w="7597"/>
          </w:tcPr>
          <w:p>
            <w:pPr>
              <w:spacing w:after="0"/>
            </w:pPr>
            <w:r/>
            <w:r>
              <w:rPr>
                <w:b w:val="0"/>
                <w:i w:val="0"/>
                <w:color w:val="000000"/>
                <w:sz w:val="15"/>
              </w:rPr>
              <w:t>The submitted title was conceptually strong but used generic phrasing ('train to perform accurate triage under chaos'). Needed sharpening into quantitative accuracy and latency metrics.</w:t>
            </w:r>
          </w:p>
        </w:tc>
      </w:tr>
    </w:tbl>
    <w:p>
      <w:pPr>
        <w:spacing w:after="40" w:before="0"/>
      </w:pPr>
    </w:p>
    <w:p>
      <w:pPr>
        <w:keepNext/>
        <w:spacing w:after="20" w:before="0"/>
      </w:pPr>
      <w:r>
        <w:rPr>
          <w:b/>
          <w:i w:val="0"/>
          <w:color w:val="000000"/>
          <w:sz w:val="18"/>
        </w:rPr>
        <w:t>1.1 Baseline friction &amp; governing standard: claim verification table</w:t>
      </w:r>
    </w:p>
    <w:p>
      <w:pPr>
        <w:keepNext/>
        <w:spacing w:after="40" w:before="0"/>
      </w:pPr>
      <w:r>
        <w:rPr>
          <w:b w:val="0"/>
          <w:i/>
          <w:color w:val="333333"/>
          <w:sz w:val="15"/>
        </w:rPr>
        <w:t>Each statement below was carried over from your approved title sheet. Before you use it anywhere (dossier, video, paper), find the primary source yourself and record it, or correct or delete the claim. Standards: cite number, part and year. Statistics: cite the original study, not a blog or an AI answer.</w:t>
      </w:r>
    </w:p>
    <w:tbl>
      <w:tblPr>
        <w:tblStyle w:val="TableGrid"/>
        <w:tblW w:type="auto" w:w="0"/>
        <w:jc w:val="center"/>
        <w:tblLayout w:type="fixed"/>
        <w:tblLook w:firstColumn="1" w:firstRow="1" w:lastColumn="0" w:lastRow="0" w:noHBand="0" w:noVBand="1" w:val="04A0"/>
      </w:tblPr>
      <w:tblGrid>
        <w:gridCol w:w="3288"/>
        <w:gridCol w:w="2041"/>
        <w:gridCol w:w="2381"/>
        <w:gridCol w:w="1360"/>
        <w:gridCol w:w="1134"/>
      </w:tblGrid>
      <w:tr>
        <w:trPr>
          <w:cantSplit/>
        </w:trPr>
        <w:tc>
          <w:tcPr>
            <w:tcW w:type="dxa" w:w="3288"/>
            <w:shd w:val="clear" w:color="auto" w:fill="D9D9D9"/>
          </w:tcPr>
          <w:p>
            <w:pPr>
              <w:keepNext/>
              <w:spacing w:after="0"/>
            </w:pPr>
            <w:r/>
            <w:r>
              <w:rPr>
                <w:b/>
                <w:i w:val="0"/>
                <w:color w:val="000000"/>
                <w:sz w:val="13"/>
              </w:rPr>
              <w:t>Claim (as in title sheet)</w:t>
            </w:r>
          </w:p>
        </w:tc>
        <w:tc>
          <w:tcPr>
            <w:tcW w:type="dxa" w:w="2041"/>
            <w:shd w:val="clear" w:color="auto" w:fill="D9D9D9"/>
          </w:tcPr>
          <w:p>
            <w:pPr>
              <w:keepNext/>
              <w:spacing w:after="0"/>
            </w:pPr>
            <w:r/>
            <w:r>
              <w:rPr>
                <w:b/>
                <w:i w:val="0"/>
                <w:color w:val="000000"/>
                <w:sz w:val="13"/>
              </w:rPr>
              <w:t>Faculty pre-audit note</w:t>
            </w:r>
          </w:p>
        </w:tc>
        <w:tc>
          <w:tcPr>
            <w:tcW w:type="dxa" w:w="2381"/>
            <w:shd w:val="clear" w:color="auto" w:fill="D9D9D9"/>
          </w:tcPr>
          <w:p>
            <w:pPr>
              <w:keepNext/>
              <w:spacing w:after="0"/>
            </w:pPr>
            <w:r/>
            <w:r>
              <w:rPr>
                <w:b/>
                <w:i w:val="0"/>
                <w:color w:val="000000"/>
                <w:sz w:val="13"/>
              </w:rPr>
              <w:t>Primary source you verified (author, year, venue, DOI/URL)</w:t>
            </w:r>
          </w:p>
        </w:tc>
        <w:tc>
          <w:tcPr>
            <w:tcW w:type="dxa" w:w="1361"/>
            <w:shd w:val="clear" w:color="auto" w:fill="D9D9D9"/>
          </w:tcPr>
          <w:p>
            <w:pPr>
              <w:keepNext/>
              <w:spacing w:after="0"/>
            </w:pPr>
            <w:r/>
            <w:r>
              <w:rPr>
                <w:b/>
                <w:i w:val="0"/>
                <w:color w:val="000000"/>
                <w:sz w:val="13"/>
              </w:rPr>
              <w:t>Source type</w:t>
            </w:r>
          </w:p>
        </w:tc>
        <w:tc>
          <w:tcPr>
            <w:tcW w:type="dxa" w:w="1134"/>
            <w:shd w:val="clear" w:color="auto" w:fill="D9D9D9"/>
          </w:tcPr>
          <w:p>
            <w:pPr>
              <w:keepNext/>
              <w:spacing w:after="0"/>
            </w:pPr>
            <w:r/>
            <w:r>
              <w:rPr>
                <w:b/>
                <w:i w:val="0"/>
                <w:color w:val="000000"/>
                <w:sz w:val="13"/>
              </w:rPr>
              <w:t>Keep / Correct / Delete</w:t>
            </w:r>
          </w:p>
        </w:tc>
      </w:tr>
      <w:tr>
        <w:trPr>
          <w:trHeight w:val="510" w:hRule="atLeast"/>
          <w:cantSplit/>
        </w:trPr>
        <w:tc>
          <w:tcPr>
            <w:tcW w:type="dxa" w:w="3288"/>
          </w:tcPr>
          <w:p>
            <w:pPr>
              <w:keepNext/>
              <w:spacing w:after="0"/>
            </w:pPr>
            <w:r/>
            <w:r>
              <w:rPr>
                <w:b w:val="0"/>
                <w:i w:val="0"/>
                <w:color w:val="000000"/>
                <w:sz w:val="14"/>
              </w:rPr>
              <w:t>START (Simple Triage and Rapid Treatment) algorithm: RPM (Respiration, Perfusion, Mental Status) branches into Red, Yellow, Green, Black.</w:t>
            </w:r>
          </w:p>
        </w:tc>
        <w:tc>
          <w:tcPr>
            <w:tcW w:type="dxa" w:w="2041"/>
          </w:tcPr>
          <w:p>
            <w:pPr>
              <w:keepNext/>
              <w:spacing w:after="0"/>
            </w:pPr>
            <w:r/>
            <w:r>
              <w:rPr>
                <w:b w:val="0"/>
                <w:i/>
                <w:color w:val="333333"/>
                <w:sz w:val="13"/>
              </w:rPr>
              <w:t>Not yet checked: verify</w:t>
            </w:r>
          </w:p>
        </w:tc>
        <w:tc>
          <w:tcPr>
            <w:tcW w:type="dxa" w:w="2381"/>
          </w:tcPr>
          <w:p>
            <w:pPr>
              <w:keepNext/>
              <w:spacing w:after="0"/>
            </w:pPr>
            <w:r/>
            <w:sdt>
              <w:sdtPr>
                <w:rPr>
                  <w:sz w:val="14"/>
                  <w:szCs w:val="14"/>
                </w:rPr>
                <w:alias w:val="G16.S1.claim1.source"/>
                <w:tag w:val="G16.S1.claim1.source"/>
                <w:text/>
              </w:sdtPr>
              <w:sdtContent>
                <w:r>
                  <w:rPr>
                    <w:sz w:val="14"/>
                    <w:szCs w:val="14"/>
                  </w:rPr>
                  <w:t xml:space="preserve">CHEMM (US HHS) START Adult Triage Algorithm, chemm.hhs.gov/startadult.htm and /startalgotext.htm (read 2026-10-25): walking, breathing, respiratory rate 30/min, perfusion by radial pulse OR capillary refill, obeys commands, tags green/yellow/red/black; original START used capillary refill, Benson, Koenig, Schultz 1996 (Prehosp Disaster Med, DOI 10.1017/S1049023X0004276X) used radial pulse. Build default = capillary refill &gt; 2 s (2 s not on CHEMM text page; confirm), radial pulse selectable and logged separately. Training aid, not clinically validated.</w:t>
                </w:r>
              </w:sdtContent>
            </w:sdt>
          </w:p>
        </w:tc>
        <w:tc>
          <w:tcPr>
            <w:tcW w:type="dxa" w:w="1361"/>
          </w:tcPr>
          <w:p>
            <w:pPr>
              <w:keepNext/>
              <w:spacing w:after="0"/>
            </w:pPr>
            <w:r/>
            <w:sdt>
              <w:sdtPr>
                <w:rPr>
                  <w:sz w:val="14"/>
                  <w:szCs w:val="14"/>
                </w:rPr>
                <w:alias w:val="G16.S1.claim1.source_type"/>
                <w:tag w:val="G16.S1.claim1.source_type"/>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Official report / documentation</w:t>
                </w:r>
              </w:sdtContent>
            </w:sdt>
          </w:p>
        </w:tc>
        <w:tc>
          <w:tcPr>
            <w:tcW w:type="dxa" w:w="1134"/>
          </w:tcPr>
          <w:p>
            <w:pPr>
              <w:keepNext/>
              <w:spacing w:after="0"/>
            </w:pPr>
            <w:r/>
            <w:sdt>
              <w:sdtPr>
                <w:rPr>
                  <w:sz w:val="14"/>
                  <w:szCs w:val="14"/>
                </w:rPr>
                <w:alias w:val="G16.S1.claim1.verdict"/>
                <w:tag w:val="G16.S1.claim1.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r>
        <w:trPr>
          <w:trHeight w:val="510" w:hRule="atLeast"/>
          <w:cantSplit/>
        </w:trPr>
        <w:tc>
          <w:tcPr>
            <w:tcW w:type="dxa" w:w="3288"/>
          </w:tcPr>
          <w:p>
            <w:pPr>
              <w:spacing w:after="0"/>
            </w:pPr>
            <w:r/>
            <w:r>
              <w:rPr>
                <w:b w:val="0"/>
                <w:i w:val="0"/>
                <w:color w:val="000000"/>
                <w:sz w:val="14"/>
              </w:rPr>
              <w:t>Under-triage leads to preventable mortality; assessment must take &lt; 60s/victim.</w:t>
            </w:r>
          </w:p>
        </w:tc>
        <w:tc>
          <w:tcPr>
            <w:tcW w:type="dxa" w:w="2041"/>
          </w:tcPr>
          <w:p>
            <w:pPr>
              <w:spacing w:after="0"/>
            </w:pPr>
            <w:r/>
            <w:r>
              <w:rPr>
                <w:b w:val="0"/>
                <w:i/>
                <w:color w:val="333333"/>
                <w:sz w:val="13"/>
              </w:rPr>
              <w:t>Not yet checked: verify</w:t>
            </w:r>
          </w:p>
        </w:tc>
        <w:tc>
          <w:tcPr>
            <w:tcW w:type="dxa" w:w="2381"/>
          </w:tcPr>
          <w:p>
            <w:pPr>
              <w:spacing w:after="0"/>
            </w:pPr>
            <w:r/>
            <w:sdt>
              <w:sdtPr>
                <w:rPr>
                  <w:sz w:val="14"/>
                  <w:szCs w:val="14"/>
                </w:rPr>
                <w:alias w:val="G16.S1.claim2.source"/>
                <w:tag w:val="G16.S1.claim2.source"/>
                <w:text/>
              </w:sdtPr>
              <w:sdtContent>
                <w:r>
                  <w:rPr>
                    <w:sz w:val="14"/>
                    <w:szCs w:val="14"/>
                  </w:rPr>
                  <w:t xml:space="preserve">Kahn et al., Ann Emerg Med 2009;54(3):424-30, DOI 10.1016/j.annemergmed.2008.12.035 (148 pts: 3 under-, 79 over-triaged; no mortality/time data). Time: ~30 s (max 1 min) per IAVOAD START guide. Corrected.</w:t>
                </w:r>
              </w:sdtContent>
            </w:sdt>
          </w:p>
        </w:tc>
        <w:tc>
          <w:tcPr>
            <w:tcW w:type="dxa" w:w="1361"/>
          </w:tcPr>
          <w:p>
            <w:pPr>
              <w:spacing w:after="0"/>
            </w:pPr>
            <w:r/>
            <w:sdt>
              <w:sdtPr>
                <w:rPr>
                  <w:sz w:val="14"/>
                  <w:szCs w:val="14"/>
                </w:rPr>
                <w:alias w:val="G16.S1.claim2.source_type"/>
                <w:tag w:val="G16.S1.claim2.source_type"/>
                <w:dropDownList>
                  <w:listItem w:displayText="Select ▾" w:value=""/>
                  <w:listItem w:displayText="Standard (ISO / IEC / NFPA / NIST…)" w:value="Standard (ISO / IEC / NFPA / NIST…)"/>
                  <w:listItem w:displayText="Peer-reviewed paper (DOI)" w:value="Peer-reviewed paper (DOI)"/>
                  <w:listItem w:displayText="Official report / documentation" w:value="Official report / documentation"/>
                  <w:listItem w:displayText="Other web page" w:value="Other web page"/>
                  <w:listItem w:displayText="No source found" w:value="No source found"/>
                </w:dropDownList>
              </w:sdtPr>
              <w:sdtContent>
                <w:r>
                  <w:rPr>
                    <w:sz w:val="14"/>
                    <w:szCs w:val="14"/>
                  </w:rPr>
                  <w:t xml:space="preserve">Peer-reviewed paper (DOI)</w:t>
                </w:r>
              </w:sdtContent>
            </w:sdt>
          </w:p>
        </w:tc>
        <w:tc>
          <w:tcPr>
            <w:tcW w:type="dxa" w:w="1134"/>
          </w:tcPr>
          <w:p>
            <w:pPr>
              <w:spacing w:after="0"/>
            </w:pPr>
            <w:r/>
            <w:sdt>
              <w:sdtPr>
                <w:rPr>
                  <w:sz w:val="14"/>
                  <w:szCs w:val="14"/>
                </w:rPr>
                <w:alias w:val="G16.S1.claim2.verdict"/>
                <w:tag w:val="G16.S1.claim2.verdict"/>
                <w:dropDownList>
                  <w:listItem w:displayText="Select ▾" w:value=""/>
                  <w:listItem w:displayText="Keep" w:value="Keep"/>
                  <w:listItem w:displayText="Correct" w:value="Correct"/>
                  <w:listItem w:displayText="Delete" w:value="Delete"/>
                </w:dropDownList>
              </w:sdtPr>
              <w:sdtContent>
                <w:r>
                  <w:rPr>
                    <w:sz w:val="14"/>
                    <w:szCs w:val="14"/>
                  </w:rPr>
                  <w:t xml:space="preserve">Correct</w:t>
                </w:r>
              </w:sdtContent>
            </w:sdt>
          </w:p>
        </w:tc>
      </w:tr>
    </w:tbl>
    <w:p>
      <w:pPr>
        <w:spacing w:after="40" w:before="0"/>
      </w:pPr>
    </w:p>
    <w:p>
      <w:pPr>
        <w:keepNext/>
        <w:spacing w:after="20" w:before="0"/>
      </w:pPr>
      <w:r>
        <w:rPr>
          <w:b w:val="0"/>
          <w:i w:val="0"/>
          <w:color w:val="000000"/>
          <w:sz w:val="17"/>
        </w:rPr>
        <w:t>1.2 Baseline friction in your own words (3–4 lines: who struggles, with what, how it is measured today):</w:t>
      </w:r>
    </w:p>
    <w:tbl>
      <w:tblPr>
        <w:tblStyle w:val="TableGrid"/>
        <w:tblW w:type="auto" w:w="0"/>
        <w:jc w:val="center"/>
        <w:tblLayout w:type="fixed"/>
        <w:tblLook w:firstColumn="1" w:firstRow="1" w:lastColumn="0" w:lastRow="0" w:noHBand="0" w:noVBand="1" w:val="04A0"/>
      </w:tblPr>
      <w:tblGrid>
        <w:gridCol w:w="10206"/>
      </w:tblGrid>
      <w:tr>
        <w:trPr>
          <w:trHeight w:val="1247" w:hRule="exact"/>
          <w:cantSplit/>
        </w:trPr>
        <w:tc>
          <w:tcPr>
            <w:tcW w:type="dxa" w:w="10205"/>
          </w:tcPr>
          <w:p>
            <w:pPr>
              <w:spacing w:after="0"/>
              <w:jc w:val="center"/>
            </w:pPr>
            <w:r/>
            <w:r>
              <w:rPr>
                <w:b w:val="0"/>
                <w:i/>
                <w:color w:val="595959"/>
                <w:sz w:val="15"/>
              </w:rPr>
              <w:t>Responders must triage many victims in about 30 s each, without equipment. In a 148-patient train-crash review, START under-triaged 3 and over-triaged 79 (Kahn 2009, DOI above). Our trainee baseline is NOT yet measured (Section 4).</w:t>
            </w:r>
          </w:p>
        </w:tc>
      </w:tr>
    </w:tbl>
    <w:p>
      <w:pPr>
        <w:spacing w:after="40" w:before="0"/>
      </w:pPr>
    </w:p>
    <w:p>
      <w:pPr>
        <w:spacing w:after="40" w:before="120"/>
        <w:keepNext/>
        <w:pBdr>
          <w:bottom w:val="single" w:sz="8" w:space="1" w:color="000000"/>
        </w:pBdr>
      </w:pPr>
      <w:r>
        <w:rPr>
          <w:b/>
          <w:i w:val="0"/>
          <w:color w:val="000000"/>
          <w:sz w:val="22"/>
        </w:rPr>
        <w:t>SECTION 2 · C# Script Architecture &amp; Mathematical / Behavioural Model</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C# scripts in your monorepo folder today</w:t>
            </w:r>
          </w:p>
        </w:tc>
        <w:tc>
          <w:tcPr>
            <w:tcW w:type="dxa" w:w="7597"/>
          </w:tcPr>
          <w:p>
            <w:pPr>
              <w:keepNext/>
              <w:spacing w:after="0"/>
            </w:pPr>
            <w:r/>
            <w:r>
              <w:rPr>
                <w:b w:val="0"/>
                <w:i w:val="0"/>
                <w:color w:val="000000"/>
                <w:sz w:val="15"/>
              </w:rPr>
              <w:t>STARTTriageSimulationManager.cs · TriageTelemetryLogger.cs · STARTEvaluator.cs · TriageSession.cs · TriageMetrics.cs · TriageCsv.cs · TriageScenario.cs · CasualtyProfile.cs · CasualtySelectable.cs · TriageUI.cs · TriageHazardEscalation.cs · TriageDesktopInput.cs · TriageTypes.cs (Assets/_Project/Scripts/Runtime/Triage/)</w:t>
            </w:r>
          </w:p>
        </w:tc>
      </w:tr>
      <w:tr>
        <w:trPr>
          <w:cantSplit/>
        </w:trPr>
        <w:tc>
          <w:tcPr>
            <w:tcW w:type="dxa" w:w="2608"/>
            <w:shd w:val="clear" w:color="auto" w:fill="F2F2F2"/>
          </w:tcPr>
          <w:p>
            <w:pPr>
              <w:keepNext/>
              <w:spacing w:after="0"/>
            </w:pPr>
            <w:r/>
            <w:r>
              <w:rPr>
                <w:b/>
                <w:i w:val="0"/>
                <w:color w:val="000000"/>
                <w:sz w:val="15"/>
              </w:rPr>
              <w:t>Telemetry logger named in the title sheet</w:t>
            </w:r>
          </w:p>
        </w:tc>
        <w:tc>
          <w:tcPr>
            <w:tcW w:type="dxa" w:w="7597"/>
          </w:tcPr>
          <w:p>
            <w:pPr>
              <w:keepNext/>
              <w:spacing w:after="0"/>
            </w:pPr>
            <w:r/>
            <w:r>
              <w:rPr>
                <w:b w:val="0"/>
                <w:i w:val="0"/>
                <w:color w:val="000000"/>
                <w:sz w:val="15"/>
              </w:rPr>
              <w:t>TriageTelemetryLogger.cs</w:t>
            </w:r>
          </w:p>
        </w:tc>
      </w:tr>
      <w:tr>
        <w:trPr>
          <w:cantSplit/>
        </w:trPr>
        <w:tc>
          <w:tcPr>
            <w:tcW w:type="dxa" w:w="2608"/>
            <w:shd w:val="clear" w:color="auto" w:fill="F2F2F2"/>
          </w:tcPr>
          <w:p>
            <w:pPr>
              <w:keepNext/>
              <w:spacing w:after="0"/>
            </w:pPr>
            <w:r/>
            <w:r>
              <w:rPr>
                <w:b/>
                <w:i w:val="0"/>
                <w:color w:val="000000"/>
                <w:sz w:val="15"/>
              </w:rPr>
              <w:t>Core state machine</w:t>
            </w:r>
          </w:p>
        </w:tc>
        <w:tc>
          <w:tcPr>
            <w:tcW w:type="dxa" w:w="7597"/>
          </w:tcPr>
          <w:p>
            <w:pPr>
              <w:keepNext/>
              <w:spacing w:after="0"/>
            </w:pPr>
            <w:r/>
            <w:r>
              <w:rPr>
                <w:b w:val="0"/>
                <w:i w:val="0"/>
                <w:color w:val="000000"/>
                <w:sz w:val="15"/>
              </w:rPr>
              <w:t>Casualty approached → Walk? → Breathing? → RR &gt; 30? → Cap refill &gt; 2 s? → Obeys commands? → Tag (Green / Yellow / Red / Black)</w:t>
            </w:r>
          </w:p>
        </w:tc>
      </w:tr>
      <w:tr>
        <w:trPr>
          <w:cantSplit/>
        </w:trPr>
        <w:tc>
          <w:tcPr>
            <w:tcW w:type="dxa" w:w="2608"/>
            <w:shd w:val="clear" w:color="auto" w:fill="F2F2F2"/>
          </w:tcPr>
          <w:p>
            <w:pPr>
              <w:keepNext/>
              <w:spacing w:after="0"/>
            </w:pPr>
            <w:r/>
            <w:r>
              <w:rPr>
                <w:b/>
                <w:i w:val="0"/>
                <w:color w:val="000000"/>
                <w:sz w:val="15"/>
              </w:rPr>
              <w:t>Fundamental equations</w:t>
            </w:r>
          </w:p>
        </w:tc>
        <w:tc>
          <w:tcPr>
            <w:tcW w:type="dxa" w:w="7597"/>
          </w:tcPr>
          <w:p>
            <w:pPr>
              <w:keepNext/>
              <w:spacing w:after="0"/>
            </w:pPr>
            <w:r/>
            <w:r>
              <w:rPr>
                <w:b w:val="0"/>
                <w:i w:val="0"/>
                <w:color w:val="000000"/>
                <w:sz w:val="15"/>
              </w:rPr>
              <w:t>Triage accuracy = correct tags / casualties</w:t>
              <w:br/>
              <w:t>Under-triage rate = (true Red tagged Yellow/Green) / true Red</w:t>
              <w:br/>
              <w:t>Assessment latency per casualty (s)</w:t>
            </w:r>
          </w:p>
        </w:tc>
      </w:tr>
      <w:tr>
        <w:trPr>
          <w:cantSplit/>
        </w:trPr>
        <w:tc>
          <w:tcPr>
            <w:tcW w:type="dxa" w:w="2608"/>
            <w:shd w:val="clear" w:color="auto" w:fill="F2F2F2"/>
          </w:tcPr>
          <w:p>
            <w:pPr>
              <w:spacing w:after="0"/>
            </w:pPr>
            <w:r/>
            <w:r>
              <w:rPr>
                <w:b/>
                <w:i w:val="0"/>
                <w:color w:val="000000"/>
                <w:sz w:val="15"/>
              </w:rPr>
              <w:t>Toolchain (title sheet)</w:t>
            </w:r>
          </w:p>
        </w:tc>
        <w:tc>
          <w:tcPr>
            <w:tcW w:type="dxa" w:w="7597"/>
          </w:tcPr>
          <w:p>
            <w:pPr>
              <w:spacing w:after="0"/>
            </w:pPr>
            <w:r/>
            <w:r>
              <w:rPr>
                <w:b w:val="0"/>
                <w:i w:val="0"/>
                <w:color w:val="000000"/>
                <w:sz w:val="15"/>
              </w:rPr>
              <w:t>Unity 2022.3 LTS URP; Industrial explosion site with 10 casualty models holding C# CasualtyProfile components; virtual triage belt with 4 color tags; C# TriageTelemetryLogger.cs.</w:t>
            </w:r>
          </w:p>
        </w:tc>
      </w:tr>
    </w:tbl>
    <w:p>
      <w:pPr>
        <w:spacing w:after="40" w:before="0"/>
      </w:pPr>
    </w:p>
    <w:p>
      <w:pPr>
        <w:keepNext/>
        <w:spacing w:after="20" w:before="0"/>
      </w:pPr>
      <w:r>
        <w:rPr>
          <w:b/>
          <w:i w:val="0"/>
          <w:color w:val="000000"/>
          <w:sz w:val="18"/>
        </w:rPr>
        <w:t>2.1 Authorship of each script</w:t>
      </w:r>
    </w:p>
    <w:p>
      <w:pPr>
        <w:keepNext/>
        <w:spacing w:after="40" w:before="0"/>
      </w:pPr>
      <w:r>
        <w:rPr>
          <w:b w:val="0"/>
          <w:i/>
          <w:color w:val="333333"/>
          <w:sz w:val="15"/>
        </w:rPr>
        <w:t>Several scripts were provided as starter scaffolds. Be honest: mark what you wrote, what you changed, and what you used as given. Viva questions will target the code you claim. DRAFT NOTE: the casualty scenario is scripted (fixed findings, cosmetic hazard escalation); there is no machine-learning or adaptive AI component. The triage code in this repository was drafted with an AI assistant (Claude) in a coding session and reviewed by the team only in part; authorship dropdowns stay unselected until each member states what they actually wrote or changed. Built with Unity 6000.3.21f1 (URP), not the 2022.3 LTS in the title sheet; casualties are lying/standing models in an industrial yard fire with colour tags, not a belt. PENDING = PENDING — TEAM INPUT REQUIRED.</w:t>
      </w:r>
    </w:p>
    <w:tbl>
      <w:tblPr>
        <w:tblStyle w:val="TableGrid"/>
        <w:tblW w:type="auto" w:w="0"/>
        <w:jc w:val="center"/>
        <w:tblLayout w:type="fixed"/>
        <w:tblLook w:firstColumn="1" w:firstRow="1" w:lastColumn="0" w:lastRow="0" w:noHBand="0" w:noVBand="1" w:val="04A0"/>
      </w:tblPr>
      <w:tblGrid>
        <w:gridCol w:w="3175"/>
        <w:gridCol w:w="1814"/>
        <w:gridCol w:w="1701"/>
        <w:gridCol w:w="3515"/>
      </w:tblGrid>
      <w:tr>
        <w:trPr>
          <w:cantSplit/>
        </w:trPr>
        <w:tc>
          <w:tcPr>
            <w:tcW w:type="dxa" w:w="3175"/>
            <w:shd w:val="clear" w:color="auto" w:fill="D9D9D9"/>
          </w:tcPr>
          <w:p>
            <w:pPr>
              <w:keepNext/>
              <w:spacing w:after="0"/>
            </w:pPr>
            <w:r/>
            <w:r>
              <w:rPr>
                <w:b/>
                <w:i w:val="0"/>
                <w:color w:val="000000"/>
                <w:sz w:val="14"/>
              </w:rPr>
              <w:t>Script</w:t>
            </w:r>
          </w:p>
        </w:tc>
        <w:tc>
          <w:tcPr>
            <w:tcW w:type="dxa" w:w="1814"/>
            <w:shd w:val="clear" w:color="auto" w:fill="D9D9D9"/>
          </w:tcPr>
          <w:p>
            <w:pPr>
              <w:keepNext/>
              <w:spacing w:after="0"/>
            </w:pPr>
            <w:r/>
            <w:r>
              <w:rPr>
                <w:b/>
                <w:i w:val="0"/>
                <w:color w:val="000000"/>
                <w:sz w:val="14"/>
              </w:rPr>
              <w:t>Written / Modified / Used as given</w:t>
            </w:r>
          </w:p>
        </w:tc>
        <w:tc>
          <w:tcPr>
            <w:tcW w:type="dxa" w:w="1701"/>
            <w:shd w:val="clear" w:color="auto" w:fill="D9D9D9"/>
          </w:tcPr>
          <w:p>
            <w:pPr>
              <w:keepNext/>
              <w:spacing w:after="0"/>
            </w:pPr>
            <w:r/>
            <w:r>
              <w:rPr>
                <w:b/>
                <w:i w:val="0"/>
                <w:color w:val="000000"/>
                <w:sz w:val="14"/>
              </w:rPr>
              <w:t>Main author (Roll)</w:t>
            </w:r>
          </w:p>
        </w:tc>
        <w:tc>
          <w:tcPr>
            <w:tcW w:type="dxa" w:w="3515"/>
            <w:shd w:val="clear" w:color="auto" w:fill="D9D9D9"/>
          </w:tcPr>
          <w:p>
            <w:pPr>
              <w:keepNext/>
              <w:spacing w:after="0"/>
            </w:pPr>
            <w:r/>
            <w:r>
              <w:rPr>
                <w:b/>
                <w:i w:val="0"/>
                <w:color w:val="000000"/>
                <w:sz w:val="14"/>
              </w:rPr>
              <w:t>What you changed or added (1 line)</w:t>
            </w:r>
          </w:p>
        </w:tc>
      </w:tr>
      <w:tr>
        <w:trPr>
          <w:cantSplit/>
        </w:trPr>
        <w:tc>
          <w:tcPr>
            <w:tcW w:type="dxa" w:w="3175"/>
          </w:tcPr>
          <w:p>
            <w:pPr>
              <w:keepNext/>
              <w:spacing w:after="0"/>
            </w:pPr>
            <w:r/>
            <w:r>
              <w:rPr>
                <w:b w:val="0"/>
                <w:i w:val="0"/>
                <w:color w:val="000000"/>
                <w:sz w:val="14"/>
              </w:rPr>
              <w:t>STARTTriageSimulationManager.cs</w:t>
            </w:r>
          </w:p>
        </w:tc>
        <w:tc>
          <w:tcPr>
            <w:tcW w:type="dxa" w:w="1814"/>
          </w:tcPr>
          <w:p>
            <w:pPr>
              <w:keepNext/>
              <w:spacing w:after="0"/>
            </w:pPr>
            <w:r/>
            <w:sdt>
              <w:sdtPr>
                <w:rPr>
                  <w:sz w:val="14"/>
                  <w:szCs w:val="14"/>
                </w:rPr>
                <w:alias w:val="G16.S2.script1.authorship"/>
                <w:tag w:val="G16.S2.script1.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keepNext/>
              <w:spacing w:after="0"/>
            </w:pPr>
            <w:r/>
            <w:sdt>
              <w:sdtPr>
                <w:rPr>
                  <w:sz w:val="14"/>
                  <w:szCs w:val="14"/>
                </w:rPr>
                <w:alias w:val="G16.S2.script1.author"/>
                <w:tag w:val="G16.S2.script1.author"/>
                <w:dropDownList>
                  <w:listItem w:displayText="Select ▾" w:value=""/>
                  <w:listItem w:displayText="I004" w:value="I004"/>
                  <w:listItem w:displayText="I037" w:value="I037"/>
                  <w:listItem w:displayText="I044" w:value="I044"/>
                  <w:listItem w:displayText="I069" w:value="I069"/>
                  <w:listItem w:displayText="Shared" w:value="Shared"/>
                </w:dropDownList>
              </w:sdtPr>
              <w:sdtContent>
                <w:r>
                  <w:rPr>
                    <w:sz w:val="14"/>
                    <w:szCs w:val="14"/>
                  </w:rPr>
                  <w:t xml:space="preserve">Select ▾</w:t>
                </w:r>
              </w:sdtContent>
            </w:sdt>
          </w:p>
        </w:tc>
        <w:tc>
          <w:tcPr>
            <w:tcW w:type="dxa" w:w="3515"/>
          </w:tcPr>
          <w:p>
            <w:pPr>
              <w:spacing w:after="0" w:line="240" w:lineRule="auto"/>
              <w:jc w:val="left"/>
            </w:pPr>
            <w:r>
              <w:rPr>
                <w:sz w:val="14"/>
                <w:szCs w:val="14"/>
              </w:rPr>
              <w:t xml:space="preserve">AI-drafted (Claude). PENDING — TEAM INPUT REQUIRED</w:t>
            </w:r>
          </w:p>
        </w:tc>
      </w:tr>
      <w:tr>
        <w:trPr>
          <w:cantSplit/>
        </w:trPr>
        <w:tc>
          <w:tcPr>
            <w:tcW w:type="dxa" w:w="3175"/>
          </w:tcPr>
          <w:p>
            <w:pPr>
              <w:keepNext/>
              <w:spacing w:after="0"/>
            </w:pPr>
            <w:r/>
            <w:r>
              <w:rPr>
                <w:b w:val="0"/>
                <w:i w:val="0"/>
                <w:color w:val="000000"/>
                <w:sz w:val="14"/>
              </w:rPr>
              <w:t>TriageTelemetryLogger.cs</w:t>
            </w:r>
          </w:p>
        </w:tc>
        <w:tc>
          <w:tcPr>
            <w:tcW w:type="dxa" w:w="1814"/>
          </w:tcPr>
          <w:p>
            <w:pPr>
              <w:keepNext/>
              <w:spacing w:after="0"/>
            </w:pPr>
            <w:r/>
            <w:sdt>
              <w:sdtPr>
                <w:rPr>
                  <w:sz w:val="14"/>
                  <w:szCs w:val="14"/>
                </w:rPr>
                <w:alias w:val="G16.S2.script2.authorship"/>
                <w:tag w:val="G16.S2.script2.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keepNext/>
              <w:spacing w:after="0"/>
            </w:pPr>
            <w:r/>
            <w:sdt>
              <w:sdtPr>
                <w:rPr>
                  <w:sz w:val="14"/>
                  <w:szCs w:val="14"/>
                </w:rPr>
                <w:alias w:val="G16.S2.script2.author"/>
                <w:tag w:val="G16.S2.script2.author"/>
                <w:dropDownList>
                  <w:listItem w:displayText="Select ▾" w:value=""/>
                  <w:listItem w:displayText="I004" w:value="I004"/>
                  <w:listItem w:displayText="I037" w:value="I037"/>
                  <w:listItem w:displayText="I044" w:value="I044"/>
                  <w:listItem w:displayText="I069" w:value="I069"/>
                  <w:listItem w:displayText="Shared" w:value="Shared"/>
                </w:dropDownList>
              </w:sdtPr>
              <w:sdtContent>
                <w:r>
                  <w:rPr>
                    <w:sz w:val="14"/>
                    <w:szCs w:val="14"/>
                  </w:rPr>
                  <w:t xml:space="preserve">Select ▾</w:t>
                </w:r>
              </w:sdtContent>
            </w:sdt>
          </w:p>
        </w:tc>
        <w:tc>
          <w:tcPr>
            <w:tcW w:type="dxa" w:w="3515"/>
          </w:tcPr>
          <w:p>
            <w:pPr>
              <w:spacing w:after="0" w:line="240" w:lineRule="auto"/>
              <w:jc w:val="left"/>
            </w:pPr>
            <w:r>
              <w:rPr>
                <w:sz w:val="14"/>
                <w:szCs w:val="14"/>
              </w:rPr>
              <w:t xml:space="preserve">AI-drafted (Claude). PENDING — TEAM INPUT REQUIRED</w:t>
            </w:r>
          </w:p>
        </w:tc>
      </w:tr>
      <w:tr>
        <w:trPr>
          <w:cantSplit/>
        </w:trPr>
        <w:tc>
          <w:tcPr>
            <w:tcW w:type="dxa" w:w="3175"/>
          </w:tcPr>
          <w:p>
            <w:pPr>
              <w:keepNext/>
              <w:spacing w:after="0"/>
            </w:pPr>
            <w:r/>
            <w:sdt>
              <w:sdtPr>
                <w:rPr>
                  <w:sz w:val="14"/>
                  <w:szCs w:val="14"/>
                </w:rPr>
                <w:alias w:val="G16.S2.script3.name"/>
                <w:tag w:val="G16.S2.script3.name"/>
                <w:text/>
              </w:sdtPr>
              <w:sdtContent>
                <w:r>
                  <w:rPr>
                    <w:sz w:val="14"/>
                    <w:szCs w:val="14"/>
                  </w:rPr>
                  <w:t xml:space="preserve">STARTEvaluator.cs</w:t>
                </w:r>
              </w:sdtContent>
            </w:sdt>
          </w:p>
        </w:tc>
        <w:tc>
          <w:tcPr>
            <w:tcW w:type="dxa" w:w="1814"/>
          </w:tcPr>
          <w:p>
            <w:pPr>
              <w:keepNext/>
              <w:spacing w:after="0"/>
            </w:pPr>
            <w:r/>
            <w:sdt>
              <w:sdtPr>
                <w:rPr>
                  <w:sz w:val="14"/>
                  <w:szCs w:val="14"/>
                </w:rPr>
                <w:alias w:val="G16.S2.script3.authorship"/>
                <w:tag w:val="G16.S2.script3.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keepNext/>
              <w:spacing w:after="0"/>
            </w:pPr>
            <w:r/>
            <w:sdt>
              <w:sdtPr>
                <w:rPr>
                  <w:sz w:val="14"/>
                  <w:szCs w:val="14"/>
                </w:rPr>
                <w:alias w:val="G16.S2.script3.author"/>
                <w:tag w:val="G16.S2.script3.author"/>
                <w:dropDownList>
                  <w:listItem w:displayText="Select ▾" w:value=""/>
                  <w:listItem w:displayText="I004" w:value="I004"/>
                  <w:listItem w:displayText="I037" w:value="I037"/>
                  <w:listItem w:displayText="I044" w:value="I044"/>
                  <w:listItem w:displayText="I069" w:value="I069"/>
                  <w:listItem w:displayText="Shared" w:value="Shared"/>
                </w:dropDownList>
              </w:sdtPr>
              <w:sdtContent>
                <w:r>
                  <w:rPr>
                    <w:sz w:val="14"/>
                    <w:szCs w:val="14"/>
                  </w:rPr>
                  <w:t xml:space="preserve">Select ▾</w:t>
                </w:r>
              </w:sdtContent>
            </w:sdt>
          </w:p>
        </w:tc>
        <w:tc>
          <w:tcPr>
            <w:tcW w:type="dxa" w:w="3515"/>
          </w:tcPr>
          <w:p>
            <w:pPr>
              <w:spacing w:after="0" w:line="240" w:lineRule="auto"/>
              <w:jc w:val="left"/>
            </w:pPr>
            <w:r>
              <w:rPr>
                <w:sz w:val="14"/>
                <w:szCs w:val="14"/>
              </w:rPr>
              <w:t xml:space="preserve">AI-drafted (Claude). PENDING — TEAM INPUT REQUIRED</w:t>
            </w:r>
          </w:p>
        </w:tc>
      </w:tr>
      <w:tr>
        <w:trPr>
          <w:cantSplit/>
        </w:trPr>
        <w:tc>
          <w:tcPr>
            <w:tcW w:type="dxa" w:w="3175"/>
          </w:tcPr>
          <w:p>
            <w:pPr>
              <w:spacing w:after="0"/>
            </w:pPr>
            <w:r/>
            <w:sdt>
              <w:sdtPr>
                <w:rPr>
                  <w:sz w:val="14"/>
                  <w:szCs w:val="14"/>
                </w:rPr>
                <w:alias w:val="G16.S2.script4.name"/>
                <w:tag w:val="G16.S2.script4.name"/>
                <w:text/>
              </w:sdtPr>
              <w:sdtContent>
                <w:r>
                  <w:rPr>
                    <w:sz w:val="14"/>
                    <w:szCs w:val="14"/>
                  </w:rPr>
                  <w:t xml:space="preserve">TriageSession.cs</w:t>
                </w:r>
              </w:sdtContent>
            </w:sdt>
          </w:p>
        </w:tc>
        <w:tc>
          <w:tcPr>
            <w:tcW w:type="dxa" w:w="1814"/>
          </w:tcPr>
          <w:p>
            <w:pPr>
              <w:spacing w:after="0"/>
            </w:pPr>
            <w:r/>
            <w:sdt>
              <w:sdtPr>
                <w:rPr>
                  <w:sz w:val="14"/>
                  <w:szCs w:val="14"/>
                </w:rPr>
                <w:alias w:val="G16.S2.script4.authorship"/>
                <w:tag w:val="G16.S2.script4.authorship"/>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 xml:space="preserve">Select ▾</w:t>
                </w:r>
              </w:sdtContent>
            </w:sdt>
          </w:p>
        </w:tc>
        <w:tc>
          <w:tcPr>
            <w:tcW w:type="dxa" w:w="1701"/>
          </w:tcPr>
          <w:p>
            <w:pPr>
              <w:spacing w:after="0"/>
            </w:pPr>
            <w:r/>
            <w:sdt>
              <w:sdtPr>
                <w:rPr>
                  <w:sz w:val="14"/>
                  <w:szCs w:val="14"/>
                </w:rPr>
                <w:alias w:val="G16.S2.script4.author"/>
                <w:tag w:val="G16.S2.script4.author"/>
                <w:dropDownList>
                  <w:listItem w:displayText="Select ▾" w:value=""/>
                  <w:listItem w:displayText="I004" w:value="I004"/>
                  <w:listItem w:displayText="I037" w:value="I037"/>
                  <w:listItem w:displayText="I044" w:value="I044"/>
                  <w:listItem w:displayText="I069" w:value="I069"/>
                  <w:listItem w:displayText="Shared" w:value="Shared"/>
                </w:dropDownList>
              </w:sdtPr>
              <w:sdtContent>
                <w:r>
                  <w:rPr>
                    <w:sz w:val="14"/>
                    <w:szCs w:val="14"/>
                  </w:rPr>
                  <w:t xml:space="preserve">Select ▾</w:t>
                </w:r>
              </w:sdtContent>
            </w:sdt>
          </w:p>
        </w:tc>
        <w:tc>
          <w:tcPr>
            <w:tcW w:type="dxa" w:w="3515"/>
          </w:tcPr>
          <w:p>
            <w:pPr>
              <w:spacing w:after="0" w:line="240" w:lineRule="auto"/>
              <w:jc w:val="left"/>
            </w:pPr>
            <w:r>
              <w:rPr>
                <w:sz w:val="14"/>
                <w:szCs w:val="14"/>
              </w:rPr>
              <w:t xml:space="preserve">AI-drafted (Claude). PENDING — TEAM INPUT REQUIRED</w:t>
            </w:r>
          </w:p>
        </w:tc>
      </w:tr>
    </w:tbl>
    <w:p>
      <w:pPr>
        <w:spacing w:after="40" w:before="0"/>
      </w:pPr>
    </w:p>
    <w:p>
      <w:pPr>
        <w:keepNext/>
        <w:spacing w:after="20" w:before="0"/>
      </w:pPr>
      <w:r>
        <w:rPr>
          <w:b w:val="0"/>
          <w:i w:val="0"/>
          <w:color w:val="000000"/>
          <w:sz w:val="17"/>
        </w:rPr>
        <w:t>2.2 Key code snippet (≤ 25 lines) that implements your state machine or main equation:</w:t>
      </w:r>
    </w:p>
    <w:tbl>
      <w:tblPr>
        <w:tblStyle w:val="TableGrid"/>
        <w:tblW w:type="auto" w:w="0"/>
        <w:jc w:val="center"/>
        <w:tblLayout w:type="fixed"/>
        <w:tblLook w:firstColumn="1" w:firstRow="1" w:lastColumn="0" w:lastRow="0" w:noHBand="0" w:noVBand="1" w:val="04A0"/>
      </w:tblPr>
      <w:tblGrid>
        <w:gridCol w:w="10206"/>
      </w:tblGrid>
      <w:tr>
        <w:trPr>
          <w:trHeight w:val="2835" w:hRule="atLeast"/>
        </w:trPr>
        <w:tc>
          <w:tcPr>
            <w:tcW w:type="dxa" w:w="10205"/>
          </w:tcPr>
          <w:p>
            <w:pPr>
              <w:spacing w:after="0" w:line="240" w:lineRule="auto"/>
              <w:jc w:val="left"/>
            </w:pPr>
            <w:r>
              <w:rPr>
                <w:rFonts w:ascii="Consolas" w:hAnsi="Consolas" w:cs="Consolas"/>
                <w:b/>
                <w:sz w:val="16"/>
                <w:szCs w:val="16"/>
              </w:rPr>
              <w:t xml:space="preserve">STARTEvaluator.cs  Evaluate()  lines 39-64 (blank lines omitted)</w:t>
            </w:r>
          </w:p>
          <w:p>
            <w:pPr>
              <w:spacing w:after="0" w:line="240" w:lineRule="auto"/>
              <w:jc w:val="left"/>
            </w:pPr>
            <w:r>
              <w:rPr>
                <w:rFonts w:ascii="Consolas" w:hAnsi="Consolas" w:cs="Consolas"/>
                <w:sz w:val="16"/>
                <w:szCs w:val="16"/>
              </w:rPr>
              <w:t xml:space="preserve"> 39  if (v.canWalk)</w:t>
            </w:r>
          </w:p>
          <w:p>
            <w:pPr>
              <w:spacing w:after="0" w:line="240" w:lineRule="auto"/>
              <w:jc w:val="left"/>
            </w:pPr>
            <w:r>
              <w:rPr>
                <w:rFonts w:ascii="Consolas" w:hAnsi="Consolas" w:cs="Consolas"/>
                <w:sz w:val="16"/>
                <w:szCs w:val="16"/>
              </w:rPr>
              <w:t xml:space="preserve"> 40      return new StartResult(TriageCategory.Green, TriageBranch.Walking, "Can walk.");</w:t>
            </w:r>
          </w:p>
          <w:p>
            <w:pPr>
              <w:spacing w:after="0" w:line="240" w:lineRule="auto"/>
              <w:jc w:val="left"/>
            </w:pPr>
            <w:r>
              <w:rPr>
                <w:rFonts w:ascii="Consolas" w:hAnsi="Consolas" w:cs="Consolas"/>
                <w:sz w:val="16"/>
                <w:szCs w:val="16"/>
              </w:rPr>
              <w:t xml:space="preserve"> 42  if (!v.isBreathing)</w:t>
            </w:r>
          </w:p>
          <w:p>
            <w:pPr>
              <w:spacing w:after="0" w:line="240" w:lineRule="auto"/>
              <w:jc w:val="left"/>
            </w:pPr>
            <w:r>
              <w:rPr>
                <w:rFonts w:ascii="Consolas" w:hAnsi="Consolas" w:cs="Consolas"/>
                <w:sz w:val="16"/>
                <w:szCs w:val="16"/>
              </w:rPr>
              <w:t xml:space="preserve"> 43  {</w:t>
            </w:r>
          </w:p>
          <w:p>
            <w:pPr>
              <w:spacing w:after="0" w:line="240" w:lineRule="auto"/>
              <w:jc w:val="left"/>
            </w:pPr>
            <w:r>
              <w:rPr>
                <w:rFonts w:ascii="Consolas" w:hAnsi="Consolas" w:cs="Consolas"/>
                <w:sz w:val="16"/>
                <w:szCs w:val="16"/>
              </w:rPr>
              <w:t xml:space="preserve"> 44      if (!airwayRepositioned)</w:t>
            </w:r>
          </w:p>
          <w:p>
            <w:pPr>
              <w:spacing w:after="0" w:line="240" w:lineRule="auto"/>
              <w:jc w:val="left"/>
            </w:pPr>
            <w:r>
              <w:rPr>
                <w:rFonts w:ascii="Consolas" w:hAnsi="Consolas" w:cs="Consolas"/>
                <w:sz w:val="16"/>
                <w:szCs w:val="16"/>
              </w:rPr>
              <w:t xml:space="preserve"> 45          return new StartResult(TriageCategory.Red, TriageBranch.ApneaAirwayNotAttempted, "Not breathing: reposition the airway first.");</w:t>
            </w:r>
          </w:p>
          <w:p>
            <w:pPr>
              <w:spacing w:after="0" w:line="240" w:lineRule="auto"/>
              <w:jc w:val="left"/>
            </w:pPr>
            <w:r>
              <w:rPr>
                <w:rFonts w:ascii="Consolas" w:hAnsi="Consolas" w:cs="Consolas"/>
                <w:sz w:val="16"/>
                <w:szCs w:val="16"/>
              </w:rPr>
              <w:t xml:space="preserve"> 46      return v.breathingAfterAirwayReposition</w:t>
            </w:r>
          </w:p>
          <w:p>
            <w:pPr>
              <w:spacing w:after="0" w:line="240" w:lineRule="auto"/>
              <w:jc w:val="left"/>
            </w:pPr>
            <w:r>
              <w:rPr>
                <w:rFonts w:ascii="Consolas" w:hAnsi="Consolas" w:cs="Consolas"/>
                <w:sz w:val="16"/>
                <w:szCs w:val="16"/>
              </w:rPr>
              <w:t xml:space="preserve"> 47          ? new StartResult(TriageCategory.Red, TriageBranch.ApneaRespondsToAirway, "Not breathing; breathing restored after airway repositioning.")</w:t>
            </w:r>
          </w:p>
          <w:p>
            <w:pPr>
              <w:spacing w:after="0" w:line="240" w:lineRule="auto"/>
              <w:jc w:val="left"/>
            </w:pPr>
            <w:r>
              <w:rPr>
                <w:rFonts w:ascii="Consolas" w:hAnsi="Consolas" w:cs="Consolas"/>
                <w:sz w:val="16"/>
                <w:szCs w:val="16"/>
              </w:rPr>
              <w:t xml:space="preserve"> 48          : new StartResult(TriageCategory.Black, TriageBranch.ApneaNoResponseToAirway, "Not breathing and no breathing after airway repositioning.");</w:t>
            </w:r>
          </w:p>
          <w:p>
            <w:pPr>
              <w:spacing w:after="0" w:line="240" w:lineRule="auto"/>
              <w:jc w:val="left"/>
            </w:pPr>
            <w:r>
              <w:rPr>
                <w:rFonts w:ascii="Consolas" w:hAnsi="Consolas" w:cs="Consolas"/>
                <w:sz w:val="16"/>
                <w:szCs w:val="16"/>
              </w:rPr>
              <w:t xml:space="preserve"> 49  }</w:t>
            </w:r>
          </w:p>
          <w:p>
            <w:pPr>
              <w:spacing w:after="0" w:line="240" w:lineRule="auto"/>
              <w:jc w:val="left"/>
            </w:pPr>
            <w:r>
              <w:rPr>
                <w:rFonts w:ascii="Consolas" w:hAnsi="Consolas" w:cs="Consolas"/>
                <w:sz w:val="16"/>
                <w:szCs w:val="16"/>
              </w:rPr>
              <w:t xml:space="preserve"> 51  if (v.respiratoryRate &gt; RespiratoryRateThreshold)</w:t>
            </w:r>
          </w:p>
          <w:p>
            <w:pPr>
              <w:spacing w:after="0" w:line="240" w:lineRule="auto"/>
              <w:jc w:val="left"/>
            </w:pPr>
            <w:r>
              <w:rPr>
                <w:rFonts w:ascii="Consolas" w:hAnsi="Consolas" w:cs="Consolas"/>
                <w:sz w:val="16"/>
                <w:szCs w:val="16"/>
              </w:rPr>
              <w:t xml:space="preserve"> 52      return new StartResult(TriageCategory.Red, TriageBranch.RespiratoryRateAbove30,</w:t>
            </w:r>
          </w:p>
          <w:p>
            <w:pPr>
              <w:spacing w:after="0" w:line="240" w:lineRule="auto"/>
              <w:jc w:val="left"/>
            </w:pPr>
            <w:r>
              <w:rPr>
                <w:rFonts w:ascii="Consolas" w:hAnsi="Consolas" w:cs="Consolas"/>
                <w:sz w:val="16"/>
                <w:szCs w:val="16"/>
              </w:rPr>
              <w:t xml:space="preserve"> 53          "Respiratory rate " + v.respiratoryRate.ToString(CultureInfo.InvariantCulture) + "/min is above 30.");</w:t>
            </w:r>
          </w:p>
          <w:p>
            <w:pPr>
              <w:spacing w:after="0" w:line="240" w:lineRule="auto"/>
              <w:jc w:val="left"/>
            </w:pPr>
            <w:r>
              <w:rPr>
                <w:rFonts w:ascii="Consolas" w:hAnsi="Consolas" w:cs="Consolas"/>
                <w:sz w:val="16"/>
                <w:szCs w:val="16"/>
              </w:rPr>
              <w:t xml:space="preserve"> 55  if (PerfusionFails(v, criterion))</w:t>
            </w:r>
          </w:p>
          <w:p>
            <w:pPr>
              <w:spacing w:after="0" w:line="240" w:lineRule="auto"/>
              <w:jc w:val="left"/>
            </w:pPr>
            <w:r>
              <w:rPr>
                <w:rFonts w:ascii="Consolas" w:hAnsi="Consolas" w:cs="Consolas"/>
                <w:sz w:val="16"/>
                <w:szCs w:val="16"/>
              </w:rPr>
              <w:t xml:space="preserve"> 56      return new StartResult(TriageCategory.Red, TriageBranch.PoorPerfusion,</w:t>
            </w:r>
          </w:p>
          <w:p>
            <w:pPr>
              <w:spacing w:after="0" w:line="240" w:lineRule="auto"/>
              <w:jc w:val="left"/>
            </w:pPr>
            <w:r>
              <w:rPr>
                <w:rFonts w:ascii="Consolas" w:hAnsi="Consolas" w:cs="Consolas"/>
                <w:sz w:val="16"/>
                <w:szCs w:val="16"/>
              </w:rPr>
              <w:t xml:space="preserve"> 57          criterion == PerfusionCriterion.CapillaryRefill</w:t>
            </w:r>
          </w:p>
          <w:p>
            <w:pPr>
              <w:spacing w:after="0" w:line="240" w:lineRule="auto"/>
              <w:jc w:val="left"/>
            </w:pPr>
            <w:r>
              <w:rPr>
                <w:rFonts w:ascii="Consolas" w:hAnsi="Consolas" w:cs="Consolas"/>
                <w:sz w:val="16"/>
                <w:szCs w:val="16"/>
              </w:rPr>
              <w:t xml:space="preserve"> 58              ? "Capillary refill " + v.capillaryRefillSeconds.ToString("0.#", CultureInfo.InvariantCulture) + " s is above 2 s."</w:t>
            </w:r>
          </w:p>
          <w:p>
            <w:pPr>
              <w:spacing w:after="0" w:line="240" w:lineRule="auto"/>
              <w:jc w:val="left"/>
            </w:pPr>
            <w:r>
              <w:rPr>
                <w:rFonts w:ascii="Consolas" w:hAnsi="Consolas" w:cs="Consolas"/>
                <w:sz w:val="16"/>
                <w:szCs w:val="16"/>
              </w:rPr>
              <w:t xml:space="preserve"> 59              : "Radial pulse absent.");</w:t>
            </w:r>
          </w:p>
          <w:p>
            <w:pPr>
              <w:spacing w:after="0" w:line="240" w:lineRule="auto"/>
              <w:jc w:val="left"/>
            </w:pPr>
            <w:r>
              <w:rPr>
                <w:rFonts w:ascii="Consolas" w:hAnsi="Consolas" w:cs="Consolas"/>
                <w:sz w:val="16"/>
                <w:szCs w:val="16"/>
              </w:rPr>
              <w:t xml:space="preserve"> 61  if (!v.followsCommands)</w:t>
            </w:r>
          </w:p>
          <w:p>
            <w:pPr>
              <w:spacing w:after="0" w:line="240" w:lineRule="auto"/>
              <w:jc w:val="left"/>
            </w:pPr>
            <w:r>
              <w:rPr>
                <w:rFonts w:ascii="Consolas" w:hAnsi="Consolas" w:cs="Consolas"/>
                <w:sz w:val="16"/>
                <w:szCs w:val="16"/>
              </w:rPr>
              <w:t xml:space="preserve"> 62      return new StartResult(TriageCategory.Red, TriageBranch.CannotFollowCommands, "Cannot follow simple commands.");</w:t>
            </w:r>
          </w:p>
          <w:p>
            <w:pPr>
              <w:spacing w:after="0" w:line="240" w:lineRule="auto"/>
              <w:jc w:val="left"/>
            </w:pPr>
            <w:r>
              <w:rPr>
                <w:rFonts w:ascii="Consolas" w:hAnsi="Consolas" w:cs="Consolas"/>
                <w:sz w:val="16"/>
                <w:szCs w:val="16"/>
              </w:rPr>
              <w:t xml:space="preserve"> 64  return new StartResult(TriageCategory.Yellow, TriageBranch.AllChecksPassed, "Breathing, perfused and obeys commands but cannot walk.");</w:t>
            </w:r>
          </w:p>
        </w:tc>
      </w:tr>
    </w:tbl>
    <w:p>
      <w:pPr>
        <w:spacing w:after="40" w:before="0"/>
      </w:pPr>
    </w:p>
    <w:p>
      <w:pPr>
        <w:keepNext/>
        <w:spacing w:after="20" w:before="0"/>
      </w:pPr>
      <w:r>
        <w:rPr>
          <w:b w:val="0"/>
          <w:i w:val="0"/>
          <w:color w:val="000000"/>
          <w:sz w:val="17"/>
        </w:rPr>
        <w:t>2.3 Equation derivation and one worked example with your own numbers and units:</w:t>
      </w:r>
    </w:p>
    <w:tbl>
      <w:tblPr>
        <w:tblStyle w:val="TableGrid"/>
        <w:tblW w:type="auto" w:w="0"/>
        <w:jc w:val="center"/>
        <w:tblLayout w:type="fixed"/>
        <w:tblLook w:firstColumn="1" w:firstRow="1" w:lastColumn="0" w:lastRow="0" w:noHBand="0" w:noVBand="1" w:val="04A0"/>
      </w:tblPr>
      <w:tblGrid>
        <w:gridCol w:w="10206"/>
      </w:tblGrid>
      <w:tr>
        <w:trPr>
          <w:trHeight w:val="2268" w:hRule="exact"/>
          <w:cantSplit/>
        </w:trPr>
        <w:tc>
          <w:tcPr>
            <w:tcW w:type="dxa" w:w="10205"/>
          </w:tcPr>
          <w:p>
            <w:pPr>
              <w:spacing w:after="0" w:line="240" w:lineRule="auto"/>
              <w:jc w:val="left"/>
            </w:pPr>
            <w:r>
              <w:rPr>
                <w:b/>
                <w:sz w:val="15"/>
                <w:szCs w:val="15"/>
              </w:rPr>
              <w:t xml:space="preserve">Derivation. </w:t>
            </w:r>
            <w:r>
              <w:rPr>
                <w:sz w:val="15"/>
                <w:szCs w:val="15"/>
              </w:rPr>
              <w:t xml:space="preserve">For N classified casualties with ground-truth tag g_i (from STARTEvaluator.GroundTruth) and assigned tag a_i: accuracy = (1/N) · Σ [a_i = g_i] = correct / classified. Under-triage rate = U / R, where R = number of casualties with g_i = Red and U = those among them with a_i ∈ {Yellow, Green}. Latency of casualty i: L_i = t_tag,i − t_select,i (s), where t_select is the first time the trainee selects that casualty and t_tag the moment the tag is assigned. Mean = (1/n) Σ L_i and median over the n valid latencies. A zero denominator (N = 0 or R = 0) is written as NA, never 0.</w:t>
            </w:r>
          </w:p>
          <w:p>
            <w:pPr>
              <w:spacing w:after="0" w:line="240" w:lineRule="auto"/>
              <w:jc w:val="left"/>
            </w:pPr>
            <w:r>
              <w:rPr>
                <w:b/>
                <w:sz w:val="15"/>
                <w:szCs w:val="15"/>
              </w:rPr>
              <w:t xml:space="preserve">CSV mapping. </w:t>
            </w:r>
            <w:r>
              <w:rPr>
                <w:sz w:val="15"/>
                <w:szCs w:val="15"/>
              </w:rPr>
              <w:t xml:space="preserve">accuracy, casualties_classified, correct, under_triage_rate, true_red_total, true_red_under_triaged, mean_latency_s, median_latency_s (summary file); assessment_latency_s, ground_truth, assigned, is_correct, true_red_under_triaged (records file).</w:t>
            </w:r>
          </w:p>
          <w:p>
            <w:pPr>
              <w:spacing w:after="0" w:line="240" w:lineRule="auto"/>
              <w:jc w:val="left"/>
            </w:pPr>
            <w:r>
              <w:rPr>
                <w:b/>
                <w:sz w:val="15"/>
                <w:szCs w:val="15"/>
              </w:rPr>
              <w:t xml:space="preserve">ILLUSTRATIVE worked example (invented numbers, not measured data). </w:t>
            </w:r>
            <w:r>
              <w:rPr>
                <w:sz w:val="15"/>
                <w:szCs w:val="15"/>
              </w:rPr>
              <w:t xml:space="preserve">A session tags 5 casualties: 4 are true Red, 1 is true Yellow. The trainee tags two true Reds as Red, one as Yellow, one as Green, and the true Yellow as Red. correct = 2, so accuracy = 2/5 = 0.40. R = 4, U = 2, so under-triage rate = 2/4 = 0.50. Latencies 2, 4, 6, 8, 10 s give mean = 30/5 = 6.0 s and median = 6.0 s. The same case is checked by the unit test Metrics_AccuracyUnderTriageAndLatency_AreCorrect.</w:t>
            </w:r>
          </w:p>
        </w:tc>
      </w:tr>
    </w:tbl>
    <w:p>
      <w:pPr>
        <w:spacing w:after="40" w:before="0"/>
      </w:pPr>
    </w:p>
    <w:p>
      <w:pPr>
        <w:keepNext/>
        <w:spacing w:after="40" w:before="0"/>
      </w:pPr>
      <w:r>
        <w:rPr>
          <w:b w:val="0"/>
          <w:i/>
          <w:color w:val="333333"/>
          <w:sz w:val="15"/>
        </w:rPr>
        <w:t>30-second whiteboard rule: if a team member cannot explain an equation or code block on a whiteboard in 30 seconds without notes, simplify it or remove it. It will be asked in the viva.</w:t>
      </w:r>
    </w:p>
    <w:p>
      <w:pPr>
        <w:spacing w:after="40" w:before="120"/>
        <w:keepNext/>
        <w:pBdr>
          <w:bottom w:val="single" w:sz="8" w:space="1" w:color="000000"/>
        </w:pBdr>
      </w:pPr>
      <w:r>
        <w:rPr>
          <w:b/>
          <w:i w:val="0"/>
          <w:color w:val="000000"/>
          <w:sz w:val="22"/>
        </w:rPr>
        <w:t>SECTION 3 · GitHub Repository Verification &amp; Git LFS Audit</w:t>
      </w:r>
      <w:r>
        <w:rPr>
          <w:b w:val="0"/>
          <w:i/>
          <w:color w:val="000000"/>
          <w:sz w:val="17"/>
        </w:rPr>
        <w:t xml:space="preserve">    SBL Studio Project</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Repository (monorepo)</w:t>
            </w:r>
          </w:p>
        </w:tc>
        <w:tc>
          <w:tcPr>
            <w:tcW w:type="dxa" w:w="7597"/>
          </w:tcPr>
          <w:p>
            <w:pPr>
              <w:keepNext/>
              <w:spacing w:after="0"/>
            </w:pPr>
            <w:r/>
            <w:r>
              <w:rPr>
                <w:b w:val="0"/>
                <w:i w:val="0"/>
                <w:color w:val="000000"/>
                <w:sz w:val="15"/>
              </w:rPr>
              <w:t>https://github.com/sunny-nanade/NMIMS-MPSTME-IVRAR-2026</w:t>
            </w:r>
          </w:p>
        </w:tc>
      </w:tr>
      <w:tr>
        <w:trPr>
          <w:cantSplit/>
        </w:trPr>
        <w:tc>
          <w:tcPr>
            <w:tcW w:type="dxa" w:w="2608"/>
            <w:shd w:val="clear" w:color="auto" w:fill="F2F2F2"/>
          </w:tcPr>
          <w:p>
            <w:pPr>
              <w:keepNext/>
              <w:spacing w:after="0"/>
            </w:pPr>
            <w:r/>
            <w:r>
              <w:rPr>
                <w:b/>
                <w:i w:val="0"/>
                <w:color w:val="000000"/>
                <w:sz w:val="15"/>
              </w:rPr>
              <w:t>Your group folder</w:t>
            </w:r>
          </w:p>
        </w:tc>
        <w:tc>
          <w:tcPr>
            <w:tcW w:type="dxa" w:w="7597"/>
          </w:tcPr>
          <w:p>
            <w:pPr>
              <w:keepNext/>
              <w:spacing w:after="0"/>
            </w:pPr>
            <w:r/>
            <w:r>
              <w:rPr>
                <w:b w:val="0"/>
                <w:i w:val="0"/>
                <w:color w:val="000000"/>
                <w:sz w:val="15"/>
              </w:rPr>
              <w:t>Group_16_Bhoomi_Kritivya_Tanvi_Jia/</w:t>
            </w:r>
          </w:p>
        </w:tc>
      </w:tr>
      <w:tr>
        <w:trPr>
          <w:cantSplit/>
        </w:trPr>
        <w:tc>
          <w:tcPr>
            <w:tcW w:type="dxa" w:w="2608"/>
            <w:shd w:val="clear" w:color="auto" w:fill="F2F2F2"/>
          </w:tcPr>
          <w:p>
            <w:pPr>
              <w:keepNext/>
              <w:spacing w:after="0"/>
            </w:pPr>
            <w:r/>
            <w:r>
              <w:rPr>
                <w:b/>
                <w:i w:val="0"/>
                <w:color w:val="000000"/>
                <w:sz w:val="15"/>
              </w:rPr>
              <w:t>Filled dossier location</w:t>
            </w:r>
          </w:p>
        </w:tc>
        <w:tc>
          <w:tcPr>
            <w:tcW w:type="dxa" w:w="7597"/>
          </w:tcPr>
          <w:p>
            <w:pPr>
              <w:keepNext/>
              <w:spacing w:after="0"/>
            </w:pPr>
            <w:r/>
            <w:r>
              <w:rPr>
                <w:b w:val="0"/>
                <w:i w:val="0"/>
                <w:color w:val="000000"/>
                <w:sz w:val="15"/>
              </w:rPr>
              <w:t>Group_16_Bhoomi_Kritivya_Tanvi_Jia/docs/IVRAR_Group_16_Technical_Dossier.docx and .pdf</w:t>
            </w:r>
          </w:p>
        </w:tc>
      </w:tr>
      <w:tr>
        <w:trPr>
          <w:cantSplit/>
        </w:trPr>
        <w:tc>
          <w:tcPr>
            <w:tcW w:type="dxa" w:w="2608"/>
            <w:shd w:val="clear" w:color="auto" w:fill="F2F2F2"/>
          </w:tcPr>
          <w:p>
            <w:pPr>
              <w:spacing w:after="0"/>
            </w:pPr>
            <w:r/>
            <w:r>
              <w:rPr>
                <w:b/>
                <w:i w:val="0"/>
                <w:color w:val="000000"/>
                <w:sz w:val="15"/>
              </w:rPr>
              <w:t>Release tag</w:t>
            </w:r>
          </w:p>
        </w:tc>
        <w:tc>
          <w:tcPr>
            <w:tcW w:type="dxa" w:w="7597"/>
          </w:tcPr>
          <w:p>
            <w:pPr>
              <w:spacing w:after="0"/>
            </w:pPr>
            <w:r/>
            <w:r>
              <w:rPr>
                <w:b w:val="0"/>
                <w:i w:val="0"/>
                <w:color w:val="000000"/>
                <w:sz w:val="15"/>
              </w:rPr>
              <w:t>group-16-v1.0 · build: Quest .apk or PCVR .exe</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Final commit hash (full 40 characters)</w:t>
            </w:r>
          </w:p>
        </w:tc>
        <w:tc>
          <w:tcPr>
            <w:tcW w:type="dxa" w:w="5102"/>
          </w:tcPr>
          <w:p>
            <w:pPr>
              <w:keepNext/>
              <w:spacing w:after="0"/>
            </w:pPr>
            <w:r/>
            <w:sdt>
              <w:sdtPr>
                <w:rPr>
                  <w:sz w:val="15"/>
                  <w:szCs w:val="15"/>
                </w:rPr>
                <w:alias w:val="G16.S3.commit_hash"/>
                <w:tag w:val="G16.S3.commit_hash"/>
                <w:text/>
              </w:sdtPr>
              <w:sdtContent>
                <w:r>
                  <w:rPr>
                    <w:sz w:val="15"/>
                    <w:szCs w:val="15"/>
                  </w:rPr>
                  <w:t xml:space="preserve">f05441073ed9c3fc794deb61c0e17f1da2e487dc (code commit on feature/factory-rescue-vr, team repo bhoomibhandari88/VR-Disaster-Simulator; per the team, the professor confirmed our own repository is evaluated)</w:t>
                </w:r>
              </w:sdtContent>
            </w:sdt>
          </w:p>
        </w:tc>
      </w:tr>
      <w:tr>
        <w:trPr>
          <w:cantSplit/>
        </w:trPr>
        <w:tc>
          <w:tcPr>
            <w:tcW w:type="dxa" w:w="5102"/>
            <w:shd w:val="clear" w:color="auto" w:fill="F2F2F2"/>
          </w:tcPr>
          <w:p>
            <w:pPr>
              <w:keepNext/>
              <w:spacing w:after="0"/>
            </w:pPr>
            <w:r/>
            <w:r>
              <w:rPr>
                <w:b/>
                <w:i w:val="0"/>
                <w:color w:val="000000"/>
                <w:sz w:val="15"/>
              </w:rPr>
              <w:t>Release build link (.apk / .exe)</w:t>
            </w:r>
          </w:p>
        </w:tc>
        <w:tc>
          <w:tcPr>
            <w:tcW w:type="dxa" w:w="5102"/>
          </w:tcPr>
          <w:p>
            <w:pPr>
              <w:keepNext/>
              <w:spacing w:after="0"/>
            </w:pPr>
            <w:r/>
            <w:sdt>
              <w:sdtPr>
                <w:rPr>
                  <w:sz w:val="15"/>
                  <w:szCs w:val="15"/>
                </w:rPr>
                <w:alias w:val="G16.S3.release_url"/>
                <w:tag w:val="G16.S3.release_url"/>
                <w:text/>
              </w:sdtPr>
              <w:sdtContent>
                <w:r>
                  <w:rPr>
                    <w:sz w:val="15"/>
                    <w:szCs w:val="15"/>
                  </w:rPr>
                  <w:t xml:space="preserve">PENDING — TEAM INPUT REQUIRED (release not published)</w:t>
                </w:r>
              </w:sdtContent>
            </w:sdt>
          </w:p>
        </w:tc>
      </w:tr>
      <w:tr>
        <w:trPr>
          <w:cantSplit/>
        </w:trPr>
        <w:tc>
          <w:tcPr>
            <w:tcW w:type="dxa" w:w="5102"/>
            <w:shd w:val="clear" w:color="auto" w:fill="F2F2F2"/>
          </w:tcPr>
          <w:p>
            <w:pPr>
              <w:keepNext/>
              <w:spacing w:after="0"/>
            </w:pPr>
            <w:r/>
            <w:r>
              <w:rPr>
                <w:b/>
                <w:i w:val="0"/>
                <w:color w:val="000000"/>
                <w:sz w:val="15"/>
              </w:rPr>
              <w:t>Root .gitattributes tracks our binary asset types via Git LFS</w:t>
            </w:r>
          </w:p>
        </w:tc>
        <w:tc>
          <w:tcPr>
            <w:tcW w:type="dxa" w:w="5102"/>
          </w:tcPr>
          <w:p>
            <w:pPr>
              <w:keepNext/>
              <w:spacing w:after="0"/>
            </w:pPr>
            <w:r/>
            <w:sdt>
              <w:sdtPr>
                <w:rPr>
                  <w:sz w:val="15"/>
                  <w:szCs w:val="15"/>
                </w:rPr>
                <w:alias w:val="G16.S3.lfs_rules_ok"/>
                <w:tag w:val="G16.S3.lfs_rules_ok"/>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keepNext/>
              <w:spacing w:after="0"/>
            </w:pPr>
            <w:r/>
            <w:r>
              <w:rPr>
                <w:b/>
                <w:i w:val="0"/>
                <w:color w:val="000000"/>
                <w:sz w:val="15"/>
              </w:rPr>
              <w:t>`git lfs ls-files` lists our models / textures / audio</w:t>
            </w:r>
          </w:p>
        </w:tc>
        <w:tc>
          <w:tcPr>
            <w:tcW w:type="dxa" w:w="5102"/>
          </w:tcPr>
          <w:p>
            <w:pPr>
              <w:keepNext/>
              <w:spacing w:after="0"/>
            </w:pPr>
            <w:r/>
            <w:sdt>
              <w:sdtPr>
                <w:rPr>
                  <w:sz w:val="15"/>
                  <w:szCs w:val="15"/>
                </w:rPr>
                <w:alias w:val="G16.S3.lfs_files_listed"/>
                <w:tag w:val="G16.S3.lfs_files_listed"/>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keepNext/>
              <w:spacing w:after="0"/>
            </w:pPr>
            <w:r/>
            <w:r>
              <w:rPr>
                <w:b/>
                <w:i w:val="0"/>
                <w:color w:val="000000"/>
                <w:sz w:val="15"/>
              </w:rPr>
              <w:t>No build (.apk / .exe) is committed to Git history</w:t>
            </w:r>
          </w:p>
        </w:tc>
        <w:tc>
          <w:tcPr>
            <w:tcW w:type="dxa" w:w="5102"/>
          </w:tcPr>
          <w:p>
            <w:pPr>
              <w:keepNext/>
              <w:spacing w:after="0"/>
            </w:pPr>
            <w:r/>
            <w:sdt>
              <w:sdtPr>
                <w:rPr>
                  <w:sz w:val="15"/>
                  <w:szCs w:val="15"/>
                </w:rPr>
                <w:alias w:val="G16.S3.no_builds_in_git"/>
                <w:tag w:val="G16.S3.no_builds_in_git"/>
                <w:dropDownList>
                  <w:listItem w:displayText="Select ▾" w:value=""/>
                  <w:listItem w:displayText="Yes" w:value="Yes"/>
                  <w:listItem w:displayText="No" w:value="No"/>
                </w:dropDownList>
              </w:sdtPr>
              <w:sdtContent>
                <w:r>
                  <w:rPr>
                    <w:sz w:val="15"/>
                    <w:szCs w:val="15"/>
                  </w:rPr>
                  <w:t xml:space="preserve">Yes</w:t>
                </w:r>
              </w:sdtContent>
            </w:sdt>
          </w:p>
        </w:tc>
      </w:tr>
      <w:tr>
        <w:trPr>
          <w:cantSplit/>
        </w:trPr>
        <w:tc>
          <w:tcPr>
            <w:tcW w:type="dxa" w:w="5102"/>
            <w:shd w:val="clear" w:color="auto" w:fill="F2F2F2"/>
          </w:tcPr>
          <w:p>
            <w:pPr>
              <w:keepNext/>
              <w:spacing w:after="0"/>
            </w:pPr>
            <w:r/>
            <w:r>
              <w:rPr>
                <w:b/>
                <w:i w:val="0"/>
                <w:color w:val="000000"/>
                <w:sz w:val="15"/>
              </w:rPr>
              <w:t>Release build installs and runs on a clean device</w:t>
            </w:r>
          </w:p>
        </w:tc>
        <w:tc>
          <w:tcPr>
            <w:tcW w:type="dxa" w:w="5102"/>
          </w:tcPr>
          <w:p>
            <w:pPr>
              <w:keepNext/>
              <w:spacing w:after="0"/>
            </w:pPr>
            <w:r/>
            <w:sdt>
              <w:sdtPr>
                <w:rPr>
                  <w:sz w:val="15"/>
                  <w:szCs w:val="15"/>
                </w:rPr>
                <w:alias w:val="G16.S3.release_runs"/>
                <w:tag w:val="G16.S3.release_run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5102"/>
            <w:shd w:val="clear" w:color="auto" w:fill="F2F2F2"/>
          </w:tcPr>
          <w:p>
            <w:pPr>
              <w:spacing w:after="0"/>
            </w:pPr>
            <w:r/>
            <w:r>
              <w:rPr>
                <w:b/>
                <w:i w:val="0"/>
                <w:color w:val="000000"/>
                <w:sz w:val="15"/>
              </w:rPr>
              <w:t>Filled dossier (.docx + .pdf) committed to docs/</w:t>
            </w:r>
          </w:p>
        </w:tc>
        <w:tc>
          <w:tcPr>
            <w:tcW w:type="dxa" w:w="5102"/>
          </w:tcPr>
          <w:p>
            <w:pPr>
              <w:spacing w:after="0"/>
            </w:pPr>
            <w:r/>
            <w:sdt>
              <w:sdtPr>
                <w:rPr>
                  <w:sz w:val="15"/>
                  <w:szCs w:val="15"/>
                </w:rPr>
                <w:alias w:val="G16.S3.dossier_committed"/>
                <w:tag w:val="G16.S3.dossier_committed"/>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0"/>
      </w:pPr>
      <w:r>
        <w:rPr>
          <w:b/>
          <w:i w:val="0"/>
          <w:color w:val="000000"/>
          <w:sz w:val="18"/>
        </w:rPr>
        <w:t>3.1 Repository telemetry for your folder (run from the repo root; type the numbers)</w:t>
      </w:r>
    </w:p>
    <w:tbl>
      <w:tblPr>
        <w:tblStyle w:val="TableGrid"/>
        <w:tblW w:type="auto" w:w="0"/>
        <w:jc w:val="center"/>
        <w:tblLayout w:type="fixed"/>
        <w:tblLook w:firstColumn="1" w:firstRow="1" w:lastColumn="0" w:lastRow="0" w:noHBand="0" w:noVBand="1" w:val="04A0"/>
      </w:tblPr>
      <w:tblGrid>
        <w:gridCol w:w="2835"/>
        <w:gridCol w:w="5103"/>
        <w:gridCol w:w="2268"/>
      </w:tblGrid>
      <w:tr>
        <w:trPr>
          <w:cantSplit/>
        </w:trPr>
        <w:tc>
          <w:tcPr>
            <w:tcW w:type="dxa" w:w="2835"/>
            <w:shd w:val="clear" w:color="auto" w:fill="D9D9D9"/>
          </w:tcPr>
          <w:p>
            <w:pPr>
              <w:keepNext/>
              <w:spacing w:after="0"/>
            </w:pPr>
            <w:r/>
            <w:r>
              <w:rPr>
                <w:b/>
                <w:i w:val="0"/>
                <w:color w:val="000000"/>
                <w:sz w:val="15"/>
              </w:rPr>
              <w:t>Metric</w:t>
            </w:r>
          </w:p>
        </w:tc>
        <w:tc>
          <w:tcPr>
            <w:tcW w:type="dxa" w:w="5102"/>
            <w:shd w:val="clear" w:color="auto" w:fill="D9D9D9"/>
          </w:tcPr>
          <w:p>
            <w:pPr>
              <w:keepNext/>
              <w:spacing w:after="0"/>
            </w:pPr>
            <w:r/>
            <w:r>
              <w:rPr>
                <w:b/>
                <w:i w:val="0"/>
                <w:color w:val="000000"/>
                <w:sz w:val="15"/>
              </w:rPr>
              <w:t>Command</w:t>
            </w:r>
          </w:p>
        </w:tc>
        <w:tc>
          <w:tcPr>
            <w:tcW w:type="dxa" w:w="2268"/>
            <w:shd w:val="clear" w:color="auto" w:fill="D9D9D9"/>
          </w:tcPr>
          <w:p>
            <w:pPr>
              <w:keepNext/>
              <w:spacing w:after="0"/>
            </w:pPr>
            <w:r/>
            <w:r>
              <w:rPr>
                <w:b/>
                <w:i w:val="0"/>
                <w:color w:val="000000"/>
                <w:sz w:val="15"/>
              </w:rPr>
              <w:t>Value</w:t>
            </w:r>
          </w:p>
        </w:tc>
      </w:tr>
      <w:tr>
        <w:trPr>
          <w:cantSplit/>
        </w:trPr>
        <w:tc>
          <w:tcPr>
            <w:tcW w:type="dxa" w:w="2835"/>
          </w:tcPr>
          <w:p>
            <w:pPr>
              <w:keepNext/>
              <w:spacing w:after="0"/>
            </w:pPr>
            <w:r/>
            <w:r>
              <w:rPr>
                <w:b w:val="0"/>
                <w:i w:val="0"/>
                <w:color w:val="000000"/>
                <w:sz w:val="15"/>
              </w:rPr>
              <w:t>Commits touching your folder</w:t>
            </w:r>
          </w:p>
        </w:tc>
        <w:tc>
          <w:tcPr>
            <w:tcW w:type="dxa" w:w="5102"/>
          </w:tcPr>
          <w:p>
            <w:pPr>
              <w:keepNext/>
              <w:spacing w:after="0"/>
            </w:pPr>
            <w:r/>
            <w:r>
              <w:rPr>
                <w:b w:val="0"/>
                <w:i w:val="0"/>
                <w:color w:val="333333"/>
                <w:sz w:val="13"/>
              </w:rPr>
              <w:t>git log --oneline -- Group_16_Bhoomi_Kritivya_Tanvi_Jia/ | wc -l</w:t>
            </w:r>
          </w:p>
        </w:tc>
        <w:tc>
          <w:tcPr>
            <w:tcW w:type="dxa" w:w="2268"/>
          </w:tcPr>
          <w:p>
            <w:pPr>
              <w:keepNext/>
              <w:spacing w:after="0"/>
            </w:pPr>
            <w:r/>
            <w:sdt>
              <w:sdtPr>
                <w:rPr>
                  <w:sz w:val="15"/>
                  <w:szCs w:val="15"/>
                </w:rPr>
                <w:alias w:val="G16.S3.commits"/>
                <w:tag w:val="G16.S3.commits"/>
                <w:text/>
              </w:sdtPr>
              <w:sdtContent>
                <w:r>
                  <w:rPr>
                    <w:sz w:val="15"/>
                    <w:szCs w:val="15"/>
                  </w:rPr>
                  <w:t xml:space="preserve">22 (whole repo at the docs commit that carries this file; all authored "Claude")</w:t>
                </w:r>
              </w:sdtContent>
            </w:sdt>
          </w:p>
        </w:tc>
      </w:tr>
      <w:tr>
        <w:trPr>
          <w:cantSplit/>
        </w:trPr>
        <w:tc>
          <w:tcPr>
            <w:tcW w:type="dxa" w:w="2835"/>
          </w:tcPr>
          <w:p>
            <w:pPr>
              <w:keepNext/>
              <w:spacing w:after="0"/>
            </w:pPr>
            <w:r/>
            <w:r>
              <w:rPr>
                <w:b w:val="0"/>
                <w:i w:val="0"/>
                <w:color w:val="000000"/>
                <w:sz w:val="15"/>
              </w:rPr>
              <w:t>Branches used by your group</w:t>
            </w:r>
          </w:p>
        </w:tc>
        <w:tc>
          <w:tcPr>
            <w:tcW w:type="dxa" w:w="5102"/>
          </w:tcPr>
          <w:p>
            <w:pPr>
              <w:keepNext/>
              <w:spacing w:after="0"/>
            </w:pPr>
            <w:r/>
            <w:r>
              <w:rPr>
                <w:b w:val="0"/>
                <w:i w:val="0"/>
                <w:color w:val="333333"/>
                <w:sz w:val="13"/>
              </w:rPr>
              <w:t>git branch -r --list '*group-16*' | wc -l</w:t>
            </w:r>
          </w:p>
        </w:tc>
        <w:tc>
          <w:tcPr>
            <w:tcW w:type="dxa" w:w="2268"/>
          </w:tcPr>
          <w:p>
            <w:pPr>
              <w:keepNext/>
              <w:spacing w:after="0"/>
            </w:pPr>
            <w:r/>
            <w:sdt>
              <w:sdtPr>
                <w:rPr>
                  <w:sz w:val="15"/>
                  <w:szCs w:val="15"/>
                </w:rPr>
                <w:alias w:val="G16.S3.branches"/>
                <w:tag w:val="G16.S3.branches"/>
                <w:text/>
              </w:sdtPr>
              <w:sdtContent>
                <w:r>
                  <w:rPr>
                    <w:sz w:val="15"/>
                    <w:szCs w:val="15"/>
                  </w:rPr>
                  <w:t xml:space="preserve">8 (2 local + 6 remote-tracking refs)</w:t>
                </w:r>
              </w:sdtContent>
            </w:sdt>
          </w:p>
        </w:tc>
      </w:tr>
      <w:tr>
        <w:trPr>
          <w:cantSplit/>
        </w:trPr>
        <w:tc>
          <w:tcPr>
            <w:tcW w:type="dxa" w:w="2835"/>
          </w:tcPr>
          <w:p>
            <w:pPr>
              <w:keepNext/>
              <w:spacing w:after="0"/>
            </w:pPr>
            <w:r/>
            <w:r>
              <w:rPr>
                <w:b w:val="0"/>
                <w:i w:val="0"/>
                <w:color w:val="000000"/>
                <w:sz w:val="15"/>
              </w:rPr>
              <w:t>Lines of C# code</w:t>
            </w:r>
          </w:p>
        </w:tc>
        <w:tc>
          <w:tcPr>
            <w:tcW w:type="dxa" w:w="5102"/>
          </w:tcPr>
          <w:p>
            <w:pPr>
              <w:keepNext/>
              <w:spacing w:after="0"/>
            </w:pPr>
            <w:r/>
            <w:r>
              <w:rPr>
                <w:b w:val="0"/>
                <w:i w:val="0"/>
                <w:color w:val="333333"/>
                <w:sz w:val="13"/>
              </w:rPr>
              <w:t>find Group_16_Bhoomi_Kritivya_Tanvi_Jia -name '*.cs' | xargs cat | wc -l</w:t>
            </w:r>
          </w:p>
        </w:tc>
        <w:tc>
          <w:tcPr>
            <w:tcW w:type="dxa" w:w="2268"/>
          </w:tcPr>
          <w:p>
            <w:pPr>
              <w:keepNext/>
              <w:spacing w:after="0"/>
            </w:pPr>
            <w:r/>
            <w:sdt>
              <w:sdtPr>
                <w:rPr>
                  <w:sz w:val="15"/>
                  <w:szCs w:val="15"/>
                </w:rPr>
                <w:alias w:val="G16.S3.cs_lines"/>
                <w:tag w:val="G16.S3.cs_lines"/>
                <w:text/>
              </w:sdtPr>
              <w:sdtContent>
                <w:r>
                  <w:rPr>
                    <w:sz w:val="15"/>
                    <w:szCs w:val="15"/>
                  </w:rPr>
                  <w:t xml:space="preserve">10087 (Assets/_Project)</w:t>
                </w:r>
              </w:sdtContent>
            </w:sdt>
          </w:p>
        </w:tc>
      </w:tr>
      <w:tr>
        <w:trPr>
          <w:cantSplit/>
        </w:trPr>
        <w:tc>
          <w:tcPr>
            <w:tcW w:type="dxa" w:w="2835"/>
          </w:tcPr>
          <w:p>
            <w:pPr>
              <w:keepNext/>
              <w:spacing w:after="0"/>
            </w:pPr>
            <w:r/>
            <w:r>
              <w:rPr>
                <w:b w:val="0"/>
                <w:i w:val="0"/>
                <w:color w:val="000000"/>
                <w:sz w:val="15"/>
              </w:rPr>
              <w:t>Total folder size (MB)</w:t>
            </w:r>
          </w:p>
        </w:tc>
        <w:tc>
          <w:tcPr>
            <w:tcW w:type="dxa" w:w="5102"/>
          </w:tcPr>
          <w:p>
            <w:pPr>
              <w:keepNext/>
              <w:spacing w:after="0"/>
            </w:pPr>
            <w:r/>
            <w:r>
              <w:rPr>
                <w:b w:val="0"/>
                <w:i w:val="0"/>
                <w:color w:val="333333"/>
                <w:sz w:val="13"/>
              </w:rPr>
              <w:t>du -sm Group_16_Bhoomi_Kritivya_Tanvi_Jia</w:t>
            </w:r>
          </w:p>
        </w:tc>
        <w:tc>
          <w:tcPr>
            <w:tcW w:type="dxa" w:w="2268"/>
          </w:tcPr>
          <w:p>
            <w:pPr>
              <w:keepNext/>
              <w:spacing w:after="0"/>
            </w:pPr>
            <w:r/>
            <w:sdt>
              <w:sdtPr>
                <w:rPr>
                  <w:sz w:val="15"/>
                  <w:szCs w:val="15"/>
                </w:rPr>
                <w:alias w:val="G16.S3.size_mb"/>
                <w:tag w:val="G16.S3.size_mb"/>
                <w:text/>
              </w:sdtPr>
              <w:sdtContent>
                <w:r>
                  <w:rPr>
                    <w:sz w:val="15"/>
                    <w:szCs w:val="15"/>
                  </w:rPr>
                  <w:t xml:space="preserve">697 (working tree excl. Library/Builds/.git)</w:t>
                </w:r>
              </w:sdtContent>
            </w:sdt>
          </w:p>
        </w:tc>
      </w:tr>
      <w:tr>
        <w:trPr>
          <w:cantSplit/>
        </w:trPr>
        <w:tc>
          <w:tcPr>
            <w:tcW w:type="dxa" w:w="2835"/>
          </w:tcPr>
          <w:p>
            <w:pPr>
              <w:keepNext/>
              <w:spacing w:after="0"/>
            </w:pPr>
            <w:r/>
            <w:r>
              <w:rPr>
                <w:b w:val="0"/>
                <w:i w:val="0"/>
                <w:color w:val="000000"/>
                <w:sz w:val="15"/>
              </w:rPr>
              <w:t>LFS-tracked files in your folder</w:t>
            </w:r>
          </w:p>
        </w:tc>
        <w:tc>
          <w:tcPr>
            <w:tcW w:type="dxa" w:w="5102"/>
          </w:tcPr>
          <w:p>
            <w:pPr>
              <w:keepNext/>
              <w:spacing w:after="0"/>
            </w:pPr>
            <w:r/>
            <w:r>
              <w:rPr>
                <w:b w:val="0"/>
                <w:i w:val="0"/>
                <w:color w:val="333333"/>
                <w:sz w:val="13"/>
              </w:rPr>
              <w:t>git lfs ls-files | grep Group_16_Bhoomi_Kritivya_Tanvi_Jia | wc -l</w:t>
            </w:r>
          </w:p>
        </w:tc>
        <w:tc>
          <w:tcPr>
            <w:tcW w:type="dxa" w:w="2268"/>
          </w:tcPr>
          <w:p>
            <w:pPr>
              <w:keepNext/>
              <w:spacing w:after="0"/>
            </w:pPr>
            <w:r/>
            <w:sdt>
              <w:sdtPr>
                <w:rPr>
                  <w:sz w:val="15"/>
                  <w:szCs w:val="15"/>
                </w:rPr>
                <w:alias w:val="G16.S3.lfs_files"/>
                <w:tag w:val="G16.S3.lfs_files"/>
                <w:text/>
              </w:sdtPr>
              <w:sdtContent>
                <w:r>
                  <w:rPr>
                    <w:sz w:val="15"/>
                    <w:szCs w:val="15"/>
                  </w:rPr>
                  <w:t xml:space="preserve">249</w:t>
                </w:r>
              </w:sdtContent>
            </w:sdt>
          </w:p>
        </w:tc>
      </w:tr>
      <w:tr>
        <w:trPr>
          <w:cantSplit/>
        </w:trPr>
        <w:tc>
          <w:tcPr>
            <w:tcW w:type="dxa" w:w="2835"/>
          </w:tcPr>
          <w:p>
            <w:pPr>
              <w:spacing w:after="0"/>
            </w:pPr>
            <w:r/>
            <w:r>
              <w:rPr>
                <w:b w:val="0"/>
                <w:i w:val="0"/>
                <w:color w:val="000000"/>
                <w:sz w:val="15"/>
              </w:rPr>
              <w:t>Raw telemetry CSV files (real participants)</w:t>
            </w:r>
          </w:p>
        </w:tc>
        <w:tc>
          <w:tcPr>
            <w:tcW w:type="dxa" w:w="5102"/>
          </w:tcPr>
          <w:p>
            <w:pPr>
              <w:spacing w:after="0"/>
            </w:pPr>
            <w:r/>
            <w:r>
              <w:rPr>
                <w:b w:val="0"/>
                <w:i w:val="0"/>
                <w:color w:val="333333"/>
                <w:sz w:val="13"/>
              </w:rPr>
              <w:t>ls Group_16_Bhoomi_Kritivya_Tanvi_Jia/telemetry/*.csv | wc -l</w:t>
            </w:r>
          </w:p>
        </w:tc>
        <w:tc>
          <w:tcPr>
            <w:tcW w:type="dxa" w:w="2268"/>
          </w:tcPr>
          <w:p>
            <w:pPr>
              <w:spacing w:after="0"/>
            </w:pPr>
            <w:r/>
            <w:sdt>
              <w:sdtPr>
                <w:rPr>
                  <w:sz w:val="15"/>
                  <w:szCs w:val="15"/>
                </w:rPr>
                <w:alias w:val="G16.S3.raw_csv_files"/>
                <w:tag w:val="G16.S3.raw_csv_files"/>
                <w:text/>
              </w:sdtPr>
              <w:sdtContent>
                <w:r>
                  <w:rPr>
                    <w:sz w:val="15"/>
                    <w:szCs w:val="15"/>
                  </w:rPr>
                  <w:t xml:space="preserve">0 (no participant data exists)</w:t>
                </w:r>
              </w:sdtContent>
            </w:sdt>
          </w:p>
        </w:tc>
      </w:tr>
    </w:tbl>
    <w:p>
      <w:pPr>
        <w:spacing w:after="40" w:before="0"/>
      </w:pPr>
    </w:p>
    <w:p>
      <w:pPr>
        <w:keepNext/>
        <w:spacing w:after="20" w:before="0"/>
      </w:pPr>
      <w:r>
        <w:rPr>
          <w:b/>
          <w:i w:val="0"/>
          <w:color w:val="000000"/>
          <w:sz w:val="18"/>
        </w:rPr>
        <w:t>3.2 Individual contribution (from git history; this table is checked against GitHub)</w:t>
      </w:r>
    </w:p>
    <w:tbl>
      <w:tblPr>
        <w:tblStyle w:val="TableGrid"/>
        <w:tblW w:type="auto" w:w="0"/>
        <w:jc w:val="center"/>
        <w:tblLayout w:type="fixed"/>
        <w:tblLook w:firstColumn="1" w:firstRow="1" w:lastColumn="0" w:lastRow="0" w:noHBand="0" w:noVBand="1" w:val="04A0"/>
      </w:tblPr>
      <w:tblGrid>
        <w:gridCol w:w="2381"/>
        <w:gridCol w:w="1701"/>
        <w:gridCol w:w="1134"/>
        <w:gridCol w:w="1247"/>
        <w:gridCol w:w="3742"/>
      </w:tblGrid>
      <w:tr>
        <w:trPr>
          <w:cantSplit/>
        </w:trPr>
        <w:tc>
          <w:tcPr>
            <w:tcW w:type="dxa" w:w="2381"/>
            <w:shd w:val="clear" w:color="auto" w:fill="D9D9D9"/>
          </w:tcPr>
          <w:p>
            <w:pPr>
              <w:keepNext/>
              <w:spacing w:after="0"/>
            </w:pPr>
            <w:r/>
            <w:r>
              <w:rPr>
                <w:b/>
                <w:i w:val="0"/>
                <w:color w:val="000000"/>
                <w:sz w:val="15"/>
              </w:rPr>
              <w:t>Member</w:t>
            </w:r>
          </w:p>
        </w:tc>
        <w:tc>
          <w:tcPr>
            <w:tcW w:type="dxa" w:w="1701"/>
            <w:shd w:val="clear" w:color="auto" w:fill="D9D9D9"/>
          </w:tcPr>
          <w:p>
            <w:pPr>
              <w:keepNext/>
              <w:spacing w:after="0"/>
            </w:pPr>
            <w:r/>
            <w:r>
              <w:rPr>
                <w:b/>
                <w:i w:val="0"/>
                <w:color w:val="000000"/>
                <w:sz w:val="15"/>
              </w:rPr>
              <w:t>GitHub username</w:t>
            </w:r>
          </w:p>
        </w:tc>
        <w:tc>
          <w:tcPr>
            <w:tcW w:type="dxa" w:w="1134"/>
            <w:shd w:val="clear" w:color="auto" w:fill="D9D9D9"/>
          </w:tcPr>
          <w:p>
            <w:pPr>
              <w:keepNext/>
              <w:spacing w:after="0"/>
            </w:pPr>
            <w:r/>
            <w:r>
              <w:rPr>
                <w:b/>
                <w:i w:val="0"/>
                <w:color w:val="000000"/>
                <w:sz w:val="15"/>
              </w:rPr>
              <w:t>Commits</w:t>
            </w:r>
          </w:p>
        </w:tc>
        <w:tc>
          <w:tcPr>
            <w:tcW w:type="dxa" w:w="1247"/>
            <w:shd w:val="clear" w:color="auto" w:fill="D9D9D9"/>
          </w:tcPr>
          <w:p>
            <w:pPr>
              <w:keepNext/>
              <w:spacing w:after="0"/>
            </w:pPr>
            <w:r/>
            <w:r>
              <w:rPr>
                <w:b/>
                <w:i w:val="0"/>
                <w:color w:val="000000"/>
                <w:sz w:val="15"/>
              </w:rPr>
              <w:t>% effort (agreed)</w:t>
            </w:r>
          </w:p>
        </w:tc>
        <w:tc>
          <w:tcPr>
            <w:tcW w:type="dxa" w:w="3742"/>
            <w:shd w:val="clear" w:color="auto" w:fill="D9D9D9"/>
          </w:tcPr>
          <w:p>
            <w:pPr>
              <w:keepNext/>
              <w:spacing w:after="0"/>
            </w:pPr>
            <w:r/>
            <w:r>
              <w:rPr>
                <w:b/>
                <w:i w:val="0"/>
                <w:color w:val="000000"/>
                <w:sz w:val="15"/>
              </w:rPr>
              <w:t>Main contribution (files / features)</w:t>
            </w:r>
          </w:p>
        </w:tc>
      </w:tr>
      <w:tr>
        <w:trPr>
          <w:cantSplit/>
        </w:trPr>
        <w:tc>
          <w:tcPr>
            <w:tcW w:type="dxa" w:w="2381"/>
          </w:tcPr>
          <w:p>
            <w:pPr>
              <w:keepNext/>
              <w:spacing w:after="0"/>
            </w:pPr>
            <w:r/>
            <w:r>
              <w:rPr>
                <w:b w:val="0"/>
                <w:i w:val="0"/>
                <w:color w:val="000000"/>
                <w:sz w:val="15"/>
              </w:rPr>
              <w:t>Bhoomi Bhandari (I004)</w:t>
            </w:r>
          </w:p>
        </w:tc>
        <w:tc>
          <w:tcPr>
            <w:tcW w:type="dxa" w:w="1701"/>
          </w:tcPr>
          <w:p>
            <w:pPr>
              <w:keepNext/>
              <w:spacing w:after="0"/>
            </w:pPr>
            <w:r/>
            <w:sdt>
              <w:sdtPr>
                <w:rPr>
                  <w:sz w:val="15"/>
                  <w:szCs w:val="15"/>
                </w:rPr>
                <w:alias w:val="G16.S3.I004.github"/>
                <w:tag w:val="G16.S3.I004.github"/>
                <w:text/>
              </w:sdtPr>
              <w:sdtContent>
                <w:r>
                  <w:rPr>
                    <w:sz w:val="15"/>
                    <w:szCs w:val="15"/>
                  </w:rPr>
                  <w:t xml:space="preserve">PENDING</w:t>
                </w:r>
              </w:sdtContent>
            </w:sdt>
          </w:p>
        </w:tc>
        <w:tc>
          <w:tcPr>
            <w:tcW w:type="dxa" w:w="1134"/>
          </w:tcPr>
          <w:p>
            <w:pPr>
              <w:keepNext/>
              <w:spacing w:after="0"/>
            </w:pPr>
            <w:r/>
            <w:sdt>
              <w:sdtPr>
                <w:rPr>
                  <w:sz w:val="15"/>
                  <w:szCs w:val="15"/>
                </w:rPr>
                <w:alias w:val="G16.S3.I004.commits"/>
                <w:tag w:val="G16.S3.I004.commits"/>
                <w:text/>
              </w:sdtPr>
              <w:sdtContent>
                <w:r>
                  <w:rPr>
                    <w:sz w:val="15"/>
                    <w:szCs w:val="15"/>
                  </w:rPr>
                  <w:t xml:space="preserve">PENDING</w:t>
                </w:r>
              </w:sdtContent>
            </w:sdt>
          </w:p>
        </w:tc>
        <w:tc>
          <w:tcPr>
            <w:tcW w:type="dxa" w:w="1247"/>
          </w:tcPr>
          <w:p>
            <w:pPr>
              <w:keepNext/>
              <w:spacing w:after="0"/>
            </w:pPr>
            <w:r/>
            <w:sdt>
              <w:sdtPr>
                <w:rPr>
                  <w:sz w:val="15"/>
                  <w:szCs w:val="15"/>
                </w:rPr>
                <w:alias w:val="G16.S3.I004.effort_pct"/>
                <w:tag w:val="G16.S3.I004.effort_pct"/>
                <w:text/>
              </w:sdtPr>
              <w:sdtContent>
                <w:r>
                  <w:rPr>
                    <w:sz w:val="15"/>
                    <w:szCs w:val="15"/>
                  </w:rPr>
                  <w:t xml:space="preserve">PENDING</w:t>
                </w:r>
              </w:sdtContent>
            </w:sdt>
          </w:p>
        </w:tc>
        <w:tc>
          <w:tcPr>
            <w:tcW w:type="dxa" w:w="3742"/>
          </w:tcPr>
          <w:p>
            <w:pPr>
              <w:keepNext/>
              <w:spacing w:after="0"/>
            </w:pPr>
            <w:r/>
            <w:sdt>
              <w:sdtPr>
                <w:rPr>
                  <w:sz w:val="15"/>
                  <w:szCs w:val="15"/>
                </w:rPr>
                <w:alias w:val="G16.S3.I004.contribution"/>
                <w:tag w:val="G16.S3.I004.contribution"/>
                <w:text/>
              </w:sdtPr>
              <w:sdtContent>
                <w:r>
                  <w:rPr>
                    <w:sz w:val="15"/>
                    <w:szCs w:val="15"/>
                  </w:rPr>
                  <w:t xml:space="preserve">PENDING — TEAM INPUT REQUIRED</w:t>
                </w:r>
              </w:sdtContent>
            </w:sdt>
          </w:p>
        </w:tc>
      </w:tr>
      <w:tr>
        <w:trPr>
          <w:cantSplit/>
        </w:trPr>
        <w:tc>
          <w:tcPr>
            <w:tcW w:type="dxa" w:w="2381"/>
          </w:tcPr>
          <w:p>
            <w:pPr>
              <w:keepNext/>
              <w:spacing w:after="0"/>
            </w:pPr>
            <w:r/>
            <w:r>
              <w:rPr>
                <w:b w:val="0"/>
                <w:i w:val="0"/>
                <w:color w:val="000000"/>
                <w:sz w:val="15"/>
              </w:rPr>
              <w:t>Kritivya Mishra (I037)</w:t>
            </w:r>
          </w:p>
        </w:tc>
        <w:tc>
          <w:tcPr>
            <w:tcW w:type="dxa" w:w="1701"/>
          </w:tcPr>
          <w:p>
            <w:pPr>
              <w:keepNext/>
              <w:spacing w:after="0"/>
            </w:pPr>
            <w:r/>
            <w:sdt>
              <w:sdtPr>
                <w:rPr>
                  <w:sz w:val="15"/>
                  <w:szCs w:val="15"/>
                </w:rPr>
                <w:alias w:val="G16.S3.I037.github"/>
                <w:tag w:val="G16.S3.I037.github"/>
                <w:text/>
              </w:sdtPr>
              <w:sdtContent>
                <w:r>
                  <w:rPr>
                    <w:sz w:val="15"/>
                    <w:szCs w:val="15"/>
                  </w:rPr>
                  <w:t xml:space="preserve">PENDING</w:t>
                </w:r>
              </w:sdtContent>
            </w:sdt>
          </w:p>
        </w:tc>
        <w:tc>
          <w:tcPr>
            <w:tcW w:type="dxa" w:w="1134"/>
          </w:tcPr>
          <w:p>
            <w:pPr>
              <w:keepNext/>
              <w:spacing w:after="0"/>
            </w:pPr>
            <w:r/>
            <w:sdt>
              <w:sdtPr>
                <w:rPr>
                  <w:sz w:val="15"/>
                  <w:szCs w:val="15"/>
                </w:rPr>
                <w:alias w:val="G16.S3.I037.commits"/>
                <w:tag w:val="G16.S3.I037.commits"/>
                <w:text/>
              </w:sdtPr>
              <w:sdtContent>
                <w:r>
                  <w:rPr>
                    <w:sz w:val="15"/>
                    <w:szCs w:val="15"/>
                  </w:rPr>
                  <w:t xml:space="preserve">PENDING</w:t>
                </w:r>
              </w:sdtContent>
            </w:sdt>
          </w:p>
        </w:tc>
        <w:tc>
          <w:tcPr>
            <w:tcW w:type="dxa" w:w="1247"/>
          </w:tcPr>
          <w:p>
            <w:pPr>
              <w:keepNext/>
              <w:spacing w:after="0"/>
            </w:pPr>
            <w:r/>
            <w:sdt>
              <w:sdtPr>
                <w:rPr>
                  <w:sz w:val="15"/>
                  <w:szCs w:val="15"/>
                </w:rPr>
                <w:alias w:val="G16.S3.I037.effort_pct"/>
                <w:tag w:val="G16.S3.I037.effort_pct"/>
                <w:text/>
              </w:sdtPr>
              <w:sdtContent>
                <w:r>
                  <w:rPr>
                    <w:sz w:val="15"/>
                    <w:szCs w:val="15"/>
                  </w:rPr>
                  <w:t xml:space="preserve">PENDING</w:t>
                </w:r>
              </w:sdtContent>
            </w:sdt>
          </w:p>
        </w:tc>
        <w:tc>
          <w:tcPr>
            <w:tcW w:type="dxa" w:w="3742"/>
          </w:tcPr>
          <w:p>
            <w:pPr>
              <w:keepNext/>
              <w:spacing w:after="0"/>
            </w:pPr>
            <w:r/>
            <w:sdt>
              <w:sdtPr>
                <w:rPr>
                  <w:sz w:val="15"/>
                  <w:szCs w:val="15"/>
                </w:rPr>
                <w:alias w:val="G16.S3.I037.contribution"/>
                <w:tag w:val="G16.S3.I037.contribution"/>
                <w:text/>
              </w:sdtPr>
              <w:sdtContent>
                <w:r>
                  <w:rPr>
                    <w:sz w:val="15"/>
                    <w:szCs w:val="15"/>
                  </w:rPr>
                  <w:t xml:space="preserve">PENDING — TEAM INPUT REQUIRED</w:t>
                </w:r>
              </w:sdtContent>
            </w:sdt>
          </w:p>
        </w:tc>
      </w:tr>
      <w:tr>
        <w:trPr>
          <w:cantSplit/>
        </w:trPr>
        <w:tc>
          <w:tcPr>
            <w:tcW w:type="dxa" w:w="2381"/>
          </w:tcPr>
          <w:p>
            <w:pPr>
              <w:keepNext/>
              <w:spacing w:after="0"/>
            </w:pPr>
            <w:r/>
            <w:r>
              <w:rPr>
                <w:b w:val="0"/>
                <w:i w:val="0"/>
                <w:color w:val="000000"/>
                <w:sz w:val="15"/>
              </w:rPr>
              <w:t>Tanvi Paithankar (I044)</w:t>
            </w:r>
          </w:p>
        </w:tc>
        <w:tc>
          <w:tcPr>
            <w:tcW w:type="dxa" w:w="1701"/>
          </w:tcPr>
          <w:p>
            <w:pPr>
              <w:keepNext/>
              <w:spacing w:after="0"/>
            </w:pPr>
            <w:r/>
            <w:sdt>
              <w:sdtPr>
                <w:rPr>
                  <w:sz w:val="15"/>
                  <w:szCs w:val="15"/>
                </w:rPr>
                <w:alias w:val="G16.S3.I044.github"/>
                <w:tag w:val="G16.S3.I044.github"/>
                <w:text/>
              </w:sdtPr>
              <w:sdtContent>
                <w:r>
                  <w:rPr>
                    <w:sz w:val="15"/>
                    <w:szCs w:val="15"/>
                  </w:rPr>
                  <w:t xml:space="preserve">PENDING</w:t>
                </w:r>
              </w:sdtContent>
            </w:sdt>
          </w:p>
        </w:tc>
        <w:tc>
          <w:tcPr>
            <w:tcW w:type="dxa" w:w="1134"/>
          </w:tcPr>
          <w:p>
            <w:pPr>
              <w:keepNext/>
              <w:spacing w:after="0"/>
            </w:pPr>
            <w:r/>
            <w:sdt>
              <w:sdtPr>
                <w:rPr>
                  <w:sz w:val="15"/>
                  <w:szCs w:val="15"/>
                </w:rPr>
                <w:alias w:val="G16.S3.I044.commits"/>
                <w:tag w:val="G16.S3.I044.commits"/>
                <w:text/>
              </w:sdtPr>
              <w:sdtContent>
                <w:r>
                  <w:rPr>
                    <w:sz w:val="15"/>
                    <w:szCs w:val="15"/>
                  </w:rPr>
                  <w:t xml:space="preserve">PENDING</w:t>
                </w:r>
              </w:sdtContent>
            </w:sdt>
          </w:p>
        </w:tc>
        <w:tc>
          <w:tcPr>
            <w:tcW w:type="dxa" w:w="1247"/>
          </w:tcPr>
          <w:p>
            <w:pPr>
              <w:keepNext/>
              <w:spacing w:after="0"/>
            </w:pPr>
            <w:r/>
            <w:sdt>
              <w:sdtPr>
                <w:rPr>
                  <w:sz w:val="15"/>
                  <w:szCs w:val="15"/>
                </w:rPr>
                <w:alias w:val="G16.S3.I044.effort_pct"/>
                <w:tag w:val="G16.S3.I044.effort_pct"/>
                <w:text/>
              </w:sdtPr>
              <w:sdtContent>
                <w:r>
                  <w:rPr>
                    <w:sz w:val="15"/>
                    <w:szCs w:val="15"/>
                  </w:rPr>
                  <w:t xml:space="preserve">PENDING</w:t>
                </w:r>
              </w:sdtContent>
            </w:sdt>
          </w:p>
        </w:tc>
        <w:tc>
          <w:tcPr>
            <w:tcW w:type="dxa" w:w="3742"/>
          </w:tcPr>
          <w:p>
            <w:pPr>
              <w:keepNext/>
              <w:spacing w:after="0"/>
            </w:pPr>
            <w:r/>
            <w:sdt>
              <w:sdtPr>
                <w:rPr>
                  <w:sz w:val="15"/>
                  <w:szCs w:val="15"/>
                </w:rPr>
                <w:alias w:val="G16.S3.I044.contribution"/>
                <w:tag w:val="G16.S3.I044.contribution"/>
                <w:text/>
              </w:sdtPr>
              <w:sdtContent>
                <w:r>
                  <w:rPr>
                    <w:sz w:val="15"/>
                    <w:szCs w:val="15"/>
                  </w:rPr>
                  <w:t xml:space="preserve">PENDING — TEAM INPUT REQUIRED</w:t>
                </w:r>
              </w:sdtContent>
            </w:sdt>
          </w:p>
        </w:tc>
      </w:tr>
      <w:tr>
        <w:trPr>
          <w:cantSplit/>
        </w:trPr>
        <w:tc>
          <w:tcPr>
            <w:tcW w:type="dxa" w:w="2381"/>
          </w:tcPr>
          <w:p>
            <w:pPr>
              <w:spacing w:after="0"/>
            </w:pPr>
            <w:r/>
            <w:r>
              <w:rPr>
                <w:b w:val="0"/>
                <w:i w:val="0"/>
                <w:color w:val="000000"/>
                <w:sz w:val="15"/>
              </w:rPr>
              <w:t>Jia Jadhav (I069)</w:t>
            </w:r>
          </w:p>
        </w:tc>
        <w:tc>
          <w:tcPr>
            <w:tcW w:type="dxa" w:w="1701"/>
          </w:tcPr>
          <w:p>
            <w:pPr>
              <w:spacing w:after="0"/>
            </w:pPr>
            <w:r/>
            <w:sdt>
              <w:sdtPr>
                <w:rPr>
                  <w:sz w:val="15"/>
                  <w:szCs w:val="15"/>
                </w:rPr>
                <w:alias w:val="G16.S3.I069.github"/>
                <w:tag w:val="G16.S3.I069.github"/>
                <w:text/>
              </w:sdtPr>
              <w:sdtContent>
                <w:r>
                  <w:rPr>
                    <w:sz w:val="15"/>
                    <w:szCs w:val="15"/>
                  </w:rPr>
                  <w:t xml:space="preserve">PENDING</w:t>
                </w:r>
              </w:sdtContent>
            </w:sdt>
          </w:p>
        </w:tc>
        <w:tc>
          <w:tcPr>
            <w:tcW w:type="dxa" w:w="1134"/>
          </w:tcPr>
          <w:p>
            <w:pPr>
              <w:spacing w:after="0"/>
            </w:pPr>
            <w:r/>
            <w:sdt>
              <w:sdtPr>
                <w:rPr>
                  <w:sz w:val="15"/>
                  <w:szCs w:val="15"/>
                </w:rPr>
                <w:alias w:val="G16.S3.I069.commits"/>
                <w:tag w:val="G16.S3.I069.commits"/>
                <w:text/>
              </w:sdtPr>
              <w:sdtContent>
                <w:r>
                  <w:rPr>
                    <w:sz w:val="15"/>
                    <w:szCs w:val="15"/>
                  </w:rPr>
                  <w:t xml:space="preserve">PENDING</w:t>
                </w:r>
              </w:sdtContent>
            </w:sdt>
          </w:p>
        </w:tc>
        <w:tc>
          <w:tcPr>
            <w:tcW w:type="dxa" w:w="1247"/>
          </w:tcPr>
          <w:p>
            <w:pPr>
              <w:spacing w:after="0"/>
            </w:pPr>
            <w:r/>
            <w:sdt>
              <w:sdtPr>
                <w:rPr>
                  <w:sz w:val="15"/>
                  <w:szCs w:val="15"/>
                </w:rPr>
                <w:alias w:val="G16.S3.I069.effort_pct"/>
                <w:tag w:val="G16.S3.I069.effort_pct"/>
                <w:text/>
              </w:sdtPr>
              <w:sdtContent>
                <w:r>
                  <w:rPr>
                    <w:sz w:val="15"/>
                    <w:szCs w:val="15"/>
                  </w:rPr>
                  <w:t xml:space="preserve">PENDING</w:t>
                </w:r>
              </w:sdtContent>
            </w:sdt>
          </w:p>
        </w:tc>
        <w:tc>
          <w:tcPr>
            <w:tcW w:type="dxa" w:w="3742"/>
          </w:tcPr>
          <w:p>
            <w:pPr>
              <w:spacing w:after="0"/>
            </w:pPr>
            <w:r/>
            <w:sdt>
              <w:sdtPr>
                <w:rPr>
                  <w:sz w:val="15"/>
                  <w:szCs w:val="15"/>
                </w:rPr>
                <w:alias w:val="G16.S3.I069.contribution"/>
                <w:tag w:val="G16.S3.I069.contribution"/>
                <w:text/>
              </w:sdtPr>
              <w:sdtContent>
                <w:r>
                  <w:rPr>
                    <w:sz w:val="15"/>
                    <w:szCs w:val="15"/>
                  </w:rPr>
                  <w:t xml:space="preserve">PENDING — TEAM INPUT REQUIRED</w:t>
                </w:r>
              </w:sdtContent>
            </w:sdt>
          </w:p>
        </w:tc>
      </w:tr>
    </w:tbl>
    <w:p>
      <w:pPr>
        <w:spacing w:after="40" w:before="0"/>
      </w:pPr>
    </w:p>
    <w:p>
      <w:pPr>
        <w:spacing w:after="40" w:before="120"/>
        <w:keepNext/>
        <w:pBdr>
          <w:bottom w:val="single" w:sz="8" w:space="1" w:color="000000"/>
        </w:pBdr>
      </w:pPr>
      <w:r>
        <w:rPr>
          <w:b/>
          <w:i w:val="0"/>
          <w:color w:val="000000"/>
          <w:sz w:val="22"/>
        </w:rPr>
        <w:t>SECTION 4 · Human-in-the-Loop Usability Evaluation &amp; Empirical Data Pack</w:t>
      </w:r>
      <w:r>
        <w:rPr>
          <w:b w:val="0"/>
          <w:i/>
          <w:color w:val="000000"/>
          <w:sz w:val="17"/>
        </w:rPr>
        <w:t xml:space="preserve">    DBL Usability Case Study</w:t>
      </w:r>
    </w:p>
    <w:tbl>
      <w:tblPr>
        <w:tblStyle w:val="TableGrid"/>
        <w:tblW w:type="auto" w:w="0"/>
        <w:jc w:val="center"/>
        <w:tblLayout w:type="fixed"/>
        <w:tblLook w:firstColumn="1" w:firstRow="1" w:lastColumn="0" w:lastRow="0" w:noHBand="0" w:noVBand="1" w:val="04A0"/>
      </w:tblPr>
      <w:tblGrid>
        <w:gridCol w:w="2608"/>
        <w:gridCol w:w="7597"/>
      </w:tblGrid>
      <w:tr>
        <w:trPr>
          <w:cantSplit/>
        </w:trPr>
        <w:tc>
          <w:tcPr>
            <w:tcW w:type="dxa" w:w="2608"/>
            <w:shd w:val="clear" w:color="auto" w:fill="F2F2F2"/>
          </w:tcPr>
          <w:p>
            <w:pPr>
              <w:keepNext/>
              <w:spacing w:after="0"/>
            </w:pPr>
            <w:r/>
            <w:r>
              <w:rPr>
                <w:b/>
                <w:i w:val="0"/>
                <w:color w:val="000000"/>
                <w:sz w:val="15"/>
              </w:rPr>
              <w:t>Primary task metric</w:t>
            </w:r>
          </w:p>
        </w:tc>
        <w:tc>
          <w:tcPr>
            <w:tcW w:type="dxa" w:w="7597"/>
          </w:tcPr>
          <w:p>
            <w:pPr>
              <w:keepNext/>
              <w:spacing w:after="0"/>
            </w:pPr>
            <w:r/>
            <w:r>
              <w:rPr>
                <w:b w:val="0"/>
                <w:i w:val="0"/>
                <w:color w:val="000000"/>
                <w:sz w:val="15"/>
              </w:rPr>
              <w:t>Accuracy (%), under-triage (%), 4×4 confusion matrix</w:t>
            </w:r>
          </w:p>
        </w:tc>
      </w:tr>
      <w:tr>
        <w:trPr>
          <w:cantSplit/>
        </w:trPr>
        <w:tc>
          <w:tcPr>
            <w:tcW w:type="dxa" w:w="2608"/>
            <w:shd w:val="clear" w:color="auto" w:fill="F2F2F2"/>
          </w:tcPr>
          <w:p>
            <w:pPr>
              <w:keepNext/>
              <w:spacing w:after="0"/>
            </w:pPr>
            <w:r/>
            <w:r>
              <w:rPr>
                <w:b/>
                <w:i w:val="0"/>
                <w:color w:val="000000"/>
                <w:sz w:val="15"/>
              </w:rPr>
              <w:t>Participants</w:t>
            </w:r>
          </w:p>
        </w:tc>
        <w:tc>
          <w:tcPr>
            <w:tcW w:type="dxa" w:w="7597"/>
          </w:tcPr>
          <w:p>
            <w:pPr>
              <w:keepNext/>
              <w:spacing w:after="0"/>
            </w:pPr>
            <w:r/>
            <w:r>
              <w:rPr>
                <w:b w:val="0"/>
                <w:i w:val="0"/>
                <w:color w:val="000000"/>
                <w:sz w:val="15"/>
              </w:rPr>
              <w:t>Minimum N ≥ 10 real people (your PBL dossier recommends N = 20). Voluntary, adult, written consent; anonymised IDs (P01, P02…).</w:t>
            </w:r>
          </w:p>
        </w:tc>
      </w:tr>
      <w:tr>
        <w:trPr>
          <w:cantSplit/>
        </w:trPr>
        <w:tc>
          <w:tcPr>
            <w:tcW w:type="dxa" w:w="2608"/>
            <w:shd w:val="clear" w:color="auto" w:fill="F2F2F2"/>
          </w:tcPr>
          <w:p>
            <w:pPr>
              <w:keepNext/>
              <w:spacing w:after="0"/>
            </w:pPr>
            <w:r/>
            <w:r>
              <w:rPr>
                <w:b/>
                <w:i w:val="0"/>
                <w:color w:val="000000"/>
                <w:sz w:val="15"/>
              </w:rPr>
              <w:t>Instruments</w:t>
            </w:r>
          </w:p>
        </w:tc>
        <w:tc>
          <w:tcPr>
            <w:tcW w:type="dxa" w:w="7597"/>
          </w:tcPr>
          <w:p>
            <w:pPr>
              <w:keepNext/>
              <w:spacing w:after="0"/>
            </w:pPr>
            <w:r/>
            <w:r>
              <w:rPr>
                <w:b w:val="0"/>
                <w:i w:val="0"/>
                <w:color w:val="000000"/>
                <w:sz w:val="15"/>
              </w:rPr>
              <w:t>System Usability Scale (SUS, all 10 standard items, 1–5 scale; target mean ≥ 68) + NASA-TLX (6 subscales, 0–100) or a frame-rate/latency profile. Report Simulator Sickness (SSQ) if users wear a headset.</w:t>
            </w:r>
          </w:p>
        </w:tc>
      </w:tr>
      <w:tr>
        <w:trPr>
          <w:cantSplit/>
        </w:trPr>
        <w:tc>
          <w:tcPr>
            <w:tcW w:type="dxa" w:w="2608"/>
            <w:shd w:val="clear" w:color="auto" w:fill="F2F2F2"/>
          </w:tcPr>
          <w:p>
            <w:pPr>
              <w:spacing w:after="0"/>
            </w:pPr>
            <w:r/>
            <w:r>
              <w:rPr>
                <w:b/>
                <w:i w:val="0"/>
                <w:color w:val="000000"/>
                <w:sz w:val="15"/>
              </w:rPr>
              <w:t>SUS scoring</w:t>
            </w:r>
          </w:p>
        </w:tc>
        <w:tc>
          <w:tcPr>
            <w:tcW w:type="dxa" w:w="7597"/>
          </w:tcPr>
          <w:p>
            <w:pPr>
              <w:spacing w:after="0"/>
            </w:pPr>
            <w:r/>
            <w:r>
              <w:rPr>
                <w:b w:val="0"/>
                <w:i w:val="0"/>
                <w:color w:val="000000"/>
                <w:sz w:val="15"/>
              </w:rPr>
              <w:t>Odd items: score − 1. Even items: 5 − score. Sum × 2.5 = SUS (0–100) per participant.</w:t>
            </w:r>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Real participants tested (N)</w:t>
            </w:r>
          </w:p>
        </w:tc>
        <w:tc>
          <w:tcPr>
            <w:tcW w:type="dxa" w:w="5102"/>
          </w:tcPr>
          <w:p>
            <w:pPr>
              <w:keepNext/>
              <w:spacing w:after="0"/>
            </w:pPr>
            <w:r/>
            <w:sdt>
              <w:sdtPr>
                <w:rPr>
                  <w:sz w:val="15"/>
                  <w:szCs w:val="15"/>
                </w:rPr>
                <w:alias w:val="G16.S4.n_participants"/>
                <w:tag w:val="G16.S4.n_participants"/>
                <w:text/>
              </w:sdtPr>
              <w:sdtContent>
                <w:r>
                  <w:rPr>
                    <w:sz w:val="15"/>
                    <w:szCs w:val="15"/>
                  </w:rPr>
                  <w:t xml:space="preserve">PENDING</w:t>
                </w:r>
              </w:sdtContent>
            </w:sdt>
          </w:p>
        </w:tc>
      </w:tr>
      <w:tr>
        <w:trPr>
          <w:cantSplit/>
        </w:trPr>
        <w:tc>
          <w:tcPr>
            <w:tcW w:type="dxa" w:w="5102"/>
            <w:shd w:val="clear" w:color="auto" w:fill="F2F2F2"/>
          </w:tcPr>
          <w:p>
            <w:pPr>
              <w:keepNext/>
              <w:spacing w:after="0"/>
            </w:pPr>
            <w:r/>
            <w:r>
              <w:rPr>
                <w:b/>
                <w:i w:val="0"/>
                <w:color w:val="000000"/>
                <w:sz w:val="15"/>
              </w:rPr>
              <w:t>Study design</w:t>
            </w:r>
          </w:p>
        </w:tc>
        <w:tc>
          <w:tcPr>
            <w:tcW w:type="dxa" w:w="5102"/>
          </w:tcPr>
          <w:p>
            <w:pPr>
              <w:keepNext/>
              <w:spacing w:after="0"/>
            </w:pPr>
            <w:r/>
            <w:sdt>
              <w:sdtPr>
                <w:rPr>
                  <w:sz w:val="15"/>
                  <w:szCs w:val="15"/>
                </w:rPr>
                <w:alias w:val="G16.S4.design"/>
                <w:tag w:val="G16.S4.design"/>
                <w:dropDownList>
                  <w:listItem w:displayText="Select ▾" w:value=""/>
                  <w:listItem w:displayText="One condition only" w:value="One condition only"/>
                  <w:listItem w:displayText="Within-subjects (everyone tries both)" w:value="Within-subjects (everyone tries both)"/>
                  <w:listItem w:displayText="Between-subjects (two separate groups)" w:value="Between-subjects (two separate groups)"/>
                </w:dropDownList>
              </w:sdtPr>
              <w:sdtContent>
                <w:r>
                  <w:rPr>
                    <w:sz w:val="15"/>
                    <w:szCs w:val="15"/>
                  </w:rPr>
                  <w:t xml:space="preserve">Select ▾</w:t>
                </w:r>
              </w:sdtContent>
            </w:sdt>
          </w:p>
        </w:tc>
      </w:tr>
      <w:tr>
        <w:trPr>
          <w:cantSplit/>
        </w:trPr>
        <w:tc>
          <w:tcPr>
            <w:tcW w:type="dxa" w:w="5102"/>
            <w:shd w:val="clear" w:color="auto" w:fill="F2F2F2"/>
          </w:tcPr>
          <w:p>
            <w:pPr>
              <w:keepNext/>
              <w:spacing w:after="0"/>
            </w:pPr>
            <w:r/>
            <w:r>
              <w:rPr>
                <w:b/>
                <w:i w:val="0"/>
                <w:color w:val="000000"/>
                <w:sz w:val="15"/>
              </w:rPr>
              <w:t>Testing dates (from – to) and place</w:t>
            </w:r>
          </w:p>
        </w:tc>
        <w:tc>
          <w:tcPr>
            <w:tcW w:type="dxa" w:w="5102"/>
          </w:tcPr>
          <w:p>
            <w:pPr>
              <w:keepNext/>
              <w:spacing w:after="0"/>
            </w:pPr>
            <w:r/>
            <w:sdt>
              <w:sdtPr>
                <w:rPr>
                  <w:sz w:val="15"/>
                  <w:szCs w:val="15"/>
                </w:rPr>
                <w:alias w:val="G16.S4.dates_place"/>
                <w:tag w:val="G16.S4.dates_place"/>
                <w:text/>
              </w:sdtPr>
              <w:sdtContent>
                <w:r>
                  <w:rPr>
                    <w:sz w:val="15"/>
                    <w:szCs w:val="15"/>
                  </w:rPr>
                  <w:t xml:space="preserve">PENDING — TEAM INPUT REQUIRED</w:t>
                </w:r>
              </w:sdtContent>
            </w:sdt>
          </w:p>
        </w:tc>
      </w:tr>
      <w:tr>
        <w:trPr>
          <w:cantSplit/>
        </w:trPr>
        <w:tc>
          <w:tcPr>
            <w:tcW w:type="dxa" w:w="5102"/>
            <w:shd w:val="clear" w:color="auto" w:fill="F2F2F2"/>
          </w:tcPr>
          <w:p>
            <w:pPr>
              <w:spacing w:after="0"/>
            </w:pPr>
            <w:r/>
            <w:r>
              <w:rPr>
                <w:b/>
                <w:i w:val="0"/>
                <w:color w:val="000000"/>
                <w:sz w:val="15"/>
              </w:rPr>
              <w:t>Raw CSV path in repo</w:t>
            </w:r>
          </w:p>
        </w:tc>
        <w:tc>
          <w:tcPr>
            <w:tcW w:type="dxa" w:w="5102"/>
          </w:tcPr>
          <w:p>
            <w:pPr>
              <w:spacing w:after="0"/>
            </w:pPr>
            <w:r/>
            <w:sdt>
              <w:sdtPr>
                <w:rPr>
                  <w:sz w:val="15"/>
                  <w:szCs w:val="15"/>
                </w:rPr>
                <w:alias w:val="G16.S4.raw_csv_path"/>
                <w:tag w:val="G16.S4.raw_csv_path"/>
                <w:text/>
              </w:sdtPr>
              <w:sdtContent>
                <w:r>
                  <w:rPr>
                    <w:sz w:val="15"/>
                    <w:szCs w:val="15"/>
                  </w:rPr>
                  <w:t xml:space="preserve">PENDING — TEAM INPUT REQUIRED</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907"/>
        <w:gridCol w:w="1474"/>
        <w:gridCol w:w="1474"/>
        <w:gridCol w:w="1474"/>
        <w:gridCol w:w="2835"/>
      </w:tblGrid>
      <w:tr>
        <w:trPr>
          <w:cantSplit/>
        </w:trPr>
        <w:tc>
          <w:tcPr>
            <w:tcW w:type="dxa" w:w="2041"/>
            <w:shd w:val="clear" w:color="auto" w:fill="D9D9D9"/>
          </w:tcPr>
          <w:p>
            <w:pPr>
              <w:keepNext/>
              <w:spacing w:after="0"/>
            </w:pPr>
            <w:r/>
            <w:r>
              <w:rPr>
                <w:b/>
                <w:i w:val="0"/>
                <w:color w:val="000000"/>
                <w:sz w:val="15"/>
              </w:rPr>
              <w:t>Measure</w:t>
            </w:r>
          </w:p>
        </w:tc>
        <w:tc>
          <w:tcPr>
            <w:tcW w:type="dxa" w:w="907"/>
            <w:shd w:val="clear" w:color="auto" w:fill="D9D9D9"/>
          </w:tcPr>
          <w:p>
            <w:pPr>
              <w:keepNext/>
              <w:spacing w:after="0"/>
            </w:pPr>
            <w:r/>
            <w:r>
              <w:rPr>
                <w:b/>
                <w:i w:val="0"/>
                <w:color w:val="000000"/>
                <w:sz w:val="15"/>
              </w:rPr>
              <w:t>N</w:t>
            </w:r>
          </w:p>
        </w:tc>
        <w:tc>
          <w:tcPr>
            <w:tcW w:type="dxa" w:w="1474"/>
            <w:shd w:val="clear" w:color="auto" w:fill="D9D9D9"/>
          </w:tcPr>
          <w:p>
            <w:pPr>
              <w:keepNext/>
              <w:spacing w:after="0"/>
            </w:pPr>
            <w:r/>
            <w:r>
              <w:rPr>
                <w:b/>
                <w:i w:val="0"/>
                <w:color w:val="000000"/>
                <w:sz w:val="15"/>
              </w:rPr>
              <w:t>Mean</w:t>
            </w:r>
          </w:p>
        </w:tc>
        <w:tc>
          <w:tcPr>
            <w:tcW w:type="dxa" w:w="1474"/>
            <w:shd w:val="clear" w:color="auto" w:fill="D9D9D9"/>
          </w:tcPr>
          <w:p>
            <w:pPr>
              <w:keepNext/>
              <w:spacing w:after="0"/>
            </w:pPr>
            <w:r/>
            <w:r>
              <w:rPr>
                <w:b/>
                <w:i w:val="0"/>
                <w:color w:val="000000"/>
                <w:sz w:val="15"/>
              </w:rPr>
              <w:t>SD</w:t>
            </w:r>
          </w:p>
        </w:tc>
        <w:tc>
          <w:tcPr>
            <w:tcW w:type="dxa" w:w="1474"/>
            <w:shd w:val="clear" w:color="auto" w:fill="D9D9D9"/>
          </w:tcPr>
          <w:p>
            <w:pPr>
              <w:keepNext/>
              <w:spacing w:after="0"/>
            </w:pPr>
            <w:r/>
            <w:r>
              <w:rPr>
                <w:b/>
                <w:i w:val="0"/>
                <w:color w:val="000000"/>
                <w:sz w:val="15"/>
              </w:rPr>
              <w:t>Median</w:t>
            </w:r>
          </w:p>
        </w:tc>
        <w:tc>
          <w:tcPr>
            <w:tcW w:type="dxa" w:w="2835"/>
            <w:shd w:val="clear" w:color="auto" w:fill="D9D9D9"/>
          </w:tcPr>
          <w:p>
            <w:pPr>
              <w:keepNext/>
              <w:spacing w:after="0"/>
            </w:pPr>
            <w:r/>
            <w:r>
              <w:rPr>
                <w:b/>
                <w:i w:val="0"/>
                <w:color w:val="000000"/>
                <w:sz w:val="15"/>
              </w:rPr>
              <w:t>Condition / comparison</w:t>
            </w:r>
          </w:p>
        </w:tc>
      </w:tr>
      <w:tr>
        <w:trPr>
          <w:cantSplit/>
        </w:trPr>
        <w:tc>
          <w:tcPr>
            <w:tcW w:type="dxa" w:w="2041"/>
          </w:tcPr>
          <w:p>
            <w:pPr>
              <w:keepNext/>
              <w:spacing w:after="0"/>
            </w:pPr>
            <w:r/>
            <w:r>
              <w:rPr>
                <w:b w:val="0"/>
                <w:i w:val="0"/>
                <w:color w:val="000000"/>
                <w:sz w:val="15"/>
              </w:rPr>
              <w:t>SUS score</w:t>
            </w:r>
          </w:p>
        </w:tc>
        <w:tc>
          <w:tcPr>
            <w:tcW w:type="dxa" w:w="907"/>
          </w:tcPr>
          <w:p>
            <w:pPr>
              <w:keepNext/>
              <w:spacing w:after="0"/>
            </w:pPr>
            <w:r/>
            <w:sdt>
              <w:sdtPr>
                <w:rPr>
                  <w:sz w:val="15"/>
                  <w:szCs w:val="15"/>
                </w:rPr>
                <w:alias w:val="G16.S4.sus.n"/>
                <w:tag w:val="G16.S4.sus.n"/>
                <w:text/>
              </w:sdtPr>
              <w:sdtContent>
                <w:r>
                  <w:rPr>
                    <w:sz w:val="15"/>
                    <w:szCs w:val="15"/>
                  </w:rPr>
                  <w:t xml:space="preserve">PENDING</w:t>
                </w:r>
              </w:sdtContent>
            </w:sdt>
          </w:p>
        </w:tc>
        <w:tc>
          <w:tcPr>
            <w:tcW w:type="dxa" w:w="1474"/>
          </w:tcPr>
          <w:p>
            <w:pPr>
              <w:keepNext/>
              <w:spacing w:after="0"/>
            </w:pPr>
            <w:r/>
            <w:sdt>
              <w:sdtPr>
                <w:rPr>
                  <w:sz w:val="15"/>
                  <w:szCs w:val="15"/>
                </w:rPr>
                <w:alias w:val="G16.S4.sus.mean"/>
                <w:tag w:val="G16.S4.sus.mean"/>
                <w:text/>
              </w:sdtPr>
              <w:sdtContent>
                <w:r>
                  <w:rPr>
                    <w:sz w:val="15"/>
                    <w:szCs w:val="15"/>
                  </w:rPr>
                  <w:t xml:space="preserve">PENDING</w:t>
                </w:r>
              </w:sdtContent>
            </w:sdt>
          </w:p>
        </w:tc>
        <w:tc>
          <w:tcPr>
            <w:tcW w:type="dxa" w:w="1474"/>
          </w:tcPr>
          <w:p>
            <w:pPr>
              <w:keepNext/>
              <w:spacing w:after="0"/>
            </w:pPr>
            <w:r/>
            <w:sdt>
              <w:sdtPr>
                <w:rPr>
                  <w:sz w:val="15"/>
                  <w:szCs w:val="15"/>
                </w:rPr>
                <w:alias w:val="G16.S4.sus.sd"/>
                <w:tag w:val="G16.S4.sus.sd"/>
                <w:text/>
              </w:sdtPr>
              <w:sdtContent>
                <w:r>
                  <w:rPr>
                    <w:sz w:val="15"/>
                    <w:szCs w:val="15"/>
                  </w:rPr>
                  <w:t xml:space="preserve">PENDING</w:t>
                </w:r>
              </w:sdtContent>
            </w:sdt>
          </w:p>
        </w:tc>
        <w:tc>
          <w:tcPr>
            <w:tcW w:type="dxa" w:w="1474"/>
          </w:tcPr>
          <w:p>
            <w:pPr>
              <w:keepNext/>
              <w:spacing w:after="0"/>
            </w:pPr>
            <w:r/>
            <w:sdt>
              <w:sdtPr>
                <w:rPr>
                  <w:sz w:val="15"/>
                  <w:szCs w:val="15"/>
                </w:rPr>
                <w:alias w:val="G16.S4.sus.median"/>
                <w:tag w:val="G16.S4.sus.median"/>
                <w:text/>
              </w:sdtPr>
              <w:sdtContent>
                <w:r>
                  <w:rPr>
                    <w:sz w:val="15"/>
                    <w:szCs w:val="15"/>
                  </w:rPr>
                  <w:t xml:space="preserve">PENDING</w:t>
                </w:r>
              </w:sdtContent>
            </w:sdt>
          </w:p>
        </w:tc>
        <w:tc>
          <w:tcPr>
            <w:tcW w:type="dxa" w:w="2835"/>
          </w:tcPr>
          <w:p>
            <w:pPr>
              <w:keepNext/>
              <w:spacing w:after="0"/>
            </w:pPr>
            <w:r/>
            <w:sdt>
              <w:sdtPr>
                <w:rPr>
                  <w:sz w:val="15"/>
                  <w:szCs w:val="15"/>
                </w:rPr>
                <w:alias w:val="G16.S4.sus.condition"/>
                <w:tag w:val="G16.S4.sus.condition"/>
                <w:text/>
              </w:sdtPr>
              <w:sdtContent>
                <w:r>
                  <w:rPr>
                    <w:sz w:val="15"/>
                    <w:szCs w:val="15"/>
                  </w:rPr>
                  <w:t xml:space="preserve">PENDING — TEAM INPUT REQUIRED</w:t>
                </w:r>
              </w:sdtContent>
            </w:sdt>
          </w:p>
        </w:tc>
      </w:tr>
      <w:tr>
        <w:trPr>
          <w:cantSplit/>
        </w:trPr>
        <w:tc>
          <w:tcPr>
            <w:tcW w:type="dxa" w:w="2041"/>
          </w:tcPr>
          <w:p>
            <w:pPr>
              <w:keepNext/>
              <w:spacing w:after="0"/>
            </w:pPr>
            <w:r/>
            <w:r>
              <w:rPr>
                <w:b w:val="0"/>
                <w:i w:val="0"/>
                <w:color w:val="000000"/>
                <w:sz w:val="15"/>
              </w:rPr>
              <w:t>NASA-TLX (raw)</w:t>
            </w:r>
          </w:p>
        </w:tc>
        <w:tc>
          <w:tcPr>
            <w:tcW w:type="dxa" w:w="907"/>
          </w:tcPr>
          <w:p>
            <w:pPr>
              <w:keepNext/>
              <w:spacing w:after="0"/>
            </w:pPr>
            <w:r/>
            <w:sdt>
              <w:sdtPr>
                <w:rPr>
                  <w:sz w:val="15"/>
                  <w:szCs w:val="15"/>
                </w:rPr>
                <w:alias w:val="G16.S4.tlx.n"/>
                <w:tag w:val="G16.S4.tlx.n"/>
                <w:text/>
              </w:sdtPr>
              <w:sdtContent>
                <w:r>
                  <w:rPr>
                    <w:sz w:val="15"/>
                    <w:szCs w:val="15"/>
                  </w:rPr>
                  <w:t xml:space="preserve">PENDING</w:t>
                </w:r>
              </w:sdtContent>
            </w:sdt>
          </w:p>
        </w:tc>
        <w:tc>
          <w:tcPr>
            <w:tcW w:type="dxa" w:w="1474"/>
          </w:tcPr>
          <w:p>
            <w:pPr>
              <w:keepNext/>
              <w:spacing w:after="0"/>
            </w:pPr>
            <w:r/>
            <w:sdt>
              <w:sdtPr>
                <w:rPr>
                  <w:sz w:val="15"/>
                  <w:szCs w:val="15"/>
                </w:rPr>
                <w:alias w:val="G16.S4.tlx.mean"/>
                <w:tag w:val="G16.S4.tlx.mean"/>
                <w:text/>
              </w:sdtPr>
              <w:sdtContent>
                <w:r>
                  <w:rPr>
                    <w:sz w:val="15"/>
                    <w:szCs w:val="15"/>
                  </w:rPr>
                  <w:t xml:space="preserve">PENDING</w:t>
                </w:r>
              </w:sdtContent>
            </w:sdt>
          </w:p>
        </w:tc>
        <w:tc>
          <w:tcPr>
            <w:tcW w:type="dxa" w:w="1474"/>
          </w:tcPr>
          <w:p>
            <w:pPr>
              <w:keepNext/>
              <w:spacing w:after="0"/>
            </w:pPr>
            <w:r/>
            <w:sdt>
              <w:sdtPr>
                <w:rPr>
                  <w:sz w:val="15"/>
                  <w:szCs w:val="15"/>
                </w:rPr>
                <w:alias w:val="G16.S4.tlx.sd"/>
                <w:tag w:val="G16.S4.tlx.sd"/>
                <w:text/>
              </w:sdtPr>
              <w:sdtContent>
                <w:r>
                  <w:rPr>
                    <w:sz w:val="15"/>
                    <w:szCs w:val="15"/>
                  </w:rPr>
                  <w:t xml:space="preserve">PENDING</w:t>
                </w:r>
              </w:sdtContent>
            </w:sdt>
          </w:p>
        </w:tc>
        <w:tc>
          <w:tcPr>
            <w:tcW w:type="dxa" w:w="1474"/>
          </w:tcPr>
          <w:p>
            <w:pPr>
              <w:keepNext/>
              <w:spacing w:after="0"/>
            </w:pPr>
            <w:r/>
            <w:sdt>
              <w:sdtPr>
                <w:rPr>
                  <w:sz w:val="15"/>
                  <w:szCs w:val="15"/>
                </w:rPr>
                <w:alias w:val="G16.S4.tlx.median"/>
                <w:tag w:val="G16.S4.tlx.median"/>
                <w:text/>
              </w:sdtPr>
              <w:sdtContent>
                <w:r>
                  <w:rPr>
                    <w:sz w:val="15"/>
                    <w:szCs w:val="15"/>
                  </w:rPr>
                  <w:t xml:space="preserve">PENDING</w:t>
                </w:r>
              </w:sdtContent>
            </w:sdt>
          </w:p>
        </w:tc>
        <w:tc>
          <w:tcPr>
            <w:tcW w:type="dxa" w:w="2835"/>
          </w:tcPr>
          <w:p>
            <w:pPr>
              <w:keepNext/>
              <w:spacing w:after="0"/>
            </w:pPr>
            <w:r/>
            <w:sdt>
              <w:sdtPr>
                <w:rPr>
                  <w:sz w:val="15"/>
                  <w:szCs w:val="15"/>
                </w:rPr>
                <w:alias w:val="G16.S4.tlx.condition"/>
                <w:tag w:val="G16.S4.tlx.condition"/>
                <w:text/>
              </w:sdtPr>
              <w:sdtContent>
                <w:r>
                  <w:rPr>
                    <w:sz w:val="15"/>
                    <w:szCs w:val="15"/>
                  </w:rPr>
                  <w:t xml:space="preserve">PENDING — TEAM INPUT REQUIRED</w:t>
                </w:r>
              </w:sdtContent>
            </w:sdt>
          </w:p>
        </w:tc>
      </w:tr>
      <w:tr>
        <w:trPr>
          <w:cantSplit/>
        </w:trPr>
        <w:tc>
          <w:tcPr>
            <w:tcW w:type="dxa" w:w="2041"/>
          </w:tcPr>
          <w:p>
            <w:pPr>
              <w:spacing w:after="0"/>
            </w:pPr>
            <w:r/>
            <w:r>
              <w:rPr>
                <w:b w:val="0"/>
                <w:i w:val="0"/>
                <w:color w:val="000000"/>
                <w:sz w:val="15"/>
              </w:rPr>
              <w:t>Primary task metric</w:t>
            </w:r>
          </w:p>
        </w:tc>
        <w:tc>
          <w:tcPr>
            <w:tcW w:type="dxa" w:w="907"/>
          </w:tcPr>
          <w:p>
            <w:pPr>
              <w:spacing w:after="0"/>
            </w:pPr>
            <w:r/>
            <w:sdt>
              <w:sdtPr>
                <w:rPr>
                  <w:sz w:val="15"/>
                  <w:szCs w:val="15"/>
                </w:rPr>
                <w:alias w:val="G16.S4.metric.n"/>
                <w:tag w:val="G16.S4.metric.n"/>
                <w:text/>
              </w:sdtPr>
              <w:sdtContent>
                <w:r>
                  <w:rPr>
                    <w:sz w:val="15"/>
                    <w:szCs w:val="15"/>
                  </w:rPr>
                  <w:t xml:space="preserve">PENDING</w:t>
                </w:r>
              </w:sdtContent>
            </w:sdt>
          </w:p>
        </w:tc>
        <w:tc>
          <w:tcPr>
            <w:tcW w:type="dxa" w:w="1474"/>
          </w:tcPr>
          <w:p>
            <w:pPr>
              <w:spacing w:after="0"/>
            </w:pPr>
            <w:r/>
            <w:sdt>
              <w:sdtPr>
                <w:rPr>
                  <w:sz w:val="15"/>
                  <w:szCs w:val="15"/>
                </w:rPr>
                <w:alias w:val="G16.S4.metric.mean"/>
                <w:tag w:val="G16.S4.metric.mean"/>
                <w:text/>
              </w:sdtPr>
              <w:sdtContent>
                <w:r>
                  <w:rPr>
                    <w:sz w:val="15"/>
                    <w:szCs w:val="15"/>
                  </w:rPr>
                  <w:t xml:space="preserve">PENDING</w:t>
                </w:r>
              </w:sdtContent>
            </w:sdt>
          </w:p>
        </w:tc>
        <w:tc>
          <w:tcPr>
            <w:tcW w:type="dxa" w:w="1474"/>
          </w:tcPr>
          <w:p>
            <w:pPr>
              <w:spacing w:after="0"/>
            </w:pPr>
            <w:r/>
            <w:sdt>
              <w:sdtPr>
                <w:rPr>
                  <w:sz w:val="15"/>
                  <w:szCs w:val="15"/>
                </w:rPr>
                <w:alias w:val="G16.S4.metric.sd"/>
                <w:tag w:val="G16.S4.metric.sd"/>
                <w:text/>
              </w:sdtPr>
              <w:sdtContent>
                <w:r>
                  <w:rPr>
                    <w:sz w:val="15"/>
                    <w:szCs w:val="15"/>
                  </w:rPr>
                  <w:t xml:space="preserve">PENDING</w:t>
                </w:r>
              </w:sdtContent>
            </w:sdt>
          </w:p>
        </w:tc>
        <w:tc>
          <w:tcPr>
            <w:tcW w:type="dxa" w:w="1474"/>
          </w:tcPr>
          <w:p>
            <w:pPr>
              <w:spacing w:after="0"/>
            </w:pPr>
            <w:r/>
            <w:sdt>
              <w:sdtPr>
                <w:rPr>
                  <w:sz w:val="15"/>
                  <w:szCs w:val="15"/>
                </w:rPr>
                <w:alias w:val="G16.S4.metric.median"/>
                <w:tag w:val="G16.S4.metric.median"/>
                <w:text/>
              </w:sdtPr>
              <w:sdtContent>
                <w:r>
                  <w:rPr>
                    <w:sz w:val="15"/>
                    <w:szCs w:val="15"/>
                  </w:rPr>
                  <w:t xml:space="preserve">PENDING</w:t>
                </w:r>
              </w:sdtContent>
            </w:sdt>
          </w:p>
        </w:tc>
        <w:tc>
          <w:tcPr>
            <w:tcW w:type="dxa" w:w="2835"/>
          </w:tcPr>
          <w:p>
            <w:pPr>
              <w:spacing w:after="0"/>
            </w:pPr>
            <w:r/>
            <w:sdt>
              <w:sdtPr>
                <w:rPr>
                  <w:sz w:val="15"/>
                  <w:szCs w:val="15"/>
                </w:rPr>
                <w:alias w:val="G16.S4.metric.condition"/>
                <w:tag w:val="G16.S4.metric.condition"/>
                <w:text/>
              </w:sdtPr>
              <w:sdtContent>
                <w:r>
                  <w:rPr>
                    <w:sz w:val="15"/>
                    <w:szCs w:val="15"/>
                  </w:rPr>
                  <w:t xml:space="preserve">PENDING — TEAM INPUT REQUIRED</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5103"/>
        <w:gridCol w:w="5103"/>
      </w:tblGrid>
      <w:tr>
        <w:trPr>
          <w:trHeight w:val="2835" w:hRule="exact"/>
          <w:cantSplit/>
        </w:trPr>
        <w:tc>
          <w:tcPr>
            <w:tcW w:type="dxa" w:w="5102"/>
            <w:shd w:val="clear" w:color="auto" w:fill="F2F2F2"/>
          </w:tcPr>
          <w:p>
            <w:pPr>
              <w:spacing w:after="0"/>
              <w:jc w:val="center"/>
            </w:pPr>
            <w:r/>
            <w:r>
              <w:rPr>
                <w:b w:val="0"/>
                <w:i/>
                <w:color w:val="595959"/>
                <w:sz w:val="15"/>
              </w:rPr>
              <w:t>[ SUS box-plot (per condition) ]</w:t>
            </w:r>
          </w:p>
        </w:tc>
        <w:tc>
          <w:tcPr>
            <w:tcW w:type="dxa" w:w="5102"/>
            <w:shd w:val="clear" w:color="auto" w:fill="F2F2F2"/>
          </w:tcPr>
          <w:p>
            <w:pPr>
              <w:spacing w:after="0"/>
              <w:jc w:val="center"/>
            </w:pPr>
            <w:r/>
            <w:r>
              <w:rPr>
                <w:b w:val="0"/>
                <w:i/>
                <w:color w:val="595959"/>
                <w:sz w:val="15"/>
              </w:rPr>
              <w:t>[ Task-metric / latency plot ]</w:t>
            </w:r>
          </w:p>
        </w:tc>
      </w:tr>
    </w:tbl>
    <w:p>
      <w:pPr>
        <w:spacing w:after="40" w:before="0"/>
      </w:pPr>
    </w:p>
    <w:p>
      <w:pPr>
        <w:keepNext/>
        <w:spacing w:after="20" w:before="0"/>
      </w:pPr>
      <w:r>
        <w:rPr>
          <w:b/>
          <w:i w:val="0"/>
          <w:color w:val="000000"/>
          <w:sz w:val="16"/>
        </w:rPr>
        <w:t>DATA PROVENANCE DECLARATION (mandatory). Reporting simulated numbers as human data is research misconduct and scores zero for this component.</w:t>
      </w:r>
    </w:p>
    <w:tbl>
      <w:tblPr>
        <w:tblStyle w:val="TableGrid"/>
        <w:tblW w:type="auto" w:w="0"/>
        <w:jc w:val="center"/>
        <w:tblLayout w:type="fixed"/>
        <w:tblLook w:firstColumn="1" w:firstRow="1" w:lastColumn="0" w:lastRow="0" w:noHBand="0" w:noVBand="1" w:val="04A0"/>
      </w:tblPr>
      <w:tblGrid>
        <w:gridCol w:w="7371"/>
        <w:gridCol w:w="2835"/>
      </w:tblGrid>
      <w:tr>
        <w:trPr>
          <w:cantSplit/>
        </w:trPr>
        <w:tc>
          <w:tcPr>
            <w:tcW w:type="dxa" w:w="7370"/>
            <w:shd w:val="clear" w:color="auto" w:fill="F2F2F2"/>
          </w:tcPr>
          <w:p>
            <w:pPr>
              <w:keepNext/>
              <w:spacing w:after="0"/>
            </w:pPr>
            <w:r/>
            <w:r>
              <w:rPr>
                <w:b/>
                <w:i w:val="0"/>
                <w:color w:val="000000"/>
                <w:sz w:val="15"/>
              </w:rPr>
              <w:t>Every number in Section 4 comes from real people who tested our build</w:t>
            </w:r>
          </w:p>
        </w:tc>
        <w:tc>
          <w:tcPr>
            <w:tcW w:type="dxa" w:w="2835"/>
          </w:tcPr>
          <w:p>
            <w:pPr>
              <w:keepNext/>
              <w:spacing w:after="0"/>
            </w:pPr>
            <w:r/>
            <w:sdt>
              <w:sdtPr>
                <w:rPr>
                  <w:sz w:val="15"/>
                  <w:szCs w:val="15"/>
                </w:rPr>
                <w:alias w:val="G16.S4.prov_real_people"/>
                <w:tag w:val="G16.S4.prov_real_people"/>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No values come from sample / scaffold / generated files (sample_experiment_data.csv, *_benchmark.csv, generate_paper_figures.py)</w:t>
            </w:r>
          </w:p>
        </w:tc>
        <w:tc>
          <w:tcPr>
            <w:tcW w:type="dxa" w:w="2835"/>
          </w:tcPr>
          <w:p>
            <w:pPr>
              <w:keepNext/>
              <w:spacing w:after="0"/>
            </w:pPr>
            <w:r/>
            <w:sdt>
              <w:sdtPr>
                <w:rPr>
                  <w:sz w:val="15"/>
                  <w:szCs w:val="15"/>
                </w:rPr>
                <w:alias w:val="G16.S4.prov_no_simulated"/>
                <w:tag w:val="G16.S4.prov_no_simulated"/>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keepNext/>
              <w:spacing w:after="0"/>
            </w:pPr>
            <w:r/>
            <w:r>
              <w:rPr>
                <w:b/>
                <w:i w:val="0"/>
                <w:color w:val="000000"/>
                <w:sz w:val="15"/>
              </w:rPr>
              <w:t>Every participant signed a consent form and we hold the forms</w:t>
            </w:r>
          </w:p>
        </w:tc>
        <w:tc>
          <w:tcPr>
            <w:tcW w:type="dxa" w:w="2835"/>
          </w:tcPr>
          <w:p>
            <w:pPr>
              <w:keepNext/>
              <w:spacing w:after="0"/>
            </w:pPr>
            <w:r/>
            <w:sdt>
              <w:sdtPr>
                <w:rPr>
                  <w:sz w:val="15"/>
                  <w:szCs w:val="15"/>
                </w:rPr>
                <w:alias w:val="G16.S4.prov_consent_forms"/>
                <w:tag w:val="G16.S4.prov_consent_forms"/>
                <w:dropDownList>
                  <w:listItem w:displayText="Select ▾" w:value=""/>
                  <w:listItem w:displayText="Yes" w:value="Yes"/>
                  <w:listItem w:displayText="No" w:value="No"/>
                </w:dropDownList>
              </w:sdtPr>
              <w:sdtContent>
                <w:r>
                  <w:rPr>
                    <w:sz w:val="15"/>
                    <w:szCs w:val="15"/>
                  </w:rPr>
                  <w:t xml:space="preserve">Select ▾</w:t>
                </w:r>
              </w:sdtContent>
            </w:sdt>
          </w:p>
        </w:tc>
      </w:tr>
      <w:tr>
        <w:trPr>
          <w:cantSplit/>
        </w:trPr>
        <w:tc>
          <w:tcPr>
            <w:tcW w:type="dxa" w:w="7370"/>
            <w:shd w:val="clear" w:color="auto" w:fill="F2F2F2"/>
          </w:tcPr>
          <w:p>
            <w:pPr>
              <w:spacing w:after="0"/>
            </w:pPr>
            <w:r/>
            <w:r>
              <w:rPr>
                <w:b/>
                <w:i w:val="0"/>
                <w:color w:val="000000"/>
                <w:sz w:val="15"/>
              </w:rPr>
              <w:t>Our plots re-generate from the raw CSV in the repo</w:t>
            </w:r>
          </w:p>
        </w:tc>
        <w:tc>
          <w:tcPr>
            <w:tcW w:type="dxa" w:w="2835"/>
          </w:tcPr>
          <w:p>
            <w:pPr>
              <w:spacing w:after="0"/>
            </w:pPr>
            <w:r/>
            <w:sdt>
              <w:sdtPr>
                <w:rPr>
                  <w:sz w:val="15"/>
                  <w:szCs w:val="15"/>
                </w:rPr>
                <w:alias w:val="G16.S4.prov_plots_reproducible"/>
                <w:tag w:val="G16.S4.prov_plots_reproducible"/>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spacing w:after="40" w:before="120"/>
        <w:keepNext/>
        <w:pBdr>
          <w:bottom w:val="single" w:sz="8" w:space="1" w:color="000000"/>
        </w:pBdr>
      </w:pPr>
      <w:r>
        <w:rPr>
          <w:b/>
          <w:i w:val="0"/>
          <w:color w:val="000000"/>
          <w:sz w:val="22"/>
        </w:rPr>
        <w:t>SECTION 5 · LinkedIn Video Showcase, AI Verification Audit &amp; Peer Review</w:t>
      </w:r>
      <w:r>
        <w:rPr>
          <w:b w:val="0"/>
          <w:i/>
          <w:color w:val="000000"/>
          <w:sz w:val="17"/>
        </w:rPr>
        <w:t xml:space="preserve">    Studio Showcase &amp; Viva Voce</w:t>
      </w:r>
    </w:p>
    <w:tbl>
      <w:tblPr>
        <w:tblStyle w:val="TableGrid"/>
        <w:tblW w:type="auto" w:w="0"/>
        <w:jc w:val="center"/>
        <w:tblLayout w:type="fixed"/>
        <w:tblLook w:firstColumn="1" w:firstRow="1" w:lastColumn="0" w:lastRow="0" w:noHBand="0" w:noVBand="1" w:val="04A0"/>
      </w:tblPr>
      <w:tblGrid>
        <w:gridCol w:w="5103"/>
        <w:gridCol w:w="5103"/>
      </w:tblGrid>
      <w:tr>
        <w:trPr>
          <w:cantSplit/>
        </w:trPr>
        <w:tc>
          <w:tcPr>
            <w:tcW w:type="dxa" w:w="5102"/>
            <w:shd w:val="clear" w:color="auto" w:fill="F2F2F2"/>
          </w:tcPr>
          <w:p>
            <w:pPr>
              <w:keepNext/>
              <w:spacing w:after="0"/>
            </w:pPr>
            <w:r/>
            <w:r>
              <w:rPr>
                <w:b/>
                <w:i w:val="0"/>
                <w:color w:val="000000"/>
                <w:sz w:val="15"/>
              </w:rPr>
              <w:t>LinkedIn post URL</w:t>
            </w:r>
          </w:p>
        </w:tc>
        <w:tc>
          <w:tcPr>
            <w:tcW w:type="dxa" w:w="5102"/>
          </w:tcPr>
          <w:p>
            <w:pPr>
              <w:keepNext/>
              <w:spacing w:after="0"/>
            </w:pPr>
            <w:r/>
            <w:sdt>
              <w:sdtPr>
                <w:rPr>
                  <w:sz w:val="15"/>
                  <w:szCs w:val="15"/>
                </w:rPr>
                <w:alias w:val="G16.S5.linkedin_url"/>
                <w:tag w:val="G16.S5.linkedin_url"/>
                <w:text/>
              </w:sdtPr>
              <w:sdtContent>
                <w:r>
                  <w:rPr>
                    <w:sz w:val="15"/>
                    <w:szCs w:val="15"/>
                  </w:rPr>
                  <w:t xml:space="preserve">PENDING — TEAM INPUT REQUIRED</w:t>
                </w:r>
              </w:sdtContent>
            </w:sdt>
          </w:p>
        </w:tc>
      </w:tr>
      <w:tr>
        <w:trPr>
          <w:cantSplit/>
        </w:trPr>
        <w:tc>
          <w:tcPr>
            <w:tcW w:type="dxa" w:w="5102"/>
            <w:shd w:val="clear" w:color="auto" w:fill="F2F2F2"/>
          </w:tcPr>
          <w:p>
            <w:pPr>
              <w:keepNext/>
              <w:spacing w:after="0"/>
            </w:pPr>
            <w:r/>
            <w:r>
              <w:rPr>
                <w:b/>
                <w:i w:val="0"/>
                <w:color w:val="000000"/>
                <w:sz w:val="15"/>
              </w:rPr>
              <w:t>Video length (mm:ss)</w:t>
            </w:r>
          </w:p>
        </w:tc>
        <w:tc>
          <w:tcPr>
            <w:tcW w:type="dxa" w:w="5102"/>
          </w:tcPr>
          <w:p>
            <w:pPr>
              <w:keepNext/>
              <w:spacing w:after="0"/>
            </w:pPr>
            <w:r/>
            <w:sdt>
              <w:sdtPr>
                <w:rPr>
                  <w:sz w:val="15"/>
                  <w:szCs w:val="15"/>
                </w:rPr>
                <w:alias w:val="G16.S5.video_length"/>
                <w:tag w:val="G16.S5.video_length"/>
                <w:text/>
              </w:sdtPr>
              <w:sdtContent>
                <w:r>
                  <w:rPr>
                    <w:sz w:val="15"/>
                    <w:szCs w:val="15"/>
                  </w:rPr>
                  <w:t xml:space="preserve">PENDING</w:t>
                </w:r>
              </w:sdtContent>
            </w:sdt>
          </w:p>
        </w:tc>
      </w:tr>
      <w:tr>
        <w:trPr>
          <w:cantSplit/>
        </w:trPr>
        <w:tc>
          <w:tcPr>
            <w:tcW w:type="dxa" w:w="5102"/>
            <w:shd w:val="clear" w:color="auto" w:fill="F2F2F2"/>
          </w:tcPr>
          <w:p>
            <w:pPr>
              <w:spacing w:after="0"/>
            </w:pPr>
            <w:r/>
            <w:r>
              <w:rPr>
                <w:b/>
                <w:i w:val="0"/>
                <w:color w:val="000000"/>
                <w:sz w:val="15"/>
              </w:rPr>
              <w:t>Every member appears and speaks in the video</w:t>
            </w:r>
          </w:p>
        </w:tc>
        <w:tc>
          <w:tcPr>
            <w:tcW w:type="dxa" w:w="5102"/>
          </w:tcPr>
          <w:p>
            <w:pPr>
              <w:spacing w:after="0"/>
            </w:pPr>
            <w:r/>
            <w:sdt>
              <w:sdtPr>
                <w:rPr>
                  <w:sz w:val="15"/>
                  <w:szCs w:val="15"/>
                </w:rPr>
                <w:alias w:val="G16.S5.all_members_speak"/>
                <w:tag w:val="G16.S5.all_members_speak"/>
                <w:dropDownList>
                  <w:listItem w:displayText="Select ▾" w:value=""/>
                  <w:listItem w:displayText="Yes" w:value="Yes"/>
                  <w:listItem w:displayText="No" w:value="No"/>
                </w:dropDownList>
              </w:sdtPr>
              <w:sdtContent>
                <w:r>
                  <w:rPr>
                    <w:sz w:val="15"/>
                    <w:szCs w:val="15"/>
                  </w:rPr>
                  <w:t xml:space="preserve">Select ▾</w:t>
                </w:r>
              </w:sdtContent>
            </w:sdt>
          </w:p>
        </w:tc>
      </w:tr>
    </w:tbl>
    <w:p>
      <w:pPr>
        <w:spacing w:after="40" w:before="0"/>
      </w:pPr>
    </w:p>
    <w:p>
      <w:pPr>
        <w:keepNext/>
        <w:spacing w:after="20" w:before="0"/>
      </w:pPr>
      <w:r>
        <w:rPr>
          <w:b/>
          <w:i w:val="0"/>
          <w:color w:val="000000"/>
          <w:sz w:val="18"/>
        </w:rPr>
        <w:t>5.1 AI Interaction Audit Log: three cases where AI was wrong, made something up, or was unverifiable</w:t>
      </w:r>
    </w:p>
    <w:p>
      <w:pPr>
        <w:keepNext/>
        <w:spacing w:after="40" w:before="0"/>
      </w:pPr>
      <w:r>
        <w:rPr>
          <w:b w:val="0"/>
          <w:i/>
          <w:color w:val="333333"/>
          <w:sz w:val="15"/>
        </w:rPr>
        <w:t>Examples from this course: a fake 'Verizon 2024 XR' report, a fictional 'NEXORA Corp', a correct paper given the wrong journal. Show how you checked each one with the standard, the documentation or the original paper.</w:t>
      </w:r>
    </w:p>
    <w:tbl>
      <w:tblPr>
        <w:tblStyle w:val="TableGrid"/>
        <w:tblW w:type="auto" w:w="0"/>
        <w:jc w:val="center"/>
        <w:tblLayout w:type="fixed"/>
        <w:tblLook w:firstColumn="1" w:firstRow="1" w:lastColumn="0" w:lastRow="0" w:noHBand="0" w:noVBand="1" w:val="04A0"/>
      </w:tblPr>
      <w:tblGrid>
        <w:gridCol w:w="680"/>
        <w:gridCol w:w="1190"/>
        <w:gridCol w:w="2381"/>
        <w:gridCol w:w="1474"/>
        <w:gridCol w:w="2097"/>
        <w:gridCol w:w="1417"/>
        <w:gridCol w:w="963"/>
      </w:tblGrid>
      <w:tr>
        <w:trPr>
          <w:cantSplit/>
        </w:trPr>
        <w:tc>
          <w:tcPr>
            <w:tcW w:type="dxa" w:w="680"/>
            <w:shd w:val="clear" w:color="auto" w:fill="D9D9D9"/>
          </w:tcPr>
          <w:p>
            <w:pPr>
              <w:keepNext/>
              <w:spacing w:after="0"/>
            </w:pPr>
            <w:r/>
            <w:r>
              <w:rPr>
                <w:b/>
                <w:i w:val="0"/>
                <w:color w:val="000000"/>
                <w:sz w:val="13"/>
              </w:rPr>
              <w:t>#</w:t>
            </w:r>
          </w:p>
        </w:tc>
        <w:tc>
          <w:tcPr>
            <w:tcW w:type="dxa" w:w="1191"/>
            <w:shd w:val="clear" w:color="auto" w:fill="D9D9D9"/>
          </w:tcPr>
          <w:p>
            <w:pPr>
              <w:keepNext/>
              <w:spacing w:after="0"/>
            </w:pPr>
            <w:r/>
            <w:r>
              <w:rPr>
                <w:b/>
                <w:i w:val="0"/>
                <w:color w:val="000000"/>
                <w:sz w:val="13"/>
              </w:rPr>
              <w:t>AI tool</w:t>
            </w:r>
          </w:p>
        </w:tc>
        <w:tc>
          <w:tcPr>
            <w:tcW w:type="dxa" w:w="2381"/>
            <w:shd w:val="clear" w:color="auto" w:fill="D9D9D9"/>
          </w:tcPr>
          <w:p>
            <w:pPr>
              <w:keepNext/>
              <w:spacing w:after="0"/>
            </w:pPr>
            <w:r/>
            <w:r>
              <w:rPr>
                <w:b/>
                <w:i w:val="0"/>
                <w:color w:val="000000"/>
                <w:sz w:val="13"/>
              </w:rPr>
              <w:t>What we asked &amp; what AI said</w:t>
            </w:r>
          </w:p>
        </w:tc>
        <w:tc>
          <w:tcPr>
            <w:tcW w:type="dxa" w:w="1474"/>
            <w:shd w:val="clear" w:color="auto" w:fill="D9D9D9"/>
          </w:tcPr>
          <w:p>
            <w:pPr>
              <w:keepNext/>
              <w:spacing w:after="0"/>
            </w:pPr>
            <w:r/>
            <w:r>
              <w:rPr>
                <w:b/>
                <w:i w:val="0"/>
                <w:color w:val="000000"/>
                <w:sz w:val="13"/>
              </w:rPr>
              <w:t>How we caught it</w:t>
            </w:r>
          </w:p>
        </w:tc>
        <w:tc>
          <w:tcPr>
            <w:tcW w:type="dxa" w:w="2098"/>
            <w:shd w:val="clear" w:color="auto" w:fill="D9D9D9"/>
          </w:tcPr>
          <w:p>
            <w:pPr>
              <w:keepNext/>
              <w:spacing w:after="0"/>
            </w:pPr>
            <w:r/>
            <w:r>
              <w:rPr>
                <w:b/>
                <w:i w:val="0"/>
                <w:color w:val="000000"/>
                <w:sz w:val="13"/>
              </w:rPr>
              <w:t>What was actually true (with source)</w:t>
            </w:r>
          </w:p>
        </w:tc>
        <w:tc>
          <w:tcPr>
            <w:tcW w:type="dxa" w:w="1417"/>
            <w:shd w:val="clear" w:color="auto" w:fill="D9D9D9"/>
          </w:tcPr>
          <w:p>
            <w:pPr>
              <w:keepNext/>
              <w:spacing w:after="0"/>
            </w:pPr>
            <w:r/>
            <w:r>
              <w:rPr>
                <w:b/>
                <w:i w:val="0"/>
                <w:color w:val="000000"/>
                <w:sz w:val="13"/>
              </w:rPr>
              <w:t>Error type</w:t>
            </w:r>
          </w:p>
        </w:tc>
        <w:tc>
          <w:tcPr>
            <w:tcW w:type="dxa" w:w="964"/>
            <w:shd w:val="clear" w:color="auto" w:fill="D9D9D9"/>
          </w:tcPr>
          <w:p>
            <w:pPr>
              <w:keepNext/>
              <w:spacing w:after="0"/>
            </w:pPr>
            <w:r/>
            <w:r>
              <w:rPr>
                <w:b/>
                <w:i w:val="0"/>
                <w:color w:val="000000"/>
                <w:sz w:val="13"/>
              </w:rPr>
              <w:t>Verdict</w:t>
            </w:r>
          </w:p>
        </w:tc>
      </w:tr>
      <w:tr>
        <w:trPr>
          <w:trHeight w:val="624" w:hRule="atLeast"/>
          <w:cantSplit/>
        </w:trPr>
        <w:tc>
          <w:tcPr>
            <w:tcW w:type="dxa" w:w="680"/>
          </w:tcPr>
          <w:p>
            <w:pPr>
              <w:keepNext/>
              <w:spacing w:after="0"/>
            </w:pPr>
            <w:r/>
            <w:r>
              <w:rPr>
                <w:b w:val="0"/>
                <w:i w:val="0"/>
                <w:color w:val="000000"/>
                <w:sz w:val="15"/>
              </w:rPr>
              <w:t>AI-01</w:t>
            </w:r>
          </w:p>
        </w:tc>
        <w:tc>
          <w:tcPr>
            <w:tcW w:type="dxa" w:w="1191"/>
          </w:tcPr>
          <w:p>
            <w:pPr>
              <w:keepNext/>
              <w:spacing w:after="0"/>
            </w:pPr>
            <w:r/>
            <w:sdt>
              <w:sdtPr>
                <w:rPr>
                  <w:sz w:val="14"/>
                  <w:szCs w:val="14"/>
                </w:rPr>
                <w:alias w:val="G16.S5.ai1.tool"/>
                <w:tag w:val="G16.S5.ai1.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G16.S5.ai1.said"/>
                <w:tag w:val="G16.S5.ai1.said"/>
                <w:text/>
              </w:sdtPr>
              <w:sdtContent>
                <w:r>
                  <w:rPr>
                    <w:sz w:val="14"/>
                    <w:szCs w:val="14"/>
                  </w:rPr>
                  <w:t xml:space="preserve">(AI-drafted from the session record; member to confirm) We had AI build the triage UI. On selecting a casualty it printed that casualty findings (e.g. "limping but walking") before the trainee ran any START check.</w:t>
                </w:r>
              </w:sdtContent>
            </w:sdt>
          </w:p>
        </w:tc>
        <w:tc>
          <w:tcPr>
            <w:tcW w:type="dxa" w:w="1474"/>
          </w:tcPr>
          <w:p>
            <w:pPr>
              <w:keepNext/>
              <w:spacing w:after="0"/>
            </w:pPr>
            <w:r/>
            <w:sdt>
              <w:sdtPr>
                <w:rPr>
                  <w:sz w:val="14"/>
                  <w:szCs w:val="14"/>
                </w:rPr>
                <w:alias w:val="G16.S5.ai1.caught_by"/>
                <w:tag w:val="G16.S5.ai1.caught_by"/>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G16.S5.ai1.truth"/>
                <w:tag w:val="G16.S5.ai1.truth"/>
                <w:text/>
              </w:sdtPr>
              <w:sdtContent>
                <w:r>
                  <w:rPr>
                    <w:sz w:val="14"/>
                    <w:szCs w:val="14"/>
                  </w:rPr>
                  <w:t xml:space="preserve">(AI-drafted from the session record; member to confirm) Findings must appear only after the trainee runs that check. Found in QA and fixed in commit f054410; a PlayMode test now asserts the description stays neutral.</w:t>
                </w:r>
              </w:sdtContent>
            </w:sdt>
          </w:p>
        </w:tc>
        <w:tc>
          <w:tcPr>
            <w:tcW w:type="dxa" w:w="1417"/>
          </w:tcPr>
          <w:p>
            <w:pPr>
              <w:keepNext/>
              <w:spacing w:after="0"/>
            </w:pPr>
            <w:r/>
            <w:sdt>
              <w:sdtPr>
                <w:rPr>
                  <w:sz w:val="14"/>
                  <w:szCs w:val="14"/>
                </w:rPr>
                <w:alias w:val="G16.S5.ai1.error_type"/>
                <w:tag w:val="G16.S5.ai1.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G16.S5.ai1.verdict"/>
                <w:tag w:val="G16.S5.ai1.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keepNext/>
              <w:spacing w:after="0"/>
            </w:pPr>
            <w:r/>
            <w:r>
              <w:rPr>
                <w:b w:val="0"/>
                <w:i w:val="0"/>
                <w:color w:val="000000"/>
                <w:sz w:val="15"/>
              </w:rPr>
              <w:t>AI-02</w:t>
            </w:r>
          </w:p>
        </w:tc>
        <w:tc>
          <w:tcPr>
            <w:tcW w:type="dxa" w:w="1191"/>
          </w:tcPr>
          <w:p>
            <w:pPr>
              <w:keepNext/>
              <w:spacing w:after="0"/>
            </w:pPr>
            <w:r/>
            <w:sdt>
              <w:sdtPr>
                <w:rPr>
                  <w:sz w:val="14"/>
                  <w:szCs w:val="14"/>
                </w:rPr>
                <w:alias w:val="G16.S5.ai2.tool"/>
                <w:tag w:val="G16.S5.ai2.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keepNext/>
              <w:spacing w:after="0"/>
            </w:pPr>
            <w:r/>
            <w:sdt>
              <w:sdtPr>
                <w:rPr>
                  <w:sz w:val="14"/>
                  <w:szCs w:val="14"/>
                </w:rPr>
                <w:alias w:val="G16.S5.ai2.said"/>
                <w:tag w:val="G16.S5.ai2.said"/>
                <w:text/>
              </w:sdtPr>
              <w:sdtContent>
                <w:r>
                  <w:rPr>
                    <w:sz w:val="14"/>
                    <w:szCs w:val="14"/>
                  </w:rPr>
                  <w:t xml:space="preserve">(AI-drafted from the session record; member to confirm) AI-written README and release notes quoted 107 EditMode / 29 PlayMode tests and an APK SHA-256 for the pre-fix build.</w:t>
                </w:r>
              </w:sdtContent>
            </w:sdt>
          </w:p>
        </w:tc>
        <w:tc>
          <w:tcPr>
            <w:tcW w:type="dxa" w:w="1474"/>
          </w:tcPr>
          <w:p>
            <w:pPr>
              <w:keepNext/>
              <w:spacing w:after="0"/>
            </w:pPr>
            <w:r/>
            <w:sdt>
              <w:sdtPr>
                <w:rPr>
                  <w:sz w:val="14"/>
                  <w:szCs w:val="14"/>
                </w:rPr>
                <w:alias w:val="G16.S5.ai2.caught_by"/>
                <w:tag w:val="G16.S5.ai2.caught_by"/>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keepNext/>
              <w:spacing w:after="0"/>
            </w:pPr>
            <w:r/>
            <w:sdt>
              <w:sdtPr>
                <w:rPr>
                  <w:sz w:val="14"/>
                  <w:szCs w:val="14"/>
                </w:rPr>
                <w:alias w:val="G16.S5.ai2.truth"/>
                <w:tag w:val="G16.S5.ai2.truth"/>
                <w:text/>
              </w:sdtPr>
              <w:sdtContent>
                <w:r>
                  <w:rPr>
                    <w:sz w:val="14"/>
                    <w:szCs w:val="14"/>
                  </w:rPr>
                  <w:t xml:space="preserve">(AI-drafted from the session record; member to confirm) Stale, not invented: after the fix the suites were rerun (109 / 31 pass) and the APK rebuilt (SHA-256 a533c6d0...ecd6f4). Docs corrected; see Docs/BUILD_REPORT.md.</w:t>
                </w:r>
              </w:sdtContent>
            </w:sdt>
          </w:p>
        </w:tc>
        <w:tc>
          <w:tcPr>
            <w:tcW w:type="dxa" w:w="1417"/>
          </w:tcPr>
          <w:p>
            <w:pPr>
              <w:keepNext/>
              <w:spacing w:after="0"/>
            </w:pPr>
            <w:r/>
            <w:sdt>
              <w:sdtPr>
                <w:rPr>
                  <w:sz w:val="14"/>
                  <w:szCs w:val="14"/>
                </w:rPr>
                <w:alias w:val="G16.S5.ai2.error_type"/>
                <w:tag w:val="G16.S5.ai2.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Select ▾</w:t>
                </w:r>
              </w:sdtContent>
            </w:sdt>
          </w:p>
        </w:tc>
        <w:tc>
          <w:tcPr>
            <w:tcW w:type="dxa" w:w="964"/>
          </w:tcPr>
          <w:p>
            <w:pPr>
              <w:keepNext/>
              <w:spacing w:after="0"/>
            </w:pPr>
            <w:r/>
            <w:sdt>
              <w:sdtPr>
                <w:rPr>
                  <w:sz w:val="14"/>
                  <w:szCs w:val="14"/>
                </w:rPr>
                <w:alias w:val="G16.S5.ai2.verdict"/>
                <w:tag w:val="G16.S5.ai2.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r>
        <w:trPr>
          <w:trHeight w:val="624" w:hRule="atLeast"/>
          <w:cantSplit/>
        </w:trPr>
        <w:tc>
          <w:tcPr>
            <w:tcW w:type="dxa" w:w="680"/>
          </w:tcPr>
          <w:p>
            <w:pPr>
              <w:spacing w:after="0"/>
            </w:pPr>
            <w:r/>
            <w:r>
              <w:rPr>
                <w:b w:val="0"/>
                <w:i w:val="0"/>
                <w:color w:val="000000"/>
                <w:sz w:val="15"/>
              </w:rPr>
              <w:t>AI-03</w:t>
            </w:r>
          </w:p>
        </w:tc>
        <w:tc>
          <w:tcPr>
            <w:tcW w:type="dxa" w:w="1191"/>
          </w:tcPr>
          <w:p>
            <w:pPr>
              <w:spacing w:after="0"/>
            </w:pPr>
            <w:r/>
            <w:sdt>
              <w:sdtPr>
                <w:rPr>
                  <w:sz w:val="14"/>
                  <w:szCs w:val="14"/>
                </w:rPr>
                <w:alias w:val="G16.S5.ai3.tool"/>
                <w:tag w:val="G16.S5.ai3.tool"/>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 xml:space="preserve">Select ▾</w:t>
                </w:r>
              </w:sdtContent>
            </w:sdt>
          </w:p>
        </w:tc>
        <w:tc>
          <w:tcPr>
            <w:tcW w:type="dxa" w:w="2381"/>
          </w:tcPr>
          <w:p>
            <w:pPr>
              <w:spacing w:after="0"/>
            </w:pPr>
            <w:r/>
            <w:sdt>
              <w:sdtPr>
                <w:rPr>
                  <w:sz w:val="14"/>
                  <w:szCs w:val="14"/>
                </w:rPr>
                <w:alias w:val="G16.S5.ai3.said"/>
                <w:tag w:val="G16.S5.ai3.said"/>
                <w:text/>
              </w:sdtPr>
              <w:sdtContent>
                <w:r>
                  <w:rPr>
                    <w:sz w:val="14"/>
                    <w:szCs w:val="14"/>
                  </w:rPr>
                  <w:t xml:space="preserve">(AI-drafted from the session record; member to confirm) AI stated that the original START perfusion rule is capillary refill &gt; 2 s but could not open the CHEMM PDF (blocked) to confirm the 2 s figure.</w:t>
                </w:r>
              </w:sdtContent>
            </w:sdt>
          </w:p>
        </w:tc>
        <w:tc>
          <w:tcPr>
            <w:tcW w:type="dxa" w:w="1474"/>
          </w:tcPr>
          <w:p>
            <w:pPr>
              <w:spacing w:after="0"/>
            </w:pPr>
            <w:r/>
            <w:sdt>
              <w:sdtPr>
                <w:rPr>
                  <w:sz w:val="14"/>
                  <w:szCs w:val="14"/>
                </w:rPr>
                <w:alias w:val="G16.S5.ai3.caught_by"/>
                <w:tag w:val="G16.S5.ai3.caught_by"/>
                <w:dropDownList>
                  <w:listItem w:displayText="Select ▾" w:value=""/>
                  <w:listItem w:displayText="Checked the original source" w:value="Checked the original source"/>
                  <w:listItem w:displayText="Official documentation" w:value="Official documentation"/>
                  <w:listItem w:displayText="Ran / tested the code" w:value="Ran / tested the code"/>
                  <w:listItem w:displayText="Teacher or TA feedback" w:value="Teacher or TA feedback"/>
                  <w:listItem w:displayText="Teammate or peer" w:value="Teammate or peer"/>
                </w:dropDownList>
              </w:sdtPr>
              <w:sdtContent>
                <w:r>
                  <w:rPr>
                    <w:sz w:val="14"/>
                    <w:szCs w:val="14"/>
                  </w:rPr>
                  <w:t xml:space="preserve">Select ▾</w:t>
                </w:r>
              </w:sdtContent>
            </w:sdt>
          </w:p>
        </w:tc>
        <w:tc>
          <w:tcPr>
            <w:tcW w:type="dxa" w:w="2098"/>
          </w:tcPr>
          <w:p>
            <w:pPr>
              <w:spacing w:after="0"/>
            </w:pPr>
            <w:r/>
            <w:sdt>
              <w:sdtPr>
                <w:rPr>
                  <w:sz w:val="14"/>
                  <w:szCs w:val="14"/>
                </w:rPr>
                <w:alias w:val="G16.S5.ai3.truth"/>
                <w:tag w:val="G16.S5.ai3.truth"/>
                <w:text/>
              </w:sdtPr>
              <w:sdtContent>
                <w:r>
                  <w:rPr>
                    <w:sz w:val="14"/>
                    <w:szCs w:val="14"/>
                  </w:rPr>
                  <w:t xml:space="preserve">(AI-drafted from the session record; member to confirm) The 2 s threshold is not on the CHEMM text page the AI could read; it is marked "confirm" in 1.1. The team must check the original source before the viva.</w:t>
                </w:r>
              </w:sdtContent>
            </w:sdt>
          </w:p>
        </w:tc>
        <w:tc>
          <w:tcPr>
            <w:tcW w:type="dxa" w:w="1417"/>
          </w:tcPr>
          <w:p>
            <w:pPr>
              <w:spacing w:after="0"/>
            </w:pPr>
            <w:r/>
            <w:sdt>
              <w:sdtPr>
                <w:rPr>
                  <w:sz w:val="14"/>
                  <w:szCs w:val="14"/>
                </w:rPr>
                <w:alias w:val="G16.S5.ai3.error_type"/>
                <w:tag w:val="G16.S5.ai3.error_type"/>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standard or clause" w:value="Wrong standard or clause"/>
                  <w:listItem w:displayText="Wrong code / Unity API" w:value="Wrong code / Unity API"/>
                  <w:listItem w:displayText="Other" w:value="Other"/>
                </w:dropDownList>
              </w:sdtPr>
              <w:sdtContent>
                <w:r>
                  <w:rPr>
                    <w:sz w:val="14"/>
                    <w:szCs w:val="14"/>
                  </w:rPr>
                  <w:t xml:space="preserve">Select ▾</w:t>
                </w:r>
              </w:sdtContent>
            </w:sdt>
          </w:p>
        </w:tc>
        <w:tc>
          <w:tcPr>
            <w:tcW w:type="dxa" w:w="964"/>
          </w:tcPr>
          <w:p>
            <w:pPr>
              <w:spacing w:after="0"/>
            </w:pPr>
            <w:r/>
            <w:sdt>
              <w:sdtPr>
                <w:rPr>
                  <w:sz w:val="14"/>
                  <w:szCs w:val="14"/>
                </w:rPr>
                <w:alias w:val="G16.S5.ai3.verdict"/>
                <w:tag w:val="G16.S5.ai3.verdict"/>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 xml:space="preserve">Select ▾</w:t>
                </w:r>
              </w:sdtContent>
            </w:sdt>
          </w:p>
        </w:tc>
      </w:tr>
    </w:tbl>
    <w:p>
      <w:pPr>
        <w:spacing w:after="40" w:before="0"/>
      </w:pPr>
    </w:p>
    <w:p>
      <w:pPr>
        <w:keepNext/>
        <w:spacing w:after="20" w:before="0"/>
      </w:pPr>
      <w:r>
        <w:rPr>
          <w:b/>
          <w:i w:val="0"/>
          <w:color w:val="000000"/>
          <w:sz w:val="18"/>
        </w:rPr>
        <w:t>5.2 Peer review: watch both assigned LinkedIn videos and score them (0–2 per criterion)</w:t>
      </w:r>
    </w:p>
    <w:tbl>
      <w:tblPr>
        <w:tblStyle w:val="TableGrid"/>
        <w:tblW w:type="auto" w:w="0"/>
        <w:jc w:val="center"/>
        <w:tblLayout w:type="fixed"/>
        <w:tblLook w:firstColumn="1" w:firstRow="1" w:lastColumn="0" w:lastRow="0" w:noHBand="0" w:noVBand="1" w:val="04A0"/>
      </w:tblPr>
      <w:tblGrid>
        <w:gridCol w:w="2154"/>
        <w:gridCol w:w="737"/>
        <w:gridCol w:w="737"/>
        <w:gridCol w:w="737"/>
        <w:gridCol w:w="737"/>
        <w:gridCol w:w="737"/>
        <w:gridCol w:w="1474"/>
        <w:gridCol w:w="2891"/>
      </w:tblGrid>
      <w:tr>
        <w:trPr>
          <w:cantSplit/>
        </w:trPr>
        <w:tc>
          <w:tcPr>
            <w:tcW w:type="dxa" w:w="2154"/>
            <w:shd w:val="clear" w:color="auto" w:fill="D9D9D9"/>
          </w:tcPr>
          <w:p>
            <w:pPr>
              <w:keepNext/>
              <w:spacing w:after="0"/>
            </w:pPr>
            <w:r/>
            <w:r>
              <w:rPr>
                <w:b/>
                <w:i w:val="0"/>
                <w:color w:val="000000"/>
                <w:sz w:val="13"/>
              </w:rPr>
              <w:t>Group reviewed</w:t>
            </w:r>
          </w:p>
        </w:tc>
        <w:tc>
          <w:tcPr>
            <w:tcW w:type="dxa" w:w="737"/>
            <w:shd w:val="clear" w:color="auto" w:fill="D9D9D9"/>
          </w:tcPr>
          <w:p>
            <w:pPr>
              <w:keepNext/>
              <w:spacing w:after="0"/>
            </w:pPr>
            <w:r/>
            <w:r>
              <w:rPr>
                <w:b/>
                <w:i w:val="0"/>
                <w:color w:val="000000"/>
                <w:sz w:val="13"/>
              </w:rPr>
              <w:t>Problem</w:t>
            </w:r>
          </w:p>
        </w:tc>
        <w:tc>
          <w:tcPr>
            <w:tcW w:type="dxa" w:w="737"/>
            <w:shd w:val="clear" w:color="auto" w:fill="D9D9D9"/>
          </w:tcPr>
          <w:p>
            <w:pPr>
              <w:keepNext/>
              <w:spacing w:after="0"/>
            </w:pPr>
            <w:r/>
            <w:r>
              <w:rPr>
                <w:b/>
                <w:i w:val="0"/>
                <w:color w:val="000000"/>
                <w:sz w:val="13"/>
              </w:rPr>
              <w:t>Build</w:t>
            </w:r>
          </w:p>
        </w:tc>
        <w:tc>
          <w:tcPr>
            <w:tcW w:type="dxa" w:w="737"/>
            <w:shd w:val="clear" w:color="auto" w:fill="D9D9D9"/>
          </w:tcPr>
          <w:p>
            <w:pPr>
              <w:keepNext/>
              <w:spacing w:after="0"/>
            </w:pPr>
            <w:r/>
            <w:r>
              <w:rPr>
                <w:b/>
                <w:i w:val="0"/>
                <w:color w:val="000000"/>
                <w:sz w:val="13"/>
              </w:rPr>
              <w:t>Data</w:t>
            </w:r>
          </w:p>
        </w:tc>
        <w:tc>
          <w:tcPr>
            <w:tcW w:type="dxa" w:w="737"/>
            <w:shd w:val="clear" w:color="auto" w:fill="D9D9D9"/>
          </w:tcPr>
          <w:p>
            <w:pPr>
              <w:keepNext/>
              <w:spacing w:after="0"/>
            </w:pPr>
            <w:r/>
            <w:r>
              <w:rPr>
                <w:b/>
                <w:i w:val="0"/>
                <w:color w:val="000000"/>
                <w:sz w:val="13"/>
              </w:rPr>
              <w:t>Honesty</w:t>
            </w:r>
          </w:p>
        </w:tc>
        <w:tc>
          <w:tcPr>
            <w:tcW w:type="dxa" w:w="737"/>
            <w:shd w:val="clear" w:color="auto" w:fill="D9D9D9"/>
          </w:tcPr>
          <w:p>
            <w:pPr>
              <w:keepNext/>
              <w:spacing w:after="0"/>
            </w:pPr>
            <w:r/>
            <w:r>
              <w:rPr>
                <w:b/>
                <w:i w:val="0"/>
                <w:color w:val="000000"/>
                <w:sz w:val="13"/>
              </w:rPr>
              <w:t>Clarity</w:t>
            </w:r>
          </w:p>
        </w:tc>
        <w:tc>
          <w:tcPr>
            <w:tcW w:type="dxa" w:w="1474"/>
            <w:shd w:val="clear" w:color="auto" w:fill="D9D9D9"/>
          </w:tcPr>
          <w:p>
            <w:pPr>
              <w:keepNext/>
              <w:spacing w:after="0"/>
            </w:pPr>
            <w:r/>
            <w:r>
              <w:rPr>
                <w:b/>
                <w:i w:val="0"/>
                <w:color w:val="000000"/>
                <w:sz w:val="13"/>
              </w:rPr>
              <w:t>Best moment (mm:ss)</w:t>
            </w:r>
          </w:p>
        </w:tc>
        <w:tc>
          <w:tcPr>
            <w:tcW w:type="dxa" w:w="2891"/>
            <w:shd w:val="clear" w:color="auto" w:fill="D9D9D9"/>
          </w:tcPr>
          <w:p>
            <w:pPr>
              <w:keepNext/>
              <w:spacing w:after="0"/>
            </w:pPr>
            <w:r/>
            <w:r>
              <w:rPr>
                <w:b/>
                <w:i w:val="0"/>
                <w:color w:val="000000"/>
                <w:sz w:val="13"/>
              </w:rPr>
              <w:t>One question for the viva</w:t>
            </w:r>
          </w:p>
        </w:tc>
      </w:tr>
      <w:tr>
        <w:trPr>
          <w:trHeight w:val="510" w:hRule="atLeast"/>
          <w:cantSplit/>
        </w:trPr>
        <w:tc>
          <w:tcPr>
            <w:tcW w:type="dxa" w:w="2154"/>
          </w:tcPr>
          <w:p>
            <w:pPr>
              <w:keepNext/>
              <w:spacing w:after="0"/>
            </w:pPr>
            <w:r/>
            <w:r>
              <w:rPr>
                <w:b w:val="0"/>
                <w:i w:val="0"/>
                <w:color w:val="000000"/>
                <w:sz w:val="14"/>
              </w:rPr>
              <w:t>Group 17: Samarth, Ishan, Aarush, Sachi</w:t>
            </w:r>
          </w:p>
        </w:tc>
        <w:tc>
          <w:tcPr>
            <w:tcW w:type="dxa" w:w="737"/>
          </w:tcPr>
          <w:p>
            <w:pPr>
              <w:keepNext/>
              <w:spacing w:after="0"/>
            </w:pPr>
            <w:r/>
            <w:sdt>
              <w:sdtPr>
                <w:rPr>
                  <w:sz w:val="14"/>
                  <w:szCs w:val="14"/>
                </w:rPr>
                <w:alias w:val="G16.S5.peer_G17.problem"/>
                <w:tag w:val="G16.S5.peer_G17.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6.S5.peer_G17.build"/>
                <w:tag w:val="G16.S5.peer_G17.build"/>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6.S5.peer_G17.data"/>
                <w:tag w:val="G16.S5.peer_G17.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6.S5.peer_G17.honesty"/>
                <w:tag w:val="G16.S5.peer_G17.hones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keepNext/>
              <w:spacing w:after="0"/>
            </w:pPr>
            <w:r/>
            <w:sdt>
              <w:sdtPr>
                <w:rPr>
                  <w:sz w:val="14"/>
                  <w:szCs w:val="14"/>
                </w:rPr>
                <w:alias w:val="G16.S5.peer_G17.clarity"/>
                <w:tag w:val="G16.S5.peer_G17.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keepNext/>
              <w:spacing w:after="0"/>
            </w:pPr>
            <w:r/>
            <w:sdt>
              <w:sdtPr>
                <w:rPr>
                  <w:sz w:val="14"/>
                  <w:szCs w:val="14"/>
                </w:rPr>
                <w:alias w:val="G16.S5.peer_G17.best_moment"/>
                <w:tag w:val="G16.S5.peer_G17.best_moment"/>
                <w:text/>
              </w:sdtPr>
              <w:sdtContent>
                <w:r>
                  <w:rPr>
                    <w:sz w:val="14"/>
                    <w:szCs w:val="14"/>
                  </w:rPr>
                  <w:t xml:space="preserve">PENDING — TEAM INPUT REQUIRED</w:t>
                </w:r>
              </w:sdtContent>
            </w:sdt>
          </w:p>
        </w:tc>
        <w:tc>
          <w:tcPr>
            <w:tcW w:type="dxa" w:w="2891"/>
          </w:tcPr>
          <w:p>
            <w:pPr>
              <w:keepNext/>
              <w:spacing w:after="0"/>
            </w:pPr>
            <w:r/>
            <w:sdt>
              <w:sdtPr>
                <w:rPr>
                  <w:sz w:val="14"/>
                  <w:szCs w:val="14"/>
                </w:rPr>
                <w:alias w:val="G16.S5.peer_G17.question"/>
                <w:tag w:val="G16.S5.peer_G17.question"/>
                <w:text/>
              </w:sdtPr>
              <w:sdtContent>
                <w:r>
                  <w:rPr>
                    <w:sz w:val="14"/>
                    <w:szCs w:val="14"/>
                  </w:rPr>
                  <w:t xml:space="preserve">PENDING — TEAM INPUT REQUIRED</w:t>
                </w:r>
              </w:sdtContent>
            </w:sdt>
          </w:p>
        </w:tc>
      </w:tr>
      <w:tr>
        <w:trPr>
          <w:trHeight w:val="510" w:hRule="atLeast"/>
          <w:cantSplit/>
        </w:trPr>
        <w:tc>
          <w:tcPr>
            <w:tcW w:type="dxa" w:w="2154"/>
          </w:tcPr>
          <w:p>
            <w:pPr>
              <w:spacing w:after="0"/>
            </w:pPr>
            <w:r/>
            <w:r>
              <w:rPr>
                <w:b w:val="0"/>
                <w:i w:val="0"/>
                <w:color w:val="000000"/>
                <w:sz w:val="14"/>
              </w:rPr>
              <w:t>Group 07: Shirin, Khushi, Pranjal</w:t>
            </w:r>
          </w:p>
        </w:tc>
        <w:tc>
          <w:tcPr>
            <w:tcW w:type="dxa" w:w="737"/>
          </w:tcPr>
          <w:p>
            <w:pPr>
              <w:spacing w:after="0"/>
            </w:pPr>
            <w:r/>
            <w:sdt>
              <w:sdtPr>
                <w:rPr>
                  <w:sz w:val="14"/>
                  <w:szCs w:val="14"/>
                </w:rPr>
                <w:alias w:val="G16.S5.peer_G07.problem"/>
                <w:tag w:val="G16.S5.peer_G07.problem"/>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6.S5.peer_G07.build"/>
                <w:tag w:val="G16.S5.peer_G07.build"/>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6.S5.peer_G07.data"/>
                <w:tag w:val="G16.S5.peer_G07.data"/>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6.S5.peer_G07.honesty"/>
                <w:tag w:val="G16.S5.peer_G07.hones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737"/>
          </w:tcPr>
          <w:p>
            <w:pPr>
              <w:spacing w:after="0"/>
            </w:pPr>
            <w:r/>
            <w:sdt>
              <w:sdtPr>
                <w:rPr>
                  <w:sz w:val="14"/>
                  <w:szCs w:val="14"/>
                </w:rPr>
                <w:alias w:val="G16.S5.peer_G07.clarity"/>
                <w:tag w:val="G16.S5.peer_G07.clarity"/>
                <w:dropDownList>
                  <w:listItem w:displayText="Select ▾" w:value=""/>
                  <w:listItem w:displayText="0" w:value="0"/>
                  <w:listItem w:displayText="1" w:value="1"/>
                  <w:listItem w:displayText="2" w:value="2"/>
                </w:dropDownList>
              </w:sdtPr>
              <w:sdtContent>
                <w:r>
                  <w:rPr>
                    <w:sz w:val="14"/>
                    <w:szCs w:val="14"/>
                  </w:rPr>
                  <w:t xml:space="preserve">Select ▾</w:t>
                </w:r>
              </w:sdtContent>
            </w:sdt>
          </w:p>
        </w:tc>
        <w:tc>
          <w:tcPr>
            <w:tcW w:type="dxa" w:w="1474"/>
          </w:tcPr>
          <w:p>
            <w:pPr>
              <w:spacing w:after="0"/>
            </w:pPr>
            <w:r/>
            <w:sdt>
              <w:sdtPr>
                <w:rPr>
                  <w:sz w:val="14"/>
                  <w:szCs w:val="14"/>
                </w:rPr>
                <w:alias w:val="G16.S5.peer_G07.best_moment"/>
                <w:tag w:val="G16.S5.peer_G07.best_moment"/>
                <w:text/>
              </w:sdtPr>
              <w:sdtContent>
                <w:r>
                  <w:rPr>
                    <w:sz w:val="14"/>
                    <w:szCs w:val="14"/>
                  </w:rPr>
                  <w:t xml:space="preserve">PENDING — TEAM INPUT REQUIRED</w:t>
                </w:r>
              </w:sdtContent>
            </w:sdt>
          </w:p>
        </w:tc>
        <w:tc>
          <w:tcPr>
            <w:tcW w:type="dxa" w:w="2891"/>
          </w:tcPr>
          <w:p>
            <w:pPr>
              <w:spacing w:after="0"/>
            </w:pPr>
            <w:r/>
            <w:sdt>
              <w:sdtPr>
                <w:rPr>
                  <w:sz w:val="14"/>
                  <w:szCs w:val="14"/>
                </w:rPr>
                <w:alias w:val="G16.S5.peer_G07.question"/>
                <w:tag w:val="G16.S5.peer_G07.question"/>
                <w:text/>
              </w:sdtPr>
              <w:sdtContent>
                <w:r>
                  <w:rPr>
                    <w:sz w:val="14"/>
                    <w:szCs w:val="14"/>
                  </w:rPr>
                  <w:t xml:space="preserve">PENDING — TEAM INPUT REQUIRED</w:t>
                </w:r>
              </w:sdtContent>
            </w:sdt>
          </w:p>
        </w:tc>
      </w:tr>
    </w:tbl>
    <w:p>
      <w:pPr>
        <w:spacing w:after="40" w:before="0"/>
      </w:pPr>
    </w:p>
    <w:p>
      <w:pPr>
        <w:spacing w:after="40" w:before="120"/>
        <w:keepNext/>
        <w:pBdr>
          <w:bottom w:val="single" w:sz="8" w:space="1" w:color="000000"/>
        </w:pBdr>
      </w:pPr>
      <w:r>
        <w:rPr>
          <w:b/>
          <w:i w:val="0"/>
          <w:color w:val="000000"/>
          <w:sz w:val="22"/>
        </w:rPr>
        <w:t>SECTION 6 · Individual Learning Record</w:t>
      </w:r>
      <w:r>
        <w:rPr>
          <w:b w:val="0"/>
          <w:i/>
          <w:color w:val="000000"/>
          <w:sz w:val="17"/>
        </w:rPr>
        <w:t xml:space="preserve">    not marked · one row per member · answer honestly</w:t>
      </w:r>
    </w:p>
    <w:p>
      <w:pPr>
        <w:keepNext/>
        <w:spacing w:after="40" w:before="0"/>
      </w:pPr>
      <w:r>
        <w:rPr>
          <w:b w:val="0"/>
          <w:i/>
          <w:color w:val="333333"/>
          <w:sz w:val="15"/>
        </w:rPr>
        <w:t>These answers do not change your marks. They help us improve the course, and are used in anonymised research only if you consent in the sign-off below.</w:t>
      </w:r>
    </w:p>
    <w:tbl>
      <w:tblPr>
        <w:tblStyle w:val="TableGrid"/>
        <w:tblW w:type="auto" w:w="0"/>
        <w:jc w:val="center"/>
        <w:tblLayout w:type="fixed"/>
        <w:tblLook w:firstColumn="1" w:firstRow="1" w:lastColumn="0" w:lastRow="0" w:noHBand="0" w:noVBand="1" w:val="04A0"/>
      </w:tblPr>
      <w:tblGrid>
        <w:gridCol w:w="1701"/>
        <w:gridCol w:w="850"/>
        <w:gridCol w:w="1190"/>
        <w:gridCol w:w="1360"/>
        <w:gridCol w:w="1077"/>
        <w:gridCol w:w="1190"/>
        <w:gridCol w:w="1417"/>
        <w:gridCol w:w="1417"/>
      </w:tblGrid>
      <w:tr>
        <w:trPr>
          <w:cantSplit/>
        </w:trPr>
        <w:tc>
          <w:tcPr>
            <w:tcW w:type="dxa" w:w="1701"/>
            <w:shd w:val="clear" w:color="auto" w:fill="D9D9D9"/>
          </w:tcPr>
          <w:p>
            <w:pPr>
              <w:keepNext/>
              <w:spacing w:after="0"/>
            </w:pPr>
            <w:r/>
            <w:r>
              <w:rPr>
                <w:b/>
                <w:i w:val="0"/>
                <w:color w:val="000000"/>
                <w:sz w:val="12"/>
              </w:rPr>
              <w:t>Member</w:t>
            </w:r>
          </w:p>
        </w:tc>
        <w:tc>
          <w:tcPr>
            <w:tcW w:type="dxa" w:w="850"/>
            <w:shd w:val="clear" w:color="auto" w:fill="D9D9D9"/>
          </w:tcPr>
          <w:p>
            <w:pPr>
              <w:keepNext/>
              <w:spacing w:after="0"/>
            </w:pPr>
            <w:r/>
            <w:r>
              <w:rPr>
                <w:b/>
                <w:i w:val="0"/>
                <w:color w:val="000000"/>
                <w:sz w:val="12"/>
              </w:rPr>
              <w:t>Hours I spent (total)</w:t>
            </w:r>
          </w:p>
        </w:tc>
        <w:tc>
          <w:tcPr>
            <w:tcW w:type="dxa" w:w="1191"/>
            <w:shd w:val="clear" w:color="auto" w:fill="D9D9D9"/>
          </w:tcPr>
          <w:p>
            <w:pPr>
              <w:keepNext/>
              <w:spacing w:after="0"/>
            </w:pPr>
            <w:r/>
            <w:r>
              <w:rPr>
                <w:b/>
                <w:i w:val="0"/>
                <w:color w:val="000000"/>
                <w:sz w:val="12"/>
              </w:rPr>
              <w:t>My declared role matched my actual work (1 = not at all, 5 = fully)</w:t>
            </w:r>
          </w:p>
        </w:tc>
        <w:tc>
          <w:tcPr>
            <w:tcW w:type="dxa" w:w="1361"/>
            <w:shd w:val="clear" w:color="auto" w:fill="D9D9D9"/>
          </w:tcPr>
          <w:p>
            <w:pPr>
              <w:keepNext/>
              <w:spacing w:after="0"/>
            </w:pPr>
            <w:r/>
            <w:r>
              <w:rPr>
                <w:b/>
                <w:i w:val="0"/>
                <w:color w:val="000000"/>
                <w:sz w:val="12"/>
              </w:rPr>
              <w:t>Before this course I had used…</w:t>
            </w:r>
          </w:p>
        </w:tc>
        <w:tc>
          <w:tcPr>
            <w:tcW w:type="dxa" w:w="1077"/>
            <w:shd w:val="clear" w:color="auto" w:fill="D9D9D9"/>
          </w:tcPr>
          <w:p>
            <w:pPr>
              <w:keepNext/>
              <w:spacing w:after="0"/>
            </w:pPr>
            <w:r/>
            <w:r>
              <w:rPr>
                <w:b/>
                <w:i w:val="0"/>
                <w:color w:val="000000"/>
                <w:sz w:val="12"/>
              </w:rPr>
              <w:t>Before this course I had tested with real users</w:t>
            </w:r>
          </w:p>
        </w:tc>
        <w:tc>
          <w:tcPr>
            <w:tcW w:type="dxa" w:w="1191"/>
            <w:shd w:val="clear" w:color="auto" w:fill="D9D9D9"/>
          </w:tcPr>
          <w:p>
            <w:pPr>
              <w:keepNext/>
              <w:spacing w:after="0"/>
            </w:pPr>
            <w:r/>
            <w:r>
              <w:rPr>
                <w:b/>
                <w:i w:val="0"/>
                <w:color w:val="000000"/>
                <w:sz w:val="12"/>
              </w:rPr>
              <w:t>I learned a skill from a teammate of another programme</w:t>
            </w:r>
          </w:p>
        </w:tc>
        <w:tc>
          <w:tcPr>
            <w:tcW w:type="dxa" w:w="1417"/>
            <w:shd w:val="clear" w:color="auto" w:fill="D9D9D9"/>
          </w:tcPr>
          <w:p>
            <w:pPr>
              <w:keepNext/>
              <w:spacing w:after="0"/>
            </w:pPr>
            <w:r/>
            <w:r>
              <w:rPr>
                <w:b/>
                <w:i w:val="0"/>
                <w:color w:val="000000"/>
                <w:sz w:val="12"/>
              </w:rPr>
              <w:t>Share of my writing first drafted with AI</w:t>
            </w:r>
          </w:p>
        </w:tc>
        <w:tc>
          <w:tcPr>
            <w:tcW w:type="dxa" w:w="1417"/>
            <w:shd w:val="clear" w:color="auto" w:fill="D9D9D9"/>
          </w:tcPr>
          <w:p>
            <w:pPr>
              <w:keepNext/>
              <w:spacing w:after="0"/>
            </w:pPr>
            <w:r/>
            <w:r>
              <w:rPr>
                <w:b/>
                <w:i w:val="0"/>
                <w:color w:val="000000"/>
                <w:sz w:val="12"/>
              </w:rPr>
              <w:t>Wrong AI facts / citations I personally caught</w:t>
            </w:r>
          </w:p>
        </w:tc>
      </w:tr>
      <w:tr>
        <w:trPr>
          <w:trHeight w:val="454" w:hRule="atLeast"/>
          <w:cantSplit/>
        </w:trPr>
        <w:tc>
          <w:tcPr>
            <w:tcW w:type="dxa" w:w="1701"/>
          </w:tcPr>
          <w:p>
            <w:pPr>
              <w:keepNext/>
              <w:spacing w:after="0"/>
            </w:pPr>
            <w:r/>
            <w:r>
              <w:rPr>
                <w:b w:val="0"/>
                <w:i w:val="0"/>
                <w:color w:val="000000"/>
                <w:sz w:val="14"/>
              </w:rPr>
              <w:t>Bhoomi Bhandari (I004)</w:t>
            </w:r>
          </w:p>
        </w:tc>
        <w:tc>
          <w:tcPr>
            <w:tcW w:type="dxa" w:w="850"/>
          </w:tcPr>
          <w:p>
            <w:pPr>
              <w:keepNext/>
              <w:spacing w:after="0"/>
            </w:pPr>
            <w:r/>
            <w:sdt>
              <w:sdtPr>
                <w:rPr>
                  <w:sz w:val="14"/>
                  <w:szCs w:val="14"/>
                </w:rPr>
                <w:alias w:val="G16.S6.I004.hours"/>
                <w:tag w:val="G16.S6.I004.hours"/>
                <w:text/>
              </w:sdtPr>
              <w:sdtContent>
                <w:r>
                  <w:rPr>
                    <w:sz w:val="14"/>
                    <w:szCs w:val="14"/>
                  </w:rPr>
                  <w:t xml:space="preserve">PENDING — TEAM INPUT REQUIRED</w:t>
                </w:r>
              </w:sdtContent>
            </w:sdt>
          </w:p>
        </w:tc>
        <w:tc>
          <w:tcPr>
            <w:tcW w:type="dxa" w:w="1191"/>
          </w:tcPr>
          <w:p>
            <w:pPr>
              <w:keepNext/>
              <w:spacing w:after="0"/>
            </w:pPr>
            <w:r/>
            <w:sdt>
              <w:sdtPr>
                <w:rPr>
                  <w:sz w:val="14"/>
                  <w:szCs w:val="14"/>
                </w:rPr>
                <w:alias w:val="G16.S6.I004.role_fit"/>
                <w:tag w:val="G16.S6.I004.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6.S6.I004.prior_git"/>
                <w:tag w:val="G16.S6.I004.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6.S6.I004.prior_user_test"/>
                <w:tag w:val="G16.S6.I004.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6.S6.I004.cross_programme_learning"/>
                <w:tag w:val="G16.S6.I004.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6.S6.I004.ai_draft_share"/>
                <w:tag w:val="G16.S6.I004.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6.S6.I004.ai_errors_caught"/>
                <w:tag w:val="G16.S6.I004.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Kritivya Mishra (I037)</w:t>
            </w:r>
          </w:p>
        </w:tc>
        <w:tc>
          <w:tcPr>
            <w:tcW w:type="dxa" w:w="850"/>
          </w:tcPr>
          <w:p>
            <w:pPr>
              <w:keepNext/>
              <w:spacing w:after="0"/>
            </w:pPr>
            <w:r/>
            <w:sdt>
              <w:sdtPr>
                <w:rPr>
                  <w:sz w:val="14"/>
                  <w:szCs w:val="14"/>
                </w:rPr>
                <w:alias w:val="G16.S6.I037.hours"/>
                <w:tag w:val="G16.S6.I037.hours"/>
                <w:text/>
              </w:sdtPr>
              <w:sdtContent>
                <w:r>
                  <w:rPr>
                    <w:sz w:val="14"/>
                    <w:szCs w:val="14"/>
                  </w:rPr>
                  <w:t xml:space="preserve">PENDING — TEAM INPUT REQUIRED</w:t>
                </w:r>
              </w:sdtContent>
            </w:sdt>
          </w:p>
        </w:tc>
        <w:tc>
          <w:tcPr>
            <w:tcW w:type="dxa" w:w="1191"/>
          </w:tcPr>
          <w:p>
            <w:pPr>
              <w:keepNext/>
              <w:spacing w:after="0"/>
            </w:pPr>
            <w:r/>
            <w:sdt>
              <w:sdtPr>
                <w:rPr>
                  <w:sz w:val="14"/>
                  <w:szCs w:val="14"/>
                </w:rPr>
                <w:alias w:val="G16.S6.I037.role_fit"/>
                <w:tag w:val="G16.S6.I037.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6.S6.I037.prior_git"/>
                <w:tag w:val="G16.S6.I037.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6.S6.I037.prior_user_test"/>
                <w:tag w:val="G16.S6.I037.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6.S6.I037.cross_programme_learning"/>
                <w:tag w:val="G16.S6.I037.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6.S6.I037.ai_draft_share"/>
                <w:tag w:val="G16.S6.I037.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6.S6.I037.ai_errors_caught"/>
                <w:tag w:val="G16.S6.I037.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keepNext/>
              <w:spacing w:after="0"/>
            </w:pPr>
            <w:r/>
            <w:r>
              <w:rPr>
                <w:b w:val="0"/>
                <w:i w:val="0"/>
                <w:color w:val="000000"/>
                <w:sz w:val="14"/>
              </w:rPr>
              <w:t>Tanvi Paithankar (I044)</w:t>
            </w:r>
          </w:p>
        </w:tc>
        <w:tc>
          <w:tcPr>
            <w:tcW w:type="dxa" w:w="850"/>
          </w:tcPr>
          <w:p>
            <w:pPr>
              <w:keepNext/>
              <w:spacing w:after="0"/>
            </w:pPr>
            <w:r/>
            <w:sdt>
              <w:sdtPr>
                <w:rPr>
                  <w:sz w:val="14"/>
                  <w:szCs w:val="14"/>
                </w:rPr>
                <w:alias w:val="G16.S6.I044.hours"/>
                <w:tag w:val="G16.S6.I044.hours"/>
                <w:text/>
              </w:sdtPr>
              <w:sdtContent>
                <w:r>
                  <w:rPr>
                    <w:sz w:val="14"/>
                    <w:szCs w:val="14"/>
                  </w:rPr>
                  <w:t xml:space="preserve">PENDING — TEAM INPUT REQUIRED</w:t>
                </w:r>
              </w:sdtContent>
            </w:sdt>
          </w:p>
        </w:tc>
        <w:tc>
          <w:tcPr>
            <w:tcW w:type="dxa" w:w="1191"/>
          </w:tcPr>
          <w:p>
            <w:pPr>
              <w:keepNext/>
              <w:spacing w:after="0"/>
            </w:pPr>
            <w:r/>
            <w:sdt>
              <w:sdtPr>
                <w:rPr>
                  <w:sz w:val="14"/>
                  <w:szCs w:val="14"/>
                </w:rPr>
                <w:alias w:val="G16.S6.I044.role_fit"/>
                <w:tag w:val="G16.S6.I044.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keepNext/>
              <w:spacing w:after="0"/>
            </w:pPr>
            <w:r/>
            <w:sdt>
              <w:sdtPr>
                <w:rPr>
                  <w:sz w:val="14"/>
                  <w:szCs w:val="14"/>
                </w:rPr>
                <w:alias w:val="G16.S6.I044.prior_git"/>
                <w:tag w:val="G16.S6.I044.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keepNext/>
              <w:spacing w:after="0"/>
            </w:pPr>
            <w:r/>
            <w:sdt>
              <w:sdtPr>
                <w:rPr>
                  <w:sz w:val="14"/>
                  <w:szCs w:val="14"/>
                </w:rPr>
                <w:alias w:val="G16.S6.I044.prior_user_test"/>
                <w:tag w:val="G16.S6.I044.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keepNext/>
              <w:spacing w:after="0"/>
            </w:pPr>
            <w:r/>
            <w:sdt>
              <w:sdtPr>
                <w:rPr>
                  <w:sz w:val="14"/>
                  <w:szCs w:val="14"/>
                </w:rPr>
                <w:alias w:val="G16.S6.I044.cross_programme_learning"/>
                <w:tag w:val="G16.S6.I044.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keepNext/>
              <w:spacing w:after="0"/>
            </w:pPr>
            <w:r/>
            <w:sdt>
              <w:sdtPr>
                <w:rPr>
                  <w:sz w:val="14"/>
                  <w:szCs w:val="14"/>
                </w:rPr>
                <w:alias w:val="G16.S6.I044.ai_draft_share"/>
                <w:tag w:val="G16.S6.I044.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keepNext/>
              <w:spacing w:after="0"/>
            </w:pPr>
            <w:r/>
            <w:sdt>
              <w:sdtPr>
                <w:rPr>
                  <w:sz w:val="14"/>
                  <w:szCs w:val="14"/>
                </w:rPr>
                <w:alias w:val="G16.S6.I044.ai_errors_caught"/>
                <w:tag w:val="G16.S6.I044.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r>
        <w:trPr>
          <w:trHeight w:val="454" w:hRule="atLeast"/>
          <w:cantSplit/>
        </w:trPr>
        <w:tc>
          <w:tcPr>
            <w:tcW w:type="dxa" w:w="1701"/>
          </w:tcPr>
          <w:p>
            <w:pPr>
              <w:spacing w:after="0"/>
            </w:pPr>
            <w:r/>
            <w:r>
              <w:rPr>
                <w:b w:val="0"/>
                <w:i w:val="0"/>
                <w:color w:val="000000"/>
                <w:sz w:val="14"/>
              </w:rPr>
              <w:t>Jia Jadhav (I069)</w:t>
            </w:r>
          </w:p>
        </w:tc>
        <w:tc>
          <w:tcPr>
            <w:tcW w:type="dxa" w:w="850"/>
          </w:tcPr>
          <w:p>
            <w:pPr>
              <w:spacing w:after="0"/>
            </w:pPr>
            <w:r/>
            <w:sdt>
              <w:sdtPr>
                <w:rPr>
                  <w:sz w:val="14"/>
                  <w:szCs w:val="14"/>
                </w:rPr>
                <w:alias w:val="G16.S6.I069.hours"/>
                <w:tag w:val="G16.S6.I069.hours"/>
                <w:text/>
              </w:sdtPr>
              <w:sdtContent>
                <w:r>
                  <w:rPr>
                    <w:sz w:val="14"/>
                    <w:szCs w:val="14"/>
                  </w:rPr>
                  <w:t xml:space="preserve">PENDING — TEAM INPUT REQUIRED</w:t>
                </w:r>
              </w:sdtContent>
            </w:sdt>
          </w:p>
        </w:tc>
        <w:tc>
          <w:tcPr>
            <w:tcW w:type="dxa" w:w="1191"/>
          </w:tcPr>
          <w:p>
            <w:pPr>
              <w:spacing w:after="0"/>
            </w:pPr>
            <w:r/>
            <w:sdt>
              <w:sdtPr>
                <w:rPr>
                  <w:sz w:val="14"/>
                  <w:szCs w:val="14"/>
                </w:rPr>
                <w:alias w:val="G16.S6.I069.role_fit"/>
                <w:tag w:val="G16.S6.I069.role_fit"/>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 xml:space="preserve">Select ▾</w:t>
                </w:r>
              </w:sdtContent>
            </w:sdt>
          </w:p>
        </w:tc>
        <w:tc>
          <w:tcPr>
            <w:tcW w:type="dxa" w:w="1361"/>
          </w:tcPr>
          <w:p>
            <w:pPr>
              <w:spacing w:after="0"/>
            </w:pPr>
            <w:r/>
            <w:sdt>
              <w:sdtPr>
                <w:rPr>
                  <w:sz w:val="14"/>
                  <w:szCs w:val="14"/>
                </w:rPr>
                <w:alias w:val="G16.S6.I069.prior_git"/>
                <w:tag w:val="G16.S6.I069.prior_git"/>
                <w:dropDownList>
                  <w:listItem w:displayText="Select ▾" w:value=""/>
                  <w:listItem w:displayText="Neither Git nor LFS" w:value="Neither Git nor LFS"/>
                  <w:listItem w:displayText="Git only" w:value="Git only"/>
                  <w:listItem w:displayText="Git and Git LFS" w:value="Git and Git LFS"/>
                </w:dropDownList>
              </w:sdtPr>
              <w:sdtContent>
                <w:r>
                  <w:rPr>
                    <w:sz w:val="14"/>
                    <w:szCs w:val="14"/>
                  </w:rPr>
                  <w:t xml:space="preserve">Select ▾</w:t>
                </w:r>
              </w:sdtContent>
            </w:sdt>
          </w:p>
        </w:tc>
        <w:tc>
          <w:tcPr>
            <w:tcW w:type="dxa" w:w="1077"/>
          </w:tcPr>
          <w:p>
            <w:pPr>
              <w:spacing w:after="0"/>
            </w:pPr>
            <w:r/>
            <w:sdt>
              <w:sdtPr>
                <w:rPr>
                  <w:sz w:val="14"/>
                  <w:szCs w:val="14"/>
                </w:rPr>
                <w:alias w:val="G16.S6.I069.prior_user_test"/>
                <w:tag w:val="G16.S6.I069.prior_user_test"/>
                <w:dropDownList>
                  <w:listItem w:displayText="Select ▾" w:value=""/>
                  <w:listItem w:displayText="Yes" w:value="Yes"/>
                  <w:listItem w:displayText="No" w:value="No"/>
                </w:dropDownList>
              </w:sdtPr>
              <w:sdtContent>
                <w:r>
                  <w:rPr>
                    <w:sz w:val="14"/>
                    <w:szCs w:val="14"/>
                  </w:rPr>
                  <w:t xml:space="preserve">Select ▾</w:t>
                </w:r>
              </w:sdtContent>
            </w:sdt>
          </w:p>
        </w:tc>
        <w:tc>
          <w:tcPr>
            <w:tcW w:type="dxa" w:w="1191"/>
          </w:tcPr>
          <w:p>
            <w:pPr>
              <w:spacing w:after="0"/>
            </w:pPr>
            <w:r/>
            <w:sdt>
              <w:sdtPr>
                <w:rPr>
                  <w:sz w:val="14"/>
                  <w:szCs w:val="14"/>
                </w:rPr>
                <w:alias w:val="G16.S6.I069.cross_programme_learning"/>
                <w:tag w:val="G16.S6.I069.cross_programme_learning"/>
                <w:dropDownList>
                  <w:listItem w:displayText="Select ▾" w:value=""/>
                  <w:listItem w:displayText="Yes" w:value="Yes"/>
                  <w:listItem w:displayText="No" w:value="No"/>
                </w:dropDownList>
              </w:sdtPr>
              <w:sdtContent>
                <w:r>
                  <w:rPr>
                    <w:sz w:val="14"/>
                    <w:szCs w:val="14"/>
                  </w:rPr>
                  <w:t xml:space="preserve">Select ▾</w:t>
                </w:r>
              </w:sdtContent>
            </w:sdt>
          </w:p>
        </w:tc>
        <w:tc>
          <w:tcPr>
            <w:tcW w:type="dxa" w:w="1417"/>
          </w:tcPr>
          <w:p>
            <w:pPr>
              <w:spacing w:after="0"/>
            </w:pPr>
            <w:r/>
            <w:sdt>
              <w:sdtPr>
                <w:rPr>
                  <w:sz w:val="14"/>
                  <w:szCs w:val="14"/>
                </w:rPr>
                <w:alias w:val="G16.S6.I069.ai_draft_share"/>
                <w:tag w:val="G16.S6.I069.ai_draft_share"/>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 xml:space="preserve">Select ▾</w:t>
                </w:r>
              </w:sdtContent>
            </w:sdt>
          </w:p>
        </w:tc>
        <w:tc>
          <w:tcPr>
            <w:tcW w:type="dxa" w:w="1417"/>
          </w:tcPr>
          <w:p>
            <w:pPr>
              <w:spacing w:after="0"/>
            </w:pPr>
            <w:r/>
            <w:sdt>
              <w:sdtPr>
                <w:rPr>
                  <w:sz w:val="14"/>
                  <w:szCs w:val="14"/>
                </w:rPr>
                <w:alias w:val="G16.S6.I069.ai_errors_caught"/>
                <w:tag w:val="G16.S6.I069.ai_errors_caught"/>
                <w:dropDownList>
                  <w:listItem w:displayText="Select ▾" w:value=""/>
                  <w:listItem w:displayText="0" w:value="0"/>
                  <w:listItem w:displayText="1–2" w:value="1–2"/>
                  <w:listItem w:displayText="3–5" w:value="3–5"/>
                  <w:listItem w:displayText="6 or more" w:value="6 or more"/>
                </w:dropDownList>
              </w:sdtPr>
              <w:sdtContent>
                <w:r>
                  <w:rPr>
                    <w:sz w:val="14"/>
                    <w:szCs w:val="14"/>
                  </w:rPr>
                  <w:t xml:space="preserve">Select ▾</w:t>
                </w:r>
              </w:sdtContent>
            </w:sdt>
          </w:p>
        </w:tc>
      </w:tr>
    </w:tbl>
    <w:p>
      <w:pPr>
        <w:spacing w:after="40" w:before="0"/>
      </w:pPr>
    </w:p>
    <w:tbl>
      <w:tblPr>
        <w:tblStyle w:val="TableGrid"/>
        <w:tblW w:type="auto" w:w="0"/>
        <w:jc w:val="center"/>
        <w:tblLayout w:type="fixed"/>
        <w:tblLook w:firstColumn="1" w:firstRow="1" w:lastColumn="0" w:lastRow="0" w:noHBand="0" w:noVBand="1" w:val="04A0"/>
      </w:tblPr>
      <w:tblGrid>
        <w:gridCol w:w="2041"/>
        <w:gridCol w:w="4082"/>
        <w:gridCol w:w="4082"/>
      </w:tblGrid>
      <w:tr>
        <w:trPr>
          <w:cantSplit/>
        </w:trPr>
        <w:tc>
          <w:tcPr>
            <w:tcW w:type="dxa" w:w="2041"/>
            <w:shd w:val="clear" w:color="auto" w:fill="D9D9D9"/>
          </w:tcPr>
          <w:p>
            <w:pPr>
              <w:keepNext/>
              <w:spacing w:after="0"/>
            </w:pPr>
            <w:r/>
            <w:r>
              <w:rPr>
                <w:b/>
                <w:i w:val="0"/>
                <w:color w:val="000000"/>
                <w:sz w:val="14"/>
              </w:rPr>
              <w:t>Member</w:t>
            </w:r>
          </w:p>
        </w:tc>
        <w:tc>
          <w:tcPr>
            <w:tcW w:type="dxa" w:w="4082"/>
            <w:shd w:val="clear" w:color="auto" w:fill="D9D9D9"/>
          </w:tcPr>
          <w:p>
            <w:pPr>
              <w:keepNext/>
              <w:spacing w:after="0"/>
            </w:pPr>
            <w:r/>
            <w:r>
              <w:rPr>
                <w:b/>
                <w:i w:val="0"/>
                <w:color w:val="000000"/>
                <w:sz w:val="14"/>
              </w:rPr>
              <w:t>The most valuable thing I learned (one line)</w:t>
            </w:r>
          </w:p>
        </w:tc>
        <w:tc>
          <w:tcPr>
            <w:tcW w:type="dxa" w:w="4082"/>
            <w:shd w:val="clear" w:color="auto" w:fill="D9D9D9"/>
          </w:tcPr>
          <w:p>
            <w:pPr>
              <w:keepNext/>
              <w:spacing w:after="0"/>
            </w:pPr>
            <w:r/>
            <w:r>
              <w:rPr>
                <w:b/>
                <w:i w:val="0"/>
                <w:color w:val="000000"/>
                <w:sz w:val="14"/>
              </w:rPr>
              <w:t>One thing I would change in this course (one line)</w:t>
            </w:r>
          </w:p>
        </w:tc>
      </w:tr>
      <w:tr>
        <w:trPr>
          <w:trHeight w:val="454" w:hRule="atLeast"/>
          <w:cantSplit/>
        </w:trPr>
        <w:tc>
          <w:tcPr>
            <w:tcW w:type="dxa" w:w="2041"/>
          </w:tcPr>
          <w:p>
            <w:pPr>
              <w:keepNext/>
              <w:spacing w:after="0"/>
            </w:pPr>
            <w:r/>
            <w:r>
              <w:rPr>
                <w:b w:val="0"/>
                <w:i w:val="0"/>
                <w:color w:val="000000"/>
                <w:sz w:val="14"/>
              </w:rPr>
              <w:t>Bhoomi Bhandari (I004)</w:t>
            </w:r>
          </w:p>
        </w:tc>
        <w:tc>
          <w:tcPr>
            <w:tcW w:type="dxa" w:w="4082"/>
          </w:tcPr>
          <w:p>
            <w:pPr>
              <w:keepNext/>
              <w:spacing w:after="0"/>
            </w:pPr>
            <w:r/>
            <w:sdt>
              <w:sdtPr>
                <w:rPr>
                  <w:sz w:val="14"/>
                  <w:szCs w:val="14"/>
                </w:rPr>
                <w:alias w:val="G16.S6.I004.most_valuable"/>
                <w:tag w:val="G16.S6.I004.most_valuable"/>
                <w:text/>
              </w:sdtPr>
              <w:sdtContent>
                <w:r>
                  <w:rPr>
                    <w:sz w:val="14"/>
                    <w:szCs w:val="14"/>
                  </w:rPr>
                  <w:t xml:space="preserve">PENDING — TEAM INPUT REQUIRED</w:t>
                </w:r>
              </w:sdtContent>
            </w:sdt>
          </w:p>
        </w:tc>
        <w:tc>
          <w:tcPr>
            <w:tcW w:type="dxa" w:w="4082"/>
          </w:tcPr>
          <w:p>
            <w:pPr>
              <w:keepNext/>
              <w:spacing w:after="0"/>
            </w:pPr>
            <w:r/>
            <w:sdt>
              <w:sdtPr>
                <w:rPr>
                  <w:sz w:val="14"/>
                  <w:szCs w:val="14"/>
                </w:rPr>
                <w:alias w:val="G16.S6.I004.change_one_thing"/>
                <w:tag w:val="G16.S6.I004.change_one_thing"/>
                <w:text/>
              </w:sdtPr>
              <w:sdtContent>
                <w:r>
                  <w:rPr>
                    <w:sz w:val="14"/>
                    <w:szCs w:val="14"/>
                  </w:rPr>
                  <w:t xml:space="preserve">PENDING — TEAM INPUT REQUIRED</w:t>
                </w:r>
              </w:sdtContent>
            </w:sdt>
          </w:p>
        </w:tc>
      </w:tr>
      <w:tr>
        <w:trPr>
          <w:trHeight w:val="454" w:hRule="atLeast"/>
          <w:cantSplit/>
        </w:trPr>
        <w:tc>
          <w:tcPr>
            <w:tcW w:type="dxa" w:w="2041"/>
          </w:tcPr>
          <w:p>
            <w:pPr>
              <w:keepNext/>
              <w:spacing w:after="0"/>
            </w:pPr>
            <w:r/>
            <w:r>
              <w:rPr>
                <w:b w:val="0"/>
                <w:i w:val="0"/>
                <w:color w:val="000000"/>
                <w:sz w:val="14"/>
              </w:rPr>
              <w:t>Kritivya Mishra (I037)</w:t>
            </w:r>
          </w:p>
        </w:tc>
        <w:tc>
          <w:tcPr>
            <w:tcW w:type="dxa" w:w="4082"/>
          </w:tcPr>
          <w:p>
            <w:pPr>
              <w:keepNext/>
              <w:spacing w:after="0"/>
            </w:pPr>
            <w:r/>
            <w:sdt>
              <w:sdtPr>
                <w:rPr>
                  <w:sz w:val="14"/>
                  <w:szCs w:val="14"/>
                </w:rPr>
                <w:alias w:val="G16.S6.I037.most_valuable"/>
                <w:tag w:val="G16.S6.I037.most_valuable"/>
                <w:text/>
              </w:sdtPr>
              <w:sdtContent>
                <w:r>
                  <w:rPr>
                    <w:sz w:val="14"/>
                    <w:szCs w:val="14"/>
                  </w:rPr>
                  <w:t xml:space="preserve">PENDING — TEAM INPUT REQUIRED</w:t>
                </w:r>
              </w:sdtContent>
            </w:sdt>
          </w:p>
        </w:tc>
        <w:tc>
          <w:tcPr>
            <w:tcW w:type="dxa" w:w="4082"/>
          </w:tcPr>
          <w:p>
            <w:pPr>
              <w:keepNext/>
              <w:spacing w:after="0"/>
            </w:pPr>
            <w:r/>
            <w:sdt>
              <w:sdtPr>
                <w:rPr>
                  <w:sz w:val="14"/>
                  <w:szCs w:val="14"/>
                </w:rPr>
                <w:alias w:val="G16.S6.I037.change_one_thing"/>
                <w:tag w:val="G16.S6.I037.change_one_thing"/>
                <w:text/>
              </w:sdtPr>
              <w:sdtContent>
                <w:r>
                  <w:rPr>
                    <w:sz w:val="14"/>
                    <w:szCs w:val="14"/>
                  </w:rPr>
                  <w:t xml:space="preserve">PENDING — TEAM INPUT REQUIRED</w:t>
                </w:r>
              </w:sdtContent>
            </w:sdt>
          </w:p>
        </w:tc>
      </w:tr>
      <w:tr>
        <w:trPr>
          <w:trHeight w:val="454" w:hRule="atLeast"/>
          <w:cantSplit/>
        </w:trPr>
        <w:tc>
          <w:tcPr>
            <w:tcW w:type="dxa" w:w="2041"/>
          </w:tcPr>
          <w:p>
            <w:pPr>
              <w:keepNext/>
              <w:spacing w:after="0"/>
            </w:pPr>
            <w:r/>
            <w:r>
              <w:rPr>
                <w:b w:val="0"/>
                <w:i w:val="0"/>
                <w:color w:val="000000"/>
                <w:sz w:val="14"/>
              </w:rPr>
              <w:t>Tanvi Paithankar (I044)</w:t>
            </w:r>
          </w:p>
        </w:tc>
        <w:tc>
          <w:tcPr>
            <w:tcW w:type="dxa" w:w="4082"/>
          </w:tcPr>
          <w:p>
            <w:pPr>
              <w:keepNext/>
              <w:spacing w:after="0"/>
            </w:pPr>
            <w:r/>
            <w:sdt>
              <w:sdtPr>
                <w:rPr>
                  <w:sz w:val="14"/>
                  <w:szCs w:val="14"/>
                </w:rPr>
                <w:alias w:val="G16.S6.I044.most_valuable"/>
                <w:tag w:val="G16.S6.I044.most_valuable"/>
                <w:text/>
              </w:sdtPr>
              <w:sdtContent>
                <w:r>
                  <w:rPr>
                    <w:sz w:val="14"/>
                    <w:szCs w:val="14"/>
                  </w:rPr>
                  <w:t xml:space="preserve">PENDING — TEAM INPUT REQUIRED</w:t>
                </w:r>
              </w:sdtContent>
            </w:sdt>
          </w:p>
        </w:tc>
        <w:tc>
          <w:tcPr>
            <w:tcW w:type="dxa" w:w="4082"/>
          </w:tcPr>
          <w:p>
            <w:pPr>
              <w:keepNext/>
              <w:spacing w:after="0"/>
            </w:pPr>
            <w:r/>
            <w:sdt>
              <w:sdtPr>
                <w:rPr>
                  <w:sz w:val="14"/>
                  <w:szCs w:val="14"/>
                </w:rPr>
                <w:alias w:val="G16.S6.I044.change_one_thing"/>
                <w:tag w:val="G16.S6.I044.change_one_thing"/>
                <w:text/>
              </w:sdtPr>
              <w:sdtContent>
                <w:r>
                  <w:rPr>
                    <w:sz w:val="14"/>
                    <w:szCs w:val="14"/>
                  </w:rPr>
                  <w:t xml:space="preserve">PENDING — TEAM INPUT REQUIRED</w:t>
                </w:r>
              </w:sdtContent>
            </w:sdt>
          </w:p>
        </w:tc>
      </w:tr>
      <w:tr>
        <w:trPr>
          <w:trHeight w:val="454" w:hRule="atLeast"/>
          <w:cantSplit/>
        </w:trPr>
        <w:tc>
          <w:tcPr>
            <w:tcW w:type="dxa" w:w="2041"/>
          </w:tcPr>
          <w:p>
            <w:pPr>
              <w:spacing w:after="0"/>
            </w:pPr>
            <w:r/>
            <w:r>
              <w:rPr>
                <w:b w:val="0"/>
                <w:i w:val="0"/>
                <w:color w:val="000000"/>
                <w:sz w:val="14"/>
              </w:rPr>
              <w:t>Jia Jadhav (I069)</w:t>
            </w:r>
          </w:p>
        </w:tc>
        <w:tc>
          <w:tcPr>
            <w:tcW w:type="dxa" w:w="4082"/>
          </w:tcPr>
          <w:p>
            <w:pPr>
              <w:spacing w:after="0"/>
            </w:pPr>
            <w:r/>
            <w:sdt>
              <w:sdtPr>
                <w:rPr>
                  <w:sz w:val="14"/>
                  <w:szCs w:val="14"/>
                </w:rPr>
                <w:alias w:val="G16.S6.I069.most_valuable"/>
                <w:tag w:val="G16.S6.I069.most_valuable"/>
                <w:text/>
              </w:sdtPr>
              <w:sdtContent>
                <w:r>
                  <w:rPr>
                    <w:sz w:val="14"/>
                    <w:szCs w:val="14"/>
                  </w:rPr>
                  <w:t xml:space="preserve">PENDING — TEAM INPUT REQUIRED</w:t>
                </w:r>
              </w:sdtContent>
            </w:sdt>
          </w:p>
        </w:tc>
        <w:tc>
          <w:tcPr>
            <w:tcW w:type="dxa" w:w="4082"/>
          </w:tcPr>
          <w:p>
            <w:pPr>
              <w:spacing w:after="0"/>
            </w:pPr>
            <w:r/>
            <w:sdt>
              <w:sdtPr>
                <w:rPr>
                  <w:sz w:val="14"/>
                  <w:szCs w:val="14"/>
                </w:rPr>
                <w:alias w:val="G16.S6.I069.change_one_thing"/>
                <w:tag w:val="G16.S6.I069.change_one_thing"/>
                <w:text/>
              </w:sdtPr>
              <w:sdtContent>
                <w:r>
                  <w:rPr>
                    <w:sz w:val="14"/>
                    <w:szCs w:val="14"/>
                  </w:rPr>
                  <w:t xml:space="preserve">PENDING — TEAM INPUT REQUIRED</w:t>
                </w:r>
              </w:sdtContent>
            </w:sdt>
          </w:p>
        </w:tc>
      </w:tr>
    </w:tbl>
    <w:p>
      <w:pPr>
        <w:spacing w:after="40" w:before="0"/>
      </w:pPr>
    </w:p>
    <w:p>
      <w:pPr>
        <w:keepNext/>
        <w:spacing w:after="20" w:before="0"/>
      </w:pPr>
      <w:r>
        <w:rPr>
          <w:b/>
          <w:i w:val="0"/>
          <w:color w:val="000000"/>
          <w:sz w:val="18"/>
        </w:rPr>
        <w:t>Track A: how this dossier becomes your 4-page IEEE paper</w:t>
      </w:r>
    </w:p>
    <w:tbl>
      <w:tblPr>
        <w:tblStyle w:val="TableGrid"/>
        <w:tblW w:type="auto" w:w="0"/>
        <w:jc w:val="center"/>
        <w:tblLayout w:type="fixed"/>
        <w:tblLook w:firstColumn="1" w:firstRow="1" w:lastColumn="0" w:lastRow="0" w:noHBand="0" w:noVBand="1" w:val="04A0"/>
      </w:tblPr>
      <w:tblGrid>
        <w:gridCol w:w="3402"/>
        <w:gridCol w:w="6804"/>
      </w:tblGrid>
      <w:tr>
        <w:trPr>
          <w:cantSplit/>
        </w:trPr>
        <w:tc>
          <w:tcPr>
            <w:tcW w:type="dxa" w:w="3402"/>
            <w:shd w:val="clear" w:color="auto" w:fill="F2F2F2"/>
          </w:tcPr>
          <w:p>
            <w:pPr>
              <w:keepNext/>
              <w:spacing w:after="0"/>
            </w:pPr>
            <w:r/>
            <w:r>
              <w:rPr>
                <w:b/>
                <w:i w:val="0"/>
                <w:color w:val="000000"/>
                <w:sz w:val="15"/>
              </w:rPr>
              <w:t>I. Introduction</w:t>
            </w:r>
          </w:p>
        </w:tc>
        <w:tc>
          <w:tcPr>
            <w:tcW w:type="dxa" w:w="6803"/>
          </w:tcPr>
          <w:p>
            <w:pPr>
              <w:keepNext/>
              <w:spacing w:after="0"/>
            </w:pPr>
            <w:r/>
            <w:r>
              <w:rPr>
                <w:b w:val="0"/>
                <w:i w:val="0"/>
                <w:color w:val="000000"/>
                <w:sz w:val="15"/>
              </w:rPr>
              <w:t>Section 1: title, bottleneck, verified standard</w:t>
            </w:r>
          </w:p>
        </w:tc>
      </w:tr>
      <w:tr>
        <w:trPr>
          <w:cantSplit/>
        </w:trPr>
        <w:tc>
          <w:tcPr>
            <w:tcW w:type="dxa" w:w="3402"/>
            <w:shd w:val="clear" w:color="auto" w:fill="F2F2F2"/>
          </w:tcPr>
          <w:p>
            <w:pPr>
              <w:keepNext/>
              <w:spacing w:after="0"/>
            </w:pPr>
            <w:r/>
            <w:r>
              <w:rPr>
                <w:b/>
                <w:i w:val="0"/>
                <w:color w:val="000000"/>
                <w:sz w:val="15"/>
              </w:rPr>
              <w:t>II. Related work</w:t>
            </w:r>
          </w:p>
        </w:tc>
        <w:tc>
          <w:tcPr>
            <w:tcW w:type="dxa" w:w="6803"/>
          </w:tcPr>
          <w:p>
            <w:pPr>
              <w:keepNext/>
              <w:spacing w:after="0"/>
            </w:pPr>
            <w:r/>
            <w:r>
              <w:rPr>
                <w:b w:val="0"/>
                <w:i w:val="0"/>
                <w:color w:val="000000"/>
                <w:sz w:val="15"/>
              </w:rPr>
              <w:t>Section 1.1: verified sources only (5+ with DOIs)</w:t>
            </w:r>
          </w:p>
        </w:tc>
      </w:tr>
      <w:tr>
        <w:trPr>
          <w:cantSplit/>
        </w:trPr>
        <w:tc>
          <w:tcPr>
            <w:tcW w:type="dxa" w:w="3402"/>
            <w:shd w:val="clear" w:color="auto" w:fill="F2F2F2"/>
          </w:tcPr>
          <w:p>
            <w:pPr>
              <w:keepNext/>
              <w:spacing w:after="0"/>
            </w:pPr>
            <w:r/>
            <w:r>
              <w:rPr>
                <w:b/>
                <w:i w:val="0"/>
                <w:color w:val="000000"/>
                <w:sz w:val="15"/>
              </w:rPr>
              <w:t>III. System design</w:t>
            </w:r>
          </w:p>
        </w:tc>
        <w:tc>
          <w:tcPr>
            <w:tcW w:type="dxa" w:w="6803"/>
          </w:tcPr>
          <w:p>
            <w:pPr>
              <w:keepNext/>
              <w:spacing w:after="0"/>
            </w:pPr>
            <w:r/>
            <w:r>
              <w:rPr>
                <w:b w:val="0"/>
                <w:i w:val="0"/>
                <w:color w:val="000000"/>
                <w:sz w:val="15"/>
              </w:rPr>
              <w:t>Section 2: architecture, state machine, equations</w:t>
            </w:r>
          </w:p>
        </w:tc>
      </w:tr>
      <w:tr>
        <w:trPr>
          <w:cantSplit/>
        </w:trPr>
        <w:tc>
          <w:tcPr>
            <w:tcW w:type="dxa" w:w="3402"/>
            <w:shd w:val="clear" w:color="auto" w:fill="F2F2F2"/>
          </w:tcPr>
          <w:p>
            <w:pPr>
              <w:keepNext/>
              <w:spacing w:after="0"/>
            </w:pPr>
            <w:r/>
            <w:r>
              <w:rPr>
                <w:b/>
                <w:i w:val="0"/>
                <w:color w:val="000000"/>
                <w:sz w:val="15"/>
              </w:rPr>
              <w:t>IV. Evaluation</w:t>
            </w:r>
          </w:p>
        </w:tc>
        <w:tc>
          <w:tcPr>
            <w:tcW w:type="dxa" w:w="6803"/>
          </w:tcPr>
          <w:p>
            <w:pPr>
              <w:keepNext/>
              <w:spacing w:after="0"/>
            </w:pPr>
            <w:r/>
            <w:r>
              <w:rPr>
                <w:b w:val="0"/>
                <w:i w:val="0"/>
                <w:color w:val="000000"/>
                <w:sz w:val="15"/>
              </w:rPr>
              <w:t>Section 4: protocol, N, SUS/TLX/metric, plots</w:t>
            </w:r>
          </w:p>
        </w:tc>
      </w:tr>
      <w:tr>
        <w:trPr>
          <w:cantSplit/>
        </w:trPr>
        <w:tc>
          <w:tcPr>
            <w:tcW w:type="dxa" w:w="3402"/>
            <w:shd w:val="clear" w:color="auto" w:fill="F2F2F2"/>
          </w:tcPr>
          <w:p>
            <w:pPr>
              <w:keepNext/>
              <w:spacing w:after="0"/>
            </w:pPr>
            <w:r/>
            <w:r>
              <w:rPr>
                <w:b/>
                <w:i w:val="0"/>
                <w:color w:val="000000"/>
                <w:sz w:val="15"/>
              </w:rPr>
              <w:t>V. Discussion &amp; limitations</w:t>
            </w:r>
          </w:p>
        </w:tc>
        <w:tc>
          <w:tcPr>
            <w:tcW w:type="dxa" w:w="6803"/>
          </w:tcPr>
          <w:p>
            <w:pPr>
              <w:keepNext/>
              <w:spacing w:after="0"/>
            </w:pPr>
            <w:r/>
            <w:r>
              <w:rPr>
                <w:b w:val="0"/>
                <w:i w:val="0"/>
                <w:color w:val="000000"/>
                <w:sz w:val="15"/>
              </w:rPr>
              <w:t>Sections 3–5: reproducibility (repo, release), AI audit lessons</w:t>
            </w:r>
          </w:p>
        </w:tc>
      </w:tr>
      <w:tr>
        <w:trPr>
          <w:cantSplit/>
        </w:trPr>
        <w:tc>
          <w:tcPr>
            <w:tcW w:type="dxa" w:w="3402"/>
            <w:shd w:val="clear" w:color="auto" w:fill="F2F2F2"/>
          </w:tcPr>
          <w:p>
            <w:pPr>
              <w:spacing w:after="0"/>
            </w:pPr>
            <w:r/>
            <w:r>
              <w:rPr>
                <w:b/>
                <w:i w:val="0"/>
                <w:color w:val="000000"/>
                <w:sz w:val="15"/>
              </w:rPr>
              <w:t>Target venues (title sheet)</w:t>
            </w:r>
          </w:p>
        </w:tc>
        <w:tc>
          <w:tcPr>
            <w:tcW w:type="dxa" w:w="6803"/>
          </w:tcPr>
          <w:p>
            <w:pPr>
              <w:spacing w:after="0"/>
            </w:pPr>
            <w:r/>
            <w:r>
              <w:rPr>
                <w:b w:val="0"/>
                <w:i w:val="0"/>
                <w:color w:val="000000"/>
                <w:sz w:val="15"/>
              </w:rPr>
              <w:t>A: IEEE INDICON (IEEE India Council International Conference)   ·   B: iLRN (Immersive Learning Research Network)</w:t>
            </w:r>
          </w:p>
        </w:tc>
      </w:tr>
    </w:tbl>
    <w:p>
      <w:pPr>
        <w:spacing w:after="40" w:before="0"/>
      </w:pPr>
    </w:p>
    <w:p>
      <w:pPr>
        <w:spacing w:after="40" w:before="120"/>
        <w:keepNext/>
        <w:pBdr>
          <w:bottom w:val="single" w:sz="8" w:space="1" w:color="000000"/>
        </w:pBdr>
      </w:pPr>
      <w:r>
        <w:rPr>
          <w:b/>
          <w:i w:val="0"/>
          <w:color w:val="000000"/>
          <w:sz w:val="22"/>
        </w:rPr>
        <w:t>Academic Sign-off</w:t>
      </w:r>
      <w:r>
        <w:rPr>
          <w:b w:val="0"/>
          <w:i/>
          <w:color w:val="000000"/>
          <w:sz w:val="17"/>
        </w:rPr>
        <w:t xml:space="preserve">    every member answers and signs</w:t>
      </w:r>
    </w:p>
    <w:p>
      <w:pPr>
        <w:keepNext/>
        <w:spacing w:after="40" w:before="0"/>
      </w:pPr>
      <w:r>
        <w:rPr>
          <w:b w:val="0"/>
          <w:i/>
          <w:color w:val="333333"/>
          <w:sz w:val="15"/>
        </w:rPr>
        <w:t>Answer each statement for yourself: (1) this work is original and every source and AI use is declared; (2) the code in our folder runs and the Release build installs; (3) I understand our whole project and can explain my own part in the viva voce.</w:t>
      </w:r>
    </w:p>
    <w:tbl>
      <w:tblPr>
        <w:tblStyle w:val="TableGrid"/>
        <w:tblW w:type="auto" w:w="0"/>
        <w:jc w:val="center"/>
        <w:tblLayout w:type="fixed"/>
        <w:tblLook w:firstColumn="1" w:firstRow="1" w:lastColumn="0" w:lastRow="0" w:noHBand="0" w:noVBand="1" w:val="04A0"/>
      </w:tblPr>
      <w:tblGrid>
        <w:gridCol w:w="2268"/>
        <w:gridCol w:w="1247"/>
        <w:gridCol w:w="1247"/>
        <w:gridCol w:w="1247"/>
        <w:gridCol w:w="2211"/>
        <w:gridCol w:w="1984"/>
      </w:tblGrid>
      <w:tr>
        <w:trPr>
          <w:cantSplit/>
        </w:trPr>
        <w:tc>
          <w:tcPr>
            <w:tcW w:type="dxa" w:w="2268"/>
            <w:shd w:val="clear" w:color="auto" w:fill="D9D9D9"/>
          </w:tcPr>
          <w:p>
            <w:pPr>
              <w:keepNext/>
              <w:spacing w:after="0"/>
            </w:pPr>
            <w:r/>
            <w:r>
              <w:rPr>
                <w:b/>
                <w:i w:val="0"/>
                <w:color w:val="000000"/>
                <w:sz w:val="14"/>
              </w:rPr>
              <w:t>Member (Roll)</w:t>
            </w:r>
          </w:p>
        </w:tc>
        <w:tc>
          <w:tcPr>
            <w:tcW w:type="dxa" w:w="1247"/>
            <w:shd w:val="clear" w:color="auto" w:fill="D9D9D9"/>
          </w:tcPr>
          <w:p>
            <w:pPr>
              <w:keepNext/>
              <w:spacing w:after="0"/>
            </w:pPr>
            <w:r/>
            <w:r>
              <w:rPr>
                <w:b/>
                <w:i w:val="0"/>
                <w:color w:val="000000"/>
                <w:sz w:val="14"/>
              </w:rPr>
              <w:t>(1) Original work</w:t>
            </w:r>
          </w:p>
        </w:tc>
        <w:tc>
          <w:tcPr>
            <w:tcW w:type="dxa" w:w="1247"/>
            <w:shd w:val="clear" w:color="auto" w:fill="D9D9D9"/>
          </w:tcPr>
          <w:p>
            <w:pPr>
              <w:keepNext/>
              <w:spacing w:after="0"/>
            </w:pPr>
            <w:r/>
            <w:r>
              <w:rPr>
                <w:b/>
                <w:i w:val="0"/>
                <w:color w:val="000000"/>
                <w:sz w:val="14"/>
              </w:rPr>
              <w:t>(2) Code runs</w:t>
            </w:r>
          </w:p>
        </w:tc>
        <w:tc>
          <w:tcPr>
            <w:tcW w:type="dxa" w:w="1247"/>
            <w:shd w:val="clear" w:color="auto" w:fill="D9D9D9"/>
          </w:tcPr>
          <w:p>
            <w:pPr>
              <w:keepNext/>
              <w:spacing w:after="0"/>
            </w:pPr>
            <w:r/>
            <w:r>
              <w:rPr>
                <w:b/>
                <w:i w:val="0"/>
                <w:color w:val="000000"/>
                <w:sz w:val="14"/>
              </w:rPr>
              <w:t>(3) Viva-ready</w:t>
            </w:r>
          </w:p>
        </w:tc>
        <w:tc>
          <w:tcPr>
            <w:tcW w:type="dxa" w:w="2211"/>
            <w:shd w:val="clear" w:color="auto" w:fill="D9D9D9"/>
          </w:tcPr>
          <w:p>
            <w:pPr>
              <w:keepNext/>
              <w:spacing w:after="0"/>
            </w:pPr>
            <w:r/>
            <w:r>
              <w:rPr>
                <w:b/>
                <w:i w:val="0"/>
                <w:color w:val="000000"/>
                <w:sz w:val="14"/>
              </w:rPr>
              <w:t>Signature</w:t>
            </w:r>
          </w:p>
        </w:tc>
        <w:tc>
          <w:tcPr>
            <w:tcW w:type="dxa" w:w="1984"/>
            <w:shd w:val="clear" w:color="auto" w:fill="D9D9D9"/>
          </w:tcPr>
          <w:p>
            <w:pPr>
              <w:keepNext/>
              <w:spacing w:after="0"/>
            </w:pPr>
            <w:r/>
            <w:r>
              <w:rPr>
                <w:b/>
                <w:i w:val="0"/>
                <w:color w:val="000000"/>
                <w:sz w:val="14"/>
              </w:rPr>
              <w:t>Optional research consent*</w:t>
            </w:r>
          </w:p>
        </w:tc>
      </w:tr>
      <w:tr>
        <w:trPr>
          <w:trHeight w:val="454" w:hRule="atLeast"/>
          <w:cantSplit/>
        </w:trPr>
        <w:tc>
          <w:tcPr>
            <w:tcW w:type="dxa" w:w="2268"/>
          </w:tcPr>
          <w:p>
            <w:pPr>
              <w:keepNext/>
              <w:spacing w:after="0"/>
            </w:pPr>
            <w:r/>
            <w:r>
              <w:rPr>
                <w:b w:val="0"/>
                <w:i w:val="0"/>
                <w:color w:val="000000"/>
                <w:sz w:val="15"/>
              </w:rPr>
              <w:t>Bhoomi Bhandari (I004)</w:t>
            </w:r>
          </w:p>
        </w:tc>
        <w:tc>
          <w:tcPr>
            <w:tcW w:type="dxa" w:w="1247"/>
          </w:tcPr>
          <w:p>
            <w:pPr>
              <w:keepNext/>
              <w:spacing w:after="0"/>
            </w:pPr>
            <w:r/>
            <w:sdt>
              <w:sdtPr>
                <w:rPr>
                  <w:sz w:val="15"/>
                  <w:szCs w:val="15"/>
                </w:rPr>
                <w:alias w:val="G16.SIGN.I004.original"/>
                <w:tag w:val="G16.SIGN.I004.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6.SIGN.I004.code_runs"/>
                <w:tag w:val="G16.SIGN.I004.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6.SIGN.I004.viva_ready"/>
                <w:tag w:val="G16.SIGN.I004.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6.SIGN.I004.research_consent"/>
                <w:tag w:val="G16.SIGN.I004.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Kritivya Mishra (I037)</w:t>
            </w:r>
          </w:p>
        </w:tc>
        <w:tc>
          <w:tcPr>
            <w:tcW w:type="dxa" w:w="1247"/>
          </w:tcPr>
          <w:p>
            <w:pPr>
              <w:keepNext/>
              <w:spacing w:after="0"/>
            </w:pPr>
            <w:r/>
            <w:sdt>
              <w:sdtPr>
                <w:rPr>
                  <w:sz w:val="15"/>
                  <w:szCs w:val="15"/>
                </w:rPr>
                <w:alias w:val="G16.SIGN.I037.original"/>
                <w:tag w:val="G16.SIGN.I037.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6.SIGN.I037.code_runs"/>
                <w:tag w:val="G16.SIGN.I037.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6.SIGN.I037.viva_ready"/>
                <w:tag w:val="G16.SIGN.I037.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6.SIGN.I037.research_consent"/>
                <w:tag w:val="G16.SIGN.I037.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keepNext/>
              <w:spacing w:after="0"/>
            </w:pPr>
            <w:r/>
            <w:r>
              <w:rPr>
                <w:b w:val="0"/>
                <w:i w:val="0"/>
                <w:color w:val="000000"/>
                <w:sz w:val="15"/>
              </w:rPr>
              <w:t>Tanvi Paithankar (I044)</w:t>
            </w:r>
          </w:p>
        </w:tc>
        <w:tc>
          <w:tcPr>
            <w:tcW w:type="dxa" w:w="1247"/>
          </w:tcPr>
          <w:p>
            <w:pPr>
              <w:keepNext/>
              <w:spacing w:after="0"/>
            </w:pPr>
            <w:r/>
            <w:sdt>
              <w:sdtPr>
                <w:rPr>
                  <w:sz w:val="15"/>
                  <w:szCs w:val="15"/>
                </w:rPr>
                <w:alias w:val="G16.SIGN.I044.original"/>
                <w:tag w:val="G16.SIGN.I044.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6.SIGN.I044.code_runs"/>
                <w:tag w:val="G16.SIGN.I044.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keepNext/>
              <w:spacing w:after="0"/>
            </w:pPr>
            <w:r/>
            <w:sdt>
              <w:sdtPr>
                <w:rPr>
                  <w:sz w:val="15"/>
                  <w:szCs w:val="15"/>
                </w:rPr>
                <w:alias w:val="G16.SIGN.I044.viva_ready"/>
                <w:tag w:val="G16.SIGN.I044.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pPr>
              <w:keepNext/>
            </w:pPr>
          </w:p>
        </w:tc>
        <w:tc>
          <w:tcPr>
            <w:tcW w:type="dxa" w:w="1984"/>
          </w:tcPr>
          <w:p>
            <w:pPr>
              <w:keepNext/>
              <w:spacing w:after="0"/>
            </w:pPr>
            <w:r/>
            <w:sdt>
              <w:sdtPr>
                <w:rPr>
                  <w:sz w:val="15"/>
                  <w:szCs w:val="15"/>
                </w:rPr>
                <w:alias w:val="G16.SIGN.I044.research_consent"/>
                <w:tag w:val="G16.SIGN.I044.research_consent"/>
                <w:dropDownList>
                  <w:listItem w:displayText="Select ▾" w:value=""/>
                  <w:listItem w:displayText="Yes" w:value="Yes"/>
                  <w:listItem w:displayText="No" w:value="No"/>
                </w:dropDownList>
              </w:sdtPr>
              <w:sdtContent>
                <w:r>
                  <w:rPr>
                    <w:sz w:val="15"/>
                    <w:szCs w:val="15"/>
                  </w:rPr>
                  <w:t xml:space="preserve">Select ▾</w:t>
                </w:r>
              </w:sdtContent>
            </w:sdt>
          </w:p>
        </w:tc>
      </w:tr>
      <w:tr>
        <w:trPr>
          <w:trHeight w:val="454" w:hRule="atLeast"/>
          <w:cantSplit/>
        </w:trPr>
        <w:tc>
          <w:tcPr>
            <w:tcW w:type="dxa" w:w="2268"/>
          </w:tcPr>
          <w:p>
            <w:pPr>
              <w:spacing w:after="0"/>
            </w:pPr>
            <w:r/>
            <w:r>
              <w:rPr>
                <w:b w:val="0"/>
                <w:i w:val="0"/>
                <w:color w:val="000000"/>
                <w:sz w:val="15"/>
              </w:rPr>
              <w:t>Jia Jadhav (I069)</w:t>
            </w:r>
          </w:p>
        </w:tc>
        <w:tc>
          <w:tcPr>
            <w:tcW w:type="dxa" w:w="1247"/>
          </w:tcPr>
          <w:p>
            <w:pPr>
              <w:spacing w:after="0"/>
            </w:pPr>
            <w:r/>
            <w:sdt>
              <w:sdtPr>
                <w:rPr>
                  <w:sz w:val="15"/>
                  <w:szCs w:val="15"/>
                </w:rPr>
                <w:alias w:val="G16.SIGN.I069.original"/>
                <w:tag w:val="G16.SIGN.I069.original"/>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G16.SIGN.I069.code_runs"/>
                <w:tag w:val="G16.SIGN.I069.code_runs"/>
                <w:dropDownList>
                  <w:listItem w:displayText="Select ▾" w:value=""/>
                  <w:listItem w:displayText="Yes" w:value="Yes"/>
                  <w:listItem w:displayText="No" w:value="No"/>
                </w:dropDownList>
              </w:sdtPr>
              <w:sdtContent>
                <w:r>
                  <w:rPr>
                    <w:sz w:val="15"/>
                    <w:szCs w:val="15"/>
                  </w:rPr>
                  <w:t xml:space="preserve">Select ▾</w:t>
                </w:r>
              </w:sdtContent>
            </w:sdt>
          </w:p>
        </w:tc>
        <w:tc>
          <w:tcPr>
            <w:tcW w:type="dxa" w:w="1247"/>
          </w:tcPr>
          <w:p>
            <w:pPr>
              <w:spacing w:after="0"/>
            </w:pPr>
            <w:r/>
            <w:sdt>
              <w:sdtPr>
                <w:rPr>
                  <w:sz w:val="15"/>
                  <w:szCs w:val="15"/>
                </w:rPr>
                <w:alias w:val="G16.SIGN.I069.viva_ready"/>
                <w:tag w:val="G16.SIGN.I069.viva_ready"/>
                <w:dropDownList>
                  <w:listItem w:displayText="Select ▾" w:value=""/>
                  <w:listItem w:displayText="Yes" w:value="Yes"/>
                  <w:listItem w:displayText="No" w:value="No"/>
                </w:dropDownList>
              </w:sdtPr>
              <w:sdtContent>
                <w:r>
                  <w:rPr>
                    <w:sz w:val="15"/>
                    <w:szCs w:val="15"/>
                  </w:rPr>
                  <w:t xml:space="preserve">Select ▾</w:t>
                </w:r>
              </w:sdtContent>
            </w:sdt>
          </w:p>
        </w:tc>
        <w:tc>
          <w:tcPr>
            <w:tcW w:type="dxa" w:w="2211"/>
          </w:tcPr>
          <w:p/>
        </w:tc>
        <w:tc>
          <w:tcPr>
            <w:tcW w:type="dxa" w:w="1984"/>
          </w:tcPr>
          <w:p>
            <w:pPr>
              <w:spacing w:after="0"/>
            </w:pPr>
            <w:r/>
            <w:sdt>
              <w:sdtPr>
                <w:rPr>
                  <w:sz w:val="15"/>
                  <w:szCs w:val="15"/>
                </w:rPr>
                <w:alias w:val="G16.SIGN.I069.research_consent"/>
                <w:tag w:val="G16.SIGN.I069.research_consent"/>
                <w:dropDownList>
                  <w:listItem w:displayText="Select ▾" w:value=""/>
                  <w:listItem w:displayText="Yes" w:value="Yes"/>
                  <w:listItem w:displayText="No" w:value="No"/>
                </w:dropDownList>
              </w:sdtPr>
              <w:sdtContent>
                <w:r>
                  <w:rPr>
                    <w:sz w:val="15"/>
                    <w:szCs w:val="15"/>
                  </w:rPr>
                  <w:t xml:space="preserve">Select ▾</w:t>
                </w:r>
              </w:sdtContent>
            </w:sdt>
          </w:p>
        </w:tc>
      </w:tr>
    </w:tbl>
    <w:p>
      <w:pPr>
        <w:keepNext/>
        <w:spacing w:after="40" w:before="0"/>
      </w:pPr>
      <w:r>
        <w:rPr>
          <w:b w:val="0"/>
          <w:i/>
          <w:color w:val="333333"/>
          <w:sz w:val="14"/>
        </w:rPr>
        <w:t>*Optional: may Dr. Nanade use anonymised data from this dossier and repository in education research publications? Your answer has no effect on your marks, and you can withdraw until results are published.</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3"/>
      </w:rPr>
      <w:t>IVRAR 702TG0C003 · Group 16 · Commit the filled .docx + .pdf to Group_16_Bhoomi_Kritivya_Tanvi_Jia/docs/ · EVERY member turns in the PDF on MS Teams by Monday, 26-Oct-2026, 23:59 IST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