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ECCB" w14:textId="77777777" w:rsidR="00D23C2A" w:rsidRDefault="00D23C2A" w:rsidP="006C0607">
      <w:pPr>
        <w:spacing w:after="360" w:line="235" w:lineRule="auto"/>
        <w:jc w:val="both"/>
        <w:pBdr>
          <w:bottom w:val="single" w:sz="18" w:space="1" w:color="000000"/>
        </w:pBdr>
      </w:pPr>
      <w:r/>
    </w:p>
    <w:p w14:paraId="60642D31" w14:textId="77777777" w:rsidR="00D23C2A" w:rsidRDefault="00000000" w:rsidP="006C0607">
      <w:pPr>
        <w:spacing w:after="100" w:line="235" w:lineRule="auto"/>
        <w:jc w:val="right"/>
      </w:pPr>
      <w:r>
        <w:rPr>
          <w:rFonts w:ascii="Times New Roman" w:hAnsi="Times New Roman" w:eastAsia="Times New Roman"/>
          <w:b/>
          <w:bCs/>
          <w:i w:val="0"/>
          <w:sz w:val="40"/>
          <w:szCs w:val="34"/>
        </w:rPr>
        <w:t>SOFTWARE REQUIREMENTS SPECIFICATION</w:t>
      </w:r>
    </w:p>
    <w:p w14:paraId="7E269DF8" w14:textId="77777777" w:rsidR="00D23C2A" w:rsidRDefault="00000000" w:rsidP="006C0607">
      <w:pPr>
        <w:spacing w:after="100" w:line="235" w:lineRule="auto"/>
        <w:jc w:val="right"/>
      </w:pPr>
      <w:r>
        <w:rPr>
          <w:rFonts w:ascii="Times New Roman" w:hAnsi="Times New Roman" w:eastAsia="Times New Roman"/>
          <w:b/>
          <w:bCs/>
          <w:i w:val="0"/>
          <w:sz w:val="34"/>
          <w:szCs w:val="30"/>
        </w:rPr>
        <w:t>Student Research Collaboration Platform</w:t>
      </w:r>
    </w:p>
    <w:p w14:paraId="2A8725E3" w14:textId="77777777" w:rsidR="00D23C2A" w:rsidRDefault="00000000" w:rsidP="006C0607">
      <w:pPr>
        <w:spacing w:after="100" w:line="235" w:lineRule="auto"/>
        <w:jc w:val="right"/>
      </w:pPr>
      <w:r>
        <w:rPr>
          <w:rFonts w:ascii="Times New Roman" w:hAnsi="Times New Roman" w:eastAsia="Times New Roman"/>
          <w:b w:val="0"/>
          <w:i/>
          <w:iCs/>
          <w:sz w:val="24"/>
          <w:szCs w:val="24"/>
        </w:rPr>
        <w:t>with an Agentic Research Match &amp; Progress Assistant</w:t>
      </w:r>
    </w:p>
    <w:p w14:paraId="1DC5336F" w14:textId="77777777" w:rsidR="00D23C2A" w:rsidRDefault="00000000" w:rsidP="006C0607">
      <w:pPr>
        <w:spacing w:after="60" w:line="235" w:lineRule="auto"/>
        <w:jc w:val="right"/>
      </w:pPr>
      <w:r>
        <w:rPr>
          <w:rFonts w:ascii="Times New Roman" w:hAnsi="Times New Roman" w:eastAsia="Times New Roman"/>
          <w:b w:val="0"/>
          <w:i w:val="0"/>
          <w:sz w:val="20"/>
          <w:szCs w:val="22"/>
        </w:rPr>
        <w:t>Version 1.2 (Expanded Edition)</w:t>
      </w:r>
    </w:p>
    <w:p w14:paraId="3152E51E" w14:textId="77777777" w:rsidR="00D23C2A" w:rsidRDefault="00000000" w:rsidP="006C0607">
      <w:pPr>
        <w:spacing w:after="60" w:line="235" w:lineRule="auto"/>
        <w:jc w:val="right"/>
      </w:pPr>
      <w:r>
        <w:rPr>
          <w:rFonts w:ascii="Times New Roman" w:hAnsi="Times New Roman" w:eastAsia="Times New Roman"/>
          <w:b w:val="0"/>
          <w:i w:val="0"/>
          <w:sz w:val="20"/>
          <w:szCs w:val="22"/>
        </w:rPr>
        <w:t>Prepared for Software Engineering and Architecture Mini Project</w:t>
      </w:r>
    </w:p>
    <w:p w14:paraId="542C87CA" w14:textId="77777777" w:rsidR="00D23C2A" w:rsidRDefault="00000000" w:rsidP="006C0607">
      <w:pPr>
        <w:spacing w:after="60" w:line="235" w:lineRule="auto"/>
        <w:jc w:val="right"/>
      </w:pPr>
      <w:r>
        <w:rPr>
          <w:rFonts w:ascii="Times New Roman" w:hAnsi="Times New Roman" w:eastAsia="Times New Roman"/>
          <w:b w:val="0"/>
          <w:i w:val="0"/>
          <w:sz w:val="20"/>
          <w:szCs w:val="22"/>
        </w:rPr>
        <w:t>Vivekanand Education Society's Institute of Technology</w:t>
      </w:r>
    </w:p>
    <w:p w14:paraId="4B622CB2" w14:textId="77777777" w:rsidR="00D23C2A" w:rsidRDefault="00000000" w:rsidP="006C0607">
      <w:pPr>
        <w:spacing w:after="60" w:line="235" w:lineRule="auto"/>
        <w:jc w:val="right"/>
      </w:pPr>
      <w:r>
        <w:rPr>
          <w:rFonts w:ascii="Times New Roman" w:hAnsi="Times New Roman" w:eastAsia="Times New Roman"/>
          <w:b w:val="0"/>
          <w:i w:val="0"/>
          <w:sz w:val="20"/>
          <w:szCs w:val="22"/>
        </w:rPr>
        <w:t>Department of Computer Engineering</w:t>
      </w:r>
    </w:p>
    <w:p>
      <w:r>
        <w:br w:type="page"/>
      </w:r>
    </w:p>
    <w:p w14:paraId="2041CF01" w14:textId="77777777" w:rsidR="00D23C2A" w:rsidRDefault="00D23C2A" w:rsidP="006C0607">
      <w:pPr>
        <w:spacing w:after="0" w:line="235" w:lineRule="auto"/>
        <w:jc w:val="both"/>
      </w:pPr>
    </w:p>
    <w:p w14:paraId="3477C427" w14:textId="77777777" w:rsidR="00D23C2A" w:rsidRDefault="00000000" w:rsidP="006C0607">
      <w:pPr>
        <w:pStyle w:val="Heading1"/>
        <w:spacing w:before="0" w:after="60"/>
        <w:jc w:val="left"/>
      </w:pPr>
      <w:r>
        <w:rPr>
          <w:rFonts w:ascii="Times New Roman" w:hAnsi="Times New Roman" w:eastAsia="Times New Roman"/>
          <w:b/>
          <w:i w:val="0"/>
          <w:sz w:val="26"/>
        </w:rPr>
        <w:t>Table of Contents</w:t>
      </w:r>
    </w:p>
    <w:p w14:paraId="71ACE841"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1. Introduction</w:t>
        <w:tab/>
        <w:t>3</w:t>
      </w:r>
    </w:p>
    <w:p w14:paraId="1156E886"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1.1 Purpose</w:t>
        <w:tab/>
        <w:t>3</w:t>
      </w:r>
    </w:p>
    <w:p w14:paraId="4E23072A"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1.2 Document Conventions</w:t>
        <w:tab/>
        <w:t>3</w:t>
      </w:r>
    </w:p>
    <w:p w14:paraId="30D6AFB9"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1.3 Intended Audience and Reading Suggestions</w:t>
        <w:tab/>
        <w:t>3</w:t>
      </w:r>
    </w:p>
    <w:p w14:paraId="37202167"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1.4 Product Scope</w:t>
        <w:tab/>
        <w:t>3</w:t>
      </w:r>
    </w:p>
    <w:p w14:paraId="66AE340C"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1.5 References</w:t>
        <w:tab/>
        <w:t>4</w:t>
      </w:r>
    </w:p>
    <w:p w14:paraId="440FA313"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2. Overall Description</w:t>
        <w:tab/>
        <w:t>5</w:t>
      </w:r>
    </w:p>
    <w:p w14:paraId="26EFED44"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2.1 Product Perspective</w:t>
        <w:tab/>
        <w:t>5</w:t>
      </w:r>
    </w:p>
    <w:p w14:paraId="5D6E099E"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2.2 Product Functions</w:t>
        <w:tab/>
        <w:t>5</w:t>
      </w:r>
    </w:p>
    <w:p w14:paraId="6173C9EA"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2.3 User Classes and Characteristics</w:t>
        <w:tab/>
        <w:t>5</w:t>
      </w:r>
    </w:p>
    <w:p w14:paraId="3215F5D8"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2.4 Operating Environment</w:t>
        <w:tab/>
        <w:t>5</w:t>
      </w:r>
    </w:p>
    <w:p w14:paraId="0F851F29"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2.5 Design and Implementation Constraints</w:t>
        <w:tab/>
        <w:t>5</w:t>
      </w:r>
    </w:p>
    <w:p w14:paraId="01092A83"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2.6 User Documentation</w:t>
        <w:tab/>
        <w:t>6</w:t>
      </w:r>
    </w:p>
    <w:p w14:paraId="57B0830F"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2.7 Assumptions and Dependencies</w:t>
        <w:tab/>
        <w:t>6</w:t>
      </w:r>
    </w:p>
    <w:p w14:paraId="29A0BB61"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3. External Interface Requirements</w:t>
        <w:tab/>
        <w:t>7</w:t>
      </w:r>
    </w:p>
    <w:p w14:paraId="164150E2"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3.1 User Interfaces</w:t>
        <w:tab/>
        <w:t>7</w:t>
      </w:r>
    </w:p>
    <w:p w14:paraId="62C89D01"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3.2 Hardware Interfaces</w:t>
        <w:tab/>
        <w:t>7</w:t>
      </w:r>
    </w:p>
    <w:p w14:paraId="453C2454"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3.3 Software Interfaces</w:t>
        <w:tab/>
        <w:t>7</w:t>
      </w:r>
    </w:p>
    <w:p w14:paraId="2F4A72BF"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3.4 Communications Interfaces</w:t>
        <w:tab/>
        <w:t>7</w:t>
      </w:r>
    </w:p>
    <w:p w14:paraId="5620E71F"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4. System Features</w:t>
        <w:tab/>
        <w:t>9</w:t>
      </w:r>
    </w:p>
    <w:p w14:paraId="474F7304"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4.1 User and Role Management</w:t>
        <w:tab/>
        <w:t>9</w:t>
      </w:r>
    </w:p>
    <w:p w14:paraId="4DFC49BA"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4.2 Research Opportunity Management</w:t>
        <w:tab/>
        <w:t>9</w:t>
      </w:r>
    </w:p>
    <w:p w14:paraId="62A54646"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4.3 Student Applications and Collaboration</w:t>
        <w:tab/>
        <w:t>10</w:t>
      </w:r>
    </w:p>
    <w:p w14:paraId="7985E63C"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4.4 Research Resources and Documents</w:t>
        <w:tab/>
        <w:t>10</w:t>
      </w:r>
    </w:p>
    <w:p w14:paraId="20DE80D6"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4.5 Project Progress and Milestones</w:t>
        <w:tab/>
        <w:t>11</w:t>
      </w:r>
    </w:p>
    <w:p w14:paraId="13016118"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4.6 Notifications</w:t>
        <w:tab/>
        <w:t>11</w:t>
      </w:r>
    </w:p>
    <w:p w14:paraId="36F696E8"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4.7 Agentic Research Match &amp; Progress Assistant</w:t>
        <w:tab/>
        <w:t>12</w:t>
      </w:r>
    </w:p>
    <w:p w14:paraId="2D081D2C"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4.8 Dashboards and Reports</w:t>
        <w:tab/>
        <w:t>13</w:t>
      </w:r>
    </w:p>
    <w:p w14:paraId="2D081D2C"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4.9 Letters of Recommendation (LOR)</w:t>
        <w:tab/>
        <w:t>13</w:t>
      </w:r>
    </w:p>
    <w:p w14:paraId="2B53E120"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5. Other Nonfunctional Requirements</w:t>
        <w:tab/>
        <w:t>14</w:t>
      </w:r>
    </w:p>
    <w:p w14:paraId="4BF04EAF"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5.1 Performance Requirements</w:t>
        <w:tab/>
        <w:t>14</w:t>
      </w:r>
    </w:p>
    <w:p w14:paraId="5D07630B"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5.2 Safety Requirements</w:t>
        <w:tab/>
        <w:t>14</w:t>
      </w:r>
    </w:p>
    <w:p w14:paraId="7F6F842B"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5.3 Security Requirements</w:t>
        <w:tab/>
        <w:t>14</w:t>
      </w:r>
    </w:p>
    <w:p w14:paraId="742E6A64"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5.4 Software Quality Attributes</w:t>
        <w:tab/>
        <w:t>14</w:t>
      </w:r>
    </w:p>
    <w:p w14:paraId="33B47970"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5.5 Business Rules</w:t>
        <w:tab/>
        <w:t>14</w:t>
      </w:r>
    </w:p>
    <w:p w14:paraId="2DA381F3"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i w:val="0"/>
          <w:sz w:val="16"/>
        </w:rPr>
        <w:t>6. Other Requirements</w:t>
        <w:tab/>
        <w:t>16</w:t>
      </w:r>
    </w:p>
    <w:p w14:paraId="74BD0CF5"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6.1 Database Requirements</w:t>
        <w:tab/>
        <w:t>16</w:t>
      </w:r>
    </w:p>
    <w:p w14:paraId="13A7105D"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6.2 Logging and Audit Requirements</w:t>
        <w:tab/>
        <w:t>16</w:t>
      </w:r>
    </w:p>
    <w:p w14:paraId="0B2B6EEB"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6.3 Deployment Requirements</w:t>
        <w:tab/>
        <w:t>16</w:t>
      </w:r>
    </w:p>
    <w:p w14:paraId="1C4AEA84"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6.4 Maintenance and Support Requirements</w:t>
        <w:tab/>
        <w:t>16</w:t>
      </w:r>
    </w:p>
    <w:p w14:paraId="011385D3"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A: Glossary</w:t>
        <w:tab/>
        <w:t>17</w:t>
      </w:r>
    </w:p>
    <w:p w14:paraId="6501A825"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B: Analysis Models</w:t>
        <w:tab/>
        <w:t>18</w:t>
      </w:r>
    </w:p>
    <w:p w14:paraId="0B9C9200"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C: To Be Determined List</w:t>
        <w:tab/>
        <w:t>28</w:t>
      </w:r>
    </w:p>
    <w:p w14:paraId="1099C0ED"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D: Detailed Use Case Descriptions</w:t>
        <w:tab/>
        <w:t>29</w:t>
      </w:r>
    </w:p>
    <w:p w14:paraId="758AFD0A"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E: Requirements Traceability Matrix</w:t>
        <w:tab/>
        <w:t>32</w:t>
      </w:r>
    </w:p>
    <w:p w14:paraId="701A6AA1"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F: Project Risk Register</w:t>
        <w:tab/>
        <w:t>33</w:t>
      </w:r>
    </w:p>
    <w:p w14:paraId="4079A863"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G: Acceptance Test Scenarios</w:t>
        <w:tab/>
        <w:t>34</w:t>
      </w:r>
    </w:p>
    <w:p w14:paraId="163DA839" w14:textId="77777777" w:rsidR="00D23C2A" w:rsidRDefault="00000000" w:rsidP="006C0607">
      <w:pPr>
        <w:pStyle w:val="ListParagraph"/>
        <w:spacing w:after="0" w:line="216" w:lineRule="auto" w:before="0"/>
        <w:ind w:left="0" w:firstLine="0"/>
        <w:jc w:val="both"/>
        <w:tabs>
          <w:tab w:val="right" w:leader="dot" w:pos="9000"/>
        </w:tabs>
      </w:pPr>
      <w:r>
        <w:rPr>
          <w:rFonts w:ascii="Times New Roman" w:hAnsi="Times New Roman" w:eastAsia="Times New Roman"/>
          <w:b w:val="0"/>
          <w:i w:val="0"/>
          <w:sz w:val="16"/>
        </w:rPr>
        <w:t>Appendix H: Data Dictionary</w:t>
        <w:tab/>
        <w:t>36</w:t>
      </w:r>
    </w:p>
    <w:p w:rsidR="00000000">
      <w:r>
        <w:rPr>
          <w:b/>
          <w:sz w:val="24"/>
          <w:rFonts w:ascii="Times New Roman" w:hAnsi="Times New Roman"/>
        </w:rPr>
        <w:t>Revision History</w:t>
      </w:r>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1400"/>
        <w:gridCol w:w="1900"/>
        <w:gridCol w:w="4560"/>
        <w:gridCol w:w="1500"/>
      </w:tblGrid>
      <w:tr w:rsidR="00D23C2A" w14:paraId="04013CEA" w14:textId="77777777">
        <w:tblPrEx>
          <w:tblCellMar>
            <w:top w:w="0" w:type="dxa"/>
            <w:bottom w:w="0" w:type="dxa"/>
          </w:tblCellMar>
        </w:tblPrEx>
        <w:trPr>
          <w:tblHeader/>
        </w:trPr>
        <w:tc>
          <w:tcPr>
            <w:tcW w:w="1400" w:type="dxa"/>
            <w:shd w:val="clear" w:color="auto" w:fill="D9E2F3"/>
            <w:tcMar>
              <w:top w:w="60" w:type="dxa"/>
              <w:left w:w="90" w:type="dxa"/>
              <w:bottom w:w="60" w:type="dxa"/>
              <w:right w:w="90" w:type="dxa"/>
            </w:tcMar>
            <w:vAlign w:val="center"/>
          </w:tcPr>
          <w:p w14:paraId="53AE6F05" w14:textId="77777777" w:rsidR="00D23C2A" w:rsidRDefault="00000000" w:rsidP="006C0607">
            <w:pPr>
              <w:spacing w:before="0" w:after="0" w:line="216" w:lineRule="auto"/>
              <w:jc w:val="both"/>
            </w:pPr>
            <w:r>
              <w:rPr>
                <w:rFonts w:ascii="Times New Roman" w:hAnsi="Times New Roman" w:eastAsia="Times New Roman"/>
                <w:b/>
                <w:bCs/>
                <w:sz w:val="14"/>
                <w:szCs w:val="19"/>
              </w:rPr>
              <w:t>Version</w:t>
            </w:r>
          </w:p>
        </w:tc>
        <w:tc>
          <w:tcPr>
            <w:tcW w:w="1900" w:type="dxa"/>
            <w:shd w:val="clear" w:color="auto" w:fill="D9E2F3"/>
            <w:tcMar>
              <w:top w:w="60" w:type="dxa"/>
              <w:left w:w="90" w:type="dxa"/>
              <w:bottom w:w="60" w:type="dxa"/>
              <w:right w:w="90" w:type="dxa"/>
            </w:tcMar>
            <w:vAlign w:val="center"/>
          </w:tcPr>
          <w:p w14:paraId="65E5ED67" w14:textId="77777777" w:rsidR="00D23C2A" w:rsidRDefault="00000000" w:rsidP="006C0607">
            <w:pPr>
              <w:spacing w:before="0" w:after="0" w:line="216" w:lineRule="auto"/>
              <w:jc w:val="both"/>
            </w:pPr>
            <w:r>
              <w:rPr>
                <w:rFonts w:ascii="Times New Roman" w:hAnsi="Times New Roman" w:eastAsia="Times New Roman"/>
                <w:b/>
                <w:bCs/>
                <w:sz w:val="14"/>
                <w:szCs w:val="19"/>
              </w:rPr>
              <w:t>Date</w:t>
            </w:r>
          </w:p>
        </w:tc>
        <w:tc>
          <w:tcPr>
            <w:tcW w:w="4560" w:type="dxa"/>
            <w:shd w:val="clear" w:color="auto" w:fill="D9E2F3"/>
            <w:tcMar>
              <w:top w:w="60" w:type="dxa"/>
              <w:left w:w="90" w:type="dxa"/>
              <w:bottom w:w="60" w:type="dxa"/>
              <w:right w:w="90" w:type="dxa"/>
            </w:tcMar>
            <w:vAlign w:val="center"/>
          </w:tcPr>
          <w:p w14:paraId="40D17969" w14:textId="77777777" w:rsidR="00D23C2A" w:rsidRDefault="00000000" w:rsidP="006C0607">
            <w:pPr>
              <w:spacing w:before="0" w:after="0" w:line="216" w:lineRule="auto"/>
              <w:jc w:val="both"/>
            </w:pPr>
            <w:r>
              <w:rPr>
                <w:rFonts w:ascii="Times New Roman" w:hAnsi="Times New Roman" w:eastAsia="Times New Roman"/>
                <w:b/>
                <w:bCs/>
                <w:sz w:val="14"/>
                <w:szCs w:val="19"/>
              </w:rPr>
              <w:t>Description</w:t>
            </w:r>
          </w:p>
        </w:tc>
        <w:tc>
          <w:tcPr>
            <w:tcW w:w="1500" w:type="dxa"/>
            <w:shd w:val="clear" w:color="auto" w:fill="D9E2F3"/>
            <w:tcMar>
              <w:top w:w="60" w:type="dxa"/>
              <w:left w:w="90" w:type="dxa"/>
              <w:bottom w:w="60" w:type="dxa"/>
              <w:right w:w="90" w:type="dxa"/>
            </w:tcMar>
            <w:vAlign w:val="center"/>
          </w:tcPr>
          <w:p w14:paraId="3F2B87B0" w14:textId="77777777" w:rsidR="00D23C2A" w:rsidRDefault="00000000" w:rsidP="006C0607">
            <w:pPr>
              <w:spacing w:before="0" w:after="0" w:line="216" w:lineRule="auto"/>
              <w:jc w:val="both"/>
            </w:pPr>
            <w:r>
              <w:rPr>
                <w:rFonts w:ascii="Times New Roman" w:hAnsi="Times New Roman" w:eastAsia="Times New Roman"/>
                <w:b/>
                <w:bCs/>
                <w:sz w:val="14"/>
                <w:szCs w:val="19"/>
              </w:rPr>
              <w:t>Author</w:t>
            </w:r>
          </w:p>
        </w:tc>
      </w:tr>
      <w:tr w:rsidR="00D23C2A" w14:paraId="155B5410" w14:textId="77777777">
        <w:tblPrEx>
          <w:tblCellMar>
            <w:top w:w="0" w:type="dxa"/>
            <w:bottom w:w="0" w:type="dxa"/>
          </w:tblCellMar>
        </w:tblPrEx>
        <w:tc>
          <w:tcPr>
            <w:tcW w:w="1400" w:type="dxa"/>
            <w:tcMar>
              <w:top w:w="60" w:type="dxa"/>
              <w:left w:w="90" w:type="dxa"/>
              <w:bottom w:w="60" w:type="dxa"/>
              <w:right w:w="90" w:type="dxa"/>
            </w:tcMar>
            <w:vAlign w:val="center"/>
          </w:tcPr>
          <w:p w14:paraId="3E8A858B" w14:textId="77777777" w:rsidR="00D23C2A" w:rsidRDefault="00000000" w:rsidP="006C0607">
            <w:pPr>
              <w:spacing w:before="0" w:after="0" w:line="216" w:lineRule="auto"/>
              <w:jc w:val="both"/>
            </w:pPr>
            <w:r>
              <w:rPr>
                <w:rFonts w:ascii="Times New Roman" w:hAnsi="Times New Roman" w:eastAsia="Times New Roman"/>
                <w:sz w:val="14"/>
                <w:szCs w:val="19"/>
              </w:rPr>
              <w:t>1.0</w:t>
            </w:r>
          </w:p>
        </w:tc>
        <w:tc>
          <w:tcPr>
            <w:tcW w:w="1900" w:type="dxa"/>
            <w:tcMar>
              <w:top w:w="60" w:type="dxa"/>
              <w:left w:w="90" w:type="dxa"/>
              <w:bottom w:w="60" w:type="dxa"/>
              <w:right w:w="90" w:type="dxa"/>
            </w:tcMar>
            <w:vAlign w:val="center"/>
          </w:tcPr>
          <w:p w14:paraId="63320999" w14:textId="77777777" w:rsidR="00D23C2A" w:rsidRDefault="00000000" w:rsidP="006C0607">
            <w:pPr>
              <w:spacing w:before="0" w:after="0" w:line="216" w:lineRule="auto"/>
              <w:jc w:val="both"/>
            </w:pPr>
            <w:r>
              <w:rPr>
                <w:rFonts w:ascii="Times New Roman" w:hAnsi="Times New Roman" w:eastAsia="Times New Roman"/>
                <w:sz w:val="14"/>
                <w:szCs w:val="19"/>
              </w:rPr>
              <w:t>12 August 2026</w:t>
            </w:r>
          </w:p>
        </w:tc>
        <w:tc>
          <w:tcPr>
            <w:tcW w:w="4560" w:type="dxa"/>
            <w:tcMar>
              <w:top w:w="60" w:type="dxa"/>
              <w:left w:w="90" w:type="dxa"/>
              <w:bottom w:w="60" w:type="dxa"/>
              <w:right w:w="90" w:type="dxa"/>
            </w:tcMar>
            <w:vAlign w:val="center"/>
          </w:tcPr>
          <w:p w14:paraId="11A72633" w14:textId="77777777" w:rsidR="00D23C2A" w:rsidRDefault="00000000" w:rsidP="006C0607">
            <w:pPr>
              <w:spacing w:before="0" w:after="0" w:line="216" w:lineRule="auto"/>
              <w:jc w:val="both"/>
            </w:pPr>
            <w:r>
              <w:rPr>
                <w:rFonts w:ascii="Times New Roman" w:hAnsi="Times New Roman" w:eastAsia="Times New Roman"/>
                <w:sz w:val="14"/>
                <w:szCs w:val="19"/>
              </w:rPr>
              <w:t>Initial SRS</w:t>
            </w:r>
          </w:p>
        </w:tc>
        <w:tc>
          <w:tcPr>
            <w:tcW w:w="1500" w:type="dxa"/>
            <w:tcMar>
              <w:top w:w="60" w:type="dxa"/>
              <w:left w:w="90" w:type="dxa"/>
              <w:bottom w:w="60" w:type="dxa"/>
              <w:right w:w="90" w:type="dxa"/>
            </w:tcMar>
            <w:vAlign w:val="center"/>
          </w:tcPr>
          <w:p w14:paraId="5471306B" w14:textId="77777777" w:rsidR="00D23C2A" w:rsidRDefault="00000000" w:rsidP="006C0607">
            <w:pPr>
              <w:spacing w:before="0" w:after="0" w:line="216" w:lineRule="auto"/>
              <w:jc w:val="both"/>
            </w:pPr>
            <w:r>
              <w:rPr>
                <w:rFonts w:ascii="Times New Roman" w:hAnsi="Times New Roman" w:eastAsia="Times New Roman"/>
                <w:sz w:val="14"/>
                <w:szCs w:val="19"/>
              </w:rPr>
              <w:t>Project Team</w:t>
            </w:r>
          </w:p>
        </w:tc>
      </w:tr>
      <w:tr w:rsidR="00D23C2A" w14:paraId="26D04DB5" w14:textId="77777777">
        <w:tblPrEx>
          <w:tblCellMar>
            <w:top w:w="0" w:type="dxa"/>
            <w:bottom w:w="0" w:type="dxa"/>
          </w:tblCellMar>
        </w:tblPrEx>
        <w:tc>
          <w:tcPr>
            <w:tcW w:w="1400" w:type="dxa"/>
            <w:tcMar>
              <w:top w:w="60" w:type="dxa"/>
              <w:left w:w="90" w:type="dxa"/>
              <w:bottom w:w="60" w:type="dxa"/>
              <w:right w:w="90" w:type="dxa"/>
            </w:tcMar>
            <w:vAlign w:val="center"/>
          </w:tcPr>
          <w:p w14:paraId="6BB49F75" w14:textId="77777777" w:rsidR="00D23C2A" w:rsidRDefault="00000000" w:rsidP="006C0607">
            <w:pPr>
              <w:spacing w:before="0" w:after="0" w:line="216" w:lineRule="auto"/>
              <w:jc w:val="both"/>
            </w:pPr>
            <w:r>
              <w:rPr>
                <w:rFonts w:ascii="Times New Roman" w:hAnsi="Times New Roman" w:eastAsia="Times New Roman"/>
                <w:sz w:val="14"/>
                <w:szCs w:val="19"/>
              </w:rPr>
              <w:t>1.1</w:t>
            </w:r>
          </w:p>
        </w:tc>
        <w:tc>
          <w:tcPr>
            <w:tcW w:w="1900" w:type="dxa"/>
            <w:tcMar>
              <w:top w:w="60" w:type="dxa"/>
              <w:left w:w="90" w:type="dxa"/>
              <w:bottom w:w="60" w:type="dxa"/>
              <w:right w:w="90" w:type="dxa"/>
            </w:tcMar>
            <w:vAlign w:val="center"/>
          </w:tcPr>
          <w:p w14:paraId="0B564DCF" w14:textId="77777777" w:rsidR="00D23C2A" w:rsidRDefault="00000000" w:rsidP="006C0607">
            <w:pPr>
              <w:spacing w:before="0" w:after="0" w:line="216" w:lineRule="auto"/>
              <w:jc w:val="both"/>
            </w:pPr>
            <w:r>
              <w:rPr>
                <w:rFonts w:ascii="Times New Roman" w:hAnsi="Times New Roman" w:eastAsia="Times New Roman"/>
                <w:sz w:val="14"/>
                <w:szCs w:val="19"/>
              </w:rPr>
              <w:t>13 August 2026</w:t>
            </w:r>
          </w:p>
        </w:tc>
        <w:tc>
          <w:tcPr>
            <w:tcW w:w="4560" w:type="dxa"/>
            <w:tcMar>
              <w:top w:w="60" w:type="dxa"/>
              <w:left w:w="90" w:type="dxa"/>
              <w:bottom w:w="60" w:type="dxa"/>
              <w:right w:w="90" w:type="dxa"/>
            </w:tcMar>
            <w:vAlign w:val="center"/>
          </w:tcPr>
          <w:p w14:paraId="08F3ACE2" w14:textId="77777777" w:rsidR="00D23C2A" w:rsidRDefault="00000000" w:rsidP="006C0607">
            <w:pPr>
              <w:spacing w:before="0" w:after="0" w:line="216" w:lineRule="auto"/>
              <w:jc w:val="both"/>
            </w:pPr>
            <w:r>
              <w:rPr>
                <w:rFonts w:ascii="Times New Roman" w:hAnsi="Times New Roman" w:eastAsia="Times New Roman"/>
                <w:sz w:val="14"/>
                <w:szCs w:val="19"/>
              </w:rPr>
              <w:t>Expanded edition: added detailed rationale for every functional requirement, multiple stimulus/response flows per feature, an enlarged glossary, and four new appendices (Use Case Descriptions, Requirements Traceability Matrix, Project Risk Register, Acceptance Test Scenarios) to give reviewers a fuller, more traceable picture of the same requirement set defined in Version 1.0. No new features, functional requirements, or scope changes were introduced in this revision.</w:t>
            </w:r>
          </w:p>
        </w:tc>
        <w:tc>
          <w:tcPr>
            <w:tcW w:w="1500" w:type="dxa"/>
            <w:tcMar>
              <w:top w:w="60" w:type="dxa"/>
              <w:left w:w="90" w:type="dxa"/>
              <w:bottom w:w="60" w:type="dxa"/>
              <w:right w:w="90" w:type="dxa"/>
            </w:tcMar>
            <w:vAlign w:val="center"/>
          </w:tcPr>
          <w:p w14:paraId="073C13CD" w14:textId="77777777" w:rsidR="00D23C2A" w:rsidRDefault="00000000" w:rsidP="006C0607">
            <w:pPr>
              <w:spacing w:before="0" w:after="0" w:line="216" w:lineRule="auto"/>
              <w:jc w:val="both"/>
            </w:pPr>
            <w:r>
              <w:rPr>
                <w:rFonts w:ascii="Times New Roman" w:hAnsi="Times New Roman" w:eastAsia="Times New Roman"/>
                <w:sz w:val="14"/>
                <w:szCs w:val="19"/>
              </w:rPr>
              <w:t>Project Team</w:t>
            </w:r>
          </w:p>
        </w:tc>
      </w:tr>
      <w:tr>
        <w:tc>
          <w:tcPr>
            <w:tcW w:type="dxa" w:w="1400"/>
            <w:vAlign w:val="center"/>
          </w:tcPr>
          <w:p>
            <w:pPr>
              <w:spacing w:before="0" w:after="0" w:line="216" w:lineRule="auto"/>
            </w:pPr>
            <w:r>
              <w:rPr>
                <w:rFonts w:ascii="Times New Roman" w:hAnsi="Times New Roman" w:eastAsia="Times New Roman"/>
                <w:sz w:val="14"/>
              </w:rPr>
            </w:r>
            <w:r>
              <w:rPr>
                <w:rFonts w:ascii="Times New Roman" w:hAnsi="Times New Roman" w:eastAsia="Times New Roman"/>
                <w:sz w:val="14"/>
              </w:rPr>
              <w:t>1.2</w:t>
            </w:r>
          </w:p>
        </w:tc>
        <w:tc>
          <w:tcPr>
            <w:tcW w:type="dxa" w:w="1900"/>
            <w:vAlign w:val="center"/>
          </w:tcPr>
          <w:p>
            <w:pPr>
              <w:spacing w:before="0" w:after="0" w:line="216" w:lineRule="auto"/>
            </w:pPr>
            <w:r>
              <w:rPr>
                <w:rFonts w:ascii="Times New Roman" w:hAnsi="Times New Roman" w:eastAsia="Times New Roman"/>
                <w:sz w:val="14"/>
              </w:rPr>
            </w:r>
            <w:r>
              <w:rPr>
                <w:rFonts w:ascii="Times New Roman" w:hAnsi="Times New Roman" w:eastAsia="Times New Roman"/>
                <w:sz w:val="14"/>
              </w:rPr>
              <w:t>13 August 2026</w:t>
            </w:r>
          </w:p>
        </w:tc>
        <w:tc>
          <w:tcPr>
            <w:tcW w:type="dxa" w:w="4560"/>
            <w:vAlign w:val="center"/>
          </w:tcPr>
          <w:p>
            <w:pPr>
              <w:spacing w:before="0" w:after="0" w:line="216" w:lineRule="auto"/>
            </w:pPr>
            <w:r>
              <w:rPr>
                <w:rFonts w:ascii="Times New Roman" w:hAnsi="Times New Roman" w:eastAsia="Times New Roman"/>
                <w:sz w:val="14"/>
              </w:rPr>
            </w:r>
            <w:r>
              <w:rPr>
                <w:rFonts w:ascii="Times New Roman" w:hAnsi="Times New Roman" w:eastAsia="Times New Roman"/>
                <w:sz w:val="14"/>
              </w:rPr>
              <w:t>Added faculty-issued/requested Letters of Recommendation (LOR) as a new feature (Section 4.9, FR-036 through FR-038); added agentic detection of inactive research opportunities with recommended actions (Section 4.7, FR-035); rendered the analysis models named in Appendix B as actual diagrams; extended the database model, glossary, use cases, traceability matrix, acceptance tests, and data dictionary to cover the new requirements.</w:t>
            </w:r>
          </w:p>
        </w:tc>
        <w:tc>
          <w:tcPr>
            <w:tcW w:type="dxa" w:w="1500"/>
            <w:vAlign w:val="center"/>
          </w:tcPr>
          <w:p>
            <w:pPr>
              <w:spacing w:before="0" w:after="0" w:line="216" w:lineRule="auto"/>
            </w:pPr>
            <w:r>
              <w:rPr>
                <w:rFonts w:ascii="Times New Roman" w:hAnsi="Times New Roman" w:eastAsia="Times New Roman"/>
                <w:sz w:val="14"/>
              </w:rPr>
            </w:r>
            <w:r>
              <w:rPr>
                <w:rFonts w:ascii="Times New Roman" w:hAnsi="Times New Roman" w:eastAsia="Times New Roman"/>
                <w:sz w:val="14"/>
              </w:rPr>
              <w:t>Project Team</w:t>
            </w:r>
          </w:p>
        </w:tc>
      </w:tr>
    </w:tbl>
    <w:p w14:paraId="17AF2053" w14:textId="77777777" w:rsidR="00D23C2A" w:rsidRDefault="00000000" w:rsidP="006C0607">
      <w:pPr>
        <w:spacing w:after="0" w:line="235" w:lineRule="auto"/>
        <w:jc w:val="both"/>
      </w:pPr>
      <w:r>
        <w:rPr>
          <w:rFonts w:ascii="Times New Roman" w:hAnsi="Times New Roman" w:eastAsia="Times New Roman"/>
          <w:sz w:val="17"/>
        </w:rPr>
        <w:t>This revision does not change the product idea, the functional scope, or any individual requirement statement carried over from Version 1.0. It exists to document the same system in greater depth: additional rationale, additional analysis views (use cases, traceability, risk, acceptance tests), and clearer editorial structure to support review, design, and testing activities that follow this document in the course of the mini-project.</w:t>
      </w:r>
    </w:p>
    <w:p>
      <w:r>
        <w:br w:type="page"/>
      </w:r>
    </w:p>
    <w:p w14:paraId="566B4668" w14:textId="77777777" w:rsidR="00D23C2A" w:rsidRDefault="00000000" w:rsidP="006C0607">
      <w:pPr>
        <w:pStyle w:val="Heading1"/>
        <w:pageBreakBefore/>
        <w:spacing w:before="320" w:after="140"/>
        <w:jc w:val="both"/>
      </w:pPr>
      <w:r>
        <w:rPr>
          <w:rFonts w:ascii="Times New Roman" w:hAnsi="Times New Roman" w:eastAsia="Times New Roman"/>
        </w:rPr>
        <w:lastRenderedPageBreak/>
        <w:t>1. Introduction</w:t>
      </w:r>
    </w:p>
    <w:p w14:paraId="6C78EA5B" w14:textId="77777777" w:rsidR="00D23C2A" w:rsidRDefault="00000000" w:rsidP="006C0607">
      <w:pPr>
        <w:pStyle w:val="Heading2"/>
        <w:spacing w:before="240" w:after="110"/>
        <w:jc w:val="both"/>
      </w:pPr>
      <w:r>
        <w:rPr>
          <w:rFonts w:ascii="Times New Roman" w:hAnsi="Times New Roman" w:eastAsia="Times New Roman"/>
        </w:rPr>
        <w:t>1.1 Purpose</w:t>
      </w:r>
    </w:p>
    <w:p w14:paraId="75C39872" w14:textId="77777777" w:rsidR="00D23C2A" w:rsidRDefault="00000000" w:rsidP="006C0607">
      <w:pPr>
        <w:spacing w:after="0" w:line="235" w:lineRule="auto"/>
        <w:jc w:val="both"/>
      </w:pPr>
      <w:r>
        <w:rPr>
          <w:rFonts w:ascii="Times New Roman" w:hAnsi="Times New Roman" w:eastAsia="Times New Roman"/>
          <w:sz w:val="17"/>
        </w:rPr>
        <w:t>This Software Requirements Specification (SRS) defines the requirements for a Student Research Collaboration Platform designed for a college environment. The system provides a structured space for students to discover research opportunities, faculty to publish projects and requirements, and research teams to collaborate and track progress. It also includes a focused Agentic Research Match &amp; Progress Assistant that recommends suitable opportunities and collaborators and monitors project progress.</w:t>
      </w:r>
    </w:p>
    <w:p w14:paraId="6BBC4320" w14:textId="77777777" w:rsidR="00D23C2A" w:rsidRDefault="00000000" w:rsidP="006C0607">
      <w:pPr>
        <w:spacing w:after="0" w:line="235" w:lineRule="auto"/>
        <w:jc w:val="both"/>
      </w:pPr>
      <w:r>
        <w:rPr>
          <w:rFonts w:ascii="Times New Roman" w:hAnsi="Times New Roman" w:eastAsia="Times New Roman"/>
          <w:sz w:val="17"/>
        </w:rPr>
        <w:t>In most college departments, research opportunities are currently discovered through informal and fragmented channels: notice-board postings, word of mouth between students, personal email threads with individual faculty members, or ad-hoc messages in departmental chat groups. This fragmentation makes it difficult for a student to see the full set of opportunities available to them at a given time, and difficult for faculty to reach a wide and appropriately qualified pool of applicants. Once a student does join a project, tracking progress, sharing resources, and keeping all collaborators aware of milestone status is often handled through a mixture of spreadsheets, shared drives, and informal messaging, with no single system of record. The platform described in this document is intended to replace that fragmented process with a single, structured, role-aware application.</w:t>
      </w:r>
    </w:p>
    <w:p w14:paraId="30680A41" w14:textId="77777777" w:rsidR="00D23C2A" w:rsidRDefault="00000000" w:rsidP="006C0607">
      <w:pPr>
        <w:spacing w:after="0" w:line="235" w:lineRule="auto"/>
        <w:jc w:val="both"/>
      </w:pPr>
      <w:r>
        <w:rPr>
          <w:rFonts w:ascii="Times New Roman" w:hAnsi="Times New Roman" w:eastAsia="Times New Roman"/>
          <w:sz w:val="17"/>
        </w:rPr>
        <w:t>The purpose of this document is to describe, in sufficient and testable detail, what the system shall do so that it can guide subsequent design, implementation, and testing activities carried out as part of the Software Engineering and Architecture mini-project. This document is the baseline against which use-case models, data-flow diagrams, class diagrams, sequence diagrams, and test cases produced in later experiments are expected to remain consistent. Where this document and a later artifact disagree, this SRS (as most recently revised) is treated as authoritative unless a change request is recorded.</w:t>
      </w:r>
    </w:p>
    <w:p w14:paraId="225E1B2F" w14:textId="77777777" w:rsidR="00D23C2A" w:rsidRDefault="00000000" w:rsidP="006C0607">
      <w:pPr>
        <w:spacing w:after="0" w:line="235" w:lineRule="auto"/>
        <w:jc w:val="both"/>
      </w:pPr>
      <w:r>
        <w:rPr>
          <w:rFonts w:ascii="Times New Roman" w:hAnsi="Times New Roman" w:eastAsia="Times New Roman"/>
          <w:sz w:val="17"/>
        </w:rPr>
        <w:t>The Agentic Research Match &amp; Progress Assistant described throughout this document is intentionally scoped narrowly. Its purpose is to reduce the manual effort involved in two specific activities that do not require final academic judgement: (a) surfacing research opportunities, resources, and potential collaborators that are likely to be relevant to a given student or faculty member, and (b) drawing attention to project activity that appears to be falling behind schedule. In both cases the assistant produces a recommendation or alert for a human to consider; it never finalizes an academic or administrative decision on its own, a boundary that is restated as a nonfunctional safety requirement in Section 5.2 and as functional requirement FR-030.</w:t>
      </w:r>
    </w:p>
    <w:p w14:paraId="0F459D10" w14:textId="77777777" w:rsidR="00D23C2A" w:rsidRDefault="00000000" w:rsidP="006C0607">
      <w:pPr>
        <w:pStyle w:val="Heading2"/>
        <w:spacing w:before="240" w:after="110"/>
        <w:jc w:val="both"/>
      </w:pPr>
      <w:r>
        <w:rPr>
          <w:rFonts w:ascii="Times New Roman" w:hAnsi="Times New Roman" w:eastAsia="Times New Roman"/>
        </w:rPr>
        <w:t>1.2 Document Conventions</w:t>
      </w:r>
    </w:p>
    <w:p w14:paraId="7CA7311F" w14:textId="77777777" w:rsidR="00D23C2A" w:rsidRDefault="00000000" w:rsidP="006C0607">
      <w:pPr>
        <w:spacing w:after="0" w:line="235" w:lineRule="auto"/>
        <w:jc w:val="both"/>
      </w:pPr>
      <w:r>
        <w:rPr>
          <w:rFonts w:ascii="Times New Roman" w:hAnsi="Times New Roman" w:eastAsia="Times New Roman"/>
          <w:sz w:val="17"/>
        </w:rPr>
        <w:t>This document uses a small, consistent set of conventions so that individual requirements can be referenced unambiguously from design documents, test plans, and review comments.</w:t>
      </w:r>
    </w:p>
    <w:p w14:paraId="351468F3" w14:textId="26D52483" w:rsidR="00D23C2A" w:rsidRDefault="00000000" w:rsidP="006C0607">
      <w:pPr>
        <w:spacing w:after="0" w:line="235" w:lineRule="auto"/>
        <w:jc w:val="both"/>
      </w:pPr>
      <w:r>
        <w:rPr>
          <w:rFonts w:ascii="Times New Roman" w:hAnsi="Times New Roman" w:eastAsia="Times New Roman"/>
          <w:b/>
          <w:bCs/>
          <w:sz w:val="17"/>
        </w:rPr>
        <w:t xml:space="preserve">Requirement identifiers. </w:t>
      </w:r>
      <w:r>
        <w:rPr>
          <w:rFonts w:ascii="Times New Roman" w:hAnsi="Times New Roman" w:eastAsia="Times New Roman"/>
          <w:sz w:val="17"/>
        </w:rPr>
        <w:t xml:space="preserve">Each functional requirement is </w:t>
      </w:r>
      <w:r w:rsidR="006C0607">
        <w:rPr>
          <w:rFonts w:ascii="Times New Roman" w:hAnsi="Times New Roman" w:eastAsia="Times New Roman"/>
          <w:sz w:val="17"/>
        </w:rPr>
        <w:t>labelled</w:t>
      </w:r>
      <w:r>
        <w:rPr>
          <w:rFonts w:ascii="Times New Roman" w:hAnsi="Times New Roman" w:eastAsia="Times New Roman"/>
          <w:sz w:val="17"/>
        </w:rPr>
        <w:t xml:space="preserve"> FR-x, where x is a zero-padded sequential number assigned in the order the requirement first appears in Section 4 (FR-001 through FR-034). Each </w:t>
      </w:r>
      <w:r>
        <w:rPr>
          <w:rFonts w:ascii="Times New Roman" w:hAnsi="Times New Roman" w:eastAsia="Times New Roman"/>
          <w:sz w:val="17"/>
        </w:rPr>
        <w:lastRenderedPageBreak/>
        <w:t>nonfunctional requirement is labeled NFR-x and numbered within its subsection of Section 5. Each business rule is labeled BR-x. Identifiers are stable once assigned: if a requirement is removed in a future revision, its identifier is retired rather than reused, so that historical references in test cases or review comments remain unambiguous.</w:t>
      </w:r>
    </w:p>
    <w:p w14:paraId="6B0B0153" w14:textId="77777777" w:rsidR="00D23C2A" w:rsidRDefault="00000000" w:rsidP="006C0607">
      <w:pPr>
        <w:spacing w:after="0" w:line="235" w:lineRule="auto"/>
        <w:jc w:val="both"/>
      </w:pPr>
      <w:r>
        <w:rPr>
          <w:rFonts w:ascii="Times New Roman" w:hAnsi="Times New Roman" w:eastAsia="Times New Roman"/>
          <w:b/>
          <w:bCs/>
          <w:sz w:val="17"/>
        </w:rPr>
        <w:t xml:space="preserve">Priority values. </w:t>
      </w:r>
      <w:r>
        <w:rPr>
          <w:rFonts w:ascii="Times New Roman" w:hAnsi="Times New Roman" w:eastAsia="Times New Roman"/>
          <w:sz w:val="17"/>
        </w:rPr>
        <w:t>Every functional requirement and business rule carries a Priority of High, Medium, or Low. High indicates a requirement that is necessary for the system to be considered a working, gradable implementation of the platform's core idea; the mini-project is not considered complete without it. Medium indicates a requirement that materially improves the platform but around which a reduced implementation could still function acceptably if time is short. Low indicates a requirement that is desirable but may reasonably be deferred to a future iteration without compromising the evaluation of the core idea.</w:t>
      </w:r>
    </w:p>
    <w:p w14:paraId="203EBF32" w14:textId="77777777" w:rsidR="00D23C2A" w:rsidRDefault="00000000" w:rsidP="006C0607">
      <w:pPr>
        <w:spacing w:after="0" w:line="235" w:lineRule="auto"/>
        <w:jc w:val="both"/>
      </w:pPr>
      <w:r>
        <w:rPr>
          <w:rFonts w:ascii="Times New Roman" w:hAnsi="Times New Roman" w:eastAsia="Times New Roman"/>
          <w:b/>
          <w:bCs/>
          <w:sz w:val="17"/>
        </w:rPr>
        <w:t xml:space="preserve">Verification methods. </w:t>
      </w:r>
      <w:r>
        <w:rPr>
          <w:rFonts w:ascii="Times New Roman" w:hAnsi="Times New Roman" w:eastAsia="Times New Roman"/>
          <w:sz w:val="17"/>
        </w:rPr>
        <w:t>Each functional requirement lists a Verification method describing how the team intends to confirm the requirement has been met. “Functional test” denotes a direct test of the described behavior through the UI or API. “Security test” and “Access-control test” denote tests that specifically attempt to bypass authentication or authorization. “Negative test” denotes a test that confirms disallowed actions are correctly rejected. “UI test” denotes a test focused on what is rendered and how it responds to interaction. “Database/functional test” denotes a test that inspects persisted state directly, not only the response returned to the client. “Agent evaluation” denotes a qualitative or semi-automated review of agent output against a curated set of profiles and opportunities. “Scenario test” and “Safety/permission test” denote end-to-end tests that exercise a realistic multi-step sequence of actions, the latter specifically checking that the agent cannot exceed its advisory boundary.</w:t>
      </w:r>
    </w:p>
    <w:p w14:paraId="2239A653" w14:textId="77777777" w:rsidR="00D23C2A" w:rsidRDefault="00000000" w:rsidP="006C0607">
      <w:pPr>
        <w:spacing w:after="0" w:line="235" w:lineRule="auto"/>
        <w:jc w:val="both"/>
      </w:pPr>
      <w:r>
        <w:rPr>
          <w:rFonts w:ascii="Times New Roman" w:hAnsi="Times New Roman" w:eastAsia="Times New Roman"/>
          <w:b/>
          <w:bCs/>
          <w:sz w:val="17"/>
        </w:rPr>
        <w:t xml:space="preserve">Requirement writing style. </w:t>
      </w:r>
      <w:r>
        <w:rPr>
          <w:rFonts w:ascii="Times New Roman" w:hAnsi="Times New Roman" w:eastAsia="Times New Roman"/>
          <w:sz w:val="17"/>
        </w:rPr>
        <w:t>Requirements are written in the form “The system shall…”, “Users/Students/Faculty shall be able to…”, or “The agent shall…” and are intended to be testable and independently identifiable: each requirement should be verifiable in isolation from the others, even though several requirements typically cooperate to deliver one user-visible feature.</w:t>
      </w:r>
    </w:p>
    <w:p w14:paraId="18AE8ABB" w14:textId="77777777" w:rsidR="00D23C2A" w:rsidRDefault="00000000" w:rsidP="006C0607">
      <w:pPr>
        <w:spacing w:after="0" w:line="235" w:lineRule="auto"/>
        <w:jc w:val="both"/>
      </w:pPr>
      <w:r>
        <w:rPr>
          <w:rFonts w:ascii="Times New Roman" w:hAnsi="Times New Roman" w:eastAsia="Times New Roman"/>
          <w:b/>
          <w:bCs/>
          <w:sz w:val="17"/>
        </w:rPr>
        <w:t xml:space="preserve">Tables. </w:t>
      </w:r>
      <w:r>
        <w:rPr>
          <w:rFonts w:ascii="Times New Roman" w:hAnsi="Times New Roman" w:eastAsia="Times New Roman"/>
          <w:sz w:val="17"/>
        </w:rPr>
        <w:t xml:space="preserve">Functional requirement tables in Section 4 include a Description/Rationale column in this revision. That column is explanatory: it clarifies intent, edge-case handling, and how the requirement relates to </w:t>
      </w:r>
      <w:proofErr w:type="spellStart"/>
      <w:r>
        <w:rPr>
          <w:rFonts w:ascii="Times New Roman" w:hAnsi="Times New Roman" w:eastAsia="Times New Roman"/>
          <w:sz w:val="17"/>
        </w:rPr>
        <w:t>neighboring</w:t>
      </w:r>
      <w:proofErr w:type="spellEnd"/>
      <w:r>
        <w:rPr>
          <w:rFonts w:ascii="Times New Roman" w:hAnsi="Times New Roman" w:eastAsia="Times New Roman"/>
          <w:sz w:val="17"/>
        </w:rPr>
        <w:t xml:space="preserve"> requirements. It does not itself introduce a new obligation on the system; the obligation is the Requirement column text, unchanged from Version 1.0.</w:t>
      </w:r>
    </w:p>
    <w:p w14:paraId="7B0CF3D5" w14:textId="77777777" w:rsidR="00D23C2A" w:rsidRDefault="00000000" w:rsidP="006C0607">
      <w:pPr>
        <w:pStyle w:val="Heading2"/>
        <w:spacing w:before="240" w:after="110"/>
        <w:jc w:val="both"/>
      </w:pPr>
      <w:r>
        <w:rPr>
          <w:rFonts w:ascii="Times New Roman" w:hAnsi="Times New Roman" w:eastAsia="Times New Roman"/>
        </w:rPr>
        <w:t>1.3 Intended Audience and Reading Suggestions</w:t>
      </w:r>
    </w:p>
    <w:p w14:paraId="3AF332A8" w14:textId="77777777" w:rsidR="00D23C2A" w:rsidRDefault="00000000" w:rsidP="006C0607">
      <w:pPr>
        <w:spacing w:after="0" w:line="235" w:lineRule="auto"/>
        <w:jc w:val="both"/>
      </w:pPr>
      <w:r>
        <w:rPr>
          <w:rFonts w:ascii="Times New Roman" w:hAnsi="Times New Roman" w:eastAsia="Times New Roman"/>
          <w:sz w:val="17"/>
        </w:rPr>
        <w:t>The SRS is intended for five overlapping groups of readers, each of whom is expected to use the document somewhat differently.</w:t>
      </w:r>
    </w:p>
    <w:p w14:paraId="1EEB2FA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Student development team — uses the document as the primary reference while designing the database schema, APIs, and user interface, and while deciding how to sequence implementation work across the project timeline.</w:t>
      </w:r>
    </w:p>
    <w:p w14:paraId="3F90AEC1"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Project guide / faculty coordinator — uses the document to assess whether the team's understanding of the problem is sound before implementation begins, and later to assess whether the delivered system matches what was specified.</w:t>
      </w:r>
    </w:p>
    <w:p w14:paraId="2C8CF0B7"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Testers — use the Functional Requirements tables in Section 4 and Appendix G (Acceptance Test Scenarios) directly as the source for test case derivation, and use Appendix E (Traceability Matrix) to check that every requirement has at least one associated test.</w:t>
      </w:r>
    </w:p>
    <w:p w14:paraId="35FB64B6"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Evaluators / examiners — use the document to judge completeness and internal consistency of the specification as a deliverable in its own right, independent of the eventual implementation.</w:t>
      </w:r>
    </w:p>
    <w:p w14:paraId="085377DB"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lastRenderedPageBreak/>
        <w:t>Future maintainers — use the document, together with Appendix A (Glossary) and Appendix B (Analysis Models), to understand the intended behavior of a module before modifying it, particularly for the agentic assistant, whose behavior is otherwise easy to under-specify.</w:t>
      </w:r>
    </w:p>
    <w:p w14:paraId="0529C8F4" w14:textId="77777777" w:rsidR="00D23C2A" w:rsidRDefault="00000000" w:rsidP="006C0607">
      <w:pPr>
        <w:spacing w:after="0" w:line="235" w:lineRule="auto"/>
        <w:jc w:val="both"/>
      </w:pPr>
      <w:r>
        <w:rPr>
          <w:rFonts w:ascii="Times New Roman" w:hAnsi="Times New Roman" w:eastAsia="Times New Roman"/>
          <w:sz w:val="17"/>
        </w:rPr>
        <w:t>Readers new to the project should begin with Sections 1 and 2 to understand the problem and the system's boundaries, then read Section 3 for the interfaces the system exposes, and Section 4 for the detailed behavior of each feature. Section 5 defines the quality, safety, and security expectations that apply across all features. Section 6 and the appendices provide supporting detail — database structure, glossary terms, diagram descriptions, use cases, traceability, risk, and acceptance scenarios — that is most useful once the reader already has the Section 4 picture in mind.</w:t>
      </w:r>
    </w:p>
    <w:p w14:paraId="2F0EFB8E" w14:textId="77777777" w:rsidR="00D23C2A" w:rsidRDefault="00000000" w:rsidP="006C0607">
      <w:pPr>
        <w:pStyle w:val="Heading2"/>
        <w:spacing w:before="240" w:after="110"/>
        <w:jc w:val="both"/>
      </w:pPr>
      <w:r>
        <w:rPr>
          <w:rFonts w:ascii="Times New Roman" w:hAnsi="Times New Roman" w:eastAsia="Times New Roman"/>
        </w:rPr>
        <w:t>1.4 Product Scope</w:t>
      </w:r>
    </w:p>
    <w:p w14:paraId="6CD531ED" w14:textId="77777777" w:rsidR="00D23C2A" w:rsidRDefault="00000000" w:rsidP="006C0607">
      <w:pPr>
        <w:spacing w:after="0" w:line="235" w:lineRule="auto"/>
        <w:jc w:val="both"/>
      </w:pPr>
      <w:r>
        <w:rPr>
          <w:rFonts w:ascii="Times New Roman" w:hAnsi="Times New Roman" w:eastAsia="Times New Roman"/>
          <w:sz w:val="17"/>
        </w:rPr>
        <w:t>The platform aims to reduce the fragmented process of finding research opportunities, identifying suitable student collaborators, managing applications, sharing research resources, and tracking project progress. The proposed system centralizes these activities while keeping the agentic component limited to recommendation, prioritization, and progress-assistance workflows.</w:t>
      </w:r>
    </w:p>
    <w:p w14:paraId="49E94BE8" w14:textId="77777777" w:rsidR="00D23C2A" w:rsidRDefault="00000000" w:rsidP="006C0607">
      <w:pPr>
        <w:spacing w:after="0" w:line="235" w:lineRule="auto"/>
        <w:jc w:val="both"/>
      </w:pPr>
      <w:r>
        <w:rPr>
          <w:rFonts w:ascii="Times New Roman" w:hAnsi="Times New Roman" w:eastAsia="Times New Roman"/>
          <w:sz w:val="17"/>
        </w:rPr>
        <w:t>Within this scope, the system is expected to:</w:t>
      </w:r>
    </w:p>
    <w:p w14:paraId="1611D20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Discover and publish faculty research opportunities.</w:t>
      </w:r>
    </w:p>
    <w:p w14:paraId="44B35313"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Maintain student profiles containing skills, interests, projects, and research experience.</w:t>
      </w:r>
    </w:p>
    <w:p w14:paraId="2E86D566"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Apply to research opportunities and manage application status.</w:t>
      </w:r>
    </w:p>
    <w:p w14:paraId="05B56733"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Form research teams and assign project roles.</w:t>
      </w:r>
    </w:p>
    <w:p w14:paraId="1B44CB66"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Share datasets, papers, links, and project documents.</w:t>
      </w:r>
    </w:p>
    <w:p w14:paraId="393BC08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Define milestones and monitor project progress.</w:t>
      </w:r>
    </w:p>
    <w:p w14:paraId="4456B96A"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Use an agentic assistant for research matching, resource suggestions, and progress alerts.</w:t>
      </w:r>
    </w:p>
    <w:p w14:paraId="4E13E95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Provide dashboards for students, faculty, and administrators.</w:t>
      </w:r>
    </w:p>
    <w:p w14:paraId="6CEB22D7" w14:textId="77777777" w:rsidR="00D23C2A" w:rsidRDefault="00000000" w:rsidP="006C0607">
      <w:pPr>
        <w:pStyle w:val="Heading3"/>
        <w:spacing w:before="180" w:after="90"/>
        <w:jc w:val="both"/>
      </w:pPr>
      <w:r>
        <w:rPr>
          <w:rFonts w:ascii="Times New Roman" w:hAnsi="Times New Roman" w:eastAsia="Times New Roman"/>
        </w:rPr>
        <w:t>1.4.1 Out of Scope</w:t>
      </w:r>
    </w:p>
    <w:p w14:paraId="13A47E74" w14:textId="77777777" w:rsidR="00D23C2A" w:rsidRDefault="00000000" w:rsidP="006C0607">
      <w:pPr>
        <w:spacing w:after="0" w:line="235" w:lineRule="auto"/>
        <w:jc w:val="both"/>
      </w:pPr>
      <w:r>
        <w:rPr>
          <w:rFonts w:ascii="Times New Roman" w:hAnsi="Times New Roman" w:eastAsia="Times New Roman"/>
          <w:sz w:val="17"/>
        </w:rPr>
        <w:t>To keep the mini-project feasible for a three-member team within a single academic term, the following are explicitly out of scope for this version of the platform, and are not implied by any requirement in this document:</w:t>
      </w:r>
    </w:p>
    <w:p w14:paraId="2893F4CB"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Payment processing, funding disbursement, or grant-management workflows.</w:t>
      </w:r>
    </w:p>
    <w:p w14:paraId="4F22E29E"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Federation or account interoperability with other institutions.</w:t>
      </w:r>
    </w:p>
    <w:p w14:paraId="085C9D32"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Native mobile applications; the responsive web client described in Section 3.1 is the only client considered.</w:t>
      </w:r>
    </w:p>
    <w:p w14:paraId="640739D0"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Plagiarism or originality detection for shared research documents.</w:t>
      </w:r>
    </w:p>
    <w:p w14:paraId="0441D8A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Integration with a Learning Management System (LMS) or student information system beyond what is described in Section 3.3.</w:t>
      </w:r>
    </w:p>
    <w:p w14:paraId="6D221ED7"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Autonomous decision-making by the agentic assistant; every agent output remains advisory, per FR-030 and Section 5.2.</w:t>
      </w:r>
    </w:p>
    <w:p w14:paraId="51060E92" w14:textId="77777777" w:rsidR="00D23C2A" w:rsidRDefault="00000000" w:rsidP="006C0607">
      <w:pPr>
        <w:pStyle w:val="Heading2"/>
        <w:spacing w:before="240" w:after="110"/>
        <w:jc w:val="both"/>
      </w:pPr>
      <w:r>
        <w:rPr>
          <w:rFonts w:ascii="Times New Roman" w:hAnsi="Times New Roman" w:eastAsia="Times New Roman"/>
        </w:rPr>
        <w:t>1.5 References</w:t>
      </w:r>
    </w:p>
    <w:p w14:paraId="7069E99A"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lastRenderedPageBreak/>
        <w:t>1. Software Requirements Specification template provided for the project, based on the Karl E. Wiegers SRS structure.</w:t>
      </w:r>
    </w:p>
    <w:p w14:paraId="2A33AEB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 Software Engineering and Architecture laboratory experiment plan provided by the Department of Computer Engineering.</w:t>
      </w:r>
    </w:p>
    <w:p w14:paraId="1BC32A75"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 Project-specific design, UML, testing, and Agile artifacts to be developed during subsequent experiments.</w:t>
      </w:r>
    </w:p>
    <w:p w14:paraId="29407AE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 General conventions for structuring a requirements specification, informed by the IEEE recommended-practice tradition for software requirements documents (used here only as a structural reference for section organization, not as a claim of formal certification).</w:t>
      </w:r>
    </w:p>
    <w:p w14:paraId="29B7FD2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5. General REST/HTTP conventions (status codes, resource-oriented URLs, JSON payloads) as commonly used to describe the client-server communication style referenced in Section 3.4.</w:t>
      </w:r>
    </w:p>
    <w:p w14:paraId="1277D06F"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 xml:space="preserve">6. </w:t>
      </w:r>
      <w:proofErr w:type="spellStart"/>
      <w:r>
        <w:rPr>
          <w:rFonts w:ascii="Times New Roman" w:hAnsi="Times New Roman" w:eastAsia="Times New Roman"/>
          <w:sz w:val="17"/>
        </w:rPr>
        <w:t>OpenAPI</w:t>
      </w:r>
      <w:proofErr w:type="spellEnd"/>
      <w:r>
        <w:rPr>
          <w:rFonts w:ascii="Times New Roman" w:hAnsi="Times New Roman" w:eastAsia="Times New Roman"/>
          <w:sz w:val="17"/>
        </w:rPr>
        <w:t>-style API documentation conventions, referenced in Section 5.4 as the intended documentation format for the backend REST API.</w:t>
      </w:r>
    </w:p>
    <w:p w14:paraId="1983F131" w14:textId="77777777" w:rsidR="00D23C2A" w:rsidRDefault="00000000" w:rsidP="006C0607">
      <w:pPr>
        <w:pStyle w:val="Heading1"/>
        <w:pageBreakBefore/>
        <w:spacing w:before="320" w:after="140"/>
        <w:jc w:val="both"/>
      </w:pPr>
      <w:r>
        <w:rPr>
          <w:rFonts w:ascii="Times New Roman" w:hAnsi="Times New Roman" w:eastAsia="Times New Roman"/>
        </w:rPr>
        <w:lastRenderedPageBreak/>
        <w:t>2. Overall Description</w:t>
      </w:r>
    </w:p>
    <w:p w14:paraId="75C8A77C" w14:textId="77777777" w:rsidR="00D23C2A" w:rsidRDefault="00000000" w:rsidP="006C0607">
      <w:pPr>
        <w:pStyle w:val="Heading2"/>
        <w:spacing w:before="240" w:after="110"/>
        <w:jc w:val="both"/>
      </w:pPr>
      <w:r>
        <w:rPr>
          <w:rFonts w:ascii="Times New Roman" w:hAnsi="Times New Roman" w:eastAsia="Times New Roman"/>
        </w:rPr>
        <w:t>2.1 Product Perspective</w:t>
      </w:r>
    </w:p>
    <w:p w14:paraId="2DCE3337" w14:textId="77777777" w:rsidR="00D23C2A" w:rsidRDefault="00000000" w:rsidP="006C0607">
      <w:pPr>
        <w:spacing w:after="0" w:line="235" w:lineRule="auto"/>
        <w:jc w:val="both"/>
      </w:pPr>
      <w:r>
        <w:rPr>
          <w:rFonts w:ascii="Times New Roman" w:hAnsi="Times New Roman" w:eastAsia="Times New Roman"/>
          <w:sz w:val="17"/>
        </w:rPr>
        <w:t>The platform is a new, self-contained web application for academic research collaboration. It can optionally integrate with external services such as GitHub for project activity and email services for notifications, but the core research workflow remains within the platform. The system follows a client-server architecture with a web frontend, REST backend, relational database, file storage, and an isolated agentic service.</w:t>
      </w:r>
    </w:p>
    <w:p w14:paraId="5A8F7F80" w14:textId="77777777" w:rsidR="00D23C2A" w:rsidRDefault="00000000" w:rsidP="006C0607">
      <w:pPr>
        <w:spacing w:after="0" w:line="235" w:lineRule="auto"/>
        <w:jc w:val="both"/>
      </w:pPr>
      <w:r>
        <w:rPr>
          <w:rFonts w:ascii="Times New Roman" w:hAnsi="Times New Roman" w:eastAsia="Times New Roman"/>
          <w:sz w:val="17"/>
        </w:rPr>
        <w:t>Conceptually, the system is organized into four layers. The presentation layer is the responsive web client used by all four roles. The application layer is the REST backend that implements authentication, authorization, and the business logic for opportunities, applications, projects, milestones, resources, and notifications. The data layer is a relational database (PostgreSQL) together with object/file storage for uploaded documents. The agentic layer is a separately deployable service that reads a bounded, purpose-specific slice of platform data — profiles, opportunities, activity timestamps — and returns recommendations or alerts back through an internal API; it never writes directly to the primary database tables that represent academic decisions.</w:t>
      </w:r>
    </w:p>
    <w:p w14:paraId="4E1B2605" w14:textId="77777777" w:rsidR="00D23C2A" w:rsidRDefault="00000000" w:rsidP="006C0607">
      <w:pPr>
        <w:spacing w:after="0" w:line="235" w:lineRule="auto"/>
        <w:jc w:val="both"/>
      </w:pPr>
      <w:r>
        <w:rPr>
          <w:rFonts w:ascii="Times New Roman" w:hAnsi="Times New Roman" w:eastAsia="Times New Roman"/>
          <w:sz w:val="17"/>
        </w:rPr>
        <w:t>The system's actors are the four user classes described in Section 2.3, plus three optional external systems: a GitHub API (for surfacing repository/commit activity associated with a project, if enabled), an SMTP or transactional email provider (for outbound notifications), and an external LLM or recommendation service that backs the agentic layer (if the design chooses to use one rather than a fully in-house heuristic). All three external integrations are optional in the sense described in Section 2.7: the platform's core research-collaboration workflow must continue to function if any of them is temporarily unavailable.</w:t>
      </w:r>
    </w:p>
    <w:p w14:paraId="028E6377" w14:textId="77777777" w:rsidR="00D23C2A" w:rsidRDefault="00000000" w:rsidP="006C0607">
      <w:pPr>
        <w:pStyle w:val="Heading2"/>
        <w:spacing w:before="240" w:after="110"/>
        <w:jc w:val="both"/>
      </w:pPr>
      <w:r>
        <w:rPr>
          <w:rFonts w:ascii="Times New Roman" w:hAnsi="Times New Roman" w:eastAsia="Times New Roman"/>
        </w:rPr>
        <w:t>2.2 Product Functions</w:t>
      </w:r>
    </w:p>
    <w:p w14:paraId="2B8A70F2" w14:textId="77777777" w:rsidR="00D23C2A" w:rsidRDefault="00000000" w:rsidP="006C0607">
      <w:pPr>
        <w:spacing w:after="0" w:line="235" w:lineRule="auto"/>
        <w:jc w:val="both"/>
      </w:pPr>
      <w:r>
        <w:rPr>
          <w:rFonts w:ascii="Times New Roman" w:hAnsi="Times New Roman" w:eastAsia="Times New Roman"/>
          <w:sz w:val="17"/>
        </w:rPr>
        <w:t>At a high level the system performs the following functions; each is elaborated into detailed functional requirements in Section 4.</w:t>
      </w:r>
    </w:p>
    <w:p w14:paraId="791BCDE7" w14:textId="77777777" w:rsidR="00D23C2A" w:rsidRDefault="00000000" w:rsidP="006C0607">
      <w:pPr>
        <w:spacing w:after="0" w:line="235" w:lineRule="auto"/>
        <w:jc w:val="both"/>
      </w:pPr>
      <w:r>
        <w:rPr>
          <w:rFonts w:ascii="Times New Roman" w:hAnsi="Times New Roman" w:eastAsia="Times New Roman"/>
          <w:b/>
          <w:bCs/>
          <w:sz w:val="17"/>
        </w:rPr>
        <w:t xml:space="preserve">Authentication and role-based access control. </w:t>
      </w:r>
      <w:r>
        <w:rPr>
          <w:rFonts w:ascii="Times New Roman" w:hAnsi="Times New Roman" w:eastAsia="Times New Roman"/>
          <w:sz w:val="17"/>
        </w:rPr>
        <w:t>Verifies user identity and restricts every protected operation to the roles permitted to perform it.</w:t>
      </w:r>
    </w:p>
    <w:p w14:paraId="3AB70D88" w14:textId="77777777" w:rsidR="00D23C2A" w:rsidRDefault="00000000" w:rsidP="006C0607">
      <w:pPr>
        <w:spacing w:after="0" w:line="235" w:lineRule="auto"/>
        <w:jc w:val="both"/>
      </w:pPr>
      <w:r>
        <w:rPr>
          <w:rFonts w:ascii="Times New Roman" w:hAnsi="Times New Roman" w:eastAsia="Times New Roman"/>
          <w:b/>
          <w:bCs/>
          <w:sz w:val="17"/>
        </w:rPr>
        <w:t xml:space="preserve">Student and faculty profile management. </w:t>
      </w:r>
      <w:r>
        <w:rPr>
          <w:rFonts w:ascii="Times New Roman" w:hAnsi="Times New Roman" w:eastAsia="Times New Roman"/>
          <w:sz w:val="17"/>
        </w:rPr>
        <w:t>Captures the structured information (skills, interests, research experience, expertise) that both search/filter and the agentic assistant depend on.</w:t>
      </w:r>
    </w:p>
    <w:p w14:paraId="1B8EE291" w14:textId="77777777" w:rsidR="00D23C2A" w:rsidRDefault="00000000" w:rsidP="006C0607">
      <w:pPr>
        <w:spacing w:after="0" w:line="235" w:lineRule="auto"/>
        <w:jc w:val="both"/>
      </w:pPr>
      <w:r>
        <w:rPr>
          <w:rFonts w:ascii="Times New Roman" w:hAnsi="Times New Roman" w:eastAsia="Times New Roman"/>
          <w:b/>
          <w:bCs/>
          <w:sz w:val="17"/>
        </w:rPr>
        <w:t xml:space="preserve">Research opportunity creation, discovery, search, and filtering. </w:t>
      </w:r>
      <w:proofErr w:type="spellStart"/>
      <w:proofErr w:type="gramStart"/>
      <w:r>
        <w:rPr>
          <w:rFonts w:ascii="Times New Roman" w:hAnsi="Times New Roman" w:eastAsia="Times New Roman"/>
          <w:sz w:val="17"/>
        </w:rPr>
        <w:t>Lets</w:t>
      </w:r>
      <w:proofErr w:type="spellEnd"/>
      <w:proofErr w:type="gramEnd"/>
      <w:r>
        <w:rPr>
          <w:rFonts w:ascii="Times New Roman" w:hAnsi="Times New Roman" w:eastAsia="Times New Roman"/>
          <w:sz w:val="17"/>
        </w:rPr>
        <w:t xml:space="preserve"> faculty publish openings and lets students find openings relevant to them.</w:t>
      </w:r>
    </w:p>
    <w:p w14:paraId="53968514" w14:textId="77777777" w:rsidR="00D23C2A" w:rsidRDefault="00000000" w:rsidP="006C0607">
      <w:pPr>
        <w:spacing w:after="0" w:line="235" w:lineRule="auto"/>
        <w:jc w:val="both"/>
      </w:pPr>
      <w:r>
        <w:rPr>
          <w:rFonts w:ascii="Times New Roman" w:hAnsi="Times New Roman" w:eastAsia="Times New Roman"/>
          <w:b/>
          <w:bCs/>
          <w:sz w:val="17"/>
        </w:rPr>
        <w:t xml:space="preserve">Application submission, review, approval, and rejection. </w:t>
      </w:r>
      <w:r>
        <w:rPr>
          <w:rFonts w:ascii="Times New Roman" w:hAnsi="Times New Roman" w:eastAsia="Times New Roman"/>
          <w:sz w:val="17"/>
        </w:rPr>
        <w:t>Manages the lifecycle of a student's interest in a specific opportunity, from submission through a final faculty decision.</w:t>
      </w:r>
    </w:p>
    <w:p w14:paraId="507C3724" w14:textId="77777777" w:rsidR="00D23C2A" w:rsidRDefault="00000000" w:rsidP="006C0607">
      <w:pPr>
        <w:spacing w:after="0" w:line="235" w:lineRule="auto"/>
        <w:jc w:val="both"/>
      </w:pPr>
      <w:r>
        <w:rPr>
          <w:rFonts w:ascii="Times New Roman" w:hAnsi="Times New Roman" w:eastAsia="Times New Roman"/>
          <w:b/>
          <w:bCs/>
          <w:sz w:val="17"/>
        </w:rPr>
        <w:t xml:space="preserve">Project/team creation and member management. </w:t>
      </w:r>
      <w:r>
        <w:rPr>
          <w:rFonts w:ascii="Times New Roman" w:hAnsi="Times New Roman" w:eastAsia="Times New Roman"/>
          <w:sz w:val="17"/>
        </w:rPr>
        <w:t>Converts accepted applicants into a working research team with defined membership.</w:t>
      </w:r>
    </w:p>
    <w:p w14:paraId="485C48FA" w14:textId="77777777" w:rsidR="00D23C2A" w:rsidRDefault="00000000" w:rsidP="006C0607">
      <w:pPr>
        <w:spacing w:after="0" w:line="235" w:lineRule="auto"/>
        <w:jc w:val="both"/>
      </w:pPr>
      <w:r>
        <w:rPr>
          <w:rFonts w:ascii="Times New Roman" w:hAnsi="Times New Roman" w:eastAsia="Times New Roman"/>
          <w:b/>
          <w:bCs/>
          <w:sz w:val="17"/>
        </w:rPr>
        <w:t xml:space="preserve">Milestone, task, and progress tracking. </w:t>
      </w:r>
      <w:r>
        <w:rPr>
          <w:rFonts w:ascii="Times New Roman" w:hAnsi="Times New Roman" w:eastAsia="Times New Roman"/>
          <w:sz w:val="17"/>
        </w:rPr>
        <w:t>Gives teams a shared, dated record of what has been planned and what has been completed.</w:t>
      </w:r>
    </w:p>
    <w:p w14:paraId="1768840D"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Research resource and document sharing. </w:t>
      </w:r>
      <w:r>
        <w:rPr>
          <w:rFonts w:ascii="Times New Roman" w:hAnsi="Times New Roman" w:eastAsia="Times New Roman"/>
          <w:sz w:val="17"/>
        </w:rPr>
        <w:t>Provides controlled, project-scoped sharing of papers, datasets, links, and files.</w:t>
      </w:r>
    </w:p>
    <w:p w14:paraId="1F9EA969" w14:textId="77777777" w:rsidR="00D23C2A" w:rsidRDefault="00000000" w:rsidP="006C0607">
      <w:pPr>
        <w:spacing w:after="0" w:line="235" w:lineRule="auto"/>
        <w:jc w:val="both"/>
      </w:pPr>
      <w:r>
        <w:rPr>
          <w:rFonts w:ascii="Times New Roman" w:hAnsi="Times New Roman" w:eastAsia="Times New Roman"/>
          <w:b/>
          <w:bCs/>
          <w:sz w:val="17"/>
        </w:rPr>
        <w:t xml:space="preserve">Notifications and reminders. </w:t>
      </w:r>
      <w:r>
        <w:rPr>
          <w:rFonts w:ascii="Times New Roman" w:hAnsi="Times New Roman" w:eastAsia="Times New Roman"/>
          <w:sz w:val="17"/>
        </w:rPr>
        <w:t>Keeps students and faculty informed of status changes and approaching deadlines without requiring them to poll the system.</w:t>
      </w:r>
    </w:p>
    <w:p w14:paraId="24D5EDF3" w14:textId="77777777" w:rsidR="00D23C2A" w:rsidRDefault="00000000" w:rsidP="006C0607">
      <w:pPr>
        <w:spacing w:after="0" w:line="235" w:lineRule="auto"/>
        <w:jc w:val="both"/>
      </w:pPr>
      <w:r>
        <w:rPr>
          <w:rFonts w:ascii="Times New Roman" w:hAnsi="Times New Roman" w:eastAsia="Times New Roman"/>
          <w:b/>
          <w:bCs/>
          <w:sz w:val="17"/>
        </w:rPr>
        <w:t xml:space="preserve">Agentic research matching and progress assistance. </w:t>
      </w:r>
      <w:r>
        <w:rPr>
          <w:rFonts w:ascii="Times New Roman" w:hAnsi="Times New Roman" w:eastAsia="Times New Roman"/>
          <w:sz w:val="17"/>
        </w:rPr>
        <w:t>Surfaces likely-relevant opportunities, collaborators, and resources, and flags project activity that appears to be falling behind.</w:t>
      </w:r>
    </w:p>
    <w:p w14:paraId="3E163DB9" w14:textId="77777777" w:rsidR="00D23C2A" w:rsidRDefault="00000000" w:rsidP="006C0607">
      <w:pPr>
        <w:spacing w:after="0" w:line="235" w:lineRule="auto"/>
        <w:jc w:val="both"/>
      </w:pPr>
      <w:r>
        <w:rPr>
          <w:rFonts w:ascii="Times New Roman" w:hAnsi="Times New Roman" w:eastAsia="Times New Roman"/>
          <w:b/>
          <w:bCs/>
          <w:sz w:val="17"/>
        </w:rPr>
        <w:t xml:space="preserve">Dashboards and basic analytics. </w:t>
      </w:r>
      <w:r>
        <w:rPr>
          <w:rFonts w:ascii="Times New Roman" w:hAnsi="Times New Roman" w:eastAsia="Times New Roman"/>
          <w:sz w:val="17"/>
        </w:rPr>
        <w:t>Gives each role a role-appropriate summary view rather than requiring navigation into individual records to understand overall status.</w:t>
      </w:r>
    </w:p>
    <w:p w14:paraId="764AAFC1" w14:textId="77777777" w:rsidR="00D23C2A" w:rsidRDefault="00000000" w:rsidP="006C0607">
      <w:pPr>
        <w:pStyle w:val="Heading2"/>
        <w:spacing w:before="240" w:after="110"/>
        <w:jc w:val="both"/>
      </w:pPr>
      <w:r>
        <w:rPr>
          <w:rFonts w:ascii="Times New Roman" w:hAnsi="Times New Roman" w:eastAsia="Times New Roman"/>
        </w:rPr>
        <w:t>2.3 User Classes and Characteristics</w:t>
      </w:r>
    </w:p>
    <w:p w14:paraId="2A457F3E" w14:textId="163A2E48" w:rsidR="00D23C2A" w:rsidRDefault="00000000" w:rsidP="006C0607">
      <w:pPr>
        <w:spacing w:after="0" w:line="235" w:lineRule="auto"/>
        <w:jc w:val="both"/>
      </w:pPr>
      <w:r>
        <w:rPr>
          <w:rFonts w:ascii="Times New Roman" w:hAnsi="Times New Roman" w:eastAsia="Times New Roman"/>
          <w:sz w:val="17"/>
        </w:rPr>
        <w:t xml:space="preserve">The table below summarizes the four user classes recognized by the system. “Frequency of Use” and “Access Level” are included in this revision to make the relative design priority of each </w:t>
      </w:r>
      <w:r w:rsidR="006C0607">
        <w:rPr>
          <w:rFonts w:ascii="Times New Roman" w:hAnsi="Times New Roman" w:eastAsia="Times New Roman"/>
          <w:sz w:val="17"/>
        </w:rPr>
        <w:t>class’s</w:t>
      </w:r>
      <w:r>
        <w:rPr>
          <w:rFonts w:ascii="Times New Roman" w:hAnsi="Times New Roman" w:eastAsia="Times New Roman"/>
          <w:sz w:val="17"/>
        </w:rPr>
        <w:t xml:space="preserve"> workflows clearer to the implementation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1670"/>
        <w:gridCol w:w="2208"/>
        <w:gridCol w:w="2034"/>
        <w:gridCol w:w="2036"/>
        <w:gridCol w:w="1412"/>
      </w:tblGrid>
      <w:tr w:rsidR="00D23C2A" w14:paraId="792176B4" w14:textId="77777777">
        <w:tblPrEx>
          <w:tblCellMar>
            <w:top w:w="0" w:type="dxa"/>
            <w:bottom w:w="0" w:type="dxa"/>
          </w:tblCellMar>
        </w:tblPrEx>
        <w:trPr>
          <w:tblHeader/>
        </w:trPr>
        <w:tc>
          <w:tcPr>
            <w:tcW w:w="1500" w:type="dxa"/>
            <w:shd w:val="clear" w:color="auto" w:fill="D9E2F3"/>
            <w:tcMar>
              <w:top w:w="60" w:type="dxa"/>
              <w:left w:w="90" w:type="dxa"/>
              <w:bottom w:w="60" w:type="dxa"/>
              <w:right w:w="90" w:type="dxa"/>
            </w:tcMar>
            <w:vAlign w:val="center"/>
          </w:tcPr>
          <w:p w14:paraId="472F3860" w14:textId="77777777" w:rsidR="00D23C2A" w:rsidRDefault="00000000" w:rsidP="006C0607">
            <w:pPr>
              <w:spacing w:before="0" w:after="0" w:line="228" w:lineRule="auto"/>
              <w:jc w:val="both"/>
            </w:pPr>
            <w:r>
              <w:rPr>
                <w:rFonts w:ascii="Times New Roman" w:hAnsi="Times New Roman" w:eastAsia="Times New Roman"/>
                <w:b/>
                <w:bCs/>
                <w:sz w:val="14"/>
                <w:szCs w:val="19"/>
              </w:rPr>
              <w:t>User Class</w:t>
            </w:r>
          </w:p>
        </w:tc>
        <w:tc>
          <w:tcPr>
            <w:tcW w:w="2700" w:type="dxa"/>
            <w:shd w:val="clear" w:color="auto" w:fill="D9E2F3"/>
            <w:tcMar>
              <w:top w:w="60" w:type="dxa"/>
              <w:left w:w="90" w:type="dxa"/>
              <w:bottom w:w="60" w:type="dxa"/>
              <w:right w:w="90" w:type="dxa"/>
            </w:tcMar>
            <w:vAlign w:val="center"/>
          </w:tcPr>
          <w:p w14:paraId="7992A652" w14:textId="77777777" w:rsidR="00D23C2A" w:rsidRDefault="00000000" w:rsidP="006C0607">
            <w:pPr>
              <w:spacing w:before="0" w:after="0" w:line="228" w:lineRule="auto"/>
              <w:jc w:val="both"/>
            </w:pPr>
            <w:r>
              <w:rPr>
                <w:rFonts w:ascii="Times New Roman" w:hAnsi="Times New Roman" w:eastAsia="Times New Roman"/>
                <w:b/>
                <w:bCs/>
                <w:sz w:val="14"/>
                <w:szCs w:val="19"/>
              </w:rPr>
              <w:t>Characteristics</w:t>
            </w:r>
          </w:p>
        </w:tc>
        <w:tc>
          <w:tcPr>
            <w:tcW w:w="2700" w:type="dxa"/>
            <w:shd w:val="clear" w:color="auto" w:fill="D9E2F3"/>
            <w:tcMar>
              <w:top w:w="60" w:type="dxa"/>
              <w:left w:w="90" w:type="dxa"/>
              <w:bottom w:w="60" w:type="dxa"/>
              <w:right w:w="90" w:type="dxa"/>
            </w:tcMar>
            <w:vAlign w:val="center"/>
          </w:tcPr>
          <w:p w14:paraId="0A0383C4" w14:textId="77777777" w:rsidR="00D23C2A" w:rsidRDefault="00000000" w:rsidP="006C0607">
            <w:pPr>
              <w:spacing w:before="0" w:after="0" w:line="228" w:lineRule="auto"/>
              <w:jc w:val="both"/>
            </w:pPr>
            <w:r>
              <w:rPr>
                <w:rFonts w:ascii="Times New Roman" w:hAnsi="Times New Roman" w:eastAsia="Times New Roman"/>
                <w:b/>
                <w:bCs/>
                <w:sz w:val="14"/>
                <w:szCs w:val="19"/>
              </w:rPr>
              <w:t>Major Functions</w:t>
            </w:r>
          </w:p>
        </w:tc>
        <w:tc>
          <w:tcPr>
            <w:tcW w:w="1300" w:type="dxa"/>
            <w:shd w:val="clear" w:color="auto" w:fill="D9E2F3"/>
            <w:tcMar>
              <w:top w:w="60" w:type="dxa"/>
              <w:left w:w="90" w:type="dxa"/>
              <w:bottom w:w="60" w:type="dxa"/>
              <w:right w:w="90" w:type="dxa"/>
            </w:tcMar>
            <w:vAlign w:val="center"/>
          </w:tcPr>
          <w:p w14:paraId="43E29FF0" w14:textId="77777777" w:rsidR="00D23C2A" w:rsidRDefault="00000000" w:rsidP="006C0607">
            <w:pPr>
              <w:spacing w:before="0" w:after="0" w:line="228" w:lineRule="auto"/>
              <w:jc w:val="both"/>
            </w:pPr>
            <w:r>
              <w:rPr>
                <w:rFonts w:ascii="Times New Roman" w:hAnsi="Times New Roman" w:eastAsia="Times New Roman"/>
                <w:b/>
                <w:bCs/>
                <w:sz w:val="14"/>
                <w:szCs w:val="19"/>
              </w:rPr>
              <w:t>Frequency</w:t>
            </w:r>
          </w:p>
        </w:tc>
        <w:tc>
          <w:tcPr>
            <w:tcW w:w="1160" w:type="dxa"/>
            <w:shd w:val="clear" w:color="auto" w:fill="D9E2F3"/>
            <w:tcMar>
              <w:top w:w="60" w:type="dxa"/>
              <w:left w:w="90" w:type="dxa"/>
              <w:bottom w:w="60" w:type="dxa"/>
              <w:right w:w="90" w:type="dxa"/>
            </w:tcMar>
            <w:vAlign w:val="center"/>
          </w:tcPr>
          <w:p w14:paraId="681E9AB1" w14:textId="77777777" w:rsidR="00D23C2A" w:rsidRDefault="00000000" w:rsidP="006C0607">
            <w:pPr>
              <w:spacing w:before="0" w:after="0" w:line="228" w:lineRule="auto"/>
              <w:jc w:val="both"/>
            </w:pPr>
            <w:r>
              <w:rPr>
                <w:rFonts w:ascii="Times New Roman" w:hAnsi="Times New Roman" w:eastAsia="Times New Roman"/>
                <w:b/>
                <w:bCs/>
                <w:sz w:val="14"/>
                <w:szCs w:val="19"/>
              </w:rPr>
              <w:t>Access Level</w:t>
            </w:r>
          </w:p>
        </w:tc>
      </w:tr>
      <w:tr w:rsidR="00D23C2A" w14:paraId="1C5547E0" w14:textId="77777777">
        <w:tblPrEx>
          <w:tblCellMar>
            <w:top w:w="0" w:type="dxa"/>
            <w:bottom w:w="0" w:type="dxa"/>
          </w:tblCellMar>
        </w:tblPrEx>
        <w:tc>
          <w:tcPr>
            <w:tcW w:w="1500" w:type="dxa"/>
            <w:tcMar>
              <w:top w:w="60" w:type="dxa"/>
              <w:left w:w="90" w:type="dxa"/>
              <w:bottom w:w="60" w:type="dxa"/>
              <w:right w:w="90" w:type="dxa"/>
            </w:tcMar>
            <w:vAlign w:val="center"/>
          </w:tcPr>
          <w:p w14:paraId="13D3C1A4" w14:textId="77777777" w:rsidR="00D23C2A" w:rsidRDefault="00000000" w:rsidP="006C0607">
            <w:pPr>
              <w:spacing w:before="0" w:after="0" w:line="228" w:lineRule="auto"/>
              <w:jc w:val="both"/>
            </w:pPr>
            <w:r>
              <w:rPr>
                <w:rFonts w:ascii="Times New Roman" w:hAnsi="Times New Roman" w:eastAsia="Times New Roman"/>
                <w:sz w:val="14"/>
                <w:szCs w:val="19"/>
              </w:rPr>
              <w:t>Student</w:t>
            </w:r>
          </w:p>
        </w:tc>
        <w:tc>
          <w:tcPr>
            <w:tcW w:w="2700" w:type="dxa"/>
            <w:tcMar>
              <w:top w:w="60" w:type="dxa"/>
              <w:left w:w="90" w:type="dxa"/>
              <w:bottom w:w="60" w:type="dxa"/>
              <w:right w:w="90" w:type="dxa"/>
            </w:tcMar>
            <w:vAlign w:val="center"/>
          </w:tcPr>
          <w:p w14:paraId="3DB879EF" w14:textId="77777777" w:rsidR="00D23C2A" w:rsidRDefault="00000000" w:rsidP="006C0607">
            <w:pPr>
              <w:spacing w:before="0" w:after="0" w:line="228" w:lineRule="auto"/>
              <w:jc w:val="both"/>
            </w:pPr>
            <w:r>
              <w:rPr>
                <w:rFonts w:ascii="Times New Roman" w:hAnsi="Times New Roman" w:eastAsia="Times New Roman"/>
                <w:sz w:val="14"/>
                <w:szCs w:val="19"/>
              </w:rPr>
              <w:t>Primary end user; basic technical proficiency; the largest user population.</w:t>
            </w:r>
          </w:p>
        </w:tc>
        <w:tc>
          <w:tcPr>
            <w:tcW w:w="2700" w:type="dxa"/>
            <w:tcMar>
              <w:top w:w="60" w:type="dxa"/>
              <w:left w:w="90" w:type="dxa"/>
              <w:bottom w:w="60" w:type="dxa"/>
              <w:right w:w="90" w:type="dxa"/>
            </w:tcMar>
            <w:vAlign w:val="center"/>
          </w:tcPr>
          <w:p w14:paraId="692A98FE" w14:textId="77777777" w:rsidR="00D23C2A" w:rsidRDefault="00000000" w:rsidP="006C0607">
            <w:pPr>
              <w:spacing w:before="0" w:after="0" w:line="228" w:lineRule="auto"/>
              <w:jc w:val="both"/>
            </w:pPr>
            <w:r>
              <w:rPr>
                <w:rFonts w:ascii="Times New Roman" w:hAnsi="Times New Roman" w:eastAsia="Times New Roman"/>
                <w:sz w:val="14"/>
                <w:szCs w:val="19"/>
              </w:rPr>
              <w:t>Profile, discover opportunities, apply, collaborate, track milestones, receive agent recommendations.</w:t>
            </w:r>
          </w:p>
        </w:tc>
        <w:tc>
          <w:tcPr>
            <w:tcW w:w="1300" w:type="dxa"/>
            <w:tcMar>
              <w:top w:w="60" w:type="dxa"/>
              <w:left w:w="90" w:type="dxa"/>
              <w:bottom w:w="60" w:type="dxa"/>
              <w:right w:w="90" w:type="dxa"/>
            </w:tcMar>
            <w:vAlign w:val="center"/>
          </w:tcPr>
          <w:p w14:paraId="223C39F1" w14:textId="77777777" w:rsidR="00D23C2A" w:rsidRDefault="00000000" w:rsidP="006C0607">
            <w:pPr>
              <w:spacing w:before="0" w:after="0" w:line="228" w:lineRule="auto"/>
              <w:jc w:val="both"/>
            </w:pPr>
            <w:r>
              <w:rPr>
                <w:rFonts w:ascii="Times New Roman" w:hAnsi="Times New Roman" w:eastAsia="Times New Roman"/>
                <w:sz w:val="14"/>
                <w:szCs w:val="19"/>
              </w:rPr>
              <w:t>Frequent (multiple sessions per week)</w:t>
            </w:r>
          </w:p>
        </w:tc>
        <w:tc>
          <w:tcPr>
            <w:tcW w:w="1160" w:type="dxa"/>
            <w:tcMar>
              <w:top w:w="60" w:type="dxa"/>
              <w:left w:w="90" w:type="dxa"/>
              <w:bottom w:w="60" w:type="dxa"/>
              <w:right w:w="90" w:type="dxa"/>
            </w:tcMar>
            <w:vAlign w:val="center"/>
          </w:tcPr>
          <w:p w14:paraId="7B879B14" w14:textId="77777777" w:rsidR="00D23C2A" w:rsidRDefault="00000000" w:rsidP="006C0607">
            <w:pPr>
              <w:spacing w:before="0" w:after="0" w:line="228" w:lineRule="auto"/>
              <w:jc w:val="both"/>
            </w:pPr>
            <w:r>
              <w:rPr>
                <w:rFonts w:ascii="Times New Roman" w:hAnsi="Times New Roman" w:eastAsia="Times New Roman"/>
                <w:sz w:val="14"/>
                <w:szCs w:val="19"/>
              </w:rPr>
              <w:t>Own profile, own applications, projects they belong to</w:t>
            </w:r>
          </w:p>
        </w:tc>
      </w:tr>
      <w:tr w:rsidR="00D23C2A" w14:paraId="1D856748" w14:textId="77777777">
        <w:tblPrEx>
          <w:tblCellMar>
            <w:top w:w="0" w:type="dxa"/>
            <w:bottom w:w="0" w:type="dxa"/>
          </w:tblCellMar>
        </w:tblPrEx>
        <w:tc>
          <w:tcPr>
            <w:tcW w:w="1500" w:type="dxa"/>
            <w:tcMar>
              <w:top w:w="60" w:type="dxa"/>
              <w:left w:w="90" w:type="dxa"/>
              <w:bottom w:w="60" w:type="dxa"/>
              <w:right w:w="90" w:type="dxa"/>
            </w:tcMar>
            <w:vAlign w:val="center"/>
          </w:tcPr>
          <w:p w14:paraId="0EB32EB9" w14:textId="77777777" w:rsidR="00D23C2A" w:rsidRDefault="00000000" w:rsidP="006C0607">
            <w:pPr>
              <w:spacing w:before="0" w:after="0" w:line="228" w:lineRule="auto"/>
              <w:jc w:val="both"/>
            </w:pPr>
            <w:r>
              <w:rPr>
                <w:rFonts w:ascii="Times New Roman" w:hAnsi="Times New Roman" w:eastAsia="Times New Roman"/>
                <w:sz w:val="14"/>
                <w:szCs w:val="19"/>
              </w:rPr>
              <w:t>Faculty/Researcher</w:t>
            </w:r>
          </w:p>
        </w:tc>
        <w:tc>
          <w:tcPr>
            <w:tcW w:w="2700" w:type="dxa"/>
            <w:tcMar>
              <w:top w:w="60" w:type="dxa"/>
              <w:left w:w="90" w:type="dxa"/>
              <w:bottom w:w="60" w:type="dxa"/>
              <w:right w:w="90" w:type="dxa"/>
            </w:tcMar>
            <w:vAlign w:val="center"/>
          </w:tcPr>
          <w:p w14:paraId="0B143A97" w14:textId="77777777" w:rsidR="00D23C2A" w:rsidRDefault="00000000" w:rsidP="006C0607">
            <w:pPr>
              <w:spacing w:before="0" w:after="0" w:line="228" w:lineRule="auto"/>
              <w:jc w:val="both"/>
            </w:pPr>
            <w:r>
              <w:rPr>
                <w:rFonts w:ascii="Times New Roman" w:hAnsi="Times New Roman" w:eastAsia="Times New Roman"/>
                <w:sz w:val="14"/>
                <w:szCs w:val="19"/>
              </w:rPr>
              <w:t>Research project owner or guide; comfortable with academic workflows, may have limited patience for complex UI.</w:t>
            </w:r>
          </w:p>
        </w:tc>
        <w:tc>
          <w:tcPr>
            <w:tcW w:w="2700" w:type="dxa"/>
            <w:tcMar>
              <w:top w:w="60" w:type="dxa"/>
              <w:left w:w="90" w:type="dxa"/>
              <w:bottom w:w="60" w:type="dxa"/>
              <w:right w:w="90" w:type="dxa"/>
            </w:tcMar>
            <w:vAlign w:val="center"/>
          </w:tcPr>
          <w:p w14:paraId="22185BFE" w14:textId="77777777" w:rsidR="00D23C2A" w:rsidRDefault="00000000" w:rsidP="006C0607">
            <w:pPr>
              <w:spacing w:before="0" w:after="0" w:line="228" w:lineRule="auto"/>
              <w:jc w:val="both"/>
            </w:pPr>
            <w:r>
              <w:rPr>
                <w:rFonts w:ascii="Times New Roman" w:hAnsi="Times New Roman" w:eastAsia="Times New Roman"/>
                <w:sz w:val="14"/>
                <w:szCs w:val="19"/>
              </w:rPr>
              <w:t>Create opportunities, define requirements, review applicants, manage teams, monitor progress.</w:t>
            </w:r>
          </w:p>
        </w:tc>
        <w:tc>
          <w:tcPr>
            <w:tcW w:w="1300" w:type="dxa"/>
            <w:tcMar>
              <w:top w:w="60" w:type="dxa"/>
              <w:left w:w="90" w:type="dxa"/>
              <w:bottom w:w="60" w:type="dxa"/>
              <w:right w:w="90" w:type="dxa"/>
            </w:tcMar>
            <w:vAlign w:val="center"/>
          </w:tcPr>
          <w:p w14:paraId="1B8DEE66" w14:textId="77777777" w:rsidR="00D23C2A" w:rsidRDefault="00000000" w:rsidP="006C0607">
            <w:pPr>
              <w:spacing w:before="0" w:after="0" w:line="228" w:lineRule="auto"/>
              <w:jc w:val="both"/>
            </w:pPr>
            <w:r>
              <w:rPr>
                <w:rFonts w:ascii="Times New Roman" w:hAnsi="Times New Roman" w:eastAsia="Times New Roman"/>
                <w:sz w:val="14"/>
                <w:szCs w:val="19"/>
              </w:rPr>
              <w:t>Regular (several sessions per week during active recruitment/monitoring periods)</w:t>
            </w:r>
          </w:p>
        </w:tc>
        <w:tc>
          <w:tcPr>
            <w:tcW w:w="1160" w:type="dxa"/>
            <w:tcMar>
              <w:top w:w="60" w:type="dxa"/>
              <w:left w:w="90" w:type="dxa"/>
              <w:bottom w:w="60" w:type="dxa"/>
              <w:right w:w="90" w:type="dxa"/>
            </w:tcMar>
            <w:vAlign w:val="center"/>
          </w:tcPr>
          <w:p w14:paraId="2EFF91B4" w14:textId="77777777" w:rsidR="00D23C2A" w:rsidRDefault="00000000" w:rsidP="006C0607">
            <w:pPr>
              <w:spacing w:before="0" w:after="0" w:line="228" w:lineRule="auto"/>
              <w:jc w:val="both"/>
            </w:pPr>
            <w:r>
              <w:rPr>
                <w:rFonts w:ascii="Times New Roman" w:hAnsi="Times New Roman" w:eastAsia="Times New Roman"/>
                <w:sz w:val="14"/>
                <w:szCs w:val="19"/>
              </w:rPr>
              <w:t>Own opportunities and projects, applicants to those opportunities</w:t>
            </w:r>
          </w:p>
        </w:tc>
      </w:tr>
      <w:tr w:rsidR="00D23C2A" w14:paraId="7CFBF49C" w14:textId="77777777">
        <w:tblPrEx>
          <w:tblCellMar>
            <w:top w:w="0" w:type="dxa"/>
            <w:bottom w:w="0" w:type="dxa"/>
          </w:tblCellMar>
        </w:tblPrEx>
        <w:tc>
          <w:tcPr>
            <w:tcW w:w="1500" w:type="dxa"/>
            <w:tcMar>
              <w:top w:w="60" w:type="dxa"/>
              <w:left w:w="90" w:type="dxa"/>
              <w:bottom w:w="60" w:type="dxa"/>
              <w:right w:w="90" w:type="dxa"/>
            </w:tcMar>
            <w:vAlign w:val="center"/>
          </w:tcPr>
          <w:p w14:paraId="21D7F42C" w14:textId="77777777" w:rsidR="00D23C2A" w:rsidRDefault="00000000" w:rsidP="006C0607">
            <w:pPr>
              <w:spacing w:before="0" w:after="0" w:line="228" w:lineRule="auto"/>
              <w:jc w:val="both"/>
            </w:pPr>
            <w:r>
              <w:rPr>
                <w:rFonts w:ascii="Times New Roman" w:hAnsi="Times New Roman" w:eastAsia="Times New Roman"/>
                <w:sz w:val="14"/>
                <w:szCs w:val="19"/>
              </w:rPr>
              <w:t>Research Coordinator</w:t>
            </w:r>
          </w:p>
        </w:tc>
        <w:tc>
          <w:tcPr>
            <w:tcW w:w="2700" w:type="dxa"/>
            <w:tcMar>
              <w:top w:w="60" w:type="dxa"/>
              <w:left w:w="90" w:type="dxa"/>
              <w:bottom w:w="60" w:type="dxa"/>
              <w:right w:w="90" w:type="dxa"/>
            </w:tcMar>
            <w:vAlign w:val="center"/>
          </w:tcPr>
          <w:p w14:paraId="74BF0C9B" w14:textId="77777777" w:rsidR="00D23C2A" w:rsidRDefault="00000000" w:rsidP="006C0607">
            <w:pPr>
              <w:spacing w:before="0" w:after="0" w:line="228" w:lineRule="auto"/>
              <w:jc w:val="both"/>
            </w:pPr>
            <w:r>
              <w:rPr>
                <w:rFonts w:ascii="Times New Roman" w:hAnsi="Times New Roman" w:eastAsia="Times New Roman"/>
                <w:sz w:val="14"/>
                <w:szCs w:val="19"/>
              </w:rPr>
              <w:t>Faculty/administrative coordinator with an oversight rather than day-to-day role.</w:t>
            </w:r>
          </w:p>
        </w:tc>
        <w:tc>
          <w:tcPr>
            <w:tcW w:w="2700" w:type="dxa"/>
            <w:tcMar>
              <w:top w:w="60" w:type="dxa"/>
              <w:left w:w="90" w:type="dxa"/>
              <w:bottom w:w="60" w:type="dxa"/>
              <w:right w:w="90" w:type="dxa"/>
            </w:tcMar>
            <w:vAlign w:val="center"/>
          </w:tcPr>
          <w:p w14:paraId="6053813B" w14:textId="77777777" w:rsidR="00D23C2A" w:rsidRDefault="00000000" w:rsidP="006C0607">
            <w:pPr>
              <w:spacing w:before="0" w:after="0" w:line="228" w:lineRule="auto"/>
              <w:jc w:val="both"/>
            </w:pPr>
            <w:r>
              <w:rPr>
                <w:rFonts w:ascii="Times New Roman" w:hAnsi="Times New Roman" w:eastAsia="Times New Roman"/>
                <w:sz w:val="14"/>
                <w:szCs w:val="19"/>
              </w:rPr>
              <w:t>Monitor projects, generate reports, manage categories and escalations.</w:t>
            </w:r>
          </w:p>
        </w:tc>
        <w:tc>
          <w:tcPr>
            <w:tcW w:w="1300" w:type="dxa"/>
            <w:tcMar>
              <w:top w:w="60" w:type="dxa"/>
              <w:left w:w="90" w:type="dxa"/>
              <w:bottom w:w="60" w:type="dxa"/>
              <w:right w:w="90" w:type="dxa"/>
            </w:tcMar>
            <w:vAlign w:val="center"/>
          </w:tcPr>
          <w:p w14:paraId="7E919610" w14:textId="77777777" w:rsidR="00D23C2A" w:rsidRDefault="00000000" w:rsidP="006C0607">
            <w:pPr>
              <w:spacing w:before="0" w:after="0" w:line="228" w:lineRule="auto"/>
              <w:jc w:val="both"/>
            </w:pPr>
            <w:r>
              <w:rPr>
                <w:rFonts w:ascii="Times New Roman" w:hAnsi="Times New Roman" w:eastAsia="Times New Roman"/>
                <w:sz w:val="14"/>
                <w:szCs w:val="19"/>
              </w:rPr>
              <w:t>Occasional (periodic review sessions)</w:t>
            </w:r>
          </w:p>
        </w:tc>
        <w:tc>
          <w:tcPr>
            <w:tcW w:w="1160" w:type="dxa"/>
            <w:tcMar>
              <w:top w:w="60" w:type="dxa"/>
              <w:left w:w="90" w:type="dxa"/>
              <w:bottom w:w="60" w:type="dxa"/>
              <w:right w:w="90" w:type="dxa"/>
            </w:tcMar>
            <w:vAlign w:val="center"/>
          </w:tcPr>
          <w:p w14:paraId="3236D7A7" w14:textId="77777777" w:rsidR="00D23C2A" w:rsidRDefault="00000000" w:rsidP="006C0607">
            <w:pPr>
              <w:spacing w:before="0" w:after="0" w:line="228" w:lineRule="auto"/>
              <w:jc w:val="both"/>
            </w:pPr>
            <w:r>
              <w:rPr>
                <w:rFonts w:ascii="Times New Roman" w:hAnsi="Times New Roman" w:eastAsia="Times New Roman"/>
                <w:sz w:val="14"/>
                <w:szCs w:val="19"/>
              </w:rPr>
              <w:t>Read/aggregate access across projects; limited write access to categories</w:t>
            </w:r>
          </w:p>
        </w:tc>
      </w:tr>
      <w:tr w:rsidR="00D23C2A" w14:paraId="311ED878" w14:textId="77777777">
        <w:tblPrEx>
          <w:tblCellMar>
            <w:top w:w="0" w:type="dxa"/>
            <w:bottom w:w="0" w:type="dxa"/>
          </w:tblCellMar>
        </w:tblPrEx>
        <w:tc>
          <w:tcPr>
            <w:tcW w:w="1500" w:type="dxa"/>
            <w:tcMar>
              <w:top w:w="60" w:type="dxa"/>
              <w:left w:w="90" w:type="dxa"/>
              <w:bottom w:w="60" w:type="dxa"/>
              <w:right w:w="90" w:type="dxa"/>
            </w:tcMar>
            <w:vAlign w:val="center"/>
          </w:tcPr>
          <w:p w14:paraId="68E407CB" w14:textId="77777777" w:rsidR="00D23C2A" w:rsidRDefault="00000000" w:rsidP="006C0607">
            <w:pPr>
              <w:spacing w:before="0" w:after="0" w:line="228" w:lineRule="auto"/>
              <w:jc w:val="both"/>
            </w:pPr>
            <w:r>
              <w:rPr>
                <w:rFonts w:ascii="Times New Roman" w:hAnsi="Times New Roman" w:eastAsia="Times New Roman"/>
                <w:sz w:val="14"/>
                <w:szCs w:val="19"/>
              </w:rPr>
              <w:t>Administrator</w:t>
            </w:r>
          </w:p>
        </w:tc>
        <w:tc>
          <w:tcPr>
            <w:tcW w:w="2700" w:type="dxa"/>
            <w:tcMar>
              <w:top w:w="60" w:type="dxa"/>
              <w:left w:w="90" w:type="dxa"/>
              <w:bottom w:w="60" w:type="dxa"/>
              <w:right w:w="90" w:type="dxa"/>
            </w:tcMar>
            <w:vAlign w:val="center"/>
          </w:tcPr>
          <w:p w14:paraId="0F0BF228" w14:textId="77777777" w:rsidR="00D23C2A" w:rsidRDefault="00000000" w:rsidP="006C0607">
            <w:pPr>
              <w:spacing w:before="0" w:after="0" w:line="228" w:lineRule="auto"/>
              <w:jc w:val="both"/>
            </w:pPr>
            <w:r>
              <w:rPr>
                <w:rFonts w:ascii="Times New Roman" w:hAnsi="Times New Roman" w:eastAsia="Times New Roman"/>
                <w:sz w:val="14"/>
                <w:szCs w:val="19"/>
              </w:rPr>
              <w:t>System-level privileged user, typically a course staff member or system owner.</w:t>
            </w:r>
          </w:p>
        </w:tc>
        <w:tc>
          <w:tcPr>
            <w:tcW w:w="2700" w:type="dxa"/>
            <w:tcMar>
              <w:top w:w="60" w:type="dxa"/>
              <w:left w:w="90" w:type="dxa"/>
              <w:bottom w:w="60" w:type="dxa"/>
              <w:right w:w="90" w:type="dxa"/>
            </w:tcMar>
            <w:vAlign w:val="center"/>
          </w:tcPr>
          <w:p w14:paraId="5855A23A" w14:textId="77777777" w:rsidR="00D23C2A" w:rsidRDefault="00000000" w:rsidP="006C0607">
            <w:pPr>
              <w:spacing w:before="0" w:after="0" w:line="228" w:lineRule="auto"/>
              <w:jc w:val="both"/>
            </w:pPr>
            <w:r>
              <w:rPr>
                <w:rFonts w:ascii="Times New Roman" w:hAnsi="Times New Roman" w:eastAsia="Times New Roman"/>
                <w:sz w:val="14"/>
                <w:szCs w:val="19"/>
              </w:rPr>
              <w:t>Manage users, roles, configuration, moderation, and system data.</w:t>
            </w:r>
          </w:p>
        </w:tc>
        <w:tc>
          <w:tcPr>
            <w:tcW w:w="1300" w:type="dxa"/>
            <w:tcMar>
              <w:top w:w="60" w:type="dxa"/>
              <w:left w:w="90" w:type="dxa"/>
              <w:bottom w:w="60" w:type="dxa"/>
              <w:right w:w="90" w:type="dxa"/>
            </w:tcMar>
            <w:vAlign w:val="center"/>
          </w:tcPr>
          <w:p w14:paraId="683D5FAA" w14:textId="77777777" w:rsidR="00D23C2A" w:rsidRDefault="00000000" w:rsidP="006C0607">
            <w:pPr>
              <w:spacing w:before="0" w:after="0" w:line="228" w:lineRule="auto"/>
              <w:jc w:val="both"/>
            </w:pPr>
            <w:r>
              <w:rPr>
                <w:rFonts w:ascii="Times New Roman" w:hAnsi="Times New Roman" w:eastAsia="Times New Roman"/>
                <w:sz w:val="14"/>
                <w:szCs w:val="19"/>
              </w:rPr>
              <w:t>Infrequent (as-needed administrative tasks)</w:t>
            </w:r>
          </w:p>
        </w:tc>
        <w:tc>
          <w:tcPr>
            <w:tcW w:w="1160" w:type="dxa"/>
            <w:tcMar>
              <w:top w:w="60" w:type="dxa"/>
              <w:left w:w="90" w:type="dxa"/>
              <w:bottom w:w="60" w:type="dxa"/>
              <w:right w:w="90" w:type="dxa"/>
            </w:tcMar>
            <w:vAlign w:val="center"/>
          </w:tcPr>
          <w:p w14:paraId="158BD95F" w14:textId="77777777" w:rsidR="00D23C2A" w:rsidRDefault="00000000" w:rsidP="006C0607">
            <w:pPr>
              <w:spacing w:before="0" w:after="0" w:line="228" w:lineRule="auto"/>
              <w:jc w:val="both"/>
            </w:pPr>
            <w:r>
              <w:rPr>
                <w:rFonts w:ascii="Times New Roman" w:hAnsi="Times New Roman" w:eastAsia="Times New Roman"/>
                <w:sz w:val="14"/>
                <w:szCs w:val="19"/>
              </w:rPr>
              <w:t>Full system access, including user and role management</w:t>
            </w:r>
          </w:p>
        </w:tc>
      </w:tr>
    </w:tbl>
    <w:p w14:paraId="07634DF6" w14:textId="77777777" w:rsidR="00D23C2A" w:rsidRDefault="00000000" w:rsidP="006C0607">
      <w:pPr>
        <w:pStyle w:val="Heading2"/>
        <w:spacing w:before="240" w:after="110"/>
        <w:jc w:val="both"/>
      </w:pPr>
      <w:r>
        <w:rPr>
          <w:rFonts w:ascii="Times New Roman" w:hAnsi="Times New Roman" w:eastAsia="Times New Roman"/>
        </w:rPr>
        <w:t>2.4 Operating Environment</w:t>
      </w:r>
    </w:p>
    <w:p w14:paraId="07B28C18" w14:textId="77777777" w:rsidR="00D23C2A" w:rsidRDefault="00000000" w:rsidP="006C0607">
      <w:pPr>
        <w:spacing w:after="0" w:line="235" w:lineRule="auto"/>
        <w:jc w:val="both"/>
      </w:pPr>
      <w:r>
        <w:rPr>
          <w:rFonts w:ascii="Times New Roman" w:hAnsi="Times New Roman" w:eastAsia="Times New Roman"/>
          <w:sz w:val="17"/>
        </w:rPr>
        <w:t>Client: modern web browser on Windows, Linux, macOS, Android, or iOS. Server: Linux-based environment or containerized deployment. Backend: Java/Spring Boot or equivalent REST service. Database: PostgreSQL. Agent service: Python-based service exposed through an internal API.</w:t>
      </w:r>
    </w:p>
    <w:p w14:paraId="67B53142" w14:textId="77777777" w:rsidR="00D23C2A" w:rsidRDefault="00000000" w:rsidP="006C0607">
      <w:pPr>
        <w:spacing w:after="0" w:line="235" w:lineRule="auto"/>
        <w:jc w:val="both"/>
      </w:pPr>
      <w:r>
        <w:rPr>
          <w:rFonts w:ascii="Times New Roman" w:hAnsi="Times New Roman" w:eastAsia="Times New Roman"/>
          <w:sz w:val="17"/>
        </w:rPr>
        <w:lastRenderedPageBreak/>
        <w:t>More specifically, the client is expected to be used through the current or immediately preceding major release of a mainstream evergreen browser (for example, Chrome, Firefox, Edge, or Safari); the interface should be responsive enough to remain usable on a tablet-sized viewport, since students may check dashboards and notifications outside of a desktop session. The server-side components are designed to be containerized so that the backend, database, and agent service can each be deployed and restarted independently; this containerization also supports the deployment requirements described in Section 6.3. The agent service is intentionally isolated as its own process/container so that a slow or failing call to an external LLM/recommendation provider cannot block or crash the core backend, which is a direct consequence of the reliability quality attribute in Section 5.4.</w:t>
      </w:r>
    </w:p>
    <w:p w14:paraId="2D2FA830" w14:textId="77777777" w:rsidR="00D23C2A" w:rsidRDefault="00000000" w:rsidP="006C0607">
      <w:pPr>
        <w:pStyle w:val="Heading2"/>
        <w:spacing w:before="240" w:after="110"/>
        <w:jc w:val="both"/>
      </w:pPr>
      <w:r>
        <w:rPr>
          <w:rFonts w:ascii="Times New Roman" w:hAnsi="Times New Roman" w:eastAsia="Times New Roman"/>
        </w:rPr>
        <w:t>2.5 Design and Implementation Constraints</w:t>
      </w:r>
    </w:p>
    <w:p w14:paraId="185412E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Role-based access must restrict student, faculty, coordinator, and administrator operations.</w:t>
      </w:r>
    </w:p>
    <w:p w14:paraId="6C65FD1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Research documents must not be publicly accessible unless explicitly shared.</w:t>
      </w:r>
    </w:p>
    <w:p w14:paraId="1FAC092B"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The system should use REST APIs and modular services to support testing and maintainability.</w:t>
      </w:r>
    </w:p>
    <w:p w14:paraId="25E882FA"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The agent must not autonomously accept or reject research applications; final academic decisions remain with authorized users.</w:t>
      </w:r>
    </w:p>
    <w:p w14:paraId="63F567D1"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Any external AI service must be accessed through a controlled backend service and must not receive unnecessary personal or confidential research data.</w:t>
      </w:r>
    </w:p>
    <w:p w14:paraId="589CA33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The mini-project implementation must remain feasible for a three-member team.</w:t>
      </w:r>
    </w:p>
    <w:p w14:paraId="0C2DD96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Implementation must fit within the academic term allotted to the Software Engineering and Architecture course, which constrains the depth of any single feature relative to covering the full breadth described in Section 4.</w:t>
      </w:r>
    </w:p>
    <w:p w14:paraId="55FA4A9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Source code must be maintained under version control (Git) with a shared remote repository, consistent with the collaboration practices the platform itself is meant to encourage.</w:t>
      </w:r>
    </w:p>
    <w:p w14:paraId="7E0D4F16"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Automated tests should be practical to run locally by any of the three team members without dependence on the live external LLM/agent provider, so agent-dependent code paths should be designed to be testable against a stub or mock.</w:t>
      </w:r>
    </w:p>
    <w:p w14:paraId="5F9FE7F7" w14:textId="77777777" w:rsidR="00D23C2A" w:rsidRDefault="00000000" w:rsidP="006C0607">
      <w:pPr>
        <w:pStyle w:val="Heading2"/>
        <w:spacing w:before="240" w:after="110"/>
        <w:jc w:val="both"/>
      </w:pPr>
      <w:r>
        <w:rPr>
          <w:rFonts w:ascii="Times New Roman" w:hAnsi="Times New Roman" w:eastAsia="Times New Roman"/>
        </w:rPr>
        <w:t>2.6 User Documentation</w:t>
      </w:r>
    </w:p>
    <w:p w14:paraId="1492DB01" w14:textId="77777777" w:rsidR="00D23C2A" w:rsidRDefault="00000000" w:rsidP="006C0607">
      <w:pPr>
        <w:spacing w:after="0" w:line="235" w:lineRule="auto"/>
        <w:jc w:val="both"/>
      </w:pPr>
      <w:r>
        <w:rPr>
          <w:rFonts w:ascii="Times New Roman" w:hAnsi="Times New Roman" w:eastAsia="Times New Roman"/>
          <w:sz w:val="17"/>
        </w:rPr>
        <w:t>The project will provide a short user guide for students and faculty, administrator instructions, an API/documentation page for developers, and a setup/readme document for deployment and testing.</w:t>
      </w:r>
    </w:p>
    <w:p w14:paraId="60E87AE5" w14:textId="77777777" w:rsidR="00D23C2A" w:rsidRDefault="00000000" w:rsidP="006C0607">
      <w:pPr>
        <w:spacing w:after="0" w:line="235" w:lineRule="auto"/>
        <w:jc w:val="both"/>
      </w:pPr>
      <w:r>
        <w:rPr>
          <w:rFonts w:ascii="Times New Roman" w:hAnsi="Times New Roman" w:eastAsia="Times New Roman"/>
          <w:sz w:val="17"/>
        </w:rPr>
        <w:t xml:space="preserve">The student/faculty user guide is expected to walk through the core workflows each role performs most often — for a student, discovering and applying to an opportunity and checking recommendations; for faculty, publishing an opportunity and reviewing applicants — rather than attempting to describe every screen exhaustively. The administrator instructions cover user and role management and any moderation actions available to that role. The API documentation, generated from the </w:t>
      </w:r>
      <w:proofErr w:type="spellStart"/>
      <w:r>
        <w:rPr>
          <w:rFonts w:ascii="Times New Roman" w:hAnsi="Times New Roman" w:eastAsia="Times New Roman"/>
          <w:sz w:val="17"/>
        </w:rPr>
        <w:t>OpenAPI</w:t>
      </w:r>
      <w:proofErr w:type="spellEnd"/>
      <w:r>
        <w:rPr>
          <w:rFonts w:ascii="Times New Roman" w:hAnsi="Times New Roman" w:eastAsia="Times New Roman"/>
          <w:sz w:val="17"/>
        </w:rPr>
        <w:t xml:space="preserve"> specification referenced in Section 5.4, is aimed at the development team itself and at evaluators who want to inspect the backend contract directly. The setup/readme document covers local development setup, environment configuration, and how to run the automated test suite, and is kept in the source repository rather than distributed separately.</w:t>
      </w:r>
    </w:p>
    <w:p w14:paraId="51BF929C" w14:textId="77777777" w:rsidR="00D23C2A" w:rsidRDefault="00000000" w:rsidP="006C0607">
      <w:pPr>
        <w:pStyle w:val="Heading2"/>
        <w:spacing w:before="240" w:after="110"/>
        <w:jc w:val="both"/>
      </w:pPr>
      <w:r>
        <w:rPr>
          <w:rFonts w:ascii="Times New Roman" w:hAnsi="Times New Roman" w:eastAsia="Times New Roman"/>
        </w:rPr>
        <w:lastRenderedPageBreak/>
        <w:t>2.7 Assumptions and Dependencies</w:t>
      </w:r>
    </w:p>
    <w:p w14:paraId="3D684855"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Users provide accurate skills, interests, and project information.</w:t>
      </w:r>
    </w:p>
    <w:p w14:paraId="64ABC0AA"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Faculty members are responsible for final research opportunity and application decisions.</w:t>
      </w:r>
    </w:p>
    <w:p w14:paraId="2C0B272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Email/notification services may be unavailable temporarily; core system functions should continue.</w:t>
      </w:r>
    </w:p>
    <w:p w14:paraId="42E9E480"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GitHub integration, if implemented, depends on GitHub API availability and permissions.</w:t>
      </w:r>
    </w:p>
    <w:p w14:paraId="21EFDA7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The agentic module depends on the availability of the selected LLM/recommendation service, but core platform functions must not depend on it.</w:t>
      </w:r>
    </w:p>
    <w:p w14:paraId="099CEA8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It is assumed that institutional email addresses remain a reliable proxy for institutional affiliation for the duration of the mini-project; a more robust identity-verification mechanism is out of scope.</w:t>
      </w:r>
    </w:p>
    <w:p w14:paraId="63DD70EA"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It is assumed that the volume of opportunities, applications, and projects generated during evaluation will be small enough that the performance targets in Section 5.1 can be validated without specialized load-testing infrastructure.</w:t>
      </w:r>
    </w:p>
    <w:p w14:paraId="4141AC3B" w14:textId="77777777" w:rsidR="00D23C2A" w:rsidRDefault="00000000" w:rsidP="006C0607">
      <w:pPr>
        <w:pStyle w:val="Heading1"/>
        <w:pageBreakBefore/>
        <w:spacing w:before="320" w:after="140"/>
        <w:jc w:val="both"/>
      </w:pPr>
      <w:r>
        <w:rPr>
          <w:rFonts w:ascii="Times New Roman" w:hAnsi="Times New Roman" w:eastAsia="Times New Roman"/>
        </w:rPr>
        <w:lastRenderedPageBreak/>
        <w:t>3. External Interface Requirements</w:t>
      </w:r>
    </w:p>
    <w:p w14:paraId="0F792A81" w14:textId="77777777" w:rsidR="00D23C2A" w:rsidRDefault="00000000" w:rsidP="006C0607">
      <w:pPr>
        <w:pStyle w:val="Heading2"/>
        <w:spacing w:before="240" w:after="110"/>
        <w:jc w:val="both"/>
      </w:pPr>
      <w:r>
        <w:rPr>
          <w:rFonts w:ascii="Times New Roman" w:hAnsi="Times New Roman" w:eastAsia="Times New Roman"/>
        </w:rPr>
        <w:t>3.1 User Interfaces</w:t>
      </w:r>
    </w:p>
    <w:p w14:paraId="36604CE3" w14:textId="77777777" w:rsidR="00D23C2A" w:rsidRDefault="00000000" w:rsidP="006C0607">
      <w:pPr>
        <w:spacing w:after="0" w:line="235" w:lineRule="auto"/>
        <w:jc w:val="both"/>
      </w:pPr>
      <w:r>
        <w:rPr>
          <w:rFonts w:ascii="Times New Roman" w:hAnsi="Times New Roman" w:eastAsia="Times New Roman"/>
          <w:sz w:val="17"/>
        </w:rPr>
        <w:t>The system exposes the following screens. Each is described below in terms of its primary purpose and the key elements it must present; detailed layout is a design-stage decision and is not fixed by this SRS beyond what is stated here.</w:t>
      </w:r>
    </w:p>
    <w:p w14:paraId="277278E2" w14:textId="77777777" w:rsidR="00D23C2A" w:rsidRDefault="00000000" w:rsidP="006C0607">
      <w:pPr>
        <w:spacing w:after="0" w:line="235" w:lineRule="auto"/>
        <w:jc w:val="both"/>
      </w:pPr>
      <w:r>
        <w:rPr>
          <w:rFonts w:ascii="Times New Roman" w:hAnsi="Times New Roman" w:eastAsia="Times New Roman"/>
          <w:b/>
          <w:bCs/>
          <w:sz w:val="17"/>
        </w:rPr>
        <w:t xml:space="preserve">Login and registration screens. </w:t>
      </w:r>
      <w:r>
        <w:rPr>
          <w:rFonts w:ascii="Times New Roman" w:hAnsi="Times New Roman" w:eastAsia="Times New Roman"/>
          <w:sz w:val="17"/>
        </w:rPr>
        <w:t>Collect institutional email and password (or initiate the registration flow described under FR-001), display validation feedback inline, and clearly separate “new account” from “returning user” actions.</w:t>
      </w:r>
    </w:p>
    <w:p w14:paraId="6D943676" w14:textId="77777777" w:rsidR="00D23C2A" w:rsidRDefault="00000000" w:rsidP="006C0607">
      <w:pPr>
        <w:spacing w:after="0" w:line="235" w:lineRule="auto"/>
        <w:jc w:val="both"/>
      </w:pPr>
      <w:r>
        <w:rPr>
          <w:rFonts w:ascii="Times New Roman" w:hAnsi="Times New Roman" w:eastAsia="Times New Roman"/>
          <w:b/>
          <w:bCs/>
          <w:sz w:val="17"/>
        </w:rPr>
        <w:t xml:space="preserve">Student dashboard. </w:t>
      </w:r>
      <w:r>
        <w:rPr>
          <w:rFonts w:ascii="Times New Roman" w:hAnsi="Times New Roman" w:eastAsia="Times New Roman"/>
          <w:sz w:val="17"/>
        </w:rPr>
        <w:t>The default landing view after a student logs in. Shows recommended opportunities, the student's current applications with status, active project milestones, and recent notifications, per FR-032, without requiring navigation into separate pages to see a summary of each.</w:t>
      </w:r>
    </w:p>
    <w:p w14:paraId="69FA4E31" w14:textId="77777777" w:rsidR="00D23C2A" w:rsidRDefault="00000000" w:rsidP="006C0607">
      <w:pPr>
        <w:spacing w:after="0" w:line="235" w:lineRule="auto"/>
        <w:jc w:val="both"/>
      </w:pPr>
      <w:r>
        <w:rPr>
          <w:rFonts w:ascii="Times New Roman" w:hAnsi="Times New Roman" w:eastAsia="Times New Roman"/>
          <w:b/>
          <w:bCs/>
          <w:sz w:val="17"/>
        </w:rPr>
        <w:t xml:space="preserve">Faculty dashboard. </w:t>
      </w:r>
      <w:r>
        <w:rPr>
          <w:rFonts w:ascii="Times New Roman" w:hAnsi="Times New Roman" w:eastAsia="Times New Roman"/>
          <w:sz w:val="17"/>
        </w:rPr>
        <w:t>The default landing view after a faculty member logs in. Shows the faculty member's research projects, pending applicants awaiting review, team composition, and milestone progress across their projects, per FR-033.</w:t>
      </w:r>
    </w:p>
    <w:p w14:paraId="42969B6C" w14:textId="77777777" w:rsidR="00D23C2A" w:rsidRDefault="00000000" w:rsidP="006C0607">
      <w:pPr>
        <w:spacing w:after="0" w:line="235" w:lineRule="auto"/>
        <w:jc w:val="both"/>
      </w:pPr>
      <w:r>
        <w:rPr>
          <w:rFonts w:ascii="Times New Roman" w:hAnsi="Times New Roman" w:eastAsia="Times New Roman"/>
          <w:b/>
          <w:bCs/>
          <w:sz w:val="17"/>
        </w:rPr>
        <w:t xml:space="preserve">Research opportunity listing. </w:t>
      </w:r>
      <w:r>
        <w:rPr>
          <w:rFonts w:ascii="Times New Roman" w:hAnsi="Times New Roman" w:eastAsia="Times New Roman"/>
          <w:sz w:val="17"/>
        </w:rPr>
        <w:t>A searchable, filterable list of published opportunities (FR-008), showing enough summary information — title, domain, required skills, duration, remaining capacity — for a student to decide whether to open the full details without additional clicks.</w:t>
      </w:r>
    </w:p>
    <w:p w14:paraId="26D54E1C" w14:textId="77777777" w:rsidR="00D23C2A" w:rsidRDefault="00000000" w:rsidP="006C0607">
      <w:pPr>
        <w:spacing w:after="0" w:line="235" w:lineRule="auto"/>
        <w:jc w:val="both"/>
      </w:pPr>
      <w:r>
        <w:rPr>
          <w:rFonts w:ascii="Times New Roman" w:hAnsi="Times New Roman" w:eastAsia="Times New Roman"/>
          <w:b/>
          <w:bCs/>
          <w:sz w:val="17"/>
        </w:rPr>
        <w:t xml:space="preserve">Opportunity details and application screen. </w:t>
      </w:r>
      <w:r>
        <w:rPr>
          <w:rFonts w:ascii="Times New Roman" w:hAnsi="Times New Roman" w:eastAsia="Times New Roman"/>
          <w:sz w:val="17"/>
        </w:rPr>
        <w:t>Shows the full opportunity description and requirements, the current application status if the viewing student has already applied, and, if eligible, an application form (FR-010).</w:t>
      </w:r>
    </w:p>
    <w:p w14:paraId="602253C6" w14:textId="77777777" w:rsidR="00D23C2A" w:rsidRDefault="00000000" w:rsidP="006C0607">
      <w:pPr>
        <w:spacing w:after="0" w:line="235" w:lineRule="auto"/>
        <w:jc w:val="both"/>
      </w:pPr>
      <w:r>
        <w:rPr>
          <w:rFonts w:ascii="Times New Roman" w:hAnsi="Times New Roman" w:eastAsia="Times New Roman"/>
          <w:b/>
          <w:bCs/>
          <w:sz w:val="17"/>
        </w:rPr>
        <w:t xml:space="preserve">Project workspace. </w:t>
      </w:r>
      <w:r>
        <w:rPr>
          <w:rFonts w:ascii="Times New Roman" w:hAnsi="Times New Roman" w:eastAsia="Times New Roman"/>
          <w:sz w:val="17"/>
        </w:rPr>
        <w:t>The shared view for an approved research team: members and roles, milestones and their status, shared resources, and a chronological activity feed (FR-014, FR-021).</w:t>
      </w:r>
    </w:p>
    <w:p w14:paraId="1FF4B756" w14:textId="77777777" w:rsidR="00D23C2A" w:rsidRDefault="00000000" w:rsidP="006C0607">
      <w:pPr>
        <w:spacing w:after="0" w:line="235" w:lineRule="auto"/>
        <w:jc w:val="both"/>
      </w:pPr>
      <w:r>
        <w:rPr>
          <w:rFonts w:ascii="Times New Roman" w:hAnsi="Times New Roman" w:eastAsia="Times New Roman"/>
          <w:b/>
          <w:bCs/>
          <w:sz w:val="17"/>
        </w:rPr>
        <w:t xml:space="preserve">Agent recommendations panel. </w:t>
      </w:r>
      <w:r>
        <w:rPr>
          <w:rFonts w:ascii="Times New Roman" w:hAnsi="Times New Roman" w:eastAsia="Times New Roman"/>
          <w:sz w:val="17"/>
        </w:rPr>
        <w:t>Shows ranked recommendations with a short, understandable reason for each (FR-026) and a visible action to dismiss a recommendation (FR-031); recommendations are visually distinguished from content the user or faculty produced directly, so the advisory nature of agent output described in Section 5.2 is clear from the interface itself.</w:t>
      </w:r>
    </w:p>
    <w:p w14:paraId="0A2A2102" w14:textId="77777777" w:rsidR="00D23C2A" w:rsidRDefault="00000000" w:rsidP="006C0607">
      <w:pPr>
        <w:spacing w:after="0" w:line="235" w:lineRule="auto"/>
        <w:jc w:val="both"/>
      </w:pPr>
      <w:r>
        <w:rPr>
          <w:rFonts w:ascii="Times New Roman" w:hAnsi="Times New Roman" w:eastAsia="Times New Roman"/>
          <w:b/>
          <w:bCs/>
          <w:sz w:val="17"/>
        </w:rPr>
        <w:t xml:space="preserve">Administrator/coordinator dashboard. </w:t>
      </w:r>
      <w:r>
        <w:rPr>
          <w:rFonts w:ascii="Times New Roman" w:hAnsi="Times New Roman" w:eastAsia="Times New Roman"/>
          <w:sz w:val="17"/>
        </w:rPr>
        <w:t>Shows user and role management controls for administrators, and aggregate project/participation statistics for coordinators (FR-034), consistent with the access levels in Section 2.3.</w:t>
      </w:r>
    </w:p>
    <w:p w14:paraId="0D40F723" w14:textId="77777777" w:rsidR="00D23C2A" w:rsidRDefault="00000000" w:rsidP="006C0607">
      <w:pPr>
        <w:spacing w:after="0" w:line="235" w:lineRule="auto"/>
        <w:jc w:val="both"/>
      </w:pPr>
      <w:r>
        <w:rPr>
          <w:rFonts w:ascii="Times New Roman" w:hAnsi="Times New Roman" w:eastAsia="Times New Roman"/>
          <w:sz w:val="17"/>
        </w:rPr>
        <w:t xml:space="preserve">Across all screens, the interface should follow basic accessibility practice (sufficient </w:t>
      </w:r>
      <w:proofErr w:type="spellStart"/>
      <w:r>
        <w:rPr>
          <w:rFonts w:ascii="Times New Roman" w:hAnsi="Times New Roman" w:eastAsia="Times New Roman"/>
          <w:sz w:val="17"/>
        </w:rPr>
        <w:t>color</w:t>
      </w:r>
      <w:proofErr w:type="spellEnd"/>
      <w:r>
        <w:rPr>
          <w:rFonts w:ascii="Times New Roman" w:hAnsi="Times New Roman" w:eastAsia="Times New Roman"/>
          <w:sz w:val="17"/>
        </w:rPr>
        <w:t xml:space="preserve"> contrast, keyboard-navigable forms, descriptive labels on interactive elements) and should degrade gracefully on a tablet-width viewport, since students may check the platform between classes on a device other than a laptop.</w:t>
      </w:r>
    </w:p>
    <w:p w14:paraId="1055B00B" w14:textId="77777777" w:rsidR="00D23C2A" w:rsidRDefault="00000000" w:rsidP="006C0607">
      <w:pPr>
        <w:pStyle w:val="Heading3"/>
        <w:spacing w:before="180" w:after="90"/>
        <w:jc w:val="both"/>
      </w:pPr>
      <w:r>
        <w:rPr>
          <w:rFonts w:ascii="Times New Roman" w:hAnsi="Times New Roman" w:eastAsia="Times New Roman"/>
        </w:rPr>
        <w:t>3.1.1 Common Screen States</w:t>
      </w:r>
    </w:p>
    <w:p w14:paraId="424F3D8F" w14:textId="77777777" w:rsidR="00D23C2A" w:rsidRDefault="00000000" w:rsidP="006C0607">
      <w:pPr>
        <w:spacing w:after="0" w:line="235" w:lineRule="auto"/>
        <w:jc w:val="both"/>
      </w:pPr>
      <w:r>
        <w:rPr>
          <w:rFonts w:ascii="Times New Roman" w:hAnsi="Times New Roman" w:eastAsia="Times New Roman"/>
          <w:sz w:val="17"/>
        </w:rPr>
        <w:t>The screens listed above share a small set of states that this revision makes explicit, since each was already implied by an exception flow in Section 4 but not previously called out as an interface requirement in its own right.</w:t>
      </w:r>
    </w:p>
    <w:p w14:paraId="74F96D30" w14:textId="77777777" w:rsidR="00D23C2A" w:rsidRDefault="00000000" w:rsidP="006C0607">
      <w:pPr>
        <w:spacing w:after="0" w:line="235" w:lineRule="auto"/>
        <w:jc w:val="both"/>
      </w:pPr>
      <w:r>
        <w:rPr>
          <w:rFonts w:ascii="Times New Roman" w:hAnsi="Times New Roman" w:eastAsia="Times New Roman"/>
          <w:b/>
          <w:bCs/>
          <w:sz w:val="17"/>
        </w:rPr>
        <w:t xml:space="preserve">Loading state. </w:t>
      </w:r>
      <w:r>
        <w:rPr>
          <w:rFonts w:ascii="Times New Roman" w:hAnsi="Times New Roman" w:eastAsia="Times New Roman"/>
          <w:sz w:val="17"/>
        </w:rPr>
        <w:t xml:space="preserve">Shown while a screen's primary data is being fetched — for example, while the agent service is generating recommendations under the exception flow described in Section 4.7. A loading state should not block the rest of an otherwise-ready page; the recommendations panel in particular should load independently </w:t>
      </w:r>
      <w:r>
        <w:rPr>
          <w:rFonts w:ascii="Times New Roman" w:hAnsi="Times New Roman" w:eastAsia="Times New Roman"/>
          <w:sz w:val="17"/>
        </w:rPr>
        <w:lastRenderedPageBreak/>
        <w:t>of the rest of the student dashboard, consistent with NFR-002 and the reliability quality attribute in Section 5.4.</w:t>
      </w:r>
    </w:p>
    <w:p w14:paraId="1FDECD44" w14:textId="77777777" w:rsidR="00D23C2A" w:rsidRDefault="00000000" w:rsidP="006C0607">
      <w:pPr>
        <w:spacing w:after="0" w:line="235" w:lineRule="auto"/>
        <w:jc w:val="both"/>
      </w:pPr>
      <w:r>
        <w:rPr>
          <w:rFonts w:ascii="Times New Roman" w:hAnsi="Times New Roman" w:eastAsia="Times New Roman"/>
          <w:b/>
          <w:bCs/>
          <w:sz w:val="17"/>
        </w:rPr>
        <w:t xml:space="preserve">Empty state. </w:t>
      </w:r>
      <w:r>
        <w:rPr>
          <w:rFonts w:ascii="Times New Roman" w:hAnsi="Times New Roman" w:eastAsia="Times New Roman"/>
          <w:sz w:val="17"/>
        </w:rPr>
        <w:t>Shown when a screen has no data to display for a reason that is not an error — for example, a new student with no applications yet, or a search whose filters match no opportunities (Section 4.2). An empty state should say plainly that there is nothing to show yet, rather than presenting a blank area that could be mistaken for a loading failure.</w:t>
      </w:r>
    </w:p>
    <w:p w14:paraId="417562E0" w14:textId="77777777" w:rsidR="00D23C2A" w:rsidRDefault="00000000" w:rsidP="006C0607">
      <w:pPr>
        <w:spacing w:after="0" w:line="235" w:lineRule="auto"/>
        <w:jc w:val="both"/>
      </w:pPr>
      <w:r>
        <w:rPr>
          <w:rFonts w:ascii="Times New Roman" w:hAnsi="Times New Roman" w:eastAsia="Times New Roman"/>
          <w:b/>
          <w:bCs/>
          <w:sz w:val="17"/>
        </w:rPr>
        <w:t xml:space="preserve">Error / unavailable state. </w:t>
      </w:r>
      <w:r>
        <w:rPr>
          <w:rFonts w:ascii="Times New Roman" w:hAnsi="Times New Roman" w:eastAsia="Times New Roman"/>
          <w:sz w:val="17"/>
        </w:rPr>
        <w:t>Shown when a request fails or a dependency is unreachable — for example, the agent service timing out under the exception flow in Section 4.7, or the email service being unreachable under the alternate flow in Section 4.6. Consistent with the constraint in Section 2.5 that core platform functions must not depend on the agent or on email delivery, an error or unavailable state on one panel must never prevent the rest of the screen from rendering.</w:t>
      </w:r>
    </w:p>
    <w:p w14:paraId="4F5EF58E" w14:textId="77777777" w:rsidR="00D23C2A" w:rsidRDefault="00000000" w:rsidP="006C0607">
      <w:pPr>
        <w:spacing w:after="0" w:line="235" w:lineRule="auto"/>
        <w:jc w:val="both"/>
      </w:pPr>
      <w:r>
        <w:rPr>
          <w:rFonts w:ascii="Times New Roman" w:hAnsi="Times New Roman" w:eastAsia="Times New Roman"/>
          <w:b/>
          <w:bCs/>
          <w:sz w:val="17"/>
        </w:rPr>
        <w:t xml:space="preserve">Access-denied state. </w:t>
      </w:r>
      <w:r>
        <w:rPr>
          <w:rFonts w:ascii="Times New Roman" w:hAnsi="Times New Roman" w:eastAsia="Times New Roman"/>
          <w:sz w:val="17"/>
        </w:rPr>
        <w:t xml:space="preserve">Shown when an authenticated user requests a screen or </w:t>
      </w:r>
      <w:proofErr w:type="gramStart"/>
      <w:r>
        <w:rPr>
          <w:rFonts w:ascii="Times New Roman" w:hAnsi="Times New Roman" w:eastAsia="Times New Roman"/>
          <w:sz w:val="17"/>
        </w:rPr>
        <w:t>record</w:t>
      </w:r>
      <w:proofErr w:type="gramEnd"/>
      <w:r>
        <w:rPr>
          <w:rFonts w:ascii="Times New Roman" w:hAnsi="Times New Roman" w:eastAsia="Times New Roman"/>
          <w:sz w:val="17"/>
        </w:rPr>
        <w:t xml:space="preserve"> they are not authorized to view — for example, a non-member requesting a private project resource under FR-016. This state should be visually distinct from the empty state, since “nothing here” and “you may not see this” are different situations for a user trying to understand what happened.</w:t>
      </w:r>
    </w:p>
    <w:p w14:paraId="08FF1BAF" w14:textId="77777777" w:rsidR="00D23C2A" w:rsidRDefault="00000000" w:rsidP="006C0607">
      <w:pPr>
        <w:pStyle w:val="Heading2"/>
        <w:spacing w:before="240" w:after="110"/>
        <w:jc w:val="both"/>
      </w:pPr>
      <w:r>
        <w:rPr>
          <w:rFonts w:ascii="Times New Roman" w:hAnsi="Times New Roman" w:eastAsia="Times New Roman"/>
        </w:rPr>
        <w:t>3.2 Hardware Interfaces</w:t>
      </w:r>
    </w:p>
    <w:p w14:paraId="3DD5CCE9" w14:textId="77777777" w:rsidR="00D23C2A" w:rsidRDefault="00000000" w:rsidP="006C0607">
      <w:pPr>
        <w:spacing w:after="0" w:line="235" w:lineRule="auto"/>
        <w:jc w:val="both"/>
      </w:pPr>
      <w:r>
        <w:rPr>
          <w:rFonts w:ascii="Times New Roman" w:hAnsi="Times New Roman" w:eastAsia="Times New Roman"/>
          <w:sz w:val="17"/>
        </w:rPr>
        <w:t>No specialized hardware is required. The application runs on standard computers or mobile devices with network connectivity. Server hardware must provide sufficient CPU, memory, storage, and network capacity for the expected mini-project workload.</w:t>
      </w:r>
    </w:p>
    <w:p w14:paraId="4E22D34C" w14:textId="77777777" w:rsidR="00D23C2A" w:rsidRDefault="00000000" w:rsidP="006C0607">
      <w:pPr>
        <w:spacing w:after="0" w:line="235" w:lineRule="auto"/>
        <w:jc w:val="both"/>
      </w:pPr>
      <w:r>
        <w:rPr>
          <w:rFonts w:ascii="Times New Roman" w:hAnsi="Times New Roman" w:eastAsia="Times New Roman"/>
          <w:sz w:val="17"/>
        </w:rPr>
        <w:t>Because the expected concurrent user count for the mini-project (see NFR-003) is modest, the server hardware requirement is deliberately left as a qualitative statement rather than a fixed specification; the team is expected to size a single small virtual machine or equivalent container host, sufficient for the target load, rather than provisioning for production-scale traffic.</w:t>
      </w:r>
    </w:p>
    <w:p w14:paraId="2910DD7B" w14:textId="77777777" w:rsidR="00D23C2A" w:rsidRDefault="00000000" w:rsidP="006C0607">
      <w:pPr>
        <w:pStyle w:val="Heading2"/>
        <w:spacing w:before="240" w:after="110"/>
        <w:jc w:val="both"/>
      </w:pPr>
      <w:r>
        <w:rPr>
          <w:rFonts w:ascii="Times New Roman" w:hAnsi="Times New Roman" w:eastAsia="Times New Roman"/>
        </w:rPr>
        <w:t>3.3 Software Interfaces</w:t>
      </w:r>
    </w:p>
    <w:p w14:paraId="070D8D7B" w14:textId="77777777" w:rsidR="00D23C2A" w:rsidRDefault="00000000" w:rsidP="006C0607">
      <w:pPr>
        <w:spacing w:after="0" w:line="235" w:lineRule="auto"/>
        <w:jc w:val="both"/>
      </w:pPr>
      <w:r>
        <w:rPr>
          <w:rFonts w:ascii="Times New Roman" w:hAnsi="Times New Roman" w:eastAsia="Times New Roman"/>
          <w:b/>
          <w:bCs/>
          <w:sz w:val="17"/>
        </w:rPr>
        <w:t xml:space="preserve">PostgreSQL database. </w:t>
      </w:r>
      <w:r>
        <w:rPr>
          <w:rFonts w:ascii="Times New Roman" w:hAnsi="Times New Roman" w:eastAsia="Times New Roman"/>
          <w:sz w:val="17"/>
        </w:rPr>
        <w:t>Stores structured application data — users, profiles, opportunities, applications, projects, milestones, resources metadata, notifications, and activity/audit records — as enumerated in Section 6.1. Accessed only by the backend service, never directly by the client or the agent service.</w:t>
      </w:r>
    </w:p>
    <w:p w14:paraId="2DF95A56" w14:textId="77777777" w:rsidR="00D23C2A" w:rsidRDefault="00000000" w:rsidP="006C0607">
      <w:pPr>
        <w:spacing w:after="0" w:line="235" w:lineRule="auto"/>
        <w:jc w:val="both"/>
      </w:pPr>
      <w:r>
        <w:rPr>
          <w:rFonts w:ascii="Times New Roman" w:hAnsi="Times New Roman" w:eastAsia="Times New Roman"/>
          <w:b/>
          <w:bCs/>
          <w:sz w:val="17"/>
        </w:rPr>
        <w:t xml:space="preserve">Object/file storage. </w:t>
      </w:r>
      <w:r>
        <w:rPr>
          <w:rFonts w:ascii="Times New Roman" w:hAnsi="Times New Roman" w:eastAsia="Times New Roman"/>
          <w:sz w:val="17"/>
        </w:rPr>
        <w:t>Stores the binary content of uploaded research documents and datasets; the database stores metadata and access-controlled references (not public URLs) to this storage, consistent with NFR-008.</w:t>
      </w:r>
    </w:p>
    <w:p w14:paraId="520B66FD" w14:textId="77777777" w:rsidR="00D23C2A" w:rsidRDefault="00000000" w:rsidP="006C0607">
      <w:pPr>
        <w:spacing w:after="0" w:line="235" w:lineRule="auto"/>
        <w:jc w:val="both"/>
      </w:pPr>
      <w:r>
        <w:rPr>
          <w:rFonts w:ascii="Times New Roman" w:hAnsi="Times New Roman" w:eastAsia="Times New Roman"/>
          <w:b/>
          <w:bCs/>
          <w:sz w:val="17"/>
        </w:rPr>
        <w:t xml:space="preserve">REST API (frontend – backend). </w:t>
      </w:r>
      <w:r>
        <w:rPr>
          <w:rFonts w:ascii="Times New Roman" w:hAnsi="Times New Roman" w:eastAsia="Times New Roman"/>
          <w:sz w:val="17"/>
        </w:rPr>
        <w:t>A JSON-over-HTTPS API exposed by the backend and consumed by the web client. Endpoints are organized around the primary resources described in Section 6.1 (users, opportunities, applications, projects, milestones, resources, notifications).</w:t>
      </w:r>
    </w:p>
    <w:p w14:paraId="1A7AD845" w14:textId="77777777" w:rsidR="00D23C2A" w:rsidRDefault="00000000" w:rsidP="006C0607">
      <w:pPr>
        <w:spacing w:after="0" w:line="235" w:lineRule="auto"/>
        <w:jc w:val="both"/>
      </w:pPr>
      <w:r>
        <w:rPr>
          <w:rFonts w:ascii="Times New Roman" w:hAnsi="Times New Roman" w:eastAsia="Times New Roman"/>
          <w:b/>
          <w:bCs/>
          <w:sz w:val="17"/>
        </w:rPr>
        <w:t xml:space="preserve">Internal API (backend – agent service). </w:t>
      </w:r>
      <w:r>
        <w:rPr>
          <w:rFonts w:ascii="Times New Roman" w:hAnsi="Times New Roman" w:eastAsia="Times New Roman"/>
          <w:sz w:val="17"/>
        </w:rPr>
        <w:t>A separate, authenticated internal API through which the backend requests recommendations or alerts and receives structured results (a ranked list with reasons, per FR-025–FR-029). This boundary is what allows the agent service to be deployed, restarted, or replaced independently, per Section 2.1.</w:t>
      </w:r>
    </w:p>
    <w:p w14:paraId="75C7992B" w14:textId="77777777" w:rsidR="00D23C2A" w:rsidRDefault="00000000" w:rsidP="006C0607">
      <w:pPr>
        <w:spacing w:after="0" w:line="235" w:lineRule="auto"/>
        <w:jc w:val="both"/>
      </w:pPr>
      <w:r>
        <w:rPr>
          <w:rFonts w:ascii="Times New Roman" w:hAnsi="Times New Roman" w:eastAsia="Times New Roman"/>
          <w:b/>
          <w:bCs/>
          <w:sz w:val="17"/>
        </w:rPr>
        <w:t xml:space="preserve">Optional GitHub API. </w:t>
      </w:r>
      <w:r>
        <w:rPr>
          <w:rFonts w:ascii="Times New Roman" w:hAnsi="Times New Roman" w:eastAsia="Times New Roman"/>
          <w:sz w:val="17"/>
        </w:rPr>
        <w:t>If repository/activity integration is implemented, used to retrieve commit or activity information associated with a project, subject to the permissions granted by the connecting user or organization; this dependency is explicitly optional per Section 2.7 and TBD-003.</w:t>
      </w:r>
    </w:p>
    <w:p w14:paraId="054BF91E"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Optional SMTP or transactional email service. </w:t>
      </w:r>
      <w:r>
        <w:rPr>
          <w:rFonts w:ascii="Times New Roman" w:hAnsi="Times New Roman" w:eastAsia="Times New Roman"/>
          <w:sz w:val="17"/>
        </w:rPr>
        <w:t>Used to deliver the outbound notifications described in Section 4.6 when email delivery is enabled; the specific provider is left open per TBD-004.</w:t>
      </w:r>
    </w:p>
    <w:p w14:paraId="4EA095FE" w14:textId="77777777" w:rsidR="00D23C2A" w:rsidRDefault="00000000" w:rsidP="006C0607">
      <w:pPr>
        <w:pStyle w:val="Heading2"/>
        <w:spacing w:before="240" w:after="110"/>
        <w:jc w:val="both"/>
      </w:pPr>
      <w:r>
        <w:rPr>
          <w:rFonts w:ascii="Times New Roman" w:hAnsi="Times New Roman" w:eastAsia="Times New Roman"/>
        </w:rPr>
        <w:t>3.4 Communications Interfaces</w:t>
      </w:r>
    </w:p>
    <w:p w14:paraId="01A6FD8E" w14:textId="77777777" w:rsidR="00D23C2A" w:rsidRDefault="00000000" w:rsidP="006C0607">
      <w:pPr>
        <w:spacing w:after="0" w:line="235" w:lineRule="auto"/>
        <w:jc w:val="both"/>
      </w:pPr>
      <w:r>
        <w:rPr>
          <w:rFonts w:ascii="Times New Roman" w:hAnsi="Times New Roman" w:eastAsia="Times New Roman"/>
          <w:sz w:val="17"/>
        </w:rPr>
        <w:t>Client-server communication shall use HTTPS and REST/JSON APIs. Authentication tokens shall be transmitted only over secure connections. Internal agent requests shall use authenticated service-to-service communication.</w:t>
      </w:r>
    </w:p>
    <w:p w14:paraId="7E59E09D" w14:textId="77777777" w:rsidR="00D23C2A" w:rsidRDefault="00000000" w:rsidP="006C0607">
      <w:pPr>
        <w:spacing w:after="0" w:line="235" w:lineRule="auto"/>
        <w:jc w:val="both"/>
      </w:pPr>
      <w:r>
        <w:rPr>
          <w:rFonts w:ascii="Times New Roman" w:hAnsi="Times New Roman" w:eastAsia="Times New Roman"/>
          <w:sz w:val="17"/>
        </w:rPr>
        <w:t>All externally reachable endpoints — the public API used by the web client and, if applicable, any webhook endpoint used by the optional GitHub integration — are expected to reject plain HTTP and to enforce HTTPS. The internal API between backend and agent service is not expected to be reachable from outside the deployment network; it is authenticated and, where the deployment environment allows it, further restricted at the network level so that only the backend service can call it.</w:t>
      </w:r>
    </w:p>
    <w:p w14:paraId="590AD16F" w14:textId="77777777" w:rsidR="00D23C2A" w:rsidRDefault="00000000" w:rsidP="006C0607">
      <w:pPr>
        <w:pStyle w:val="Heading1"/>
        <w:pageBreakBefore/>
        <w:spacing w:before="320" w:after="140"/>
        <w:jc w:val="both"/>
      </w:pPr>
      <w:r>
        <w:rPr>
          <w:rFonts w:ascii="Times New Roman" w:hAnsi="Times New Roman" w:eastAsia="Times New Roman"/>
        </w:rPr>
        <w:lastRenderedPageBreak/>
        <w:t>4. System Features</w:t>
      </w:r>
    </w:p>
    <w:p w14:paraId="0F117202" w14:textId="77777777" w:rsidR="00D23C2A" w:rsidRDefault="00000000" w:rsidP="006C0607">
      <w:pPr>
        <w:spacing w:after="0" w:line="235" w:lineRule="auto"/>
        <w:jc w:val="both"/>
      </w:pPr>
      <w:r>
        <w:rPr>
          <w:rFonts w:ascii="Times New Roman" w:hAnsi="Times New Roman" w:eastAsia="Times New Roman"/>
          <w:sz w:val="17"/>
        </w:rPr>
        <w:t xml:space="preserve">This section describes each of the eight system features. For every feature this revision documents three things beyond what Version 1.0 contained: (1) a fuller description of why the feature exists and how it fits with the others, (2) more than one stimulus/response flow — a normal flow together with at least one alternate or exception flow — and (3) a Description/Rationale column added to each functional-requirement table, explaining validation rules, edge-case handling, or the relationship between that requirement and </w:t>
      </w:r>
      <w:proofErr w:type="spellStart"/>
      <w:r>
        <w:rPr>
          <w:rFonts w:ascii="Times New Roman" w:hAnsi="Times New Roman" w:eastAsia="Times New Roman"/>
          <w:sz w:val="17"/>
        </w:rPr>
        <w:t>neighboring</w:t>
      </w:r>
      <w:proofErr w:type="spellEnd"/>
      <w:r>
        <w:rPr>
          <w:rFonts w:ascii="Times New Roman" w:hAnsi="Times New Roman" w:eastAsia="Times New Roman"/>
          <w:sz w:val="17"/>
        </w:rPr>
        <w:t xml:space="preserve"> ones. The requirement text itself (the Requirement column) and every requirement identifier are unchanged from Version 1.0.</w:t>
      </w:r>
    </w:p>
    <w:p w14:paraId="2B4F72AC" w14:textId="77777777" w:rsidR="00D23C2A" w:rsidRDefault="00000000" w:rsidP="006C0607">
      <w:pPr>
        <w:pStyle w:val="Heading2"/>
        <w:spacing w:before="240" w:after="110"/>
        <w:jc w:val="both"/>
      </w:pPr>
      <w:r>
        <w:rPr>
          <w:rFonts w:ascii="Times New Roman" w:hAnsi="Times New Roman" w:eastAsia="Times New Roman"/>
        </w:rPr>
        <w:t>4.1 User and Role Management</w:t>
      </w:r>
    </w:p>
    <w:p w14:paraId="21EEEFF3" w14:textId="77777777" w:rsidR="00D23C2A" w:rsidRDefault="00000000" w:rsidP="006C0607">
      <w:pPr>
        <w:spacing w:after="0" w:line="235" w:lineRule="auto"/>
        <w:jc w:val="both"/>
      </w:pPr>
      <w:r>
        <w:rPr>
          <w:rFonts w:ascii="Times New Roman" w:hAnsi="Times New Roman" w:eastAsia="Times New Roman"/>
          <w:sz w:val="17"/>
        </w:rPr>
        <w:t>This feature manages user registration, authentication, profiles, and permissions. It is the foundation every other feature depends on: opportunities are always associated with a faculty account, applications are always associated with a student account, and every access-control decision described elsewhere in this document ultimately rests on the role assigned here.</w:t>
      </w:r>
    </w:p>
    <w:p w14:paraId="66781158" w14:textId="77777777" w:rsidR="00D23C2A" w:rsidRDefault="00000000" w:rsidP="006C0607">
      <w:pPr>
        <w:spacing w:after="0" w:line="235" w:lineRule="auto"/>
        <w:jc w:val="both"/>
      </w:pPr>
      <w:r>
        <w:rPr>
          <w:rFonts w:ascii="Times New Roman" w:hAnsi="Times New Roman" w:eastAsia="Times New Roman"/>
          <w:sz w:val="17"/>
        </w:rPr>
        <w:t>Priority: High.</w:t>
      </w:r>
    </w:p>
    <w:p w14:paraId="273E5588"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1D63FFDA"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A prospective user submits the registration form with an institutional email address and password. The system validates the email format and domain, creates an inactive account, and sends a verification message. The user confirms the address; the account becomes active and the user can log in and complete their role-appropriate profile.</w:t>
      </w:r>
    </w:p>
    <w:p w14:paraId="205AFF93" w14:textId="77777777" w:rsidR="00D23C2A" w:rsidRDefault="00000000" w:rsidP="006C0607">
      <w:pPr>
        <w:spacing w:after="0" w:line="235" w:lineRule="auto"/>
        <w:jc w:val="both"/>
      </w:pPr>
      <w:r>
        <w:rPr>
          <w:rFonts w:ascii="Times New Roman" w:hAnsi="Times New Roman" w:eastAsia="Times New Roman"/>
          <w:b/>
          <w:bCs/>
          <w:sz w:val="17"/>
        </w:rPr>
        <w:t xml:space="preserve">Alternate flow — profile update: </w:t>
      </w:r>
      <w:r>
        <w:rPr>
          <w:rFonts w:ascii="Times New Roman" w:hAnsi="Times New Roman" w:eastAsia="Times New Roman"/>
          <w:sz w:val="17"/>
        </w:rPr>
        <w:t>An already-authenticated student or faculty member edits their profile (skills, interests, research experience, or expertise). The system validates the submitted fields and saves the update; because profile data feeds the agentic assistant (Section 4.7) and search/filter (Section 4.2), the updated values take effect the next time a recommendation or search is computed, without requiring any other action from the user.</w:t>
      </w:r>
    </w:p>
    <w:p w14:paraId="5E0B78C7" w14:textId="77777777" w:rsidR="00D23C2A" w:rsidRDefault="00000000" w:rsidP="006C0607">
      <w:pPr>
        <w:spacing w:after="0" w:line="235" w:lineRule="auto"/>
        <w:jc w:val="both"/>
      </w:pPr>
      <w:r>
        <w:rPr>
          <w:rFonts w:ascii="Times New Roman" w:hAnsi="Times New Roman" w:eastAsia="Times New Roman"/>
          <w:b/>
          <w:bCs/>
          <w:sz w:val="17"/>
        </w:rPr>
        <w:t xml:space="preserve">Exception flow — duplicate or invalid registration: </w:t>
      </w:r>
      <w:r>
        <w:rPr>
          <w:rFonts w:ascii="Times New Roman" w:hAnsi="Times New Roman" w:eastAsia="Times New Roman"/>
          <w:sz w:val="17"/>
        </w:rPr>
        <w:t>If the submitted email is already registered, or is not a recognized institutional domain, the system rejects the registration with a specific, non-account-revealing error message and does not create a new account, consistent with the account-enumeration guidance under NFR-006/FR-002.</w:t>
      </w:r>
    </w:p>
    <w:p w14:paraId="792543FB"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44"/>
        <w:gridCol w:w="2327"/>
        <w:gridCol w:w="3620"/>
        <w:gridCol w:w="997"/>
        <w:gridCol w:w="1672"/>
      </w:tblGrid>
      <w:tr w:rsidR="00D23C2A" w14:paraId="4F52CF42"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25ADDE49"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1A3551CA"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0A8F7FDD"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3E28EDB8"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43347AAB"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56FFDA10" w14:textId="77777777">
        <w:tblPrEx>
          <w:tblCellMar>
            <w:top w:w="0" w:type="dxa"/>
            <w:bottom w:w="0" w:type="dxa"/>
          </w:tblCellMar>
        </w:tblPrEx>
        <w:tc>
          <w:tcPr>
            <w:tcW w:w="750" w:type="dxa"/>
            <w:tcMar>
              <w:top w:w="60" w:type="dxa"/>
              <w:left w:w="90" w:type="dxa"/>
              <w:bottom w:w="60" w:type="dxa"/>
              <w:right w:w="90" w:type="dxa"/>
            </w:tcMar>
            <w:vAlign w:val="center"/>
          </w:tcPr>
          <w:p w14:paraId="36E5E859" w14:textId="77777777" w:rsidR="00D23C2A" w:rsidRDefault="00000000" w:rsidP="006C0607">
            <w:pPr>
              <w:spacing w:before="0" w:after="0" w:line="228" w:lineRule="auto"/>
              <w:jc w:val="both"/>
            </w:pPr>
            <w:r>
              <w:rPr>
                <w:rFonts w:ascii="Times New Roman" w:hAnsi="Times New Roman" w:eastAsia="Times New Roman"/>
                <w:sz w:val="14"/>
                <w:szCs w:val="19"/>
              </w:rPr>
              <w:t>FR-001</w:t>
            </w:r>
          </w:p>
        </w:tc>
        <w:tc>
          <w:tcPr>
            <w:tcW w:w="2350" w:type="dxa"/>
            <w:tcMar>
              <w:top w:w="60" w:type="dxa"/>
              <w:left w:w="90" w:type="dxa"/>
              <w:bottom w:w="60" w:type="dxa"/>
              <w:right w:w="90" w:type="dxa"/>
            </w:tcMar>
            <w:vAlign w:val="center"/>
          </w:tcPr>
          <w:p w14:paraId="2D0F8237" w14:textId="77777777" w:rsidR="00D23C2A" w:rsidRDefault="00000000" w:rsidP="006C0607">
            <w:pPr>
              <w:spacing w:before="0" w:after="0" w:line="228" w:lineRule="auto"/>
              <w:jc w:val="both"/>
            </w:pPr>
            <w:r>
              <w:rPr>
                <w:rFonts w:ascii="Times New Roman" w:hAnsi="Times New Roman" w:eastAsia="Times New Roman"/>
                <w:sz w:val="14"/>
                <w:szCs w:val="19"/>
              </w:rPr>
              <w:t>The system shall allow a user to register using an institutional email address.</w:t>
            </w:r>
          </w:p>
        </w:tc>
        <w:tc>
          <w:tcPr>
            <w:tcW w:w="3660" w:type="dxa"/>
            <w:tcMar>
              <w:top w:w="60" w:type="dxa"/>
              <w:left w:w="90" w:type="dxa"/>
              <w:bottom w:w="60" w:type="dxa"/>
              <w:right w:w="90" w:type="dxa"/>
            </w:tcMar>
            <w:vAlign w:val="center"/>
          </w:tcPr>
          <w:p w14:paraId="47033054" w14:textId="77777777" w:rsidR="00D23C2A" w:rsidRDefault="00000000" w:rsidP="006C0607">
            <w:pPr>
              <w:spacing w:before="0" w:after="0" w:line="228" w:lineRule="auto"/>
              <w:jc w:val="both"/>
            </w:pPr>
            <w:r>
              <w:rPr>
                <w:rFonts w:ascii="Times New Roman" w:hAnsi="Times New Roman" w:eastAsia="Times New Roman"/>
                <w:sz w:val="14"/>
                <w:szCs w:val="19"/>
              </w:rPr>
              <w:t>Registration requires email format validation and a domain check before an account is created. A verification link or one-time code is sent to confirm ownership of the address before the account is activated; the account remains inactive and cannot log in until verification succeeds.</w:t>
            </w:r>
          </w:p>
        </w:tc>
        <w:tc>
          <w:tcPr>
            <w:tcW w:w="1000" w:type="dxa"/>
            <w:tcMar>
              <w:top w:w="60" w:type="dxa"/>
              <w:left w:w="90" w:type="dxa"/>
              <w:bottom w:w="60" w:type="dxa"/>
              <w:right w:w="90" w:type="dxa"/>
            </w:tcMar>
            <w:vAlign w:val="center"/>
          </w:tcPr>
          <w:p w14:paraId="6061D0C5"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2392EFA2"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A0DEFB5" w14:textId="77777777">
        <w:tblPrEx>
          <w:tblCellMar>
            <w:top w:w="0" w:type="dxa"/>
            <w:bottom w:w="0" w:type="dxa"/>
          </w:tblCellMar>
        </w:tblPrEx>
        <w:tc>
          <w:tcPr>
            <w:tcW w:w="750" w:type="dxa"/>
            <w:tcMar>
              <w:top w:w="60" w:type="dxa"/>
              <w:left w:w="90" w:type="dxa"/>
              <w:bottom w:w="60" w:type="dxa"/>
              <w:right w:w="90" w:type="dxa"/>
            </w:tcMar>
            <w:vAlign w:val="center"/>
          </w:tcPr>
          <w:p w14:paraId="305D8B34" w14:textId="77777777" w:rsidR="00D23C2A" w:rsidRDefault="00000000" w:rsidP="006C0607">
            <w:pPr>
              <w:spacing w:before="0" w:after="0" w:line="228" w:lineRule="auto"/>
              <w:jc w:val="both"/>
            </w:pPr>
            <w:r>
              <w:rPr>
                <w:rFonts w:ascii="Times New Roman" w:hAnsi="Times New Roman" w:eastAsia="Times New Roman"/>
                <w:sz w:val="14"/>
                <w:szCs w:val="19"/>
              </w:rPr>
              <w:lastRenderedPageBreak/>
              <w:t>FR-002</w:t>
            </w:r>
          </w:p>
        </w:tc>
        <w:tc>
          <w:tcPr>
            <w:tcW w:w="2350" w:type="dxa"/>
            <w:tcMar>
              <w:top w:w="60" w:type="dxa"/>
              <w:left w:w="90" w:type="dxa"/>
              <w:bottom w:w="60" w:type="dxa"/>
              <w:right w:w="90" w:type="dxa"/>
            </w:tcMar>
            <w:vAlign w:val="center"/>
          </w:tcPr>
          <w:p w14:paraId="0FB2193E" w14:textId="77777777" w:rsidR="00D23C2A" w:rsidRDefault="00000000" w:rsidP="006C0607">
            <w:pPr>
              <w:spacing w:before="0" w:after="0" w:line="228" w:lineRule="auto"/>
              <w:jc w:val="both"/>
            </w:pPr>
            <w:r>
              <w:rPr>
                <w:rFonts w:ascii="Times New Roman" w:hAnsi="Times New Roman" w:eastAsia="Times New Roman"/>
                <w:sz w:val="14"/>
                <w:szCs w:val="19"/>
              </w:rPr>
              <w:t>The system shall authenticate users before granting protected access.</w:t>
            </w:r>
          </w:p>
        </w:tc>
        <w:tc>
          <w:tcPr>
            <w:tcW w:w="3660" w:type="dxa"/>
            <w:tcMar>
              <w:top w:w="60" w:type="dxa"/>
              <w:left w:w="90" w:type="dxa"/>
              <w:bottom w:w="60" w:type="dxa"/>
              <w:right w:w="90" w:type="dxa"/>
            </w:tcMar>
            <w:vAlign w:val="center"/>
          </w:tcPr>
          <w:p w14:paraId="3E7F20B6" w14:textId="77777777" w:rsidR="00D23C2A" w:rsidRDefault="00000000" w:rsidP="006C0607">
            <w:pPr>
              <w:spacing w:before="0" w:after="0" w:line="228" w:lineRule="auto"/>
              <w:jc w:val="both"/>
            </w:pPr>
            <w:r>
              <w:rPr>
                <w:rFonts w:ascii="Times New Roman" w:hAnsi="Times New Roman" w:eastAsia="Times New Roman"/>
                <w:sz w:val="14"/>
                <w:szCs w:val="19"/>
              </w:rPr>
              <w:t>All protected routes and APIs require a valid session or token. Authentication failures return a generic error message that does not reveal whether the email or password was incorrect, reducing account-enumeration risk. Session/token expiry and renewal behavior is finalized during design.</w:t>
            </w:r>
          </w:p>
        </w:tc>
        <w:tc>
          <w:tcPr>
            <w:tcW w:w="1000" w:type="dxa"/>
            <w:tcMar>
              <w:top w:w="60" w:type="dxa"/>
              <w:left w:w="90" w:type="dxa"/>
              <w:bottom w:w="60" w:type="dxa"/>
              <w:right w:w="90" w:type="dxa"/>
            </w:tcMar>
            <w:vAlign w:val="center"/>
          </w:tcPr>
          <w:p w14:paraId="2E16C102"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39F729DE" w14:textId="77777777" w:rsidR="00D23C2A" w:rsidRDefault="00000000" w:rsidP="006C0607">
            <w:pPr>
              <w:spacing w:before="0" w:after="0" w:line="228" w:lineRule="auto"/>
              <w:jc w:val="both"/>
            </w:pPr>
            <w:r>
              <w:rPr>
                <w:rFonts w:ascii="Times New Roman" w:hAnsi="Times New Roman" w:eastAsia="Times New Roman"/>
                <w:sz w:val="14"/>
                <w:szCs w:val="19"/>
              </w:rPr>
              <w:t>Functional/security test</w:t>
            </w:r>
          </w:p>
        </w:tc>
      </w:tr>
      <w:tr w:rsidR="00D23C2A" w14:paraId="5891C6AD" w14:textId="77777777">
        <w:tblPrEx>
          <w:tblCellMar>
            <w:top w:w="0" w:type="dxa"/>
            <w:bottom w:w="0" w:type="dxa"/>
          </w:tblCellMar>
        </w:tblPrEx>
        <w:tc>
          <w:tcPr>
            <w:tcW w:w="750" w:type="dxa"/>
            <w:tcMar>
              <w:top w:w="60" w:type="dxa"/>
              <w:left w:w="90" w:type="dxa"/>
              <w:bottom w:w="60" w:type="dxa"/>
              <w:right w:w="90" w:type="dxa"/>
            </w:tcMar>
            <w:vAlign w:val="center"/>
          </w:tcPr>
          <w:p w14:paraId="63B1C639" w14:textId="77777777" w:rsidR="00D23C2A" w:rsidRDefault="00000000" w:rsidP="006C0607">
            <w:pPr>
              <w:spacing w:before="0" w:after="0" w:line="228" w:lineRule="auto"/>
              <w:jc w:val="both"/>
            </w:pPr>
            <w:r>
              <w:rPr>
                <w:rFonts w:ascii="Times New Roman" w:hAnsi="Times New Roman" w:eastAsia="Times New Roman"/>
                <w:sz w:val="14"/>
                <w:szCs w:val="19"/>
              </w:rPr>
              <w:t>FR-003</w:t>
            </w:r>
          </w:p>
        </w:tc>
        <w:tc>
          <w:tcPr>
            <w:tcW w:w="2350" w:type="dxa"/>
            <w:tcMar>
              <w:top w:w="60" w:type="dxa"/>
              <w:left w:w="90" w:type="dxa"/>
              <w:bottom w:w="60" w:type="dxa"/>
              <w:right w:w="90" w:type="dxa"/>
            </w:tcMar>
            <w:vAlign w:val="center"/>
          </w:tcPr>
          <w:p w14:paraId="360E5FE2" w14:textId="77777777" w:rsidR="00D23C2A" w:rsidRDefault="00000000" w:rsidP="006C0607">
            <w:pPr>
              <w:spacing w:before="0" w:after="0" w:line="228" w:lineRule="auto"/>
              <w:jc w:val="both"/>
            </w:pPr>
            <w:r>
              <w:rPr>
                <w:rFonts w:ascii="Times New Roman" w:hAnsi="Times New Roman" w:eastAsia="Times New Roman"/>
                <w:sz w:val="14"/>
                <w:szCs w:val="19"/>
              </w:rPr>
              <w:t>The system shall assign and enforce role-based permissions.</w:t>
            </w:r>
          </w:p>
        </w:tc>
        <w:tc>
          <w:tcPr>
            <w:tcW w:w="3660" w:type="dxa"/>
            <w:tcMar>
              <w:top w:w="60" w:type="dxa"/>
              <w:left w:w="90" w:type="dxa"/>
              <w:bottom w:w="60" w:type="dxa"/>
              <w:right w:w="90" w:type="dxa"/>
            </w:tcMar>
            <w:vAlign w:val="center"/>
          </w:tcPr>
          <w:p w14:paraId="60813F82" w14:textId="77777777" w:rsidR="00D23C2A" w:rsidRDefault="00000000" w:rsidP="006C0607">
            <w:pPr>
              <w:spacing w:before="0" w:after="0" w:line="228" w:lineRule="auto"/>
              <w:jc w:val="both"/>
            </w:pPr>
            <w:r>
              <w:rPr>
                <w:rFonts w:ascii="Times New Roman" w:hAnsi="Times New Roman" w:eastAsia="Times New Roman"/>
                <w:sz w:val="14"/>
                <w:szCs w:val="19"/>
              </w:rPr>
              <w:t>Every account has exactly one primary role (Student, Faculty/Researcher, Research Coordinator, or Administrator) assigned at registration or by administrative action. Role checks are enforced on the server for every protected operation, not only hidden in the client interface, consistent with NFR-007.</w:t>
            </w:r>
          </w:p>
        </w:tc>
        <w:tc>
          <w:tcPr>
            <w:tcW w:w="1000" w:type="dxa"/>
            <w:tcMar>
              <w:top w:w="60" w:type="dxa"/>
              <w:left w:w="90" w:type="dxa"/>
              <w:bottom w:w="60" w:type="dxa"/>
              <w:right w:w="90" w:type="dxa"/>
            </w:tcMar>
            <w:vAlign w:val="center"/>
          </w:tcPr>
          <w:p w14:paraId="596E5955"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7965FC6C" w14:textId="77777777" w:rsidR="00D23C2A" w:rsidRDefault="00000000" w:rsidP="006C0607">
            <w:pPr>
              <w:spacing w:before="0" w:after="0" w:line="228" w:lineRule="auto"/>
              <w:jc w:val="both"/>
            </w:pPr>
            <w:r>
              <w:rPr>
                <w:rFonts w:ascii="Times New Roman" w:hAnsi="Times New Roman" w:eastAsia="Times New Roman"/>
                <w:sz w:val="14"/>
                <w:szCs w:val="19"/>
              </w:rPr>
              <w:t>Security test</w:t>
            </w:r>
          </w:p>
        </w:tc>
      </w:tr>
      <w:tr w:rsidR="00D23C2A" w14:paraId="42183042" w14:textId="77777777">
        <w:tblPrEx>
          <w:tblCellMar>
            <w:top w:w="0" w:type="dxa"/>
            <w:bottom w:w="0" w:type="dxa"/>
          </w:tblCellMar>
        </w:tblPrEx>
        <w:tc>
          <w:tcPr>
            <w:tcW w:w="750" w:type="dxa"/>
            <w:tcMar>
              <w:top w:w="60" w:type="dxa"/>
              <w:left w:w="90" w:type="dxa"/>
              <w:bottom w:w="60" w:type="dxa"/>
              <w:right w:w="90" w:type="dxa"/>
            </w:tcMar>
            <w:vAlign w:val="center"/>
          </w:tcPr>
          <w:p w14:paraId="6B7FB608" w14:textId="77777777" w:rsidR="00D23C2A" w:rsidRDefault="00000000" w:rsidP="006C0607">
            <w:pPr>
              <w:spacing w:before="0" w:after="0" w:line="228" w:lineRule="auto"/>
              <w:jc w:val="both"/>
            </w:pPr>
            <w:r>
              <w:rPr>
                <w:rFonts w:ascii="Times New Roman" w:hAnsi="Times New Roman" w:eastAsia="Times New Roman"/>
                <w:sz w:val="14"/>
                <w:szCs w:val="19"/>
              </w:rPr>
              <w:t>FR-004</w:t>
            </w:r>
          </w:p>
        </w:tc>
        <w:tc>
          <w:tcPr>
            <w:tcW w:w="2350" w:type="dxa"/>
            <w:tcMar>
              <w:top w:w="60" w:type="dxa"/>
              <w:left w:w="90" w:type="dxa"/>
              <w:bottom w:w="60" w:type="dxa"/>
              <w:right w:w="90" w:type="dxa"/>
            </w:tcMar>
            <w:vAlign w:val="center"/>
          </w:tcPr>
          <w:p w14:paraId="1D775349" w14:textId="77777777" w:rsidR="00D23C2A" w:rsidRDefault="00000000" w:rsidP="006C0607">
            <w:pPr>
              <w:spacing w:before="0" w:after="0" w:line="228" w:lineRule="auto"/>
              <w:jc w:val="both"/>
            </w:pPr>
            <w:r>
              <w:rPr>
                <w:rFonts w:ascii="Times New Roman" w:hAnsi="Times New Roman" w:eastAsia="Times New Roman"/>
                <w:sz w:val="14"/>
                <w:szCs w:val="19"/>
              </w:rPr>
              <w:t>Students shall be able to maintain skills, interests, projects, and research experience.</w:t>
            </w:r>
          </w:p>
        </w:tc>
        <w:tc>
          <w:tcPr>
            <w:tcW w:w="3660" w:type="dxa"/>
            <w:tcMar>
              <w:top w:w="60" w:type="dxa"/>
              <w:left w:w="90" w:type="dxa"/>
              <w:bottom w:w="60" w:type="dxa"/>
              <w:right w:w="90" w:type="dxa"/>
            </w:tcMar>
            <w:vAlign w:val="center"/>
          </w:tcPr>
          <w:p w14:paraId="05C2CD19" w14:textId="77777777" w:rsidR="00D23C2A" w:rsidRDefault="00000000" w:rsidP="006C0607">
            <w:pPr>
              <w:spacing w:before="0" w:after="0" w:line="228" w:lineRule="auto"/>
              <w:jc w:val="both"/>
            </w:pPr>
            <w:r>
              <w:rPr>
                <w:rFonts w:ascii="Times New Roman" w:hAnsi="Times New Roman" w:eastAsia="Times New Roman"/>
                <w:sz w:val="14"/>
                <w:szCs w:val="19"/>
              </w:rPr>
              <w:t>The student profile is the primary input to the matching logic used by the agentic assistant (Section 4.7). Skills and interests are structured (selected from, or tagged against, a controlled list) rather than free text alone, so matching and search/filtering (Section 4.2) can compare them directly.</w:t>
            </w:r>
          </w:p>
        </w:tc>
        <w:tc>
          <w:tcPr>
            <w:tcW w:w="1000" w:type="dxa"/>
            <w:tcMar>
              <w:top w:w="60" w:type="dxa"/>
              <w:left w:w="90" w:type="dxa"/>
              <w:bottom w:w="60" w:type="dxa"/>
              <w:right w:w="90" w:type="dxa"/>
            </w:tcMar>
            <w:vAlign w:val="center"/>
          </w:tcPr>
          <w:p w14:paraId="1D42E6B1"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2A98C707"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2023893" w14:textId="77777777">
        <w:tblPrEx>
          <w:tblCellMar>
            <w:top w:w="0" w:type="dxa"/>
            <w:bottom w:w="0" w:type="dxa"/>
          </w:tblCellMar>
        </w:tblPrEx>
        <w:tc>
          <w:tcPr>
            <w:tcW w:w="750" w:type="dxa"/>
            <w:tcMar>
              <w:top w:w="60" w:type="dxa"/>
              <w:left w:w="90" w:type="dxa"/>
              <w:bottom w:w="60" w:type="dxa"/>
              <w:right w:w="90" w:type="dxa"/>
            </w:tcMar>
            <w:vAlign w:val="center"/>
          </w:tcPr>
          <w:p w14:paraId="35003037" w14:textId="77777777" w:rsidR="00D23C2A" w:rsidRDefault="00000000" w:rsidP="006C0607">
            <w:pPr>
              <w:spacing w:before="0" w:after="0" w:line="228" w:lineRule="auto"/>
              <w:jc w:val="both"/>
            </w:pPr>
            <w:r>
              <w:rPr>
                <w:rFonts w:ascii="Times New Roman" w:hAnsi="Times New Roman" w:eastAsia="Times New Roman"/>
                <w:sz w:val="14"/>
                <w:szCs w:val="19"/>
              </w:rPr>
              <w:t>FR-005</w:t>
            </w:r>
          </w:p>
        </w:tc>
        <w:tc>
          <w:tcPr>
            <w:tcW w:w="2350" w:type="dxa"/>
            <w:tcMar>
              <w:top w:w="60" w:type="dxa"/>
              <w:left w:w="90" w:type="dxa"/>
              <w:bottom w:w="60" w:type="dxa"/>
              <w:right w:w="90" w:type="dxa"/>
            </w:tcMar>
            <w:vAlign w:val="center"/>
          </w:tcPr>
          <w:p w14:paraId="63467875" w14:textId="77777777" w:rsidR="00D23C2A" w:rsidRDefault="00000000" w:rsidP="006C0607">
            <w:pPr>
              <w:spacing w:before="0" w:after="0" w:line="228" w:lineRule="auto"/>
              <w:jc w:val="both"/>
            </w:pPr>
            <w:r>
              <w:rPr>
                <w:rFonts w:ascii="Times New Roman" w:hAnsi="Times New Roman" w:eastAsia="Times New Roman"/>
                <w:sz w:val="14"/>
                <w:szCs w:val="19"/>
              </w:rPr>
              <w:t>Faculty shall be able to maintain research expertise and profile information.</w:t>
            </w:r>
          </w:p>
        </w:tc>
        <w:tc>
          <w:tcPr>
            <w:tcW w:w="3660" w:type="dxa"/>
            <w:tcMar>
              <w:top w:w="60" w:type="dxa"/>
              <w:left w:w="90" w:type="dxa"/>
              <w:bottom w:w="60" w:type="dxa"/>
              <w:right w:w="90" w:type="dxa"/>
            </w:tcMar>
            <w:vAlign w:val="center"/>
          </w:tcPr>
          <w:p w14:paraId="21880F7A" w14:textId="77777777" w:rsidR="00D23C2A" w:rsidRDefault="00000000" w:rsidP="006C0607">
            <w:pPr>
              <w:spacing w:before="0" w:after="0" w:line="228" w:lineRule="auto"/>
              <w:jc w:val="both"/>
            </w:pPr>
            <w:r>
              <w:rPr>
                <w:rFonts w:ascii="Times New Roman" w:hAnsi="Times New Roman" w:eastAsia="Times New Roman"/>
                <w:sz w:val="14"/>
                <w:szCs w:val="19"/>
              </w:rPr>
              <w:t>Faculty profile information supports both student discovery — understanding who leads a given opportunity — and the agent's ability to explain why an opportunity fits a student's stated interests.</w:t>
            </w:r>
          </w:p>
        </w:tc>
        <w:tc>
          <w:tcPr>
            <w:tcW w:w="1000" w:type="dxa"/>
            <w:tcMar>
              <w:top w:w="60" w:type="dxa"/>
              <w:left w:w="90" w:type="dxa"/>
              <w:bottom w:w="60" w:type="dxa"/>
              <w:right w:w="90" w:type="dxa"/>
            </w:tcMar>
            <w:vAlign w:val="center"/>
          </w:tcPr>
          <w:p w14:paraId="7BC66F2B"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06A3B923"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bl>
    <w:p w14:paraId="3A413678" w14:textId="77777777" w:rsidR="00D23C2A" w:rsidRDefault="00D23C2A" w:rsidP="006C0607">
      <w:pPr>
        <w:spacing w:after="0" w:line="235" w:lineRule="auto"/>
        <w:jc w:val="both"/>
      </w:pPr>
    </w:p>
    <w:p w14:paraId="72D375FA" w14:textId="77777777" w:rsidR="00D23C2A" w:rsidRDefault="00000000" w:rsidP="006C0607">
      <w:pPr>
        <w:spacing w:after="0" w:line="235" w:lineRule="auto"/>
        <w:jc w:val="both"/>
      </w:pPr>
      <w:r>
        <w:rPr>
          <w:rFonts w:ascii="Times New Roman" w:hAnsi="Times New Roman" w:eastAsia="Times New Roman"/>
          <w:sz w:val="17"/>
        </w:rPr>
        <w:t>Section 5.3 (Security Requirements) and Section 6.1 (Database Requirements, User/</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w:t>
      </w:r>
      <w:proofErr w:type="spellStart"/>
      <w:r>
        <w:rPr>
          <w:rFonts w:ascii="Times New Roman" w:hAnsi="Times New Roman" w:eastAsia="Times New Roman"/>
          <w:sz w:val="17"/>
        </w:rPr>
        <w:t>FacultyProfile</w:t>
      </w:r>
      <w:proofErr w:type="spellEnd"/>
      <w:r>
        <w:rPr>
          <w:rFonts w:ascii="Times New Roman" w:hAnsi="Times New Roman" w:eastAsia="Times New Roman"/>
          <w:sz w:val="17"/>
        </w:rPr>
        <w:t xml:space="preserve"> entities) should be read together with this feature, since password storage (NFR-005) and role enforcement (NFR-007) are direct extensions of FR-002 and FR-003.</w:t>
      </w:r>
    </w:p>
    <w:p w14:paraId="3561F69A" w14:textId="77777777" w:rsidR="00D23C2A" w:rsidRDefault="00000000" w:rsidP="006C0607">
      <w:pPr>
        <w:pStyle w:val="Heading2"/>
        <w:spacing w:before="240" w:after="110"/>
        <w:jc w:val="both"/>
      </w:pPr>
      <w:r>
        <w:rPr>
          <w:rFonts w:ascii="Times New Roman" w:hAnsi="Times New Roman" w:eastAsia="Times New Roman"/>
        </w:rPr>
        <w:t>4.2 Research Opportunity Management</w:t>
      </w:r>
    </w:p>
    <w:p w14:paraId="0A3E3250" w14:textId="77777777" w:rsidR="00D23C2A" w:rsidRDefault="00000000" w:rsidP="006C0607">
      <w:pPr>
        <w:spacing w:after="0" w:line="235" w:lineRule="auto"/>
        <w:jc w:val="both"/>
      </w:pPr>
      <w:r>
        <w:rPr>
          <w:rFonts w:ascii="Times New Roman" w:hAnsi="Times New Roman" w:eastAsia="Times New Roman"/>
          <w:sz w:val="17"/>
        </w:rPr>
        <w:t>This feature allows faculty/researchers to publish and manage research opportunities, and allows students to discover them through search and filtering. It is the entry point of the platform's core workflow: an opportunity published here is what a student later applies to under Section 4.3, and what the agentic assistant ranks and explains under Section 4.7.</w:t>
      </w:r>
    </w:p>
    <w:p w14:paraId="0F1CDBAA" w14:textId="77777777" w:rsidR="00D23C2A" w:rsidRDefault="00000000" w:rsidP="006C0607">
      <w:pPr>
        <w:spacing w:after="0" w:line="235" w:lineRule="auto"/>
        <w:jc w:val="both"/>
      </w:pPr>
      <w:r>
        <w:rPr>
          <w:rFonts w:ascii="Times New Roman" w:hAnsi="Times New Roman" w:eastAsia="Times New Roman"/>
          <w:sz w:val="17"/>
        </w:rPr>
        <w:t>Priority: High.</w:t>
      </w:r>
    </w:p>
    <w:p w14:paraId="6123CFDD"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35EA3996"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Faculty creates an opportunity with title, description, domain, required skills, duration, and capacity, saves it as a draft, reviews it, and publishes it. The opportunity becomes searchable; eligible students can view and apply per Section 4.3.</w:t>
      </w:r>
    </w:p>
    <w:p w14:paraId="75B00356" w14:textId="77777777" w:rsidR="00D23C2A" w:rsidRDefault="00000000" w:rsidP="006C0607">
      <w:pPr>
        <w:spacing w:after="0" w:line="235" w:lineRule="auto"/>
        <w:jc w:val="both"/>
      </w:pPr>
      <w:r>
        <w:rPr>
          <w:rFonts w:ascii="Times New Roman" w:hAnsi="Times New Roman" w:eastAsia="Times New Roman"/>
          <w:b/>
          <w:bCs/>
          <w:sz w:val="17"/>
        </w:rPr>
        <w:t xml:space="preserve">Alternate flow — editing a published opportunity: </w:t>
      </w:r>
      <w:r>
        <w:rPr>
          <w:rFonts w:ascii="Times New Roman" w:hAnsi="Times New Roman" w:eastAsia="Times New Roman"/>
          <w:sz w:val="17"/>
        </w:rPr>
        <w:t xml:space="preserve">Faculty edits a field (for example, required skills) on an opportunity that already has applications against it. The system preserves the version of the requirements that </w:t>
      </w:r>
      <w:r>
        <w:rPr>
          <w:rFonts w:ascii="Times New Roman" w:hAnsi="Times New Roman" w:eastAsia="Times New Roman"/>
          <w:sz w:val="17"/>
        </w:rPr>
        <w:lastRenderedPageBreak/>
        <w:t>was in force when each existing application was submitted, so faculty reviewing those applications still see the criteria the applicant actually responded to, while new applicants see the updated criteria.</w:t>
      </w:r>
    </w:p>
    <w:p w14:paraId="7C7CDDE5" w14:textId="77777777" w:rsidR="00D23C2A" w:rsidRDefault="00000000" w:rsidP="006C0607">
      <w:pPr>
        <w:spacing w:after="0" w:line="235" w:lineRule="auto"/>
        <w:jc w:val="both"/>
      </w:pPr>
      <w:r>
        <w:rPr>
          <w:rFonts w:ascii="Times New Roman" w:hAnsi="Times New Roman" w:eastAsia="Times New Roman"/>
          <w:b/>
          <w:bCs/>
          <w:sz w:val="17"/>
        </w:rPr>
        <w:t xml:space="preserve">Exception flow — closing or archiving: </w:t>
      </w:r>
      <w:r>
        <w:rPr>
          <w:rFonts w:ascii="Times New Roman" w:hAnsi="Times New Roman" w:eastAsia="Times New Roman"/>
          <w:sz w:val="17"/>
        </w:rPr>
        <w:t>Faculty closes an opportunity once capacity is reached or the recruitment window ends. The system stops accepting new applications (FR-009) immediately, including any application already in flight when the close action is processed, but keeps the opportunity and its history visible to faculty and existing applicants; archiving later removes it from default search results without deleting the underlying record.</w:t>
      </w:r>
    </w:p>
    <w:p w14:paraId="5D598A82"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24B54E46"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4F2381DB"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2039863A"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59DF267A"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60D3F421"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3E497FB6"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2673F97F" w14:textId="77777777">
        <w:tblPrEx>
          <w:tblCellMar>
            <w:top w:w="0" w:type="dxa"/>
            <w:bottom w:w="0" w:type="dxa"/>
          </w:tblCellMar>
        </w:tblPrEx>
        <w:tc>
          <w:tcPr>
            <w:tcW w:w="750" w:type="dxa"/>
            <w:tcMar>
              <w:top w:w="60" w:type="dxa"/>
              <w:left w:w="90" w:type="dxa"/>
              <w:bottom w:w="60" w:type="dxa"/>
              <w:right w:w="90" w:type="dxa"/>
            </w:tcMar>
            <w:vAlign w:val="center"/>
          </w:tcPr>
          <w:p w14:paraId="5A888F25" w14:textId="77777777" w:rsidR="00D23C2A" w:rsidRDefault="00000000" w:rsidP="006C0607">
            <w:pPr>
              <w:spacing w:before="0" w:after="0" w:line="228" w:lineRule="auto"/>
              <w:jc w:val="both"/>
            </w:pPr>
            <w:r>
              <w:rPr>
                <w:rFonts w:ascii="Times New Roman" w:hAnsi="Times New Roman" w:eastAsia="Times New Roman"/>
                <w:sz w:val="14"/>
                <w:szCs w:val="19"/>
              </w:rPr>
              <w:t>FR-006</w:t>
            </w:r>
          </w:p>
        </w:tc>
        <w:tc>
          <w:tcPr>
            <w:tcW w:w="2350" w:type="dxa"/>
            <w:tcMar>
              <w:top w:w="60" w:type="dxa"/>
              <w:left w:w="90" w:type="dxa"/>
              <w:bottom w:w="60" w:type="dxa"/>
              <w:right w:w="90" w:type="dxa"/>
            </w:tcMar>
            <w:vAlign w:val="center"/>
          </w:tcPr>
          <w:p w14:paraId="43E875BA" w14:textId="77777777" w:rsidR="00D23C2A" w:rsidRDefault="00000000" w:rsidP="006C0607">
            <w:pPr>
              <w:spacing w:before="0" w:after="0" w:line="228" w:lineRule="auto"/>
              <w:jc w:val="both"/>
            </w:pPr>
            <w:r>
              <w:rPr>
                <w:rFonts w:ascii="Times New Roman" w:hAnsi="Times New Roman" w:eastAsia="Times New Roman"/>
                <w:sz w:val="14"/>
                <w:szCs w:val="19"/>
              </w:rPr>
              <w:t>Faculty shall be able to create a research opportunity with title, description, domain, required skills, duration, capacity, and status.</w:t>
            </w:r>
          </w:p>
        </w:tc>
        <w:tc>
          <w:tcPr>
            <w:tcW w:w="3660" w:type="dxa"/>
            <w:tcMar>
              <w:top w:w="60" w:type="dxa"/>
              <w:left w:w="90" w:type="dxa"/>
              <w:bottom w:w="60" w:type="dxa"/>
              <w:right w:w="90" w:type="dxa"/>
            </w:tcMar>
            <w:vAlign w:val="center"/>
          </w:tcPr>
          <w:p w14:paraId="47F94101" w14:textId="77777777" w:rsidR="00D23C2A" w:rsidRDefault="00000000" w:rsidP="006C0607">
            <w:pPr>
              <w:spacing w:before="0" w:after="0" w:line="228" w:lineRule="auto"/>
              <w:jc w:val="both"/>
            </w:pPr>
            <w:r>
              <w:rPr>
                <w:rFonts w:ascii="Times New Roman" w:hAnsi="Times New Roman" w:eastAsia="Times New Roman"/>
                <w:sz w:val="14"/>
                <w:szCs w:val="19"/>
              </w:rPr>
              <w:t>Capacity is a numeric field representing the maximum number of students that may be accepted. Status follows a defined lifecycle (Draft, Published, Closed, Archived). Required skills reference the same controlled skill list used in student profiles (FR-004) so the agent and search/filter can compare them directly.</w:t>
            </w:r>
          </w:p>
        </w:tc>
        <w:tc>
          <w:tcPr>
            <w:tcW w:w="1000" w:type="dxa"/>
            <w:tcMar>
              <w:top w:w="60" w:type="dxa"/>
              <w:left w:w="90" w:type="dxa"/>
              <w:bottom w:w="60" w:type="dxa"/>
              <w:right w:w="90" w:type="dxa"/>
            </w:tcMar>
            <w:vAlign w:val="center"/>
          </w:tcPr>
          <w:p w14:paraId="403F9470"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622E54B1"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34F7BDB" w14:textId="77777777">
        <w:tblPrEx>
          <w:tblCellMar>
            <w:top w:w="0" w:type="dxa"/>
            <w:bottom w:w="0" w:type="dxa"/>
          </w:tblCellMar>
        </w:tblPrEx>
        <w:tc>
          <w:tcPr>
            <w:tcW w:w="750" w:type="dxa"/>
            <w:tcMar>
              <w:top w:w="60" w:type="dxa"/>
              <w:left w:w="90" w:type="dxa"/>
              <w:bottom w:w="60" w:type="dxa"/>
              <w:right w:w="90" w:type="dxa"/>
            </w:tcMar>
            <w:vAlign w:val="center"/>
          </w:tcPr>
          <w:p w14:paraId="4A3745E4" w14:textId="77777777" w:rsidR="00D23C2A" w:rsidRDefault="00000000" w:rsidP="006C0607">
            <w:pPr>
              <w:spacing w:before="0" w:after="0" w:line="228" w:lineRule="auto"/>
              <w:jc w:val="both"/>
            </w:pPr>
            <w:r>
              <w:rPr>
                <w:rFonts w:ascii="Times New Roman" w:hAnsi="Times New Roman" w:eastAsia="Times New Roman"/>
                <w:sz w:val="14"/>
                <w:szCs w:val="19"/>
              </w:rPr>
              <w:t>FR-007</w:t>
            </w:r>
          </w:p>
        </w:tc>
        <w:tc>
          <w:tcPr>
            <w:tcW w:w="2350" w:type="dxa"/>
            <w:tcMar>
              <w:top w:w="60" w:type="dxa"/>
              <w:left w:w="90" w:type="dxa"/>
              <w:bottom w:w="60" w:type="dxa"/>
              <w:right w:w="90" w:type="dxa"/>
            </w:tcMar>
            <w:vAlign w:val="center"/>
          </w:tcPr>
          <w:p w14:paraId="458123FA" w14:textId="77777777" w:rsidR="00D23C2A" w:rsidRDefault="00000000" w:rsidP="006C0607">
            <w:pPr>
              <w:spacing w:before="0" w:after="0" w:line="228" w:lineRule="auto"/>
              <w:jc w:val="both"/>
            </w:pPr>
            <w:r>
              <w:rPr>
                <w:rFonts w:ascii="Times New Roman" w:hAnsi="Times New Roman" w:eastAsia="Times New Roman"/>
                <w:sz w:val="14"/>
                <w:szCs w:val="19"/>
              </w:rPr>
              <w:t>Faculty shall be able to edit, publish, close, or archive an opportunity.</w:t>
            </w:r>
          </w:p>
        </w:tc>
        <w:tc>
          <w:tcPr>
            <w:tcW w:w="3660" w:type="dxa"/>
            <w:tcMar>
              <w:top w:w="60" w:type="dxa"/>
              <w:left w:w="90" w:type="dxa"/>
              <w:bottom w:w="60" w:type="dxa"/>
              <w:right w:w="90" w:type="dxa"/>
            </w:tcMar>
            <w:vAlign w:val="center"/>
          </w:tcPr>
          <w:p w14:paraId="064E1A18" w14:textId="77777777" w:rsidR="00D23C2A" w:rsidRDefault="00000000" w:rsidP="006C0607">
            <w:pPr>
              <w:spacing w:before="0" w:after="0" w:line="228" w:lineRule="auto"/>
              <w:jc w:val="both"/>
            </w:pPr>
            <w:r>
              <w:rPr>
                <w:rFonts w:ascii="Times New Roman" w:hAnsi="Times New Roman" w:eastAsia="Times New Roman"/>
                <w:sz w:val="14"/>
                <w:szCs w:val="19"/>
              </w:rPr>
              <w:t>Editing a published opportunity does not silently invalidate applications already submitted against it; the system preserves a record of the requirements in force at the time each application was made. Closing an opportunity stops new applications (FR-009) but does not remove it from faculty view.</w:t>
            </w:r>
          </w:p>
        </w:tc>
        <w:tc>
          <w:tcPr>
            <w:tcW w:w="1000" w:type="dxa"/>
            <w:tcMar>
              <w:top w:w="60" w:type="dxa"/>
              <w:left w:w="90" w:type="dxa"/>
              <w:bottom w:w="60" w:type="dxa"/>
              <w:right w:w="90" w:type="dxa"/>
            </w:tcMar>
            <w:vAlign w:val="center"/>
          </w:tcPr>
          <w:p w14:paraId="7D4BD040"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608116A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3B12A774" w14:textId="77777777">
        <w:tblPrEx>
          <w:tblCellMar>
            <w:top w:w="0" w:type="dxa"/>
            <w:bottom w:w="0" w:type="dxa"/>
          </w:tblCellMar>
        </w:tblPrEx>
        <w:tc>
          <w:tcPr>
            <w:tcW w:w="750" w:type="dxa"/>
            <w:tcMar>
              <w:top w:w="60" w:type="dxa"/>
              <w:left w:w="90" w:type="dxa"/>
              <w:bottom w:w="60" w:type="dxa"/>
              <w:right w:w="90" w:type="dxa"/>
            </w:tcMar>
            <w:vAlign w:val="center"/>
          </w:tcPr>
          <w:p w14:paraId="2B4F6351" w14:textId="77777777" w:rsidR="00D23C2A" w:rsidRDefault="00000000" w:rsidP="006C0607">
            <w:pPr>
              <w:spacing w:before="0" w:after="0" w:line="228" w:lineRule="auto"/>
              <w:jc w:val="both"/>
            </w:pPr>
            <w:r>
              <w:rPr>
                <w:rFonts w:ascii="Times New Roman" w:hAnsi="Times New Roman" w:eastAsia="Times New Roman"/>
                <w:sz w:val="14"/>
                <w:szCs w:val="19"/>
              </w:rPr>
              <w:t>FR-008</w:t>
            </w:r>
          </w:p>
        </w:tc>
        <w:tc>
          <w:tcPr>
            <w:tcW w:w="2350" w:type="dxa"/>
            <w:tcMar>
              <w:top w:w="60" w:type="dxa"/>
              <w:left w:w="90" w:type="dxa"/>
              <w:bottom w:w="60" w:type="dxa"/>
              <w:right w:w="90" w:type="dxa"/>
            </w:tcMar>
            <w:vAlign w:val="center"/>
          </w:tcPr>
          <w:p w14:paraId="1FA1DD57" w14:textId="77777777" w:rsidR="00D23C2A" w:rsidRDefault="00000000" w:rsidP="006C0607">
            <w:pPr>
              <w:spacing w:before="0" w:after="0" w:line="228" w:lineRule="auto"/>
              <w:jc w:val="both"/>
            </w:pPr>
            <w:r>
              <w:rPr>
                <w:rFonts w:ascii="Times New Roman" w:hAnsi="Times New Roman" w:eastAsia="Times New Roman"/>
                <w:sz w:val="14"/>
                <w:szCs w:val="19"/>
              </w:rPr>
              <w:t>Students shall be able to search and filter opportunities by domain, skills, duration, and availability.</w:t>
            </w:r>
          </w:p>
        </w:tc>
        <w:tc>
          <w:tcPr>
            <w:tcW w:w="3660" w:type="dxa"/>
            <w:tcMar>
              <w:top w:w="60" w:type="dxa"/>
              <w:left w:w="90" w:type="dxa"/>
              <w:bottom w:w="60" w:type="dxa"/>
              <w:right w:w="90" w:type="dxa"/>
            </w:tcMar>
            <w:vAlign w:val="center"/>
          </w:tcPr>
          <w:p w14:paraId="1FB50DF3" w14:textId="77777777" w:rsidR="00D23C2A" w:rsidRDefault="00000000" w:rsidP="006C0607">
            <w:pPr>
              <w:spacing w:before="0" w:after="0" w:line="228" w:lineRule="auto"/>
              <w:jc w:val="both"/>
            </w:pPr>
            <w:r>
              <w:rPr>
                <w:rFonts w:ascii="Times New Roman" w:hAnsi="Times New Roman" w:eastAsia="Times New Roman"/>
                <w:sz w:val="14"/>
                <w:szCs w:val="19"/>
              </w:rPr>
              <w:t>Search and filtering operate without a full page reload (NFR-004) and support combining multiple filters at once. Results are ordered with a sensible default (most recently published first), with agent-ranked recommendations surfaced separately per FR-025 rather than reordering the general listing.</w:t>
            </w:r>
          </w:p>
        </w:tc>
        <w:tc>
          <w:tcPr>
            <w:tcW w:w="1000" w:type="dxa"/>
            <w:tcMar>
              <w:top w:w="60" w:type="dxa"/>
              <w:left w:w="90" w:type="dxa"/>
              <w:bottom w:w="60" w:type="dxa"/>
              <w:right w:w="90" w:type="dxa"/>
            </w:tcMar>
            <w:vAlign w:val="center"/>
          </w:tcPr>
          <w:p w14:paraId="7FE4F7B8"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0E0042E3"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0162328" w14:textId="77777777">
        <w:tblPrEx>
          <w:tblCellMar>
            <w:top w:w="0" w:type="dxa"/>
            <w:bottom w:w="0" w:type="dxa"/>
          </w:tblCellMar>
        </w:tblPrEx>
        <w:tc>
          <w:tcPr>
            <w:tcW w:w="750" w:type="dxa"/>
            <w:tcMar>
              <w:top w:w="60" w:type="dxa"/>
              <w:left w:w="90" w:type="dxa"/>
              <w:bottom w:w="60" w:type="dxa"/>
              <w:right w:w="90" w:type="dxa"/>
            </w:tcMar>
            <w:vAlign w:val="center"/>
          </w:tcPr>
          <w:p w14:paraId="55AECE54" w14:textId="77777777" w:rsidR="00D23C2A" w:rsidRDefault="00000000" w:rsidP="006C0607">
            <w:pPr>
              <w:spacing w:before="0" w:after="0" w:line="228" w:lineRule="auto"/>
              <w:jc w:val="both"/>
            </w:pPr>
            <w:r>
              <w:rPr>
                <w:rFonts w:ascii="Times New Roman" w:hAnsi="Times New Roman" w:eastAsia="Times New Roman"/>
                <w:sz w:val="14"/>
                <w:szCs w:val="19"/>
              </w:rPr>
              <w:t>FR-009</w:t>
            </w:r>
          </w:p>
        </w:tc>
        <w:tc>
          <w:tcPr>
            <w:tcW w:w="2350" w:type="dxa"/>
            <w:tcMar>
              <w:top w:w="60" w:type="dxa"/>
              <w:left w:w="90" w:type="dxa"/>
              <w:bottom w:w="60" w:type="dxa"/>
              <w:right w:w="90" w:type="dxa"/>
            </w:tcMar>
            <w:vAlign w:val="center"/>
          </w:tcPr>
          <w:p w14:paraId="2E2E4768" w14:textId="77777777" w:rsidR="00D23C2A" w:rsidRDefault="00000000" w:rsidP="006C0607">
            <w:pPr>
              <w:spacing w:before="0" w:after="0" w:line="228" w:lineRule="auto"/>
              <w:jc w:val="both"/>
            </w:pPr>
            <w:r>
              <w:rPr>
                <w:rFonts w:ascii="Times New Roman" w:hAnsi="Times New Roman" w:eastAsia="Times New Roman"/>
                <w:sz w:val="14"/>
                <w:szCs w:val="19"/>
              </w:rPr>
              <w:t>The system shall prevent applications to closed or inactive opportunities.</w:t>
            </w:r>
          </w:p>
        </w:tc>
        <w:tc>
          <w:tcPr>
            <w:tcW w:w="3660" w:type="dxa"/>
            <w:tcMar>
              <w:top w:w="60" w:type="dxa"/>
              <w:left w:w="90" w:type="dxa"/>
              <w:bottom w:w="60" w:type="dxa"/>
              <w:right w:w="90" w:type="dxa"/>
            </w:tcMar>
            <w:vAlign w:val="center"/>
          </w:tcPr>
          <w:p w14:paraId="407620EC" w14:textId="77777777" w:rsidR="00D23C2A" w:rsidRDefault="00000000" w:rsidP="006C0607">
            <w:pPr>
              <w:spacing w:before="0" w:after="0" w:line="228" w:lineRule="auto"/>
              <w:jc w:val="both"/>
            </w:pPr>
            <w:r>
              <w:rPr>
                <w:rFonts w:ascii="Times New Roman" w:hAnsi="Times New Roman" w:eastAsia="Times New Roman"/>
                <w:sz w:val="14"/>
                <w:szCs w:val="19"/>
              </w:rPr>
              <w:t>This is enforced server-side regardless of what the client interface displays, preventing a race condition where a student submits an application after an opportunity is closed but before the client has refreshed its state.</w:t>
            </w:r>
          </w:p>
        </w:tc>
        <w:tc>
          <w:tcPr>
            <w:tcW w:w="1000" w:type="dxa"/>
            <w:tcMar>
              <w:top w:w="60" w:type="dxa"/>
              <w:left w:w="90" w:type="dxa"/>
              <w:bottom w:w="60" w:type="dxa"/>
              <w:right w:w="90" w:type="dxa"/>
            </w:tcMar>
            <w:vAlign w:val="center"/>
          </w:tcPr>
          <w:p w14:paraId="0ED9C3CC"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53391637" w14:textId="77777777" w:rsidR="00D23C2A" w:rsidRDefault="00000000" w:rsidP="006C0607">
            <w:pPr>
              <w:spacing w:before="0" w:after="0" w:line="228" w:lineRule="auto"/>
              <w:jc w:val="both"/>
            </w:pPr>
            <w:r>
              <w:rPr>
                <w:rFonts w:ascii="Times New Roman" w:hAnsi="Times New Roman" w:eastAsia="Times New Roman"/>
                <w:sz w:val="14"/>
                <w:szCs w:val="19"/>
              </w:rPr>
              <w:t>Negative test</w:t>
            </w:r>
          </w:p>
        </w:tc>
      </w:tr>
    </w:tbl>
    <w:p w14:paraId="7C4F93F0" w14:textId="77777777" w:rsidR="00D23C2A" w:rsidRDefault="00000000" w:rsidP="006C0607">
      <w:pPr>
        <w:pStyle w:val="Heading2"/>
        <w:spacing w:before="240" w:after="110"/>
        <w:jc w:val="both"/>
      </w:pPr>
      <w:r>
        <w:rPr>
          <w:rFonts w:ascii="Times New Roman" w:hAnsi="Times New Roman" w:eastAsia="Times New Roman"/>
        </w:rPr>
        <w:t>4.3 Student Applications and Collaboration</w:t>
      </w:r>
    </w:p>
    <w:p w14:paraId="13EB594C" w14:textId="77777777" w:rsidR="00D23C2A" w:rsidRDefault="00000000" w:rsidP="006C0607">
      <w:pPr>
        <w:spacing w:after="0" w:line="235" w:lineRule="auto"/>
        <w:jc w:val="both"/>
      </w:pPr>
      <w:r>
        <w:rPr>
          <w:rFonts w:ascii="Times New Roman" w:hAnsi="Times New Roman" w:eastAsia="Times New Roman"/>
          <w:sz w:val="17"/>
        </w:rPr>
        <w:t>This feature manages applications submitted against opportunities and the approved research teams that result from them. It is the bridge between opportunity discovery (Section 4.2) and active project work (Sections 4.4 and 4.5): an application that a faculty member accepts here becomes project membership there.</w:t>
      </w:r>
    </w:p>
    <w:p w14:paraId="46CD7CDE" w14:textId="77777777" w:rsidR="00D23C2A" w:rsidRDefault="00000000" w:rsidP="006C0607">
      <w:pPr>
        <w:spacing w:after="0" w:line="235" w:lineRule="auto"/>
        <w:jc w:val="both"/>
      </w:pPr>
      <w:r>
        <w:rPr>
          <w:rFonts w:ascii="Times New Roman" w:hAnsi="Times New Roman" w:eastAsia="Times New Roman"/>
          <w:sz w:val="17"/>
        </w:rPr>
        <w:t>Priority: High.</w:t>
      </w:r>
    </w:p>
    <w:p w14:paraId="543C3CB2"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25F14FA8"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Normal flow: </w:t>
      </w:r>
      <w:r>
        <w:rPr>
          <w:rFonts w:ascii="Times New Roman" w:hAnsi="Times New Roman" w:eastAsia="Times New Roman"/>
          <w:sz w:val="17"/>
        </w:rPr>
        <w:t>Student submits an application to an active opportunity; the system validates eligibility and opportunity status, stores the application, and notifies the faculty owner. Faculty reviews, optionally shortlists, and makes a final accept or reject decision; the student is notified of the outcome (Section 4.6).</w:t>
      </w:r>
    </w:p>
    <w:p w14:paraId="3589B573" w14:textId="77777777" w:rsidR="00D23C2A" w:rsidRDefault="00000000" w:rsidP="006C0607">
      <w:pPr>
        <w:spacing w:after="0" w:line="235" w:lineRule="auto"/>
        <w:jc w:val="both"/>
      </w:pPr>
      <w:r>
        <w:rPr>
          <w:rFonts w:ascii="Times New Roman" w:hAnsi="Times New Roman" w:eastAsia="Times New Roman"/>
          <w:b/>
          <w:bCs/>
          <w:sz w:val="17"/>
        </w:rPr>
        <w:t xml:space="preserve">Alternate flow — team formation from multiple applicants: </w:t>
      </w:r>
      <w:r>
        <w:rPr>
          <w:rFonts w:ascii="Times New Roman" w:hAnsi="Times New Roman" w:eastAsia="Times New Roman"/>
          <w:sz w:val="17"/>
        </w:rPr>
        <w:t xml:space="preserve">Once several applicants for the same opportunity have been accepted, faculty creates a research team from those accepted applications in a single action. The system creates 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record and adds each accepted applicant as a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 giving the team immediate access to the project workspace described in Section 4.4 and 4.5.</w:t>
      </w:r>
    </w:p>
    <w:p w14:paraId="7F02D94F" w14:textId="77777777" w:rsidR="00D23C2A" w:rsidRDefault="00000000" w:rsidP="006C0607">
      <w:pPr>
        <w:spacing w:after="0" w:line="235" w:lineRule="auto"/>
        <w:jc w:val="both"/>
      </w:pPr>
      <w:r>
        <w:rPr>
          <w:rFonts w:ascii="Times New Roman" w:hAnsi="Times New Roman" w:eastAsia="Times New Roman"/>
          <w:b/>
          <w:bCs/>
          <w:sz w:val="17"/>
        </w:rPr>
        <w:t xml:space="preserve">Exception flow — withdrawal: </w:t>
      </w:r>
      <w:r>
        <w:rPr>
          <w:rFonts w:ascii="Times New Roman" w:hAnsi="Times New Roman" w:eastAsia="Times New Roman"/>
          <w:sz w:val="17"/>
        </w:rPr>
        <w:t>A student withdraws an application that has not yet been finally decided. The application status changes to Withdrawn, the faculty owner is notified, and the withdrawn application no longer counts against the opportunity's remaining capacity.</w:t>
      </w:r>
    </w:p>
    <w:p w14:paraId="2B57B86B"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36"/>
        <w:gridCol w:w="2291"/>
        <w:gridCol w:w="3586"/>
        <w:gridCol w:w="991"/>
        <w:gridCol w:w="1756"/>
      </w:tblGrid>
      <w:tr w:rsidR="00D23C2A" w14:paraId="61676169"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5F4A9924"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4BE1E3BA"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33EA34C2"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3AF6B651"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25BD11FA"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7845A384" w14:textId="77777777">
        <w:tblPrEx>
          <w:tblCellMar>
            <w:top w:w="0" w:type="dxa"/>
            <w:bottom w:w="0" w:type="dxa"/>
          </w:tblCellMar>
        </w:tblPrEx>
        <w:tc>
          <w:tcPr>
            <w:tcW w:w="750" w:type="dxa"/>
            <w:tcMar>
              <w:top w:w="60" w:type="dxa"/>
              <w:left w:w="90" w:type="dxa"/>
              <w:bottom w:w="60" w:type="dxa"/>
              <w:right w:w="90" w:type="dxa"/>
            </w:tcMar>
            <w:vAlign w:val="center"/>
          </w:tcPr>
          <w:p w14:paraId="5610DED2" w14:textId="77777777" w:rsidR="00D23C2A" w:rsidRDefault="00000000" w:rsidP="006C0607">
            <w:pPr>
              <w:spacing w:before="0" w:after="0" w:line="228" w:lineRule="auto"/>
              <w:jc w:val="both"/>
            </w:pPr>
            <w:r>
              <w:rPr>
                <w:rFonts w:ascii="Times New Roman" w:hAnsi="Times New Roman" w:eastAsia="Times New Roman"/>
                <w:sz w:val="14"/>
                <w:szCs w:val="19"/>
              </w:rPr>
              <w:t>FR-010</w:t>
            </w:r>
          </w:p>
        </w:tc>
        <w:tc>
          <w:tcPr>
            <w:tcW w:w="2350" w:type="dxa"/>
            <w:tcMar>
              <w:top w:w="60" w:type="dxa"/>
              <w:left w:w="90" w:type="dxa"/>
              <w:bottom w:w="60" w:type="dxa"/>
              <w:right w:w="90" w:type="dxa"/>
            </w:tcMar>
            <w:vAlign w:val="center"/>
          </w:tcPr>
          <w:p w14:paraId="60410AC9" w14:textId="77777777" w:rsidR="00D23C2A" w:rsidRDefault="00000000" w:rsidP="006C0607">
            <w:pPr>
              <w:spacing w:before="0" w:after="0" w:line="228" w:lineRule="auto"/>
              <w:jc w:val="both"/>
            </w:pPr>
            <w:r>
              <w:rPr>
                <w:rFonts w:ascii="Times New Roman" w:hAnsi="Times New Roman" w:eastAsia="Times New Roman"/>
                <w:sz w:val="14"/>
                <w:szCs w:val="19"/>
              </w:rPr>
              <w:t>Students shall be able to submit an application to an active opportunity.</w:t>
            </w:r>
          </w:p>
        </w:tc>
        <w:tc>
          <w:tcPr>
            <w:tcW w:w="3660" w:type="dxa"/>
            <w:tcMar>
              <w:top w:w="60" w:type="dxa"/>
              <w:left w:w="90" w:type="dxa"/>
              <w:bottom w:w="60" w:type="dxa"/>
              <w:right w:w="90" w:type="dxa"/>
            </w:tcMar>
            <w:vAlign w:val="center"/>
          </w:tcPr>
          <w:p w14:paraId="3A479B75" w14:textId="77777777" w:rsidR="00D23C2A" w:rsidRDefault="00000000" w:rsidP="006C0607">
            <w:pPr>
              <w:spacing w:before="0" w:after="0" w:line="228" w:lineRule="auto"/>
              <w:jc w:val="both"/>
            </w:pPr>
            <w:r>
              <w:rPr>
                <w:rFonts w:ascii="Times New Roman" w:hAnsi="Times New Roman" w:eastAsia="Times New Roman"/>
                <w:sz w:val="14"/>
                <w:szCs w:val="19"/>
              </w:rPr>
              <w:t>An application captures, at minimum, the student's motivation for applying and a reference to the state of their profile at the time of application, so faculty review consistent information even if the student's profile changes afterward.</w:t>
            </w:r>
          </w:p>
        </w:tc>
        <w:tc>
          <w:tcPr>
            <w:tcW w:w="1000" w:type="dxa"/>
            <w:tcMar>
              <w:top w:w="60" w:type="dxa"/>
              <w:left w:w="90" w:type="dxa"/>
              <w:bottom w:w="60" w:type="dxa"/>
              <w:right w:w="90" w:type="dxa"/>
            </w:tcMar>
            <w:vAlign w:val="center"/>
          </w:tcPr>
          <w:p w14:paraId="6823BA8F"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3DB8DEBC"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14FACD46" w14:textId="77777777">
        <w:tblPrEx>
          <w:tblCellMar>
            <w:top w:w="0" w:type="dxa"/>
            <w:bottom w:w="0" w:type="dxa"/>
          </w:tblCellMar>
        </w:tblPrEx>
        <w:tc>
          <w:tcPr>
            <w:tcW w:w="750" w:type="dxa"/>
            <w:tcMar>
              <w:top w:w="60" w:type="dxa"/>
              <w:left w:w="90" w:type="dxa"/>
              <w:bottom w:w="60" w:type="dxa"/>
              <w:right w:w="90" w:type="dxa"/>
            </w:tcMar>
            <w:vAlign w:val="center"/>
          </w:tcPr>
          <w:p w14:paraId="229EFB43" w14:textId="77777777" w:rsidR="00D23C2A" w:rsidRDefault="00000000" w:rsidP="006C0607">
            <w:pPr>
              <w:spacing w:before="0" w:after="0" w:line="228" w:lineRule="auto"/>
              <w:jc w:val="both"/>
            </w:pPr>
            <w:r>
              <w:rPr>
                <w:rFonts w:ascii="Times New Roman" w:hAnsi="Times New Roman" w:eastAsia="Times New Roman"/>
                <w:sz w:val="14"/>
                <w:szCs w:val="19"/>
              </w:rPr>
              <w:t>FR-011</w:t>
            </w:r>
          </w:p>
        </w:tc>
        <w:tc>
          <w:tcPr>
            <w:tcW w:w="2350" w:type="dxa"/>
            <w:tcMar>
              <w:top w:w="60" w:type="dxa"/>
              <w:left w:w="90" w:type="dxa"/>
              <w:bottom w:w="60" w:type="dxa"/>
              <w:right w:w="90" w:type="dxa"/>
            </w:tcMar>
            <w:vAlign w:val="center"/>
          </w:tcPr>
          <w:p w14:paraId="4819FA01" w14:textId="77777777" w:rsidR="00D23C2A" w:rsidRDefault="00000000" w:rsidP="006C0607">
            <w:pPr>
              <w:spacing w:before="0" w:after="0" w:line="228" w:lineRule="auto"/>
              <w:jc w:val="both"/>
            </w:pPr>
            <w:r>
              <w:rPr>
                <w:rFonts w:ascii="Times New Roman" w:hAnsi="Times New Roman" w:eastAsia="Times New Roman"/>
                <w:sz w:val="14"/>
                <w:szCs w:val="19"/>
              </w:rPr>
              <w:t>Faculty shall be able to view, shortlist, accept, or reject applications.</w:t>
            </w:r>
          </w:p>
        </w:tc>
        <w:tc>
          <w:tcPr>
            <w:tcW w:w="3660" w:type="dxa"/>
            <w:tcMar>
              <w:top w:w="60" w:type="dxa"/>
              <w:left w:w="90" w:type="dxa"/>
              <w:bottom w:w="60" w:type="dxa"/>
              <w:right w:w="90" w:type="dxa"/>
            </w:tcMar>
            <w:vAlign w:val="center"/>
          </w:tcPr>
          <w:p w14:paraId="2798C8D7" w14:textId="77777777" w:rsidR="00D23C2A" w:rsidRDefault="00000000" w:rsidP="006C0607">
            <w:pPr>
              <w:spacing w:before="0" w:after="0" w:line="228" w:lineRule="auto"/>
              <w:jc w:val="both"/>
            </w:pPr>
            <w:r>
              <w:rPr>
                <w:rFonts w:ascii="Times New Roman" w:hAnsi="Times New Roman" w:eastAsia="Times New Roman"/>
                <w:sz w:val="14"/>
                <w:szCs w:val="19"/>
              </w:rPr>
              <w:t>Shortlisting is an intermediate state distinct from acceptance, letting faculty narrow a large applicant pool before a final decision. Rejection may optionally include a short faculty comment, though this is not mandatory.</w:t>
            </w:r>
          </w:p>
        </w:tc>
        <w:tc>
          <w:tcPr>
            <w:tcW w:w="1000" w:type="dxa"/>
            <w:tcMar>
              <w:top w:w="60" w:type="dxa"/>
              <w:left w:w="90" w:type="dxa"/>
              <w:bottom w:w="60" w:type="dxa"/>
              <w:right w:w="90" w:type="dxa"/>
            </w:tcMar>
            <w:vAlign w:val="center"/>
          </w:tcPr>
          <w:p w14:paraId="2B5D96BB"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406C475F"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307BABB" w14:textId="77777777">
        <w:tblPrEx>
          <w:tblCellMar>
            <w:top w:w="0" w:type="dxa"/>
            <w:bottom w:w="0" w:type="dxa"/>
          </w:tblCellMar>
        </w:tblPrEx>
        <w:tc>
          <w:tcPr>
            <w:tcW w:w="750" w:type="dxa"/>
            <w:tcMar>
              <w:top w:w="60" w:type="dxa"/>
              <w:left w:w="90" w:type="dxa"/>
              <w:bottom w:w="60" w:type="dxa"/>
              <w:right w:w="90" w:type="dxa"/>
            </w:tcMar>
            <w:vAlign w:val="center"/>
          </w:tcPr>
          <w:p w14:paraId="74A1AE06" w14:textId="77777777" w:rsidR="00D23C2A" w:rsidRDefault="00000000" w:rsidP="006C0607">
            <w:pPr>
              <w:spacing w:before="0" w:after="0" w:line="228" w:lineRule="auto"/>
              <w:jc w:val="both"/>
            </w:pPr>
            <w:r>
              <w:rPr>
                <w:rFonts w:ascii="Times New Roman" w:hAnsi="Times New Roman" w:eastAsia="Times New Roman"/>
                <w:sz w:val="14"/>
                <w:szCs w:val="19"/>
              </w:rPr>
              <w:t>FR-012</w:t>
            </w:r>
          </w:p>
        </w:tc>
        <w:tc>
          <w:tcPr>
            <w:tcW w:w="2350" w:type="dxa"/>
            <w:tcMar>
              <w:top w:w="60" w:type="dxa"/>
              <w:left w:w="90" w:type="dxa"/>
              <w:bottom w:w="60" w:type="dxa"/>
              <w:right w:w="90" w:type="dxa"/>
            </w:tcMar>
            <w:vAlign w:val="center"/>
          </w:tcPr>
          <w:p w14:paraId="799E13D6" w14:textId="77777777" w:rsidR="00D23C2A" w:rsidRDefault="00000000" w:rsidP="006C0607">
            <w:pPr>
              <w:spacing w:before="0" w:after="0" w:line="228" w:lineRule="auto"/>
              <w:jc w:val="both"/>
            </w:pPr>
            <w:r>
              <w:rPr>
                <w:rFonts w:ascii="Times New Roman" w:hAnsi="Times New Roman" w:eastAsia="Times New Roman"/>
                <w:sz w:val="14"/>
                <w:szCs w:val="19"/>
              </w:rPr>
              <w:t>The system shall maintain application status and timestamps.</w:t>
            </w:r>
          </w:p>
        </w:tc>
        <w:tc>
          <w:tcPr>
            <w:tcW w:w="3660" w:type="dxa"/>
            <w:tcMar>
              <w:top w:w="60" w:type="dxa"/>
              <w:left w:w="90" w:type="dxa"/>
              <w:bottom w:w="60" w:type="dxa"/>
              <w:right w:w="90" w:type="dxa"/>
            </w:tcMar>
            <w:vAlign w:val="center"/>
          </w:tcPr>
          <w:p w14:paraId="406BFC17" w14:textId="77777777" w:rsidR="00D23C2A" w:rsidRDefault="00000000" w:rsidP="006C0607">
            <w:pPr>
              <w:spacing w:before="0" w:after="0" w:line="228" w:lineRule="auto"/>
              <w:jc w:val="both"/>
            </w:pPr>
            <w:r>
              <w:rPr>
                <w:rFonts w:ascii="Times New Roman" w:hAnsi="Times New Roman" w:eastAsia="Times New Roman"/>
                <w:sz w:val="14"/>
                <w:szCs w:val="19"/>
              </w:rPr>
              <w:t>Status transitions (Submitted, Shortlisted, Accepted, Rejected, Withdrawn) are each timestamped, supporting the notification requirements in Section 4.6 and the audit logging requirements in Section 6.2.</w:t>
            </w:r>
          </w:p>
        </w:tc>
        <w:tc>
          <w:tcPr>
            <w:tcW w:w="1000" w:type="dxa"/>
            <w:tcMar>
              <w:top w:w="60" w:type="dxa"/>
              <w:left w:w="90" w:type="dxa"/>
              <w:bottom w:w="60" w:type="dxa"/>
              <w:right w:w="90" w:type="dxa"/>
            </w:tcMar>
            <w:vAlign w:val="center"/>
          </w:tcPr>
          <w:p w14:paraId="09B2E83C"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2F83EC29" w14:textId="77777777" w:rsidR="00D23C2A" w:rsidRDefault="00000000" w:rsidP="006C0607">
            <w:pPr>
              <w:spacing w:before="0" w:after="0" w:line="228" w:lineRule="auto"/>
              <w:jc w:val="both"/>
            </w:pPr>
            <w:r>
              <w:rPr>
                <w:rFonts w:ascii="Times New Roman" w:hAnsi="Times New Roman" w:eastAsia="Times New Roman"/>
                <w:sz w:val="14"/>
                <w:szCs w:val="19"/>
              </w:rPr>
              <w:t>Database/functional test</w:t>
            </w:r>
          </w:p>
        </w:tc>
      </w:tr>
      <w:tr w:rsidR="00D23C2A" w14:paraId="103AB359" w14:textId="77777777">
        <w:tblPrEx>
          <w:tblCellMar>
            <w:top w:w="0" w:type="dxa"/>
            <w:bottom w:w="0" w:type="dxa"/>
          </w:tblCellMar>
        </w:tblPrEx>
        <w:tc>
          <w:tcPr>
            <w:tcW w:w="750" w:type="dxa"/>
            <w:tcMar>
              <w:top w:w="60" w:type="dxa"/>
              <w:left w:w="90" w:type="dxa"/>
              <w:bottom w:w="60" w:type="dxa"/>
              <w:right w:w="90" w:type="dxa"/>
            </w:tcMar>
            <w:vAlign w:val="center"/>
          </w:tcPr>
          <w:p w14:paraId="0A938FF9" w14:textId="77777777" w:rsidR="00D23C2A" w:rsidRDefault="00000000" w:rsidP="006C0607">
            <w:pPr>
              <w:spacing w:before="0" w:after="0" w:line="228" w:lineRule="auto"/>
              <w:jc w:val="both"/>
            </w:pPr>
            <w:r>
              <w:rPr>
                <w:rFonts w:ascii="Times New Roman" w:hAnsi="Times New Roman" w:eastAsia="Times New Roman"/>
                <w:sz w:val="14"/>
                <w:szCs w:val="19"/>
              </w:rPr>
              <w:t>FR-013</w:t>
            </w:r>
          </w:p>
        </w:tc>
        <w:tc>
          <w:tcPr>
            <w:tcW w:w="2350" w:type="dxa"/>
            <w:tcMar>
              <w:top w:w="60" w:type="dxa"/>
              <w:left w:w="90" w:type="dxa"/>
              <w:bottom w:w="60" w:type="dxa"/>
              <w:right w:w="90" w:type="dxa"/>
            </w:tcMar>
            <w:vAlign w:val="center"/>
          </w:tcPr>
          <w:p w14:paraId="5A06F6A2" w14:textId="77777777" w:rsidR="00D23C2A" w:rsidRDefault="00000000" w:rsidP="006C0607">
            <w:pPr>
              <w:spacing w:before="0" w:after="0" w:line="228" w:lineRule="auto"/>
              <w:jc w:val="both"/>
            </w:pPr>
            <w:r>
              <w:rPr>
                <w:rFonts w:ascii="Times New Roman" w:hAnsi="Times New Roman" w:eastAsia="Times New Roman"/>
                <w:sz w:val="14"/>
                <w:szCs w:val="19"/>
              </w:rPr>
              <w:t>Faculty shall be able to create a research team from approved applicants.</w:t>
            </w:r>
          </w:p>
        </w:tc>
        <w:tc>
          <w:tcPr>
            <w:tcW w:w="3660" w:type="dxa"/>
            <w:tcMar>
              <w:top w:w="60" w:type="dxa"/>
              <w:left w:w="90" w:type="dxa"/>
              <w:bottom w:w="60" w:type="dxa"/>
              <w:right w:w="90" w:type="dxa"/>
            </w:tcMar>
            <w:vAlign w:val="center"/>
          </w:tcPr>
          <w:p w14:paraId="58308103" w14:textId="77777777" w:rsidR="00D23C2A" w:rsidRDefault="00000000" w:rsidP="006C0607">
            <w:pPr>
              <w:spacing w:before="0" w:after="0" w:line="228" w:lineRule="auto"/>
              <w:jc w:val="both"/>
            </w:pPr>
            <w:r>
              <w:rPr>
                <w:rFonts w:ascii="Times New Roman" w:hAnsi="Times New Roman" w:eastAsia="Times New Roman"/>
                <w:sz w:val="14"/>
                <w:szCs w:val="19"/>
              </w:rPr>
              <w:t xml:space="preserve">Team creation converts one or more accepted applications into </w:t>
            </w:r>
            <w:proofErr w:type="spellStart"/>
            <w:r>
              <w:rPr>
                <w:rFonts w:ascii="Times New Roman" w:hAnsi="Times New Roman" w:eastAsia="Times New Roman"/>
                <w:sz w:val="14"/>
                <w:szCs w:val="19"/>
              </w:rPr>
              <w:t>ProjectMember</w:t>
            </w:r>
            <w:proofErr w:type="spellEnd"/>
            <w:r>
              <w:rPr>
                <w:rFonts w:ascii="Times New Roman" w:hAnsi="Times New Roman" w:eastAsia="Times New Roman"/>
                <w:sz w:val="14"/>
                <w:szCs w:val="19"/>
              </w:rPr>
              <w:t xml:space="preserve"> records associated with a </w:t>
            </w:r>
            <w:proofErr w:type="spellStart"/>
            <w:r>
              <w:rPr>
                <w:rFonts w:ascii="Times New Roman" w:hAnsi="Times New Roman" w:eastAsia="Times New Roman"/>
                <w:sz w:val="14"/>
                <w:szCs w:val="19"/>
              </w:rPr>
              <w:t>ResearchProject</w:t>
            </w:r>
            <w:proofErr w:type="spellEnd"/>
            <w:r>
              <w:rPr>
                <w:rFonts w:ascii="Times New Roman" w:hAnsi="Times New Roman" w:eastAsia="Times New Roman"/>
                <w:sz w:val="14"/>
                <w:szCs w:val="19"/>
              </w:rPr>
              <w:t xml:space="preserve"> entity. A project may originate from a single opportunity or, where the design allows, aggregate accepted applicants from more than one related opportunity.</w:t>
            </w:r>
          </w:p>
        </w:tc>
        <w:tc>
          <w:tcPr>
            <w:tcW w:w="1000" w:type="dxa"/>
            <w:tcMar>
              <w:top w:w="60" w:type="dxa"/>
              <w:left w:w="90" w:type="dxa"/>
              <w:bottom w:w="60" w:type="dxa"/>
              <w:right w:w="90" w:type="dxa"/>
            </w:tcMar>
            <w:vAlign w:val="center"/>
          </w:tcPr>
          <w:p w14:paraId="57D239F6"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37068575"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4000EBB6" w14:textId="77777777">
        <w:tblPrEx>
          <w:tblCellMar>
            <w:top w:w="0" w:type="dxa"/>
            <w:bottom w:w="0" w:type="dxa"/>
          </w:tblCellMar>
        </w:tblPrEx>
        <w:tc>
          <w:tcPr>
            <w:tcW w:w="750" w:type="dxa"/>
            <w:tcMar>
              <w:top w:w="60" w:type="dxa"/>
              <w:left w:w="90" w:type="dxa"/>
              <w:bottom w:w="60" w:type="dxa"/>
              <w:right w:w="90" w:type="dxa"/>
            </w:tcMar>
            <w:vAlign w:val="center"/>
          </w:tcPr>
          <w:p w14:paraId="36FF08A4" w14:textId="77777777" w:rsidR="00D23C2A" w:rsidRDefault="00000000" w:rsidP="006C0607">
            <w:pPr>
              <w:spacing w:before="0" w:after="0" w:line="228" w:lineRule="auto"/>
              <w:jc w:val="both"/>
            </w:pPr>
            <w:r>
              <w:rPr>
                <w:rFonts w:ascii="Times New Roman" w:hAnsi="Times New Roman" w:eastAsia="Times New Roman"/>
                <w:sz w:val="14"/>
                <w:szCs w:val="19"/>
              </w:rPr>
              <w:t>FR-014</w:t>
            </w:r>
          </w:p>
        </w:tc>
        <w:tc>
          <w:tcPr>
            <w:tcW w:w="2350" w:type="dxa"/>
            <w:tcMar>
              <w:top w:w="60" w:type="dxa"/>
              <w:left w:w="90" w:type="dxa"/>
              <w:bottom w:w="60" w:type="dxa"/>
              <w:right w:w="90" w:type="dxa"/>
            </w:tcMar>
            <w:vAlign w:val="center"/>
          </w:tcPr>
          <w:p w14:paraId="70FB54F7" w14:textId="77777777" w:rsidR="00D23C2A" w:rsidRDefault="00000000" w:rsidP="006C0607">
            <w:pPr>
              <w:spacing w:before="0" w:after="0" w:line="228" w:lineRule="auto"/>
              <w:jc w:val="both"/>
            </w:pPr>
            <w:r>
              <w:rPr>
                <w:rFonts w:ascii="Times New Roman" w:hAnsi="Times New Roman" w:eastAsia="Times New Roman"/>
                <w:sz w:val="14"/>
                <w:szCs w:val="19"/>
              </w:rPr>
              <w:t>Authorized project members shall be able to view project information and activity.</w:t>
            </w:r>
          </w:p>
        </w:tc>
        <w:tc>
          <w:tcPr>
            <w:tcW w:w="3660" w:type="dxa"/>
            <w:tcMar>
              <w:top w:w="60" w:type="dxa"/>
              <w:left w:w="90" w:type="dxa"/>
              <w:bottom w:w="60" w:type="dxa"/>
              <w:right w:w="90" w:type="dxa"/>
            </w:tcMar>
            <w:vAlign w:val="center"/>
          </w:tcPr>
          <w:p w14:paraId="74F77C51" w14:textId="77777777" w:rsidR="00D23C2A" w:rsidRDefault="00000000" w:rsidP="006C0607">
            <w:pPr>
              <w:spacing w:before="0" w:after="0" w:line="228" w:lineRule="auto"/>
              <w:jc w:val="both"/>
            </w:pPr>
            <w:r>
              <w:rPr>
                <w:rFonts w:ascii="Times New Roman" w:hAnsi="Times New Roman" w:eastAsia="Times New Roman"/>
                <w:sz w:val="14"/>
                <w:szCs w:val="19"/>
              </w:rPr>
              <w:t>Access is restricted to members of the specific project (and to faculty/coordinator/admin roles per BR-004), distinguishing this view from the public-facing opportunity listing, which is visible more broadly.</w:t>
            </w:r>
          </w:p>
        </w:tc>
        <w:tc>
          <w:tcPr>
            <w:tcW w:w="1000" w:type="dxa"/>
            <w:tcMar>
              <w:top w:w="60" w:type="dxa"/>
              <w:left w:w="90" w:type="dxa"/>
              <w:bottom w:w="60" w:type="dxa"/>
              <w:right w:w="90" w:type="dxa"/>
            </w:tcMar>
            <w:vAlign w:val="center"/>
          </w:tcPr>
          <w:p w14:paraId="5569218A"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3D389D8C" w14:textId="77777777" w:rsidR="00D23C2A" w:rsidRDefault="00000000" w:rsidP="006C0607">
            <w:pPr>
              <w:spacing w:before="0" w:after="0" w:line="228" w:lineRule="auto"/>
              <w:jc w:val="both"/>
            </w:pPr>
            <w:r>
              <w:rPr>
                <w:rFonts w:ascii="Times New Roman" w:hAnsi="Times New Roman" w:eastAsia="Times New Roman"/>
                <w:sz w:val="14"/>
                <w:szCs w:val="19"/>
              </w:rPr>
              <w:t>Access-control test</w:t>
            </w:r>
          </w:p>
        </w:tc>
      </w:tr>
    </w:tbl>
    <w:p w14:paraId="7E5F7583" w14:textId="77777777" w:rsidR="00D23C2A" w:rsidRDefault="00000000" w:rsidP="006C0607">
      <w:pPr>
        <w:pStyle w:val="Heading2"/>
        <w:spacing w:before="240" w:after="110"/>
        <w:jc w:val="both"/>
      </w:pPr>
      <w:r>
        <w:rPr>
          <w:rFonts w:ascii="Times New Roman" w:hAnsi="Times New Roman" w:eastAsia="Times New Roman"/>
        </w:rPr>
        <w:t>4.4 Research Resources and Documents</w:t>
      </w:r>
    </w:p>
    <w:p w14:paraId="2F2C1EF9" w14:textId="77777777" w:rsidR="00D23C2A" w:rsidRDefault="00000000" w:rsidP="006C0607">
      <w:pPr>
        <w:spacing w:after="0" w:line="235" w:lineRule="auto"/>
        <w:jc w:val="both"/>
      </w:pPr>
      <w:r>
        <w:rPr>
          <w:rFonts w:ascii="Times New Roman" w:hAnsi="Times New Roman" w:eastAsia="Times New Roman"/>
          <w:sz w:val="17"/>
        </w:rPr>
        <w:t>This feature provides controlled sharing of papers, datasets, links, and project files among the members of a research project. It gives an approved team the shared reference material that the agentic assistant later draws from when suggesting relevant resources under Section 4.7.</w:t>
      </w:r>
    </w:p>
    <w:p w14:paraId="4AACFE03" w14:textId="77777777" w:rsidR="00D23C2A" w:rsidRDefault="00000000" w:rsidP="006C0607">
      <w:pPr>
        <w:spacing w:after="0" w:line="235" w:lineRule="auto"/>
        <w:jc w:val="both"/>
      </w:pPr>
      <w:r>
        <w:rPr>
          <w:rFonts w:ascii="Times New Roman" w:hAnsi="Times New Roman" w:eastAsia="Times New Roman"/>
          <w:sz w:val="17"/>
        </w:rPr>
        <w:lastRenderedPageBreak/>
        <w:t>Priority: Medium.</w:t>
      </w:r>
    </w:p>
    <w:p w14:paraId="6999A4D6"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46558739"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A project member adds a resource with a title, type, description, and a link or uploaded file. The resource appears in the project workspace for all current members and becomes eligible for the agent's resource-suggestion logic (FR-028).</w:t>
      </w:r>
    </w:p>
    <w:p w14:paraId="5A317B9C" w14:textId="77777777" w:rsidR="00D23C2A" w:rsidRDefault="00000000" w:rsidP="006C0607">
      <w:pPr>
        <w:spacing w:after="0" w:line="235" w:lineRule="auto"/>
        <w:jc w:val="both"/>
      </w:pPr>
      <w:r>
        <w:rPr>
          <w:rFonts w:ascii="Times New Roman" w:hAnsi="Times New Roman" w:eastAsia="Times New Roman"/>
          <w:b/>
          <w:bCs/>
          <w:sz w:val="17"/>
        </w:rPr>
        <w:t xml:space="preserve">Alternate flow — update or removal: </w:t>
      </w:r>
      <w:r>
        <w:rPr>
          <w:rFonts w:ascii="Times New Roman" w:hAnsi="Times New Roman" w:eastAsia="Times New Roman"/>
          <w:sz w:val="17"/>
        </w:rPr>
        <w:t>The uploader, or a faculty/lead member of the project, edits a resource's description or removes it entirely; the removal is recorded in the project's activity history (FR-021) so other members can see that it happened, even though the file itself is no longer accessible.</w:t>
      </w:r>
    </w:p>
    <w:p w14:paraId="375FEAB6" w14:textId="77777777" w:rsidR="00D23C2A" w:rsidRDefault="00000000" w:rsidP="006C0607">
      <w:pPr>
        <w:spacing w:after="0" w:line="235" w:lineRule="auto"/>
        <w:jc w:val="both"/>
      </w:pPr>
      <w:r>
        <w:rPr>
          <w:rFonts w:ascii="Times New Roman" w:hAnsi="Times New Roman" w:eastAsia="Times New Roman"/>
          <w:b/>
          <w:bCs/>
          <w:sz w:val="17"/>
        </w:rPr>
        <w:t xml:space="preserve">Exception flow — unauthorized access attempt: </w:t>
      </w:r>
      <w:r>
        <w:rPr>
          <w:rFonts w:ascii="Times New Roman" w:hAnsi="Times New Roman" w:eastAsia="Times New Roman"/>
          <w:sz w:val="17"/>
        </w:rPr>
        <w:t>A user who is not a member of the project attempts to access a private resource directly (for example, by guessing or reusing a link). The system rejects the request based on project membership, independent of whether the link itself is difficult to guess, per NFR-008.</w:t>
      </w:r>
    </w:p>
    <w:p w14:paraId="75BC1631"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71F96870"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4BAC39FB"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2939267B"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1085FD6D"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7F57EFAC"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6B9298B6"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67C8EB6D" w14:textId="77777777">
        <w:tblPrEx>
          <w:tblCellMar>
            <w:top w:w="0" w:type="dxa"/>
            <w:bottom w:w="0" w:type="dxa"/>
          </w:tblCellMar>
        </w:tblPrEx>
        <w:tc>
          <w:tcPr>
            <w:tcW w:w="750" w:type="dxa"/>
            <w:tcMar>
              <w:top w:w="60" w:type="dxa"/>
              <w:left w:w="90" w:type="dxa"/>
              <w:bottom w:w="60" w:type="dxa"/>
              <w:right w:w="90" w:type="dxa"/>
            </w:tcMar>
            <w:vAlign w:val="center"/>
          </w:tcPr>
          <w:p w14:paraId="0828874D" w14:textId="77777777" w:rsidR="00D23C2A" w:rsidRDefault="00000000" w:rsidP="006C0607">
            <w:pPr>
              <w:spacing w:before="0" w:after="0" w:line="228" w:lineRule="auto"/>
              <w:jc w:val="both"/>
            </w:pPr>
            <w:r>
              <w:rPr>
                <w:rFonts w:ascii="Times New Roman" w:hAnsi="Times New Roman" w:eastAsia="Times New Roman"/>
                <w:sz w:val="14"/>
                <w:szCs w:val="19"/>
              </w:rPr>
              <w:t>FR-015</w:t>
            </w:r>
          </w:p>
        </w:tc>
        <w:tc>
          <w:tcPr>
            <w:tcW w:w="2350" w:type="dxa"/>
            <w:tcMar>
              <w:top w:w="60" w:type="dxa"/>
              <w:left w:w="90" w:type="dxa"/>
              <w:bottom w:w="60" w:type="dxa"/>
              <w:right w:w="90" w:type="dxa"/>
            </w:tcMar>
            <w:vAlign w:val="center"/>
          </w:tcPr>
          <w:p w14:paraId="15DB5D22" w14:textId="77777777" w:rsidR="00D23C2A" w:rsidRDefault="00000000" w:rsidP="006C0607">
            <w:pPr>
              <w:spacing w:before="0" w:after="0" w:line="228" w:lineRule="auto"/>
              <w:jc w:val="both"/>
            </w:pPr>
            <w:r>
              <w:rPr>
                <w:rFonts w:ascii="Times New Roman" w:hAnsi="Times New Roman" w:eastAsia="Times New Roman"/>
                <w:sz w:val="14"/>
                <w:szCs w:val="19"/>
              </w:rPr>
              <w:t>Project members shall be able to add research resources with title, type, description, and link/file.</w:t>
            </w:r>
          </w:p>
        </w:tc>
        <w:tc>
          <w:tcPr>
            <w:tcW w:w="3660" w:type="dxa"/>
            <w:tcMar>
              <w:top w:w="60" w:type="dxa"/>
              <w:left w:w="90" w:type="dxa"/>
              <w:bottom w:w="60" w:type="dxa"/>
              <w:right w:w="90" w:type="dxa"/>
            </w:tcMar>
            <w:vAlign w:val="center"/>
          </w:tcPr>
          <w:p w14:paraId="1B9091C2" w14:textId="77777777" w:rsidR="00D23C2A" w:rsidRDefault="00000000" w:rsidP="006C0607">
            <w:pPr>
              <w:spacing w:before="0" w:after="0" w:line="228" w:lineRule="auto"/>
              <w:jc w:val="both"/>
            </w:pPr>
            <w:r>
              <w:rPr>
                <w:rFonts w:ascii="Times New Roman" w:hAnsi="Times New Roman" w:eastAsia="Times New Roman"/>
                <w:sz w:val="14"/>
                <w:szCs w:val="19"/>
              </w:rPr>
              <w:t>Type distinguishes resources such as paper, dataset, code repository link, or general link, letting the interface render each appropriately — for example, an external link versus a downloadable file.</w:t>
            </w:r>
          </w:p>
        </w:tc>
        <w:tc>
          <w:tcPr>
            <w:tcW w:w="1000" w:type="dxa"/>
            <w:tcMar>
              <w:top w:w="60" w:type="dxa"/>
              <w:left w:w="90" w:type="dxa"/>
              <w:bottom w:w="60" w:type="dxa"/>
              <w:right w:w="90" w:type="dxa"/>
            </w:tcMar>
            <w:vAlign w:val="center"/>
          </w:tcPr>
          <w:p w14:paraId="14347FFE"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3D1EF5CF"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5FD20B2" w14:textId="77777777">
        <w:tblPrEx>
          <w:tblCellMar>
            <w:top w:w="0" w:type="dxa"/>
            <w:bottom w:w="0" w:type="dxa"/>
          </w:tblCellMar>
        </w:tblPrEx>
        <w:tc>
          <w:tcPr>
            <w:tcW w:w="750" w:type="dxa"/>
            <w:tcMar>
              <w:top w:w="60" w:type="dxa"/>
              <w:left w:w="90" w:type="dxa"/>
              <w:bottom w:w="60" w:type="dxa"/>
              <w:right w:w="90" w:type="dxa"/>
            </w:tcMar>
            <w:vAlign w:val="center"/>
          </w:tcPr>
          <w:p w14:paraId="21FC9DA6" w14:textId="77777777" w:rsidR="00D23C2A" w:rsidRDefault="00000000" w:rsidP="006C0607">
            <w:pPr>
              <w:spacing w:before="0" w:after="0" w:line="228" w:lineRule="auto"/>
              <w:jc w:val="both"/>
            </w:pPr>
            <w:r>
              <w:rPr>
                <w:rFonts w:ascii="Times New Roman" w:hAnsi="Times New Roman" w:eastAsia="Times New Roman"/>
                <w:sz w:val="14"/>
                <w:szCs w:val="19"/>
              </w:rPr>
              <w:t>FR-016</w:t>
            </w:r>
          </w:p>
        </w:tc>
        <w:tc>
          <w:tcPr>
            <w:tcW w:w="2350" w:type="dxa"/>
            <w:tcMar>
              <w:top w:w="60" w:type="dxa"/>
              <w:left w:w="90" w:type="dxa"/>
              <w:bottom w:w="60" w:type="dxa"/>
              <w:right w:w="90" w:type="dxa"/>
            </w:tcMar>
            <w:vAlign w:val="center"/>
          </w:tcPr>
          <w:p w14:paraId="7338B61A" w14:textId="77777777" w:rsidR="00D23C2A" w:rsidRDefault="00000000" w:rsidP="006C0607">
            <w:pPr>
              <w:spacing w:before="0" w:after="0" w:line="228" w:lineRule="auto"/>
              <w:jc w:val="both"/>
            </w:pPr>
            <w:r>
              <w:rPr>
                <w:rFonts w:ascii="Times New Roman" w:hAnsi="Times New Roman" w:eastAsia="Times New Roman"/>
                <w:sz w:val="14"/>
                <w:szCs w:val="19"/>
              </w:rPr>
              <w:t>The system shall restrict private project resources to authorized users.</w:t>
            </w:r>
          </w:p>
        </w:tc>
        <w:tc>
          <w:tcPr>
            <w:tcW w:w="3660" w:type="dxa"/>
            <w:tcMar>
              <w:top w:w="60" w:type="dxa"/>
              <w:left w:w="90" w:type="dxa"/>
              <w:bottom w:w="60" w:type="dxa"/>
              <w:right w:w="90" w:type="dxa"/>
            </w:tcMar>
            <w:vAlign w:val="center"/>
          </w:tcPr>
          <w:p w14:paraId="61AF0A9D" w14:textId="77777777" w:rsidR="00D23C2A" w:rsidRDefault="00000000" w:rsidP="006C0607">
            <w:pPr>
              <w:spacing w:before="0" w:after="0" w:line="228" w:lineRule="auto"/>
              <w:jc w:val="both"/>
            </w:pPr>
            <w:r>
              <w:rPr>
                <w:rFonts w:ascii="Times New Roman" w:hAnsi="Times New Roman" w:eastAsia="Times New Roman"/>
                <w:sz w:val="14"/>
                <w:szCs w:val="19"/>
              </w:rPr>
              <w:t>This directly supports NFR-008, which requires that private resources not be reachable through guessable public URLs; access is checked against project membership on every request, including direct file downloads, not only when the resource list is rendered.</w:t>
            </w:r>
          </w:p>
        </w:tc>
        <w:tc>
          <w:tcPr>
            <w:tcW w:w="1000" w:type="dxa"/>
            <w:tcMar>
              <w:top w:w="60" w:type="dxa"/>
              <w:left w:w="90" w:type="dxa"/>
              <w:bottom w:w="60" w:type="dxa"/>
              <w:right w:w="90" w:type="dxa"/>
            </w:tcMar>
            <w:vAlign w:val="center"/>
          </w:tcPr>
          <w:p w14:paraId="13371CF4"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445E700B" w14:textId="77777777" w:rsidR="00D23C2A" w:rsidRDefault="00000000" w:rsidP="006C0607">
            <w:pPr>
              <w:spacing w:before="0" w:after="0" w:line="228" w:lineRule="auto"/>
              <w:jc w:val="both"/>
            </w:pPr>
            <w:r>
              <w:rPr>
                <w:rFonts w:ascii="Times New Roman" w:hAnsi="Times New Roman" w:eastAsia="Times New Roman"/>
                <w:sz w:val="14"/>
                <w:szCs w:val="19"/>
              </w:rPr>
              <w:t>Security test</w:t>
            </w:r>
          </w:p>
        </w:tc>
      </w:tr>
      <w:tr w:rsidR="00D23C2A" w14:paraId="2C38F4F2" w14:textId="77777777">
        <w:tblPrEx>
          <w:tblCellMar>
            <w:top w:w="0" w:type="dxa"/>
            <w:bottom w:w="0" w:type="dxa"/>
          </w:tblCellMar>
        </w:tblPrEx>
        <w:tc>
          <w:tcPr>
            <w:tcW w:w="750" w:type="dxa"/>
            <w:tcMar>
              <w:top w:w="60" w:type="dxa"/>
              <w:left w:w="90" w:type="dxa"/>
              <w:bottom w:w="60" w:type="dxa"/>
              <w:right w:w="90" w:type="dxa"/>
            </w:tcMar>
            <w:vAlign w:val="center"/>
          </w:tcPr>
          <w:p w14:paraId="0ADC508B" w14:textId="77777777" w:rsidR="00D23C2A" w:rsidRDefault="00000000" w:rsidP="006C0607">
            <w:pPr>
              <w:spacing w:before="0" w:after="0" w:line="228" w:lineRule="auto"/>
              <w:jc w:val="both"/>
            </w:pPr>
            <w:r>
              <w:rPr>
                <w:rFonts w:ascii="Times New Roman" w:hAnsi="Times New Roman" w:eastAsia="Times New Roman"/>
                <w:sz w:val="14"/>
                <w:szCs w:val="19"/>
              </w:rPr>
              <w:t>FR-017</w:t>
            </w:r>
          </w:p>
        </w:tc>
        <w:tc>
          <w:tcPr>
            <w:tcW w:w="2350" w:type="dxa"/>
            <w:tcMar>
              <w:top w:w="60" w:type="dxa"/>
              <w:left w:w="90" w:type="dxa"/>
              <w:bottom w:w="60" w:type="dxa"/>
              <w:right w:w="90" w:type="dxa"/>
            </w:tcMar>
            <w:vAlign w:val="center"/>
          </w:tcPr>
          <w:p w14:paraId="410A8BFC" w14:textId="77777777" w:rsidR="00D23C2A" w:rsidRDefault="00000000" w:rsidP="006C0607">
            <w:pPr>
              <w:spacing w:before="0" w:after="0" w:line="228" w:lineRule="auto"/>
              <w:jc w:val="both"/>
            </w:pPr>
            <w:r>
              <w:rPr>
                <w:rFonts w:ascii="Times New Roman" w:hAnsi="Times New Roman" w:eastAsia="Times New Roman"/>
                <w:sz w:val="14"/>
                <w:szCs w:val="19"/>
              </w:rPr>
              <w:t>Users shall be able to remove or update resources when authorized.</w:t>
            </w:r>
          </w:p>
        </w:tc>
        <w:tc>
          <w:tcPr>
            <w:tcW w:w="3660" w:type="dxa"/>
            <w:tcMar>
              <w:top w:w="60" w:type="dxa"/>
              <w:left w:w="90" w:type="dxa"/>
              <w:bottom w:w="60" w:type="dxa"/>
              <w:right w:w="90" w:type="dxa"/>
            </w:tcMar>
            <w:vAlign w:val="center"/>
          </w:tcPr>
          <w:p w14:paraId="4CA911D2" w14:textId="77777777" w:rsidR="00D23C2A" w:rsidRDefault="00000000" w:rsidP="006C0607">
            <w:pPr>
              <w:spacing w:before="0" w:after="0" w:line="228" w:lineRule="auto"/>
              <w:jc w:val="both"/>
            </w:pPr>
            <w:r>
              <w:rPr>
                <w:rFonts w:ascii="Times New Roman" w:hAnsi="Times New Roman" w:eastAsia="Times New Roman"/>
                <w:sz w:val="14"/>
                <w:szCs w:val="19"/>
              </w:rPr>
              <w:t>Only the resource's original uploader or a faculty/lead member of the project is authorized to remove or update it, preventing accidental loss of shared research material by unrelated members.</w:t>
            </w:r>
          </w:p>
        </w:tc>
        <w:tc>
          <w:tcPr>
            <w:tcW w:w="1000" w:type="dxa"/>
            <w:tcMar>
              <w:top w:w="60" w:type="dxa"/>
              <w:left w:w="90" w:type="dxa"/>
              <w:bottom w:w="60" w:type="dxa"/>
              <w:right w:w="90" w:type="dxa"/>
            </w:tcMar>
            <w:vAlign w:val="center"/>
          </w:tcPr>
          <w:p w14:paraId="0D1D85E0"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40A59B05"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bl>
    <w:p w14:paraId="2019B17F" w14:textId="77777777" w:rsidR="00D23C2A" w:rsidRDefault="00000000" w:rsidP="006C0607">
      <w:pPr>
        <w:pStyle w:val="Heading2"/>
        <w:spacing w:before="240" w:after="110"/>
        <w:jc w:val="both"/>
      </w:pPr>
      <w:r>
        <w:rPr>
          <w:rFonts w:ascii="Times New Roman" w:hAnsi="Times New Roman" w:eastAsia="Times New Roman"/>
        </w:rPr>
        <w:t>4.5 Project Progress and Milestones</w:t>
      </w:r>
    </w:p>
    <w:p w14:paraId="14BB16DA" w14:textId="77777777" w:rsidR="00D23C2A" w:rsidRDefault="00000000" w:rsidP="006C0607">
      <w:pPr>
        <w:spacing w:after="0" w:line="235" w:lineRule="auto"/>
        <w:jc w:val="both"/>
      </w:pPr>
      <w:r>
        <w:rPr>
          <w:rFonts w:ascii="Times New Roman" w:hAnsi="Times New Roman" w:eastAsia="Times New Roman"/>
          <w:sz w:val="17"/>
        </w:rPr>
        <w:t>This feature tracks project work using milestones and progress updates. It gives every project a shared, dated record of what has been planned and what has been completed, which is the data both the overdue-detection logic in this feature and the agent's progress-monitoring logic in Section 4.7 rely on.</w:t>
      </w:r>
    </w:p>
    <w:p w14:paraId="68686822" w14:textId="77777777" w:rsidR="00D23C2A" w:rsidRDefault="00000000" w:rsidP="006C0607">
      <w:pPr>
        <w:spacing w:after="0" w:line="235" w:lineRule="auto"/>
        <w:jc w:val="both"/>
      </w:pPr>
      <w:r>
        <w:rPr>
          <w:rFonts w:ascii="Times New Roman" w:hAnsi="Times New Roman" w:eastAsia="Times New Roman"/>
          <w:sz w:val="17"/>
        </w:rPr>
        <w:t>Priority: High.</w:t>
      </w:r>
    </w:p>
    <w:p w14:paraId="086FD060"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44999531"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A faculty member or project lead creates a milestone with a target date; project members update the status of the milestone (and any associated tasks) as work proceeds; the system records each update in the activity history.</w:t>
      </w:r>
    </w:p>
    <w:p w14:paraId="52FD59FB"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Alternate flow — approaching-deadline visibility: </w:t>
      </w:r>
      <w:r>
        <w:rPr>
          <w:rFonts w:ascii="Times New Roman" w:hAnsi="Times New Roman" w:eastAsia="Times New Roman"/>
          <w:sz w:val="17"/>
        </w:rPr>
        <w:t>As a milestone's target date approaches, the system surfaces it more prominently on relevant dashboards (Section 4.8) and queues a reminder notification (FR-024) ahead of the deadline, distinct from the overdue highlighting that occurs only after the date has passed.</w:t>
      </w:r>
    </w:p>
    <w:p w14:paraId="5C71E293" w14:textId="77777777" w:rsidR="00D23C2A" w:rsidRDefault="00000000" w:rsidP="006C0607">
      <w:pPr>
        <w:spacing w:after="0" w:line="235" w:lineRule="auto"/>
        <w:jc w:val="both"/>
      </w:pPr>
      <w:r>
        <w:rPr>
          <w:rFonts w:ascii="Times New Roman" w:hAnsi="Times New Roman" w:eastAsia="Times New Roman"/>
          <w:b/>
          <w:bCs/>
          <w:sz w:val="17"/>
        </w:rPr>
        <w:t xml:space="preserve">Exception flow — overdue milestone: </w:t>
      </w:r>
      <w:r>
        <w:rPr>
          <w:rFonts w:ascii="Times New Roman" w:hAnsi="Times New Roman" w:eastAsia="Times New Roman"/>
          <w:sz w:val="17"/>
        </w:rPr>
        <w:t>A milestone's target date passes while its status is not Completed. The system marks it overdue, highlights it for project members and faculty, and makes it visible to the agent's inactivity-detection logic (FR-029), which may in turn recommend a specific follow-up action to a human reviewer.</w:t>
      </w:r>
    </w:p>
    <w:p w14:paraId="180E0CED"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4AF665F4"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6E12ACAC"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5D7734C0"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412F83BD"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56DDC945"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157F2D37"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662E4065" w14:textId="77777777">
        <w:tblPrEx>
          <w:tblCellMar>
            <w:top w:w="0" w:type="dxa"/>
            <w:bottom w:w="0" w:type="dxa"/>
          </w:tblCellMar>
        </w:tblPrEx>
        <w:tc>
          <w:tcPr>
            <w:tcW w:w="750" w:type="dxa"/>
            <w:tcMar>
              <w:top w:w="60" w:type="dxa"/>
              <w:left w:w="90" w:type="dxa"/>
              <w:bottom w:w="60" w:type="dxa"/>
              <w:right w:w="90" w:type="dxa"/>
            </w:tcMar>
            <w:vAlign w:val="center"/>
          </w:tcPr>
          <w:p w14:paraId="69B22CB6" w14:textId="77777777" w:rsidR="00D23C2A" w:rsidRDefault="00000000" w:rsidP="006C0607">
            <w:pPr>
              <w:spacing w:before="0" w:after="0" w:line="228" w:lineRule="auto"/>
              <w:jc w:val="both"/>
            </w:pPr>
            <w:r>
              <w:rPr>
                <w:rFonts w:ascii="Times New Roman" w:hAnsi="Times New Roman" w:eastAsia="Times New Roman"/>
                <w:sz w:val="14"/>
                <w:szCs w:val="19"/>
              </w:rPr>
              <w:t>FR-018</w:t>
            </w:r>
          </w:p>
        </w:tc>
        <w:tc>
          <w:tcPr>
            <w:tcW w:w="2350" w:type="dxa"/>
            <w:tcMar>
              <w:top w:w="60" w:type="dxa"/>
              <w:left w:w="90" w:type="dxa"/>
              <w:bottom w:w="60" w:type="dxa"/>
              <w:right w:w="90" w:type="dxa"/>
            </w:tcMar>
            <w:vAlign w:val="center"/>
          </w:tcPr>
          <w:p w14:paraId="736A319C" w14:textId="77777777" w:rsidR="00D23C2A" w:rsidRDefault="00000000" w:rsidP="006C0607">
            <w:pPr>
              <w:spacing w:before="0" w:after="0" w:line="228" w:lineRule="auto"/>
              <w:jc w:val="both"/>
            </w:pPr>
            <w:r>
              <w:rPr>
                <w:rFonts w:ascii="Times New Roman" w:hAnsi="Times New Roman" w:eastAsia="Times New Roman"/>
                <w:sz w:val="14"/>
                <w:szCs w:val="19"/>
              </w:rPr>
              <w:t>Faculty/project leads shall be able to create milestones with target dates.</w:t>
            </w:r>
          </w:p>
        </w:tc>
        <w:tc>
          <w:tcPr>
            <w:tcW w:w="3660" w:type="dxa"/>
            <w:tcMar>
              <w:top w:w="60" w:type="dxa"/>
              <w:left w:w="90" w:type="dxa"/>
              <w:bottom w:w="60" w:type="dxa"/>
              <w:right w:w="90" w:type="dxa"/>
            </w:tcMar>
            <w:vAlign w:val="center"/>
          </w:tcPr>
          <w:p w14:paraId="4BFE124D" w14:textId="77777777" w:rsidR="00D23C2A" w:rsidRDefault="00000000" w:rsidP="006C0607">
            <w:pPr>
              <w:spacing w:before="0" w:after="0" w:line="228" w:lineRule="auto"/>
              <w:jc w:val="both"/>
            </w:pPr>
            <w:r>
              <w:rPr>
                <w:rFonts w:ascii="Times New Roman" w:hAnsi="Times New Roman" w:eastAsia="Times New Roman"/>
                <w:sz w:val="14"/>
                <w:szCs w:val="19"/>
              </w:rPr>
              <w:t xml:space="preserve">A milestone is associated with a specific project and may optionally be broken down into tasks (see the Task </w:t>
            </w:r>
            <w:proofErr w:type="gramStart"/>
            <w:r>
              <w:rPr>
                <w:rFonts w:ascii="Times New Roman" w:hAnsi="Times New Roman" w:eastAsia="Times New Roman"/>
                <w:sz w:val="14"/>
                <w:szCs w:val="19"/>
              </w:rPr>
              <w:t>entity</w:t>
            </w:r>
            <w:proofErr w:type="gramEnd"/>
            <w:r>
              <w:rPr>
                <w:rFonts w:ascii="Times New Roman" w:hAnsi="Times New Roman" w:eastAsia="Times New Roman"/>
                <w:sz w:val="14"/>
                <w:szCs w:val="19"/>
              </w:rPr>
              <w:t xml:space="preserve"> in Section 6.1) for finer-grained tracking.</w:t>
            </w:r>
          </w:p>
        </w:tc>
        <w:tc>
          <w:tcPr>
            <w:tcW w:w="1000" w:type="dxa"/>
            <w:tcMar>
              <w:top w:w="60" w:type="dxa"/>
              <w:left w:w="90" w:type="dxa"/>
              <w:bottom w:w="60" w:type="dxa"/>
              <w:right w:w="90" w:type="dxa"/>
            </w:tcMar>
            <w:vAlign w:val="center"/>
          </w:tcPr>
          <w:p w14:paraId="6D10EBB6"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3D2F99D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7A8325A" w14:textId="77777777">
        <w:tblPrEx>
          <w:tblCellMar>
            <w:top w:w="0" w:type="dxa"/>
            <w:bottom w:w="0" w:type="dxa"/>
          </w:tblCellMar>
        </w:tblPrEx>
        <w:tc>
          <w:tcPr>
            <w:tcW w:w="750" w:type="dxa"/>
            <w:tcMar>
              <w:top w:w="60" w:type="dxa"/>
              <w:left w:w="90" w:type="dxa"/>
              <w:bottom w:w="60" w:type="dxa"/>
              <w:right w:w="90" w:type="dxa"/>
            </w:tcMar>
            <w:vAlign w:val="center"/>
          </w:tcPr>
          <w:p w14:paraId="17695ABB" w14:textId="77777777" w:rsidR="00D23C2A" w:rsidRDefault="00000000" w:rsidP="006C0607">
            <w:pPr>
              <w:spacing w:before="0" w:after="0" w:line="228" w:lineRule="auto"/>
              <w:jc w:val="both"/>
            </w:pPr>
            <w:r>
              <w:rPr>
                <w:rFonts w:ascii="Times New Roman" w:hAnsi="Times New Roman" w:eastAsia="Times New Roman"/>
                <w:sz w:val="14"/>
                <w:szCs w:val="19"/>
              </w:rPr>
              <w:t>FR-019</w:t>
            </w:r>
          </w:p>
        </w:tc>
        <w:tc>
          <w:tcPr>
            <w:tcW w:w="2350" w:type="dxa"/>
            <w:tcMar>
              <w:top w:w="60" w:type="dxa"/>
              <w:left w:w="90" w:type="dxa"/>
              <w:bottom w:w="60" w:type="dxa"/>
              <w:right w:w="90" w:type="dxa"/>
            </w:tcMar>
            <w:vAlign w:val="center"/>
          </w:tcPr>
          <w:p w14:paraId="3FCA6AF6" w14:textId="77777777" w:rsidR="00D23C2A" w:rsidRDefault="00000000" w:rsidP="006C0607">
            <w:pPr>
              <w:spacing w:before="0" w:after="0" w:line="228" w:lineRule="auto"/>
              <w:jc w:val="both"/>
            </w:pPr>
            <w:r>
              <w:rPr>
                <w:rFonts w:ascii="Times New Roman" w:hAnsi="Times New Roman" w:eastAsia="Times New Roman"/>
                <w:sz w:val="14"/>
                <w:szCs w:val="19"/>
              </w:rPr>
              <w:t>Project members shall be able to update milestone/task status.</w:t>
            </w:r>
          </w:p>
        </w:tc>
        <w:tc>
          <w:tcPr>
            <w:tcW w:w="3660" w:type="dxa"/>
            <w:tcMar>
              <w:top w:w="60" w:type="dxa"/>
              <w:left w:w="90" w:type="dxa"/>
              <w:bottom w:w="60" w:type="dxa"/>
              <w:right w:w="90" w:type="dxa"/>
            </w:tcMar>
            <w:vAlign w:val="center"/>
          </w:tcPr>
          <w:p w14:paraId="53762D97" w14:textId="77777777" w:rsidR="00D23C2A" w:rsidRDefault="00000000" w:rsidP="006C0607">
            <w:pPr>
              <w:spacing w:before="0" w:after="0" w:line="228" w:lineRule="auto"/>
              <w:jc w:val="both"/>
            </w:pPr>
            <w:r>
              <w:rPr>
                <w:rFonts w:ascii="Times New Roman" w:hAnsi="Times New Roman" w:eastAsia="Times New Roman"/>
                <w:sz w:val="14"/>
                <w:szCs w:val="19"/>
              </w:rPr>
              <w:t>Status values distinguish at least Not Started, In Progress, Completed, and Blocked, so overdue detection (FR-020) and agent progress-monitoring (FR-029) can reason about project health rather than a simple done/not-done flag.</w:t>
            </w:r>
          </w:p>
        </w:tc>
        <w:tc>
          <w:tcPr>
            <w:tcW w:w="1000" w:type="dxa"/>
            <w:tcMar>
              <w:top w:w="60" w:type="dxa"/>
              <w:left w:w="90" w:type="dxa"/>
              <w:bottom w:w="60" w:type="dxa"/>
              <w:right w:w="90" w:type="dxa"/>
            </w:tcMar>
            <w:vAlign w:val="center"/>
          </w:tcPr>
          <w:p w14:paraId="77BFEBF8"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18CC7B70"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182D1CEA" w14:textId="77777777">
        <w:tblPrEx>
          <w:tblCellMar>
            <w:top w:w="0" w:type="dxa"/>
            <w:bottom w:w="0" w:type="dxa"/>
          </w:tblCellMar>
        </w:tblPrEx>
        <w:tc>
          <w:tcPr>
            <w:tcW w:w="750" w:type="dxa"/>
            <w:tcMar>
              <w:top w:w="60" w:type="dxa"/>
              <w:left w:w="90" w:type="dxa"/>
              <w:bottom w:w="60" w:type="dxa"/>
              <w:right w:w="90" w:type="dxa"/>
            </w:tcMar>
            <w:vAlign w:val="center"/>
          </w:tcPr>
          <w:p w14:paraId="0AA0AF85" w14:textId="77777777" w:rsidR="00D23C2A" w:rsidRDefault="00000000" w:rsidP="006C0607">
            <w:pPr>
              <w:spacing w:before="0" w:after="0" w:line="228" w:lineRule="auto"/>
              <w:jc w:val="both"/>
            </w:pPr>
            <w:r>
              <w:rPr>
                <w:rFonts w:ascii="Times New Roman" w:hAnsi="Times New Roman" w:eastAsia="Times New Roman"/>
                <w:sz w:val="14"/>
                <w:szCs w:val="19"/>
              </w:rPr>
              <w:t>FR-020</w:t>
            </w:r>
          </w:p>
        </w:tc>
        <w:tc>
          <w:tcPr>
            <w:tcW w:w="2350" w:type="dxa"/>
            <w:tcMar>
              <w:top w:w="60" w:type="dxa"/>
              <w:left w:w="90" w:type="dxa"/>
              <w:bottom w:w="60" w:type="dxa"/>
              <w:right w:w="90" w:type="dxa"/>
            </w:tcMar>
            <w:vAlign w:val="center"/>
          </w:tcPr>
          <w:p w14:paraId="517A2881" w14:textId="77777777" w:rsidR="00D23C2A" w:rsidRDefault="00000000" w:rsidP="006C0607">
            <w:pPr>
              <w:spacing w:before="0" w:after="0" w:line="228" w:lineRule="auto"/>
              <w:jc w:val="both"/>
            </w:pPr>
            <w:r>
              <w:rPr>
                <w:rFonts w:ascii="Times New Roman" w:hAnsi="Times New Roman" w:eastAsia="Times New Roman"/>
                <w:sz w:val="14"/>
                <w:szCs w:val="19"/>
              </w:rPr>
              <w:t>The system shall display overdue and incomplete milestones.</w:t>
            </w:r>
          </w:p>
        </w:tc>
        <w:tc>
          <w:tcPr>
            <w:tcW w:w="3660" w:type="dxa"/>
            <w:tcMar>
              <w:top w:w="60" w:type="dxa"/>
              <w:left w:w="90" w:type="dxa"/>
              <w:bottom w:w="60" w:type="dxa"/>
              <w:right w:w="90" w:type="dxa"/>
            </w:tcMar>
            <w:vAlign w:val="center"/>
          </w:tcPr>
          <w:p w14:paraId="5670B6A0" w14:textId="77777777" w:rsidR="00D23C2A" w:rsidRDefault="00000000" w:rsidP="006C0607">
            <w:pPr>
              <w:spacing w:before="0" w:after="0" w:line="228" w:lineRule="auto"/>
              <w:jc w:val="both"/>
            </w:pPr>
            <w:r>
              <w:rPr>
                <w:rFonts w:ascii="Times New Roman" w:hAnsi="Times New Roman" w:eastAsia="Times New Roman"/>
                <w:sz w:val="14"/>
                <w:szCs w:val="19"/>
              </w:rPr>
              <w:t>A milestone is overdue when its target date has passed and its status is not Completed. This calculation runs consistently whether triggered by a user viewing a dashboard or by a scheduled background check feeding the agentic assistant.</w:t>
            </w:r>
          </w:p>
        </w:tc>
        <w:tc>
          <w:tcPr>
            <w:tcW w:w="1000" w:type="dxa"/>
            <w:tcMar>
              <w:top w:w="60" w:type="dxa"/>
              <w:left w:w="90" w:type="dxa"/>
              <w:bottom w:w="60" w:type="dxa"/>
              <w:right w:w="90" w:type="dxa"/>
            </w:tcMar>
            <w:vAlign w:val="center"/>
          </w:tcPr>
          <w:p w14:paraId="3D1B0931"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513C7A50"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0829E18" w14:textId="77777777">
        <w:tblPrEx>
          <w:tblCellMar>
            <w:top w:w="0" w:type="dxa"/>
            <w:bottom w:w="0" w:type="dxa"/>
          </w:tblCellMar>
        </w:tblPrEx>
        <w:tc>
          <w:tcPr>
            <w:tcW w:w="750" w:type="dxa"/>
            <w:tcMar>
              <w:top w:w="60" w:type="dxa"/>
              <w:left w:w="90" w:type="dxa"/>
              <w:bottom w:w="60" w:type="dxa"/>
              <w:right w:w="90" w:type="dxa"/>
            </w:tcMar>
            <w:vAlign w:val="center"/>
          </w:tcPr>
          <w:p w14:paraId="15BB0C49" w14:textId="77777777" w:rsidR="00D23C2A" w:rsidRDefault="00000000" w:rsidP="006C0607">
            <w:pPr>
              <w:spacing w:before="0" w:after="0" w:line="228" w:lineRule="auto"/>
              <w:jc w:val="both"/>
            </w:pPr>
            <w:r>
              <w:rPr>
                <w:rFonts w:ascii="Times New Roman" w:hAnsi="Times New Roman" w:eastAsia="Times New Roman"/>
                <w:sz w:val="14"/>
                <w:szCs w:val="19"/>
              </w:rPr>
              <w:t>FR-021</w:t>
            </w:r>
          </w:p>
        </w:tc>
        <w:tc>
          <w:tcPr>
            <w:tcW w:w="2350" w:type="dxa"/>
            <w:tcMar>
              <w:top w:w="60" w:type="dxa"/>
              <w:left w:w="90" w:type="dxa"/>
              <w:bottom w:w="60" w:type="dxa"/>
              <w:right w:w="90" w:type="dxa"/>
            </w:tcMar>
            <w:vAlign w:val="center"/>
          </w:tcPr>
          <w:p w14:paraId="43D306BD" w14:textId="77777777" w:rsidR="00D23C2A" w:rsidRDefault="00000000" w:rsidP="006C0607">
            <w:pPr>
              <w:spacing w:before="0" w:after="0" w:line="228" w:lineRule="auto"/>
              <w:jc w:val="both"/>
            </w:pPr>
            <w:r>
              <w:rPr>
                <w:rFonts w:ascii="Times New Roman" w:hAnsi="Times New Roman" w:eastAsia="Times New Roman"/>
                <w:sz w:val="14"/>
                <w:szCs w:val="19"/>
              </w:rPr>
              <w:t>The system shall maintain a project activity history.</w:t>
            </w:r>
          </w:p>
        </w:tc>
        <w:tc>
          <w:tcPr>
            <w:tcW w:w="3660" w:type="dxa"/>
            <w:tcMar>
              <w:top w:w="60" w:type="dxa"/>
              <w:left w:w="90" w:type="dxa"/>
              <w:bottom w:w="60" w:type="dxa"/>
              <w:right w:w="90" w:type="dxa"/>
            </w:tcMar>
            <w:vAlign w:val="center"/>
          </w:tcPr>
          <w:p w14:paraId="11B65FAC" w14:textId="77777777" w:rsidR="00D23C2A" w:rsidRDefault="00000000" w:rsidP="006C0607">
            <w:pPr>
              <w:spacing w:before="0" w:after="0" w:line="228" w:lineRule="auto"/>
              <w:jc w:val="both"/>
            </w:pPr>
            <w:r>
              <w:rPr>
                <w:rFonts w:ascii="Times New Roman" w:hAnsi="Times New Roman" w:eastAsia="Times New Roman"/>
                <w:sz w:val="14"/>
                <w:szCs w:val="19"/>
              </w:rPr>
              <w:t>Activity history provides the underlying record for both the audit requirements in Section 6.2 and for faculty/coordinator dashboards that need to show recent project activity without reconstructing it from individual tables.</w:t>
            </w:r>
          </w:p>
        </w:tc>
        <w:tc>
          <w:tcPr>
            <w:tcW w:w="1000" w:type="dxa"/>
            <w:tcMar>
              <w:top w:w="60" w:type="dxa"/>
              <w:left w:w="90" w:type="dxa"/>
              <w:bottom w:w="60" w:type="dxa"/>
              <w:right w:w="90" w:type="dxa"/>
            </w:tcMar>
            <w:vAlign w:val="center"/>
          </w:tcPr>
          <w:p w14:paraId="1C810940"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1D4CA5D5"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bl>
    <w:p w14:paraId="4DF7BDA8" w14:textId="77777777" w:rsidR="00D23C2A" w:rsidRDefault="00000000" w:rsidP="006C0607">
      <w:pPr>
        <w:pStyle w:val="Heading2"/>
        <w:spacing w:before="240" w:after="110"/>
        <w:jc w:val="both"/>
      </w:pPr>
      <w:r>
        <w:rPr>
          <w:rFonts w:ascii="Times New Roman" w:hAnsi="Times New Roman" w:eastAsia="Times New Roman"/>
        </w:rPr>
        <w:t>4.6 Notifications</w:t>
      </w:r>
    </w:p>
    <w:p w14:paraId="3433C60D" w14:textId="77777777" w:rsidR="00D23C2A" w:rsidRDefault="00000000" w:rsidP="006C0607">
      <w:pPr>
        <w:spacing w:after="0" w:line="235" w:lineRule="auto"/>
        <w:jc w:val="both"/>
      </w:pPr>
      <w:r>
        <w:rPr>
          <w:rFonts w:ascii="Times New Roman" w:hAnsi="Times New Roman" w:eastAsia="Times New Roman"/>
          <w:sz w:val="17"/>
        </w:rPr>
        <w:t>This feature notifies users about important workflow events — application decisions, pending faculty actions, and approaching or overdue milestones — so that users are not required to repeatedly check the platform to learn whether something they care about has changed.</w:t>
      </w:r>
    </w:p>
    <w:p w14:paraId="4141A967" w14:textId="77777777" w:rsidR="00D23C2A" w:rsidRDefault="00000000" w:rsidP="006C0607">
      <w:pPr>
        <w:spacing w:after="0" w:line="235" w:lineRule="auto"/>
        <w:jc w:val="both"/>
      </w:pPr>
      <w:r>
        <w:rPr>
          <w:rFonts w:ascii="Times New Roman" w:hAnsi="Times New Roman" w:eastAsia="Times New Roman"/>
          <w:sz w:val="17"/>
        </w:rPr>
        <w:t>Priority: Medium.</w:t>
      </w:r>
    </w:p>
    <w:p w14:paraId="0F0CB59A"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759F9EF9"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A tracked event occurs (for example, an application status change). The system creates a notification record and, if email delivery is enabled, sends a corresponding email; the notification also appears in-app on the recipient's dashboard.</w:t>
      </w:r>
    </w:p>
    <w:p w14:paraId="07A2A1FC" w14:textId="77777777" w:rsidR="00D23C2A" w:rsidRDefault="00000000" w:rsidP="006C0607">
      <w:pPr>
        <w:spacing w:after="0" w:line="235" w:lineRule="auto"/>
        <w:jc w:val="both"/>
      </w:pPr>
      <w:r>
        <w:rPr>
          <w:rFonts w:ascii="Times New Roman" w:hAnsi="Times New Roman" w:eastAsia="Times New Roman"/>
          <w:b/>
          <w:bCs/>
          <w:sz w:val="17"/>
        </w:rPr>
        <w:t xml:space="preserve">Alternate flow — email temporarily unavailable: </w:t>
      </w:r>
      <w:r>
        <w:rPr>
          <w:rFonts w:ascii="Times New Roman" w:hAnsi="Times New Roman" w:eastAsia="Times New Roman"/>
          <w:sz w:val="17"/>
        </w:rPr>
        <w:t>The email/notification service is unreachable when a notification is generated. The in-app notification is still created and visible, consistent with the assumption in Section 2.7 that core system functions continue even if email delivery is temporarily degraded.</w:t>
      </w:r>
    </w:p>
    <w:p w14:paraId="052CE6D7"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Exception flow — reminder for an already-completed milestone: </w:t>
      </w:r>
      <w:r>
        <w:rPr>
          <w:rFonts w:ascii="Times New Roman" w:hAnsi="Times New Roman" w:eastAsia="Times New Roman"/>
          <w:sz w:val="17"/>
        </w:rPr>
        <w:t>A scheduled reminder job runs against a milestone that was marked Completed after the reminder was originally queued. The system checks current status before sending and suppresses the now-irrelevant reminder rather than notifying the user about work that is already finished.</w:t>
      </w:r>
    </w:p>
    <w:p w14:paraId="26A0729D"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042CE92D"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7459C6D3"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332D8C08"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7561E0A6"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46F44707"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2455A1CD"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2CFE382F" w14:textId="77777777">
        <w:tblPrEx>
          <w:tblCellMar>
            <w:top w:w="0" w:type="dxa"/>
            <w:bottom w:w="0" w:type="dxa"/>
          </w:tblCellMar>
        </w:tblPrEx>
        <w:tc>
          <w:tcPr>
            <w:tcW w:w="750" w:type="dxa"/>
            <w:tcMar>
              <w:top w:w="60" w:type="dxa"/>
              <w:left w:w="90" w:type="dxa"/>
              <w:bottom w:w="60" w:type="dxa"/>
              <w:right w:w="90" w:type="dxa"/>
            </w:tcMar>
            <w:vAlign w:val="center"/>
          </w:tcPr>
          <w:p w14:paraId="49FA2390" w14:textId="77777777" w:rsidR="00D23C2A" w:rsidRDefault="00000000" w:rsidP="006C0607">
            <w:pPr>
              <w:spacing w:before="0" w:after="0" w:line="228" w:lineRule="auto"/>
              <w:jc w:val="both"/>
            </w:pPr>
            <w:r>
              <w:rPr>
                <w:rFonts w:ascii="Times New Roman" w:hAnsi="Times New Roman" w:eastAsia="Times New Roman"/>
                <w:sz w:val="14"/>
                <w:szCs w:val="19"/>
              </w:rPr>
              <w:t>FR-022</w:t>
            </w:r>
          </w:p>
        </w:tc>
        <w:tc>
          <w:tcPr>
            <w:tcW w:w="2350" w:type="dxa"/>
            <w:tcMar>
              <w:top w:w="60" w:type="dxa"/>
              <w:left w:w="90" w:type="dxa"/>
              <w:bottom w:w="60" w:type="dxa"/>
              <w:right w:w="90" w:type="dxa"/>
            </w:tcMar>
            <w:vAlign w:val="center"/>
          </w:tcPr>
          <w:p w14:paraId="1C331857" w14:textId="77777777" w:rsidR="00D23C2A" w:rsidRDefault="00000000" w:rsidP="006C0607">
            <w:pPr>
              <w:spacing w:before="0" w:after="0" w:line="228" w:lineRule="auto"/>
              <w:jc w:val="both"/>
            </w:pPr>
            <w:r>
              <w:rPr>
                <w:rFonts w:ascii="Times New Roman" w:hAnsi="Times New Roman" w:eastAsia="Times New Roman"/>
                <w:sz w:val="14"/>
                <w:szCs w:val="19"/>
              </w:rPr>
              <w:t>The system shall notify students when application status changes.</w:t>
            </w:r>
          </w:p>
        </w:tc>
        <w:tc>
          <w:tcPr>
            <w:tcW w:w="3660" w:type="dxa"/>
            <w:tcMar>
              <w:top w:w="60" w:type="dxa"/>
              <w:left w:w="90" w:type="dxa"/>
              <w:bottom w:w="60" w:type="dxa"/>
              <w:right w:w="90" w:type="dxa"/>
            </w:tcMar>
            <w:vAlign w:val="center"/>
          </w:tcPr>
          <w:p w14:paraId="6F3990F4" w14:textId="77777777" w:rsidR="00D23C2A" w:rsidRDefault="00000000" w:rsidP="006C0607">
            <w:pPr>
              <w:spacing w:before="0" w:after="0" w:line="228" w:lineRule="auto"/>
              <w:jc w:val="both"/>
            </w:pPr>
            <w:r>
              <w:rPr>
                <w:rFonts w:ascii="Times New Roman" w:hAnsi="Times New Roman" w:eastAsia="Times New Roman"/>
                <w:sz w:val="14"/>
                <w:szCs w:val="19"/>
              </w:rPr>
              <w:t>Notification is triggered at each status transition described in FR-012 and is visible in-app at minimum, with the specific delivery channel (email vs. in-app only) left to design, consistent with TBD-004.</w:t>
            </w:r>
          </w:p>
        </w:tc>
        <w:tc>
          <w:tcPr>
            <w:tcW w:w="1000" w:type="dxa"/>
            <w:tcMar>
              <w:top w:w="60" w:type="dxa"/>
              <w:left w:w="90" w:type="dxa"/>
              <w:bottom w:w="60" w:type="dxa"/>
              <w:right w:w="90" w:type="dxa"/>
            </w:tcMar>
            <w:vAlign w:val="center"/>
          </w:tcPr>
          <w:p w14:paraId="0E7AC832"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175EDAD7"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0DC72A1" w14:textId="77777777">
        <w:tblPrEx>
          <w:tblCellMar>
            <w:top w:w="0" w:type="dxa"/>
            <w:bottom w:w="0" w:type="dxa"/>
          </w:tblCellMar>
        </w:tblPrEx>
        <w:tc>
          <w:tcPr>
            <w:tcW w:w="750" w:type="dxa"/>
            <w:tcMar>
              <w:top w:w="60" w:type="dxa"/>
              <w:left w:w="90" w:type="dxa"/>
              <w:bottom w:w="60" w:type="dxa"/>
              <w:right w:w="90" w:type="dxa"/>
            </w:tcMar>
            <w:vAlign w:val="center"/>
          </w:tcPr>
          <w:p w14:paraId="2FBE20E4" w14:textId="77777777" w:rsidR="00D23C2A" w:rsidRDefault="00000000" w:rsidP="006C0607">
            <w:pPr>
              <w:spacing w:before="0" w:after="0" w:line="228" w:lineRule="auto"/>
              <w:jc w:val="both"/>
            </w:pPr>
            <w:r>
              <w:rPr>
                <w:rFonts w:ascii="Times New Roman" w:hAnsi="Times New Roman" w:eastAsia="Times New Roman"/>
                <w:sz w:val="14"/>
                <w:szCs w:val="19"/>
              </w:rPr>
              <w:t>FR-023</w:t>
            </w:r>
          </w:p>
        </w:tc>
        <w:tc>
          <w:tcPr>
            <w:tcW w:w="2350" w:type="dxa"/>
            <w:tcMar>
              <w:top w:w="60" w:type="dxa"/>
              <w:left w:w="90" w:type="dxa"/>
              <w:bottom w:w="60" w:type="dxa"/>
              <w:right w:w="90" w:type="dxa"/>
            </w:tcMar>
            <w:vAlign w:val="center"/>
          </w:tcPr>
          <w:p w14:paraId="2C009F0D" w14:textId="77777777" w:rsidR="00D23C2A" w:rsidRDefault="00000000" w:rsidP="006C0607">
            <w:pPr>
              <w:spacing w:before="0" w:after="0" w:line="228" w:lineRule="auto"/>
              <w:jc w:val="both"/>
            </w:pPr>
            <w:r>
              <w:rPr>
                <w:rFonts w:ascii="Times New Roman" w:hAnsi="Times New Roman" w:eastAsia="Times New Roman"/>
                <w:sz w:val="14"/>
                <w:szCs w:val="19"/>
              </w:rPr>
              <w:t>The system shall notify faculty/project leads about important pending actions.</w:t>
            </w:r>
          </w:p>
        </w:tc>
        <w:tc>
          <w:tcPr>
            <w:tcW w:w="3660" w:type="dxa"/>
            <w:tcMar>
              <w:top w:w="60" w:type="dxa"/>
              <w:left w:w="90" w:type="dxa"/>
              <w:bottom w:w="60" w:type="dxa"/>
              <w:right w:w="90" w:type="dxa"/>
            </w:tcMar>
            <w:vAlign w:val="center"/>
          </w:tcPr>
          <w:p w14:paraId="2EE26F7E" w14:textId="77777777" w:rsidR="00D23C2A" w:rsidRDefault="00000000" w:rsidP="006C0607">
            <w:pPr>
              <w:spacing w:before="0" w:after="0" w:line="228" w:lineRule="auto"/>
              <w:jc w:val="both"/>
            </w:pPr>
            <w:r>
              <w:rPr>
                <w:rFonts w:ascii="Times New Roman" w:hAnsi="Times New Roman" w:eastAsia="Times New Roman"/>
                <w:sz w:val="14"/>
                <w:szCs w:val="19"/>
              </w:rPr>
              <w:t>Pending actions include unreviewed applications, upcoming or overdue milestones for projects they lead, and any high-priority agent alerts (FR-029) associated with their projects.</w:t>
            </w:r>
          </w:p>
        </w:tc>
        <w:tc>
          <w:tcPr>
            <w:tcW w:w="1000" w:type="dxa"/>
            <w:tcMar>
              <w:top w:w="60" w:type="dxa"/>
              <w:left w:w="90" w:type="dxa"/>
              <w:bottom w:w="60" w:type="dxa"/>
              <w:right w:w="90" w:type="dxa"/>
            </w:tcMar>
            <w:vAlign w:val="center"/>
          </w:tcPr>
          <w:p w14:paraId="3FDC1056"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786B8BB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0BB21297" w14:textId="77777777">
        <w:tblPrEx>
          <w:tblCellMar>
            <w:top w:w="0" w:type="dxa"/>
            <w:bottom w:w="0" w:type="dxa"/>
          </w:tblCellMar>
        </w:tblPrEx>
        <w:tc>
          <w:tcPr>
            <w:tcW w:w="750" w:type="dxa"/>
            <w:tcMar>
              <w:top w:w="60" w:type="dxa"/>
              <w:left w:w="90" w:type="dxa"/>
              <w:bottom w:w="60" w:type="dxa"/>
              <w:right w:w="90" w:type="dxa"/>
            </w:tcMar>
            <w:vAlign w:val="center"/>
          </w:tcPr>
          <w:p w14:paraId="34266155" w14:textId="77777777" w:rsidR="00D23C2A" w:rsidRDefault="00000000" w:rsidP="006C0607">
            <w:pPr>
              <w:spacing w:before="0" w:after="0" w:line="228" w:lineRule="auto"/>
              <w:jc w:val="both"/>
            </w:pPr>
            <w:r>
              <w:rPr>
                <w:rFonts w:ascii="Times New Roman" w:hAnsi="Times New Roman" w:eastAsia="Times New Roman"/>
                <w:sz w:val="14"/>
                <w:szCs w:val="19"/>
              </w:rPr>
              <w:t>FR-024</w:t>
            </w:r>
          </w:p>
        </w:tc>
        <w:tc>
          <w:tcPr>
            <w:tcW w:w="2350" w:type="dxa"/>
            <w:tcMar>
              <w:top w:w="60" w:type="dxa"/>
              <w:left w:w="90" w:type="dxa"/>
              <w:bottom w:w="60" w:type="dxa"/>
              <w:right w:w="90" w:type="dxa"/>
            </w:tcMar>
            <w:vAlign w:val="center"/>
          </w:tcPr>
          <w:p w14:paraId="3F70C15C" w14:textId="77777777" w:rsidR="00D23C2A" w:rsidRDefault="00000000" w:rsidP="006C0607">
            <w:pPr>
              <w:spacing w:before="0" w:after="0" w:line="228" w:lineRule="auto"/>
              <w:jc w:val="both"/>
            </w:pPr>
            <w:r>
              <w:rPr>
                <w:rFonts w:ascii="Times New Roman" w:hAnsi="Times New Roman" w:eastAsia="Times New Roman"/>
                <w:sz w:val="14"/>
                <w:szCs w:val="19"/>
              </w:rPr>
              <w:t>The system shall provide reminders for approaching or overdue milestones.</w:t>
            </w:r>
          </w:p>
        </w:tc>
        <w:tc>
          <w:tcPr>
            <w:tcW w:w="3660" w:type="dxa"/>
            <w:tcMar>
              <w:top w:w="60" w:type="dxa"/>
              <w:left w:w="90" w:type="dxa"/>
              <w:bottom w:w="60" w:type="dxa"/>
              <w:right w:w="90" w:type="dxa"/>
            </w:tcMar>
            <w:vAlign w:val="center"/>
          </w:tcPr>
          <w:p w14:paraId="63B6CB33" w14:textId="77777777" w:rsidR="00D23C2A" w:rsidRDefault="00000000" w:rsidP="006C0607">
            <w:pPr>
              <w:spacing w:before="0" w:after="0" w:line="228" w:lineRule="auto"/>
              <w:jc w:val="both"/>
            </w:pPr>
            <w:r>
              <w:rPr>
                <w:rFonts w:ascii="Times New Roman" w:hAnsi="Times New Roman" w:eastAsia="Times New Roman"/>
                <w:sz w:val="14"/>
                <w:szCs w:val="19"/>
              </w:rPr>
              <w:t>Reminder timing (for example, a fixed number of days before the target date) is configurable during design rather than hard-coded, allowing it to be tuned during evaluation.</w:t>
            </w:r>
          </w:p>
        </w:tc>
        <w:tc>
          <w:tcPr>
            <w:tcW w:w="1000" w:type="dxa"/>
            <w:tcMar>
              <w:top w:w="60" w:type="dxa"/>
              <w:left w:w="90" w:type="dxa"/>
              <w:bottom w:w="60" w:type="dxa"/>
              <w:right w:w="90" w:type="dxa"/>
            </w:tcMar>
            <w:vAlign w:val="center"/>
          </w:tcPr>
          <w:p w14:paraId="769E4921"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31685C84"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bl>
    <w:p w14:paraId="497FEE24" w14:textId="77777777" w:rsidR="00D23C2A" w:rsidRDefault="00000000" w:rsidP="006C0607">
      <w:pPr>
        <w:pStyle w:val="Heading2"/>
        <w:spacing w:before="240" w:after="110"/>
        <w:jc w:val="both"/>
      </w:pPr>
      <w:r>
        <w:rPr>
          <w:rFonts w:ascii="Times New Roman" w:hAnsi="Times New Roman" w:eastAsia="Times New Roman"/>
        </w:rPr>
        <w:t>4.7 Agentic Research Match &amp; Progress Assistant</w:t>
      </w:r>
    </w:p>
    <w:p w14:paraId="4BDFB943" w14:textId="77777777" w:rsidR="00D23C2A" w:rsidRDefault="00000000" w:rsidP="006C0607">
      <w:pPr>
        <w:spacing w:after="0" w:line="235" w:lineRule="auto"/>
        <w:jc w:val="both"/>
      </w:pPr>
      <w:r>
        <w:rPr>
          <w:rFonts w:ascii="Times New Roman" w:hAnsi="Times New Roman" w:eastAsia="Times New Roman"/>
          <w:sz w:val="17"/>
        </w:rPr>
        <w:t>This feature provides focused agentic assistance for research discovery, matching, and project progress. It is the platform's differentiating capability, but its scope is deliberately bounded: it reads structured data already captured elsewhere in the system (profiles, opportunities, activity timestamps) and produces recommendations or alerts, and it never finalizes an academic or administrative decision, a boundary restated in Section 5.2 and business rule BR-005.</w:t>
      </w:r>
    </w:p>
    <w:p w14:paraId="60D3258A" w14:textId="77777777" w:rsidR="00D23C2A" w:rsidRDefault="00000000" w:rsidP="006C0607">
      <w:pPr>
        <w:spacing w:after="0" w:line="235" w:lineRule="auto"/>
        <w:jc w:val="both"/>
      </w:pPr>
      <w:r>
        <w:rPr>
          <w:rFonts w:ascii="Times New Roman" w:hAnsi="Times New Roman" w:eastAsia="Times New Roman"/>
          <w:sz w:val="17"/>
        </w:rPr>
        <w:t>Priority: High.</w:t>
      </w:r>
    </w:p>
    <w:p w14:paraId="1F54160C"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77DE87F3" w14:textId="77777777" w:rsidR="00D23C2A" w:rsidRDefault="00000000" w:rsidP="006C0607">
      <w:pPr>
        <w:spacing w:after="0" w:line="235" w:lineRule="auto"/>
        <w:jc w:val="both"/>
      </w:pPr>
      <w:r>
        <w:rPr>
          <w:rFonts w:ascii="Times New Roman" w:hAnsi="Times New Roman" w:eastAsia="Times New Roman"/>
          <w:b/>
          <w:bCs/>
          <w:sz w:val="17"/>
        </w:rPr>
        <w:t xml:space="preserve">Normal flow — opportunity recommendation: </w:t>
      </w:r>
      <w:r>
        <w:rPr>
          <w:rFonts w:ascii="Times New Roman" w:hAnsi="Times New Roman" w:eastAsia="Times New Roman"/>
          <w:sz w:val="17"/>
        </w:rPr>
        <w:t>Student opens their dashboard; the system loads the student's profile and eligible opportunities; the agent evaluates matching factors and produces ranked recommendations with reasons; the student can inspect a recommendation, use it as a starting point for an application, or dismiss it.</w:t>
      </w:r>
    </w:p>
    <w:p w14:paraId="2F125AF5" w14:textId="77777777" w:rsidR="00D23C2A" w:rsidRDefault="00000000" w:rsidP="006C0607">
      <w:pPr>
        <w:spacing w:after="0" w:line="235" w:lineRule="auto"/>
        <w:jc w:val="both"/>
      </w:pPr>
      <w:r>
        <w:rPr>
          <w:rFonts w:ascii="Times New Roman" w:hAnsi="Times New Roman" w:eastAsia="Times New Roman"/>
          <w:b/>
          <w:bCs/>
          <w:sz w:val="17"/>
        </w:rPr>
        <w:t xml:space="preserve">Alternate flow — collaborator suggestion within a project: </w:t>
      </w:r>
      <w:r>
        <w:rPr>
          <w:rFonts w:ascii="Times New Roman" w:hAnsi="Times New Roman" w:eastAsia="Times New Roman"/>
          <w:sz w:val="17"/>
        </w:rPr>
        <w:t>A faculty member or project lead, viewing a project with a skills gap, requests collaborator suggestions; the agent compares the current team's collective skills against the project's stated requirements and suggests students whose profiles fill the gap, with a reason for each suggestion (FR-027).</w:t>
      </w:r>
    </w:p>
    <w:p w14:paraId="6E382F36" w14:textId="77777777" w:rsidR="00D23C2A" w:rsidRDefault="00000000" w:rsidP="006C0607">
      <w:pPr>
        <w:spacing w:after="0" w:line="235" w:lineRule="auto"/>
        <w:jc w:val="both"/>
      </w:pPr>
      <w:r>
        <w:rPr>
          <w:rFonts w:ascii="Times New Roman" w:hAnsi="Times New Roman" w:eastAsia="Times New Roman"/>
          <w:b/>
          <w:bCs/>
          <w:sz w:val="17"/>
        </w:rPr>
        <w:t xml:space="preserve">Exception flow — agent service unavailable: </w:t>
      </w:r>
      <w:r>
        <w:rPr>
          <w:rFonts w:ascii="Times New Roman" w:hAnsi="Times New Roman" w:eastAsia="Times New Roman"/>
          <w:sz w:val="17"/>
        </w:rPr>
        <w:t>The agent service does not respond within the expected time. The dashboard loads normally without a recommendations panel (or shows a clearly labeled “not available right now” state) rather than blocking the rest of the page, consistent with the reliability quality attribute in Section 5.4 and the constraint in Section 2.5 that core functions must not depend on the agent.</w:t>
      </w:r>
    </w:p>
    <w:p w14:paraId="6E382F36" w14:textId="77777777" w:rsidR="00D23C2A" w:rsidRDefault="00000000" w:rsidP="006C0607">
      <w:pPr>
        <w:spacing w:after="0" w:line="235" w:lineRule="auto"/>
        <w:jc w:val="both"/>
      </w:pPr>
      <w:r>
        <w:rPr>
          <w:rFonts w:ascii="Times New Roman" w:hAnsi="Times New Roman" w:eastAsia="Times New Roman"/>
          <w:b/>
          <w:sz w:val="17"/>
        </w:rPr>
        <w:t xml:space="preserve">Alternate flow — inactive opportunity alert: </w:t>
      </w:r>
      <w:r>
        <w:rPr>
          <w:rFonts w:ascii="Times New Roman" w:hAnsi="Times New Roman" w:eastAsia="Times New Roman"/>
          <w:sz w:val="17"/>
        </w:rPr>
        <w:t>A published opportunity approaches or passes its intended application deadline (Section 4.2) with zero or very few applications against it. The agent detects this condition, generates an alert for the owning faculty member with recommended actions — for example, broaden the required skills, extend the deadline, or promote the opportunity — and the faculty member decides whether to act, consistent with the advisory-only boundary in FR-030.</w:t>
      </w:r>
    </w:p>
    <w:p w14:paraId="7C780C05" w14:textId="77777777" w:rsidR="00D23C2A" w:rsidRDefault="00000000" w:rsidP="006C0607">
      <w:pPr>
        <w:pStyle w:val="Heading3"/>
        <w:spacing w:before="180" w:after="90"/>
        <w:jc w:val="both"/>
      </w:pPr>
      <w:r>
        <w:rPr>
          <w:rFonts w:ascii="Times New Roman" w:hAnsi="Times New Roman" w:eastAsia="Times New Roman"/>
        </w:rPr>
        <w:lastRenderedPageBreak/>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79C70E82"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2472211E"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496D34C5"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7D8E3E3B"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54F66760"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0BE8B727"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378565F2" w14:textId="77777777">
        <w:tblPrEx>
          <w:tblCellMar>
            <w:top w:w="0" w:type="dxa"/>
            <w:bottom w:w="0" w:type="dxa"/>
          </w:tblCellMar>
        </w:tblPrEx>
        <w:tc>
          <w:tcPr>
            <w:tcW w:w="750" w:type="dxa"/>
            <w:tcMar>
              <w:top w:w="60" w:type="dxa"/>
              <w:left w:w="90" w:type="dxa"/>
              <w:bottom w:w="60" w:type="dxa"/>
              <w:right w:w="90" w:type="dxa"/>
            </w:tcMar>
            <w:vAlign w:val="center"/>
          </w:tcPr>
          <w:p w14:paraId="64848C08" w14:textId="77777777" w:rsidR="00D23C2A" w:rsidRDefault="00000000" w:rsidP="006C0607">
            <w:pPr>
              <w:spacing w:before="0" w:after="0" w:line="228" w:lineRule="auto"/>
              <w:jc w:val="both"/>
            </w:pPr>
            <w:r>
              <w:rPr>
                <w:rFonts w:ascii="Times New Roman" w:hAnsi="Times New Roman" w:eastAsia="Times New Roman"/>
                <w:sz w:val="14"/>
                <w:szCs w:val="19"/>
              </w:rPr>
              <w:t>FR-025</w:t>
            </w:r>
          </w:p>
        </w:tc>
        <w:tc>
          <w:tcPr>
            <w:tcW w:w="2350" w:type="dxa"/>
            <w:tcMar>
              <w:top w:w="60" w:type="dxa"/>
              <w:left w:w="90" w:type="dxa"/>
              <w:bottom w:w="60" w:type="dxa"/>
              <w:right w:w="90" w:type="dxa"/>
            </w:tcMar>
            <w:vAlign w:val="center"/>
          </w:tcPr>
          <w:p w14:paraId="4BFD0405" w14:textId="77777777" w:rsidR="00D23C2A" w:rsidRDefault="00000000" w:rsidP="006C0607">
            <w:pPr>
              <w:spacing w:before="0" w:after="0" w:line="228" w:lineRule="auto"/>
              <w:jc w:val="both"/>
            </w:pPr>
            <w:r>
              <w:rPr>
                <w:rFonts w:ascii="Times New Roman" w:hAnsi="Times New Roman" w:eastAsia="Times New Roman"/>
                <w:sz w:val="14"/>
                <w:szCs w:val="19"/>
              </w:rPr>
              <w:t>The agent shall generate research opportunity recommendations using student skills, interests, and opportunity requirements.</w:t>
            </w:r>
          </w:p>
        </w:tc>
        <w:tc>
          <w:tcPr>
            <w:tcW w:w="3660" w:type="dxa"/>
            <w:tcMar>
              <w:top w:w="60" w:type="dxa"/>
              <w:left w:w="90" w:type="dxa"/>
              <w:bottom w:w="60" w:type="dxa"/>
              <w:right w:w="90" w:type="dxa"/>
            </w:tcMar>
            <w:vAlign w:val="center"/>
          </w:tcPr>
          <w:p w14:paraId="449009FC" w14:textId="77777777" w:rsidR="00D23C2A" w:rsidRDefault="00000000" w:rsidP="006C0607">
            <w:pPr>
              <w:spacing w:before="0" w:after="0" w:line="228" w:lineRule="auto"/>
              <w:jc w:val="both"/>
            </w:pPr>
            <w:r>
              <w:rPr>
                <w:rFonts w:ascii="Times New Roman" w:hAnsi="Times New Roman" w:eastAsia="Times New Roman"/>
                <w:sz w:val="14"/>
                <w:szCs w:val="19"/>
              </w:rPr>
              <w:t>The matching logic compares the structured skill/interest data captured under FR-004 against the required-skills data captured under FR-006. The exact scoring approach (for example, overlap count or weighted similarity) is a design decision but must be deterministic enough to explain per FR-026.</w:t>
            </w:r>
          </w:p>
        </w:tc>
        <w:tc>
          <w:tcPr>
            <w:tcW w:w="1000" w:type="dxa"/>
            <w:tcMar>
              <w:top w:w="60" w:type="dxa"/>
              <w:left w:w="90" w:type="dxa"/>
              <w:bottom w:w="60" w:type="dxa"/>
              <w:right w:w="90" w:type="dxa"/>
            </w:tcMar>
            <w:vAlign w:val="center"/>
          </w:tcPr>
          <w:p w14:paraId="64DBDE0A"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61E20923"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0FB69C6A" w14:textId="77777777">
        <w:tblPrEx>
          <w:tblCellMar>
            <w:top w:w="0" w:type="dxa"/>
            <w:bottom w:w="0" w:type="dxa"/>
          </w:tblCellMar>
        </w:tblPrEx>
        <w:tc>
          <w:tcPr>
            <w:tcW w:w="750" w:type="dxa"/>
            <w:tcMar>
              <w:top w:w="60" w:type="dxa"/>
              <w:left w:w="90" w:type="dxa"/>
              <w:bottom w:w="60" w:type="dxa"/>
              <w:right w:w="90" w:type="dxa"/>
            </w:tcMar>
            <w:vAlign w:val="center"/>
          </w:tcPr>
          <w:p w14:paraId="13A4D3C7" w14:textId="77777777" w:rsidR="00D23C2A" w:rsidRDefault="00000000" w:rsidP="006C0607">
            <w:pPr>
              <w:spacing w:before="0" w:after="0" w:line="228" w:lineRule="auto"/>
              <w:jc w:val="both"/>
            </w:pPr>
            <w:r>
              <w:rPr>
                <w:rFonts w:ascii="Times New Roman" w:hAnsi="Times New Roman" w:eastAsia="Times New Roman"/>
                <w:sz w:val="14"/>
                <w:szCs w:val="19"/>
              </w:rPr>
              <w:t>FR-026</w:t>
            </w:r>
          </w:p>
        </w:tc>
        <w:tc>
          <w:tcPr>
            <w:tcW w:w="2350" w:type="dxa"/>
            <w:tcMar>
              <w:top w:w="60" w:type="dxa"/>
              <w:left w:w="90" w:type="dxa"/>
              <w:bottom w:w="60" w:type="dxa"/>
              <w:right w:w="90" w:type="dxa"/>
            </w:tcMar>
            <w:vAlign w:val="center"/>
          </w:tcPr>
          <w:p w14:paraId="355D2B1F" w14:textId="77777777" w:rsidR="00D23C2A" w:rsidRDefault="00000000" w:rsidP="006C0607">
            <w:pPr>
              <w:spacing w:before="0" w:after="0" w:line="228" w:lineRule="auto"/>
              <w:jc w:val="both"/>
            </w:pPr>
            <w:r>
              <w:rPr>
                <w:rFonts w:ascii="Times New Roman" w:hAnsi="Times New Roman" w:eastAsia="Times New Roman"/>
                <w:sz w:val="14"/>
                <w:szCs w:val="19"/>
              </w:rPr>
              <w:t>The agent shall provide an understandable reason for each recommendation.</w:t>
            </w:r>
          </w:p>
        </w:tc>
        <w:tc>
          <w:tcPr>
            <w:tcW w:w="3660" w:type="dxa"/>
            <w:tcMar>
              <w:top w:w="60" w:type="dxa"/>
              <w:left w:w="90" w:type="dxa"/>
              <w:bottom w:w="60" w:type="dxa"/>
              <w:right w:w="90" w:type="dxa"/>
            </w:tcMar>
            <w:vAlign w:val="center"/>
          </w:tcPr>
          <w:p w14:paraId="524C1615" w14:textId="77777777" w:rsidR="00D23C2A" w:rsidRDefault="00000000" w:rsidP="006C0607">
            <w:pPr>
              <w:spacing w:before="0" w:after="0" w:line="228" w:lineRule="auto"/>
              <w:jc w:val="both"/>
            </w:pPr>
            <w:r>
              <w:rPr>
                <w:rFonts w:ascii="Times New Roman" w:hAnsi="Times New Roman" w:eastAsia="Times New Roman"/>
                <w:sz w:val="14"/>
                <w:szCs w:val="19"/>
              </w:rPr>
              <w:t>A reason references concrete matching factors — shared skills, matching domain — rather than an opaque score alone, so students and faculty can judge whether to trust the suggestion.</w:t>
            </w:r>
          </w:p>
        </w:tc>
        <w:tc>
          <w:tcPr>
            <w:tcW w:w="1000" w:type="dxa"/>
            <w:tcMar>
              <w:top w:w="60" w:type="dxa"/>
              <w:left w:w="90" w:type="dxa"/>
              <w:bottom w:w="60" w:type="dxa"/>
              <w:right w:w="90" w:type="dxa"/>
            </w:tcMar>
            <w:vAlign w:val="center"/>
          </w:tcPr>
          <w:p w14:paraId="4BF80AF4"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05C91EFE"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3E3A1086" w14:textId="77777777">
        <w:tblPrEx>
          <w:tblCellMar>
            <w:top w:w="0" w:type="dxa"/>
            <w:bottom w:w="0" w:type="dxa"/>
          </w:tblCellMar>
        </w:tblPrEx>
        <w:tc>
          <w:tcPr>
            <w:tcW w:w="750" w:type="dxa"/>
            <w:tcMar>
              <w:top w:w="60" w:type="dxa"/>
              <w:left w:w="90" w:type="dxa"/>
              <w:bottom w:w="60" w:type="dxa"/>
              <w:right w:w="90" w:type="dxa"/>
            </w:tcMar>
            <w:vAlign w:val="center"/>
          </w:tcPr>
          <w:p w14:paraId="6B9B5371" w14:textId="77777777" w:rsidR="00D23C2A" w:rsidRDefault="00000000" w:rsidP="006C0607">
            <w:pPr>
              <w:spacing w:before="0" w:after="0" w:line="228" w:lineRule="auto"/>
              <w:jc w:val="both"/>
            </w:pPr>
            <w:r>
              <w:rPr>
                <w:rFonts w:ascii="Times New Roman" w:hAnsi="Times New Roman" w:eastAsia="Times New Roman"/>
                <w:sz w:val="14"/>
                <w:szCs w:val="19"/>
              </w:rPr>
              <w:t>FR-027</w:t>
            </w:r>
          </w:p>
        </w:tc>
        <w:tc>
          <w:tcPr>
            <w:tcW w:w="2350" w:type="dxa"/>
            <w:tcMar>
              <w:top w:w="60" w:type="dxa"/>
              <w:left w:w="90" w:type="dxa"/>
              <w:bottom w:w="60" w:type="dxa"/>
              <w:right w:w="90" w:type="dxa"/>
            </w:tcMar>
            <w:vAlign w:val="center"/>
          </w:tcPr>
          <w:p w14:paraId="40DCF416" w14:textId="77777777" w:rsidR="00D23C2A" w:rsidRDefault="00000000" w:rsidP="006C0607">
            <w:pPr>
              <w:spacing w:before="0" w:after="0" w:line="228" w:lineRule="auto"/>
              <w:jc w:val="both"/>
            </w:pPr>
            <w:r>
              <w:rPr>
                <w:rFonts w:ascii="Times New Roman" w:hAnsi="Times New Roman" w:eastAsia="Times New Roman"/>
                <w:sz w:val="14"/>
                <w:szCs w:val="19"/>
              </w:rPr>
              <w:t>The agent shall suggest potential student collaborators based on complementary skills and project requirements.</w:t>
            </w:r>
          </w:p>
        </w:tc>
        <w:tc>
          <w:tcPr>
            <w:tcW w:w="3660" w:type="dxa"/>
            <w:tcMar>
              <w:top w:w="60" w:type="dxa"/>
              <w:left w:w="90" w:type="dxa"/>
              <w:bottom w:w="60" w:type="dxa"/>
              <w:right w:w="90" w:type="dxa"/>
            </w:tcMar>
            <w:vAlign w:val="center"/>
          </w:tcPr>
          <w:p w14:paraId="778CC854" w14:textId="77777777" w:rsidR="00D23C2A" w:rsidRDefault="00000000" w:rsidP="006C0607">
            <w:pPr>
              <w:spacing w:before="0" w:after="0" w:line="228" w:lineRule="auto"/>
              <w:jc w:val="both"/>
            </w:pPr>
            <w:r>
              <w:rPr>
                <w:rFonts w:ascii="Times New Roman" w:hAnsi="Times New Roman" w:eastAsia="Times New Roman"/>
                <w:sz w:val="14"/>
                <w:szCs w:val="19"/>
              </w:rPr>
              <w:t>This applies within an existing project or opportunity context, helping a faculty member or project lead identify students whose profiles complement the current team's skill gaps.</w:t>
            </w:r>
          </w:p>
        </w:tc>
        <w:tc>
          <w:tcPr>
            <w:tcW w:w="1000" w:type="dxa"/>
            <w:tcMar>
              <w:top w:w="60" w:type="dxa"/>
              <w:left w:w="90" w:type="dxa"/>
              <w:bottom w:w="60" w:type="dxa"/>
              <w:right w:w="90" w:type="dxa"/>
            </w:tcMar>
            <w:vAlign w:val="center"/>
          </w:tcPr>
          <w:p w14:paraId="6EEE44A2"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45CC0073"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62A27A2C" w14:textId="77777777">
        <w:tblPrEx>
          <w:tblCellMar>
            <w:top w:w="0" w:type="dxa"/>
            <w:bottom w:w="0" w:type="dxa"/>
          </w:tblCellMar>
        </w:tblPrEx>
        <w:tc>
          <w:tcPr>
            <w:tcW w:w="750" w:type="dxa"/>
            <w:tcMar>
              <w:top w:w="60" w:type="dxa"/>
              <w:left w:w="90" w:type="dxa"/>
              <w:bottom w:w="60" w:type="dxa"/>
              <w:right w:w="90" w:type="dxa"/>
            </w:tcMar>
            <w:vAlign w:val="center"/>
          </w:tcPr>
          <w:p w14:paraId="5498A8DD" w14:textId="77777777" w:rsidR="00D23C2A" w:rsidRDefault="00000000" w:rsidP="006C0607">
            <w:pPr>
              <w:spacing w:before="0" w:after="0" w:line="228" w:lineRule="auto"/>
              <w:jc w:val="both"/>
            </w:pPr>
            <w:r>
              <w:rPr>
                <w:rFonts w:ascii="Times New Roman" w:hAnsi="Times New Roman" w:eastAsia="Times New Roman"/>
                <w:sz w:val="14"/>
                <w:szCs w:val="19"/>
              </w:rPr>
              <w:t>FR-028</w:t>
            </w:r>
          </w:p>
        </w:tc>
        <w:tc>
          <w:tcPr>
            <w:tcW w:w="2350" w:type="dxa"/>
            <w:tcMar>
              <w:top w:w="60" w:type="dxa"/>
              <w:left w:w="90" w:type="dxa"/>
              <w:bottom w:w="60" w:type="dxa"/>
              <w:right w:w="90" w:type="dxa"/>
            </w:tcMar>
            <w:vAlign w:val="center"/>
          </w:tcPr>
          <w:p w14:paraId="7F930B5C" w14:textId="77777777" w:rsidR="00D23C2A" w:rsidRDefault="00000000" w:rsidP="006C0607">
            <w:pPr>
              <w:spacing w:before="0" w:after="0" w:line="228" w:lineRule="auto"/>
              <w:jc w:val="both"/>
            </w:pPr>
            <w:r>
              <w:rPr>
                <w:rFonts w:ascii="Times New Roman" w:hAnsi="Times New Roman" w:eastAsia="Times New Roman"/>
                <w:sz w:val="14"/>
                <w:szCs w:val="19"/>
              </w:rPr>
              <w:t>The agent shall suggest relevant research resources from the platform's indexed resources.</w:t>
            </w:r>
          </w:p>
        </w:tc>
        <w:tc>
          <w:tcPr>
            <w:tcW w:w="3660" w:type="dxa"/>
            <w:tcMar>
              <w:top w:w="60" w:type="dxa"/>
              <w:left w:w="90" w:type="dxa"/>
              <w:bottom w:w="60" w:type="dxa"/>
              <w:right w:w="90" w:type="dxa"/>
            </w:tcMar>
            <w:vAlign w:val="center"/>
          </w:tcPr>
          <w:p w14:paraId="4727C9E6" w14:textId="77777777" w:rsidR="00D23C2A" w:rsidRDefault="00000000" w:rsidP="006C0607">
            <w:pPr>
              <w:spacing w:before="0" w:after="0" w:line="228" w:lineRule="auto"/>
              <w:jc w:val="both"/>
            </w:pPr>
            <w:r>
              <w:rPr>
                <w:rFonts w:ascii="Times New Roman" w:hAnsi="Times New Roman" w:eastAsia="Times New Roman"/>
                <w:sz w:val="14"/>
                <w:szCs w:val="19"/>
              </w:rPr>
              <w:t>Suggestions draw only from resources already present in the platform (FR-015), not from external search, keeping the agent's data access scoped to the platform's own indexed content.</w:t>
            </w:r>
          </w:p>
        </w:tc>
        <w:tc>
          <w:tcPr>
            <w:tcW w:w="1000" w:type="dxa"/>
            <w:tcMar>
              <w:top w:w="60" w:type="dxa"/>
              <w:left w:w="90" w:type="dxa"/>
              <w:bottom w:w="60" w:type="dxa"/>
              <w:right w:w="90" w:type="dxa"/>
            </w:tcMar>
            <w:vAlign w:val="center"/>
          </w:tcPr>
          <w:p w14:paraId="5C795199"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353C3AA4"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2422DEE3" w14:textId="77777777">
        <w:tblPrEx>
          <w:tblCellMar>
            <w:top w:w="0" w:type="dxa"/>
            <w:bottom w:w="0" w:type="dxa"/>
          </w:tblCellMar>
        </w:tblPrEx>
        <w:tc>
          <w:tcPr>
            <w:tcW w:w="750" w:type="dxa"/>
            <w:tcMar>
              <w:top w:w="60" w:type="dxa"/>
              <w:left w:w="90" w:type="dxa"/>
              <w:bottom w:w="60" w:type="dxa"/>
              <w:right w:w="90" w:type="dxa"/>
            </w:tcMar>
            <w:vAlign w:val="center"/>
          </w:tcPr>
          <w:p w14:paraId="0E35C699" w14:textId="77777777" w:rsidR="00D23C2A" w:rsidRDefault="00000000" w:rsidP="006C0607">
            <w:pPr>
              <w:spacing w:before="0" w:after="0" w:line="228" w:lineRule="auto"/>
              <w:jc w:val="both"/>
            </w:pPr>
            <w:r>
              <w:rPr>
                <w:rFonts w:ascii="Times New Roman" w:hAnsi="Times New Roman" w:eastAsia="Times New Roman"/>
                <w:sz w:val="14"/>
                <w:szCs w:val="19"/>
              </w:rPr>
              <w:t>FR-029</w:t>
            </w:r>
          </w:p>
        </w:tc>
        <w:tc>
          <w:tcPr>
            <w:tcW w:w="2350" w:type="dxa"/>
            <w:tcMar>
              <w:top w:w="60" w:type="dxa"/>
              <w:left w:w="90" w:type="dxa"/>
              <w:bottom w:w="60" w:type="dxa"/>
              <w:right w:w="90" w:type="dxa"/>
            </w:tcMar>
            <w:vAlign w:val="center"/>
          </w:tcPr>
          <w:p w14:paraId="4010A28A" w14:textId="77777777" w:rsidR="00D23C2A" w:rsidRDefault="00000000" w:rsidP="006C0607">
            <w:pPr>
              <w:spacing w:before="0" w:after="0" w:line="228" w:lineRule="auto"/>
              <w:jc w:val="both"/>
            </w:pPr>
            <w:r>
              <w:rPr>
                <w:rFonts w:ascii="Times New Roman" w:hAnsi="Times New Roman" w:eastAsia="Times New Roman"/>
                <w:sz w:val="14"/>
                <w:szCs w:val="19"/>
              </w:rPr>
              <w:t>The agent shall identify potentially overdue or inactive project activity and recommend an action.</w:t>
            </w:r>
          </w:p>
        </w:tc>
        <w:tc>
          <w:tcPr>
            <w:tcW w:w="3660" w:type="dxa"/>
            <w:tcMar>
              <w:top w:w="60" w:type="dxa"/>
              <w:left w:w="90" w:type="dxa"/>
              <w:bottom w:w="60" w:type="dxa"/>
              <w:right w:w="90" w:type="dxa"/>
            </w:tcMar>
            <w:vAlign w:val="center"/>
          </w:tcPr>
          <w:p w14:paraId="5938627F" w14:textId="77777777" w:rsidR="00D23C2A" w:rsidRDefault="00000000" w:rsidP="006C0607">
            <w:pPr>
              <w:spacing w:before="0" w:after="0" w:line="228" w:lineRule="auto"/>
              <w:jc w:val="both"/>
            </w:pPr>
            <w:r>
              <w:rPr>
                <w:rFonts w:ascii="Times New Roman" w:hAnsi="Times New Roman" w:eastAsia="Times New Roman"/>
                <w:sz w:val="14"/>
                <w:szCs w:val="19"/>
              </w:rPr>
              <w:t>This works from the same overdue detection described in FR-020 and the activity history in FR-021, adding a recommended next step — for example, suggesting the lead follow up with an inactive member — rather than simply flagging the condition.</w:t>
            </w:r>
          </w:p>
        </w:tc>
        <w:tc>
          <w:tcPr>
            <w:tcW w:w="1000" w:type="dxa"/>
            <w:tcMar>
              <w:top w:w="60" w:type="dxa"/>
              <w:left w:w="90" w:type="dxa"/>
              <w:bottom w:w="60" w:type="dxa"/>
              <w:right w:w="90" w:type="dxa"/>
            </w:tcMar>
            <w:vAlign w:val="center"/>
          </w:tcPr>
          <w:p w14:paraId="63277E39"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7D22339C" w14:textId="77777777" w:rsidR="00D23C2A" w:rsidRDefault="00000000" w:rsidP="006C0607">
            <w:pPr>
              <w:spacing w:before="0" w:after="0" w:line="228" w:lineRule="auto"/>
              <w:jc w:val="both"/>
            </w:pPr>
            <w:r>
              <w:rPr>
                <w:rFonts w:ascii="Times New Roman" w:hAnsi="Times New Roman" w:eastAsia="Times New Roman"/>
                <w:sz w:val="14"/>
                <w:szCs w:val="19"/>
              </w:rPr>
              <w:t>Scenario test</w:t>
            </w:r>
          </w:p>
        </w:tc>
      </w:tr>
      <w:tr w:rsidR="00D23C2A" w14:paraId="1DADDD7F" w14:textId="77777777">
        <w:tblPrEx>
          <w:tblCellMar>
            <w:top w:w="0" w:type="dxa"/>
            <w:bottom w:w="0" w:type="dxa"/>
          </w:tblCellMar>
        </w:tblPrEx>
        <w:tc>
          <w:tcPr>
            <w:tcW w:w="750" w:type="dxa"/>
            <w:tcMar>
              <w:top w:w="60" w:type="dxa"/>
              <w:left w:w="90" w:type="dxa"/>
              <w:bottom w:w="60" w:type="dxa"/>
              <w:right w:w="90" w:type="dxa"/>
            </w:tcMar>
            <w:vAlign w:val="center"/>
          </w:tcPr>
          <w:p w14:paraId="68CD5DA4" w14:textId="77777777" w:rsidR="00D23C2A" w:rsidRDefault="00000000" w:rsidP="006C0607">
            <w:pPr>
              <w:spacing w:before="0" w:after="0" w:line="228" w:lineRule="auto"/>
              <w:jc w:val="both"/>
            </w:pPr>
            <w:r>
              <w:rPr>
                <w:rFonts w:ascii="Times New Roman" w:hAnsi="Times New Roman" w:eastAsia="Times New Roman"/>
                <w:sz w:val="14"/>
                <w:szCs w:val="19"/>
              </w:rPr>
              <w:t>FR-030</w:t>
            </w:r>
          </w:p>
        </w:tc>
        <w:tc>
          <w:tcPr>
            <w:tcW w:w="2350" w:type="dxa"/>
            <w:tcMar>
              <w:top w:w="60" w:type="dxa"/>
              <w:left w:w="90" w:type="dxa"/>
              <w:bottom w:w="60" w:type="dxa"/>
              <w:right w:w="90" w:type="dxa"/>
            </w:tcMar>
            <w:vAlign w:val="center"/>
          </w:tcPr>
          <w:p w14:paraId="298E38BE" w14:textId="77777777" w:rsidR="00D23C2A" w:rsidRDefault="00000000" w:rsidP="006C0607">
            <w:pPr>
              <w:spacing w:before="0" w:after="0" w:line="228" w:lineRule="auto"/>
              <w:jc w:val="both"/>
            </w:pPr>
            <w:r>
              <w:rPr>
                <w:rFonts w:ascii="Times New Roman" w:hAnsi="Times New Roman" w:eastAsia="Times New Roman"/>
                <w:sz w:val="14"/>
                <w:szCs w:val="19"/>
              </w:rPr>
              <w:t>The agent shall send a recommendation or alert without changing academic decisions or project membership autonomously.</w:t>
            </w:r>
          </w:p>
        </w:tc>
        <w:tc>
          <w:tcPr>
            <w:tcW w:w="3660" w:type="dxa"/>
            <w:tcMar>
              <w:top w:w="60" w:type="dxa"/>
              <w:left w:w="90" w:type="dxa"/>
              <w:bottom w:w="60" w:type="dxa"/>
              <w:right w:w="90" w:type="dxa"/>
            </w:tcMar>
            <w:vAlign w:val="center"/>
          </w:tcPr>
          <w:p w14:paraId="50239488" w14:textId="77777777" w:rsidR="00D23C2A" w:rsidRDefault="00000000" w:rsidP="006C0607">
            <w:pPr>
              <w:spacing w:before="0" w:after="0" w:line="228" w:lineRule="auto"/>
              <w:jc w:val="both"/>
            </w:pPr>
            <w:r>
              <w:rPr>
                <w:rFonts w:ascii="Times New Roman" w:hAnsi="Times New Roman" w:eastAsia="Times New Roman"/>
                <w:sz w:val="14"/>
                <w:szCs w:val="19"/>
              </w:rPr>
              <w:t>This is a hard boundary reinforced by the safety requirement in Section 5.2 and business rule BR-005: the agent's output is always advisory text presented to an authorized human user, never a direct write to application status, acceptance, or project membership.</w:t>
            </w:r>
          </w:p>
        </w:tc>
        <w:tc>
          <w:tcPr>
            <w:tcW w:w="1000" w:type="dxa"/>
            <w:tcMar>
              <w:top w:w="60" w:type="dxa"/>
              <w:left w:w="90" w:type="dxa"/>
              <w:bottom w:w="60" w:type="dxa"/>
              <w:right w:w="90" w:type="dxa"/>
            </w:tcMar>
            <w:vAlign w:val="center"/>
          </w:tcPr>
          <w:p w14:paraId="00061880"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1600" w:type="dxa"/>
            <w:tcMar>
              <w:top w:w="60" w:type="dxa"/>
              <w:left w:w="90" w:type="dxa"/>
              <w:bottom w:w="60" w:type="dxa"/>
              <w:right w:w="90" w:type="dxa"/>
            </w:tcMar>
            <w:vAlign w:val="center"/>
          </w:tcPr>
          <w:p w14:paraId="04E699FB" w14:textId="77777777" w:rsidR="00D23C2A" w:rsidRDefault="00000000" w:rsidP="006C0607">
            <w:pPr>
              <w:spacing w:before="0" w:after="0" w:line="228" w:lineRule="auto"/>
              <w:jc w:val="both"/>
            </w:pPr>
            <w:r>
              <w:rPr>
                <w:rFonts w:ascii="Times New Roman" w:hAnsi="Times New Roman" w:eastAsia="Times New Roman"/>
                <w:sz w:val="14"/>
                <w:szCs w:val="19"/>
              </w:rPr>
              <w:t>Safety/permission test</w:t>
            </w:r>
          </w:p>
        </w:tc>
      </w:tr>
      <w:tr w:rsidR="00D23C2A" w14:paraId="7A83E0C4" w14:textId="77777777">
        <w:tblPrEx>
          <w:tblCellMar>
            <w:top w:w="0" w:type="dxa"/>
            <w:bottom w:w="0" w:type="dxa"/>
          </w:tblCellMar>
        </w:tblPrEx>
        <w:tc>
          <w:tcPr>
            <w:tcW w:w="750" w:type="dxa"/>
            <w:tcMar>
              <w:top w:w="60" w:type="dxa"/>
              <w:left w:w="90" w:type="dxa"/>
              <w:bottom w:w="60" w:type="dxa"/>
              <w:right w:w="90" w:type="dxa"/>
            </w:tcMar>
            <w:vAlign w:val="center"/>
          </w:tcPr>
          <w:p w14:paraId="321711D2" w14:textId="77777777" w:rsidR="00D23C2A" w:rsidRDefault="00000000" w:rsidP="006C0607">
            <w:pPr>
              <w:spacing w:before="0" w:after="0" w:line="228" w:lineRule="auto"/>
              <w:jc w:val="both"/>
            </w:pPr>
            <w:r>
              <w:rPr>
                <w:rFonts w:ascii="Times New Roman" w:hAnsi="Times New Roman" w:eastAsia="Times New Roman"/>
                <w:sz w:val="14"/>
                <w:szCs w:val="19"/>
              </w:rPr>
              <w:t>FR-031</w:t>
            </w:r>
          </w:p>
        </w:tc>
        <w:tc>
          <w:tcPr>
            <w:tcW w:w="2350" w:type="dxa"/>
            <w:tcMar>
              <w:top w:w="60" w:type="dxa"/>
              <w:left w:w="90" w:type="dxa"/>
              <w:bottom w:w="60" w:type="dxa"/>
              <w:right w:w="90" w:type="dxa"/>
            </w:tcMar>
            <w:vAlign w:val="center"/>
          </w:tcPr>
          <w:p w14:paraId="3A136DE5" w14:textId="77777777" w:rsidR="00D23C2A" w:rsidRDefault="00000000" w:rsidP="006C0607">
            <w:pPr>
              <w:spacing w:before="0" w:after="0" w:line="228" w:lineRule="auto"/>
              <w:jc w:val="both"/>
            </w:pPr>
            <w:r>
              <w:rPr>
                <w:rFonts w:ascii="Times New Roman" w:hAnsi="Times New Roman" w:eastAsia="Times New Roman"/>
                <w:sz w:val="14"/>
                <w:szCs w:val="19"/>
              </w:rPr>
              <w:t>Users shall be able to dismiss or ignore agent recommendations.</w:t>
            </w:r>
          </w:p>
        </w:tc>
        <w:tc>
          <w:tcPr>
            <w:tcW w:w="3660" w:type="dxa"/>
            <w:tcMar>
              <w:top w:w="60" w:type="dxa"/>
              <w:left w:w="90" w:type="dxa"/>
              <w:bottom w:w="60" w:type="dxa"/>
              <w:right w:w="90" w:type="dxa"/>
            </w:tcMar>
            <w:vAlign w:val="center"/>
          </w:tcPr>
          <w:p w14:paraId="166BC468" w14:textId="77777777" w:rsidR="00D23C2A" w:rsidRDefault="00000000" w:rsidP="006C0607">
            <w:pPr>
              <w:spacing w:before="0" w:after="0" w:line="228" w:lineRule="auto"/>
              <w:jc w:val="both"/>
            </w:pPr>
            <w:r>
              <w:rPr>
                <w:rFonts w:ascii="Times New Roman" w:hAnsi="Times New Roman" w:eastAsia="Times New Roman"/>
                <w:sz w:val="14"/>
                <w:szCs w:val="19"/>
              </w:rPr>
              <w:t>Dismissal is recorded, at minimum locally, so a dismissed recommendation is not repeatedly re-shown in an identical form, avoiding notification fatigue.</w:t>
            </w:r>
          </w:p>
        </w:tc>
        <w:tc>
          <w:tcPr>
            <w:tcW w:w="1000" w:type="dxa"/>
            <w:tcMar>
              <w:top w:w="60" w:type="dxa"/>
              <w:left w:w="90" w:type="dxa"/>
              <w:bottom w:w="60" w:type="dxa"/>
              <w:right w:w="90" w:type="dxa"/>
            </w:tcMar>
            <w:vAlign w:val="center"/>
          </w:tcPr>
          <w:p w14:paraId="3F5A97EF"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1183709D"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tc>
          <w:tcPr>
            <w:tcW w:type="dxa" w:w="7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FR-035</w:t>
            </w:r>
          </w:p>
        </w:tc>
        <w:tc>
          <w:tcPr>
            <w:tcW w:type="dxa" w:w="23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agent shall detect research opportunities nearing or past their application deadline with no or insufficient applications and notify the owning faculty member with recommended actions.</w:t>
            </w:r>
          </w:p>
        </w:tc>
        <w:tc>
          <w:tcPr>
            <w:tcW w:type="dxa" w:w="36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This reuses the overdue/inactivity detection approach already described for FR-029, applied to ResearchOpportunity instead of Milestone. The notification names at least one concrete recommended action (for example, broaden required skills, extend the deadline, or promote the opportunity) rather than only flagging the condition, and remains advisory per FR-030.</w:t>
            </w:r>
          </w:p>
        </w:tc>
        <w:tc>
          <w:tcPr>
            <w:tcW w:type="dxa" w:w="10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Medium</w:t>
            </w:r>
          </w:p>
        </w:tc>
        <w:tc>
          <w:tcPr>
            <w:tcW w:type="dxa" w:w="16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Agent evaluation</w:t>
            </w:r>
          </w:p>
        </w:tc>
      </w:tr>
    </w:tbl>
    <w:p w14:paraId="3052C613" w14:textId="77777777" w:rsidR="00D23C2A" w:rsidRDefault="00D23C2A" w:rsidP="006C0607">
      <w:pPr>
        <w:spacing w:after="0" w:line="235" w:lineRule="auto"/>
        <w:jc w:val="both"/>
      </w:pPr>
    </w:p>
    <w:p w14:paraId="72859EF1" w14:textId="77777777" w:rsidR="00D23C2A" w:rsidRDefault="00000000" w:rsidP="006C0607">
      <w:pPr>
        <w:spacing w:after="0" w:line="235" w:lineRule="auto"/>
        <w:jc w:val="both"/>
      </w:pPr>
      <w:r>
        <w:rPr>
          <w:rFonts w:ascii="Times New Roman" w:hAnsi="Times New Roman" w:eastAsia="Times New Roman"/>
          <w:sz w:val="17"/>
        </w:rPr>
        <w:t>Because this feature carries the platform's highest concentration of High-priority, safety-relevant requirements, Appendix F (Project Risk Register) and Appendix G (Acceptance Test Scenarios) both give it proportionally more attention than the other seven features.</w:t>
      </w:r>
    </w:p>
    <w:p w14:paraId="0B2F6DCD" w14:textId="77777777" w:rsidR="00D23C2A" w:rsidRDefault="00000000" w:rsidP="006C0607">
      <w:pPr>
        <w:pStyle w:val="Heading2"/>
        <w:spacing w:before="240" w:after="110"/>
        <w:jc w:val="both"/>
      </w:pPr>
      <w:r>
        <w:rPr>
          <w:rFonts w:ascii="Times New Roman" w:hAnsi="Times New Roman" w:eastAsia="Times New Roman"/>
        </w:rPr>
        <w:t>4.8 Dashboards and Reports</w:t>
      </w:r>
    </w:p>
    <w:p w14:paraId="35941AD4" w14:textId="77777777" w:rsidR="00D23C2A" w:rsidRDefault="00000000" w:rsidP="006C0607">
      <w:pPr>
        <w:spacing w:after="0" w:line="235" w:lineRule="auto"/>
        <w:jc w:val="both"/>
      </w:pPr>
      <w:r>
        <w:rPr>
          <w:rFonts w:ascii="Times New Roman" w:hAnsi="Times New Roman" w:eastAsia="Times New Roman"/>
          <w:sz w:val="17"/>
        </w:rPr>
        <w:lastRenderedPageBreak/>
        <w:t>This feature provides role-specific visibility into research activity. Rather than duplicating data already described elsewhere in Section 4, it defines how that data is summarized and surfaced for each of the four user classes described in Section 2.3.</w:t>
      </w:r>
    </w:p>
    <w:p w14:paraId="0DD60A30" w14:textId="77777777" w:rsidR="00D23C2A" w:rsidRDefault="00000000" w:rsidP="006C0607">
      <w:pPr>
        <w:spacing w:after="0" w:line="235" w:lineRule="auto"/>
        <w:jc w:val="both"/>
      </w:pPr>
      <w:r>
        <w:rPr>
          <w:rFonts w:ascii="Times New Roman" w:hAnsi="Times New Roman" w:eastAsia="Times New Roman"/>
          <w:sz w:val="17"/>
        </w:rPr>
        <w:t>Priority: Medium.</w:t>
      </w:r>
    </w:p>
    <w:p w14:paraId="67519EBD"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4143A78E" w14:textId="77777777" w:rsidR="00D23C2A" w:rsidRDefault="00000000" w:rsidP="006C0607">
      <w:pPr>
        <w:spacing w:after="0" w:line="235" w:lineRule="auto"/>
        <w:jc w:val="both"/>
      </w:pPr>
      <w:r>
        <w:rPr>
          <w:rFonts w:ascii="Times New Roman" w:hAnsi="Times New Roman" w:eastAsia="Times New Roman"/>
          <w:b/>
          <w:bCs/>
          <w:sz w:val="17"/>
        </w:rPr>
        <w:t xml:space="preserve">Normal flow: </w:t>
      </w:r>
      <w:r>
        <w:rPr>
          <w:rFonts w:ascii="Times New Roman" w:hAnsi="Times New Roman" w:eastAsia="Times New Roman"/>
          <w:sz w:val="17"/>
        </w:rPr>
        <w:t>A user performs an authorized action; the system validates input and permissions; the database is updated; the relevant dashboard or notification is refreshed so the change is visible the next time the affected user views it.</w:t>
      </w:r>
    </w:p>
    <w:p w14:paraId="5B7FC5D4" w14:textId="77777777" w:rsidR="00D23C2A" w:rsidRDefault="00000000" w:rsidP="006C0607">
      <w:pPr>
        <w:spacing w:after="0" w:line="235" w:lineRule="auto"/>
        <w:jc w:val="both"/>
      </w:pPr>
      <w:r>
        <w:rPr>
          <w:rFonts w:ascii="Times New Roman" w:hAnsi="Times New Roman" w:eastAsia="Times New Roman"/>
          <w:b/>
          <w:bCs/>
          <w:sz w:val="17"/>
        </w:rPr>
        <w:t xml:space="preserve">Alternate flow — coordinator aggregate view: </w:t>
      </w:r>
      <w:r>
        <w:rPr>
          <w:rFonts w:ascii="Times New Roman" w:hAnsi="Times New Roman" w:eastAsia="Times New Roman"/>
          <w:sz w:val="17"/>
        </w:rPr>
        <w:t>A coordinator opens their dashboard and requests aggregate statistics (for example, active-project counts by domain). The system computes the aggregate from current project and application data without exposing individual student application details the coordinator is not otherwise authorized to see.</w:t>
      </w:r>
    </w:p>
    <w:p w14:paraId="4FD54EA6"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17E76DE1"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45372114"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6EFCCFE2"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73C00636"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28BB423A"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32E8613F"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7C61741E" w14:textId="77777777">
        <w:tblPrEx>
          <w:tblCellMar>
            <w:top w:w="0" w:type="dxa"/>
            <w:bottom w:w="0" w:type="dxa"/>
          </w:tblCellMar>
        </w:tblPrEx>
        <w:tc>
          <w:tcPr>
            <w:tcW w:w="750" w:type="dxa"/>
            <w:tcMar>
              <w:top w:w="60" w:type="dxa"/>
              <w:left w:w="90" w:type="dxa"/>
              <w:bottom w:w="60" w:type="dxa"/>
              <w:right w:w="90" w:type="dxa"/>
            </w:tcMar>
            <w:vAlign w:val="center"/>
          </w:tcPr>
          <w:p w14:paraId="246F08DD" w14:textId="77777777" w:rsidR="00D23C2A" w:rsidRDefault="00000000" w:rsidP="006C0607">
            <w:pPr>
              <w:spacing w:before="0" w:after="0" w:line="228" w:lineRule="auto"/>
              <w:jc w:val="both"/>
            </w:pPr>
            <w:r>
              <w:rPr>
                <w:rFonts w:ascii="Times New Roman" w:hAnsi="Times New Roman" w:eastAsia="Times New Roman"/>
                <w:sz w:val="14"/>
                <w:szCs w:val="19"/>
              </w:rPr>
              <w:t>FR-032</w:t>
            </w:r>
          </w:p>
        </w:tc>
        <w:tc>
          <w:tcPr>
            <w:tcW w:w="2350" w:type="dxa"/>
            <w:tcMar>
              <w:top w:w="60" w:type="dxa"/>
              <w:left w:w="90" w:type="dxa"/>
              <w:bottom w:w="60" w:type="dxa"/>
              <w:right w:w="90" w:type="dxa"/>
            </w:tcMar>
            <w:vAlign w:val="center"/>
          </w:tcPr>
          <w:p w14:paraId="52B3BBA2" w14:textId="77777777" w:rsidR="00D23C2A" w:rsidRDefault="00000000" w:rsidP="006C0607">
            <w:pPr>
              <w:spacing w:before="0" w:after="0" w:line="228" w:lineRule="auto"/>
              <w:jc w:val="both"/>
            </w:pPr>
            <w:r>
              <w:rPr>
                <w:rFonts w:ascii="Times New Roman" w:hAnsi="Times New Roman" w:eastAsia="Times New Roman"/>
                <w:sz w:val="14"/>
                <w:szCs w:val="19"/>
              </w:rPr>
              <w:t>Students shall see applications, active projects, milestones, and recommendations.</w:t>
            </w:r>
          </w:p>
        </w:tc>
        <w:tc>
          <w:tcPr>
            <w:tcW w:w="3660" w:type="dxa"/>
            <w:tcMar>
              <w:top w:w="60" w:type="dxa"/>
              <w:left w:w="90" w:type="dxa"/>
              <w:bottom w:w="60" w:type="dxa"/>
              <w:right w:w="90" w:type="dxa"/>
            </w:tcMar>
            <w:vAlign w:val="center"/>
          </w:tcPr>
          <w:p w14:paraId="54321C47" w14:textId="77777777" w:rsidR="00D23C2A" w:rsidRDefault="00000000" w:rsidP="006C0607">
            <w:pPr>
              <w:spacing w:before="0" w:after="0" w:line="228" w:lineRule="auto"/>
              <w:jc w:val="both"/>
            </w:pPr>
            <w:r>
              <w:rPr>
                <w:rFonts w:ascii="Times New Roman" w:hAnsi="Times New Roman" w:eastAsia="Times New Roman"/>
                <w:sz w:val="14"/>
                <w:szCs w:val="19"/>
              </w:rPr>
              <w:t>This dashboard is the default landing view after student login and summarizes state across all the student's opportunities/projects rather than requiring navigation into each individually.</w:t>
            </w:r>
          </w:p>
        </w:tc>
        <w:tc>
          <w:tcPr>
            <w:tcW w:w="1000" w:type="dxa"/>
            <w:tcMar>
              <w:top w:w="60" w:type="dxa"/>
              <w:left w:w="90" w:type="dxa"/>
              <w:bottom w:w="60" w:type="dxa"/>
              <w:right w:w="90" w:type="dxa"/>
            </w:tcMar>
            <w:vAlign w:val="center"/>
          </w:tcPr>
          <w:p w14:paraId="2173B540"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6EFD097A" w14:textId="77777777" w:rsidR="00D23C2A" w:rsidRDefault="00000000" w:rsidP="006C0607">
            <w:pPr>
              <w:spacing w:before="0" w:after="0" w:line="228" w:lineRule="auto"/>
              <w:jc w:val="both"/>
            </w:pPr>
            <w:r>
              <w:rPr>
                <w:rFonts w:ascii="Times New Roman" w:hAnsi="Times New Roman" w:eastAsia="Times New Roman"/>
                <w:sz w:val="14"/>
                <w:szCs w:val="19"/>
              </w:rPr>
              <w:t>UI test</w:t>
            </w:r>
          </w:p>
        </w:tc>
      </w:tr>
      <w:tr w:rsidR="00D23C2A" w14:paraId="6D1B1D56" w14:textId="77777777">
        <w:tblPrEx>
          <w:tblCellMar>
            <w:top w:w="0" w:type="dxa"/>
            <w:bottom w:w="0" w:type="dxa"/>
          </w:tblCellMar>
        </w:tblPrEx>
        <w:tc>
          <w:tcPr>
            <w:tcW w:w="750" w:type="dxa"/>
            <w:tcMar>
              <w:top w:w="60" w:type="dxa"/>
              <w:left w:w="90" w:type="dxa"/>
              <w:bottom w:w="60" w:type="dxa"/>
              <w:right w:w="90" w:type="dxa"/>
            </w:tcMar>
            <w:vAlign w:val="center"/>
          </w:tcPr>
          <w:p w14:paraId="41B0AB31" w14:textId="77777777" w:rsidR="00D23C2A" w:rsidRDefault="00000000" w:rsidP="006C0607">
            <w:pPr>
              <w:spacing w:before="0" w:after="0" w:line="228" w:lineRule="auto"/>
              <w:jc w:val="both"/>
            </w:pPr>
            <w:r>
              <w:rPr>
                <w:rFonts w:ascii="Times New Roman" w:hAnsi="Times New Roman" w:eastAsia="Times New Roman"/>
                <w:sz w:val="14"/>
                <w:szCs w:val="19"/>
              </w:rPr>
              <w:t>FR-033</w:t>
            </w:r>
          </w:p>
        </w:tc>
        <w:tc>
          <w:tcPr>
            <w:tcW w:w="2350" w:type="dxa"/>
            <w:tcMar>
              <w:top w:w="60" w:type="dxa"/>
              <w:left w:w="90" w:type="dxa"/>
              <w:bottom w:w="60" w:type="dxa"/>
              <w:right w:w="90" w:type="dxa"/>
            </w:tcMar>
            <w:vAlign w:val="center"/>
          </w:tcPr>
          <w:p w14:paraId="31A4603A" w14:textId="77777777" w:rsidR="00D23C2A" w:rsidRDefault="00000000" w:rsidP="006C0607">
            <w:pPr>
              <w:spacing w:before="0" w:after="0" w:line="228" w:lineRule="auto"/>
              <w:jc w:val="both"/>
            </w:pPr>
            <w:r>
              <w:rPr>
                <w:rFonts w:ascii="Times New Roman" w:hAnsi="Times New Roman" w:eastAsia="Times New Roman"/>
                <w:sz w:val="14"/>
                <w:szCs w:val="19"/>
              </w:rPr>
              <w:t>Faculty shall see project participation, applications, and milestone progress.</w:t>
            </w:r>
          </w:p>
        </w:tc>
        <w:tc>
          <w:tcPr>
            <w:tcW w:w="3660" w:type="dxa"/>
            <w:tcMar>
              <w:top w:w="60" w:type="dxa"/>
              <w:left w:w="90" w:type="dxa"/>
              <w:bottom w:w="60" w:type="dxa"/>
              <w:right w:w="90" w:type="dxa"/>
            </w:tcMar>
            <w:vAlign w:val="center"/>
          </w:tcPr>
          <w:p w14:paraId="0A0C5A5B" w14:textId="77777777" w:rsidR="00D23C2A" w:rsidRDefault="00000000" w:rsidP="006C0607">
            <w:pPr>
              <w:spacing w:before="0" w:after="0" w:line="228" w:lineRule="auto"/>
              <w:jc w:val="both"/>
            </w:pPr>
            <w:r>
              <w:rPr>
                <w:rFonts w:ascii="Times New Roman" w:hAnsi="Times New Roman" w:eastAsia="Times New Roman"/>
                <w:sz w:val="14"/>
                <w:szCs w:val="19"/>
              </w:rPr>
              <w:t>The faculty view aggregates across all opportunities and projects they own or lead, distinguishing pending-action items — for example, unreviewed applications — from purely informational summaries.</w:t>
            </w:r>
          </w:p>
        </w:tc>
        <w:tc>
          <w:tcPr>
            <w:tcW w:w="1000" w:type="dxa"/>
            <w:tcMar>
              <w:top w:w="60" w:type="dxa"/>
              <w:left w:w="90" w:type="dxa"/>
              <w:bottom w:w="60" w:type="dxa"/>
              <w:right w:w="90" w:type="dxa"/>
            </w:tcMar>
            <w:vAlign w:val="center"/>
          </w:tcPr>
          <w:p w14:paraId="16F2FAE6"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600" w:type="dxa"/>
            <w:tcMar>
              <w:top w:w="60" w:type="dxa"/>
              <w:left w:w="90" w:type="dxa"/>
              <w:bottom w:w="60" w:type="dxa"/>
              <w:right w:w="90" w:type="dxa"/>
            </w:tcMar>
            <w:vAlign w:val="center"/>
          </w:tcPr>
          <w:p w14:paraId="029018FC" w14:textId="77777777" w:rsidR="00D23C2A" w:rsidRDefault="00000000" w:rsidP="006C0607">
            <w:pPr>
              <w:spacing w:before="0" w:after="0" w:line="228" w:lineRule="auto"/>
              <w:jc w:val="both"/>
            </w:pPr>
            <w:r>
              <w:rPr>
                <w:rFonts w:ascii="Times New Roman" w:hAnsi="Times New Roman" w:eastAsia="Times New Roman"/>
                <w:sz w:val="14"/>
                <w:szCs w:val="19"/>
              </w:rPr>
              <w:t>UI test</w:t>
            </w:r>
          </w:p>
        </w:tc>
      </w:tr>
      <w:tr w:rsidR="00D23C2A" w14:paraId="222F7908" w14:textId="77777777">
        <w:tblPrEx>
          <w:tblCellMar>
            <w:top w:w="0" w:type="dxa"/>
            <w:bottom w:w="0" w:type="dxa"/>
          </w:tblCellMar>
        </w:tblPrEx>
        <w:tc>
          <w:tcPr>
            <w:tcW w:w="750" w:type="dxa"/>
            <w:tcMar>
              <w:top w:w="60" w:type="dxa"/>
              <w:left w:w="90" w:type="dxa"/>
              <w:bottom w:w="60" w:type="dxa"/>
              <w:right w:w="90" w:type="dxa"/>
            </w:tcMar>
            <w:vAlign w:val="center"/>
          </w:tcPr>
          <w:p w14:paraId="44416960" w14:textId="77777777" w:rsidR="00D23C2A" w:rsidRDefault="00000000" w:rsidP="006C0607">
            <w:pPr>
              <w:spacing w:before="0" w:after="0" w:line="228" w:lineRule="auto"/>
              <w:jc w:val="both"/>
            </w:pPr>
            <w:r>
              <w:rPr>
                <w:rFonts w:ascii="Times New Roman" w:hAnsi="Times New Roman" w:eastAsia="Times New Roman"/>
                <w:sz w:val="14"/>
                <w:szCs w:val="19"/>
              </w:rPr>
              <w:t>FR-034</w:t>
            </w:r>
          </w:p>
        </w:tc>
        <w:tc>
          <w:tcPr>
            <w:tcW w:w="2350" w:type="dxa"/>
            <w:tcMar>
              <w:top w:w="60" w:type="dxa"/>
              <w:left w:w="90" w:type="dxa"/>
              <w:bottom w:w="60" w:type="dxa"/>
              <w:right w:w="90" w:type="dxa"/>
            </w:tcMar>
            <w:vAlign w:val="center"/>
          </w:tcPr>
          <w:p w14:paraId="1C745F78" w14:textId="77777777" w:rsidR="00D23C2A" w:rsidRDefault="00000000" w:rsidP="006C0607">
            <w:pPr>
              <w:spacing w:before="0" w:after="0" w:line="228" w:lineRule="auto"/>
              <w:jc w:val="both"/>
            </w:pPr>
            <w:r>
              <w:rPr>
                <w:rFonts w:ascii="Times New Roman" w:hAnsi="Times New Roman" w:eastAsia="Times New Roman"/>
                <w:sz w:val="14"/>
                <w:szCs w:val="19"/>
              </w:rPr>
              <w:t>Coordinators shall be able to view aggregate project and participation statistics.</w:t>
            </w:r>
          </w:p>
        </w:tc>
        <w:tc>
          <w:tcPr>
            <w:tcW w:w="3660" w:type="dxa"/>
            <w:tcMar>
              <w:top w:w="60" w:type="dxa"/>
              <w:left w:w="90" w:type="dxa"/>
              <w:bottom w:w="60" w:type="dxa"/>
              <w:right w:w="90" w:type="dxa"/>
            </w:tcMar>
            <w:vAlign w:val="center"/>
          </w:tcPr>
          <w:p w14:paraId="377F3F08" w14:textId="77777777" w:rsidR="00D23C2A" w:rsidRDefault="00000000" w:rsidP="006C0607">
            <w:pPr>
              <w:spacing w:before="0" w:after="0" w:line="228" w:lineRule="auto"/>
              <w:jc w:val="both"/>
            </w:pPr>
            <w:r>
              <w:rPr>
                <w:rFonts w:ascii="Times New Roman" w:hAnsi="Times New Roman" w:eastAsia="Times New Roman"/>
                <w:sz w:val="14"/>
                <w:szCs w:val="19"/>
              </w:rPr>
              <w:t>Aggregate statistics are read-only summaries — for example, counts of active projects per domain, or application volume trends — intended for oversight rather than case-by-case management, which remains with faculty per BR-003.</w:t>
            </w:r>
          </w:p>
        </w:tc>
        <w:tc>
          <w:tcPr>
            <w:tcW w:w="1000" w:type="dxa"/>
            <w:tcMar>
              <w:top w:w="60" w:type="dxa"/>
              <w:left w:w="90" w:type="dxa"/>
              <w:bottom w:w="60" w:type="dxa"/>
              <w:right w:w="90" w:type="dxa"/>
            </w:tcMar>
            <w:vAlign w:val="center"/>
          </w:tcPr>
          <w:p w14:paraId="27A1F7D7"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600" w:type="dxa"/>
            <w:tcMar>
              <w:top w:w="60" w:type="dxa"/>
              <w:left w:w="90" w:type="dxa"/>
              <w:bottom w:w="60" w:type="dxa"/>
              <w:right w:w="90" w:type="dxa"/>
            </w:tcMar>
            <w:vAlign w:val="center"/>
          </w:tcPr>
          <w:p w14:paraId="0BADB618"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bl>
    <w:p w14:paraId="0B2F6DCD" w14:textId="77777777" w:rsidR="00D23C2A" w:rsidRDefault="00000000" w:rsidP="006C0607">
      <w:pPr>
        <w:pStyle w:val="Heading2"/>
        <w:spacing w:before="240" w:after="110"/>
        <w:jc w:val="both"/>
      </w:pPr>
      <w:r>
        <w:rPr>
          <w:rFonts w:ascii="Times New Roman" w:hAnsi="Times New Roman" w:eastAsia="Times New Roman"/>
        </w:rPr>
        <w:t>4.9 Letters of Recommendation (LOR)</w:t>
      </w:r>
    </w:p>
    <w:p w14:paraId="35941AD4" w14:textId="77777777" w:rsidR="00D23C2A" w:rsidRDefault="00000000" w:rsidP="006C0607">
      <w:pPr>
        <w:spacing w:after="0" w:line="235" w:lineRule="auto"/>
        <w:jc w:val="both"/>
      </w:pPr>
      <w:r>
        <w:rPr>
          <w:rFonts w:ascii="Times New Roman" w:hAnsi="Times New Roman" w:eastAsia="Times New Roman"/>
          <w:sz w:val="17"/>
        </w:rPr>
        <w:t>This feature lets faculty issue Letters of Recommendation (LOR) to students they have supervised, either on their own initiative or in response to a student’s request. It draws on the same project and milestone history already captured under Sections 4.3 and 4.5, so a recommendation decision can be grounded in a student’s recorded performance rather than memory alone.</w:t>
      </w:r>
    </w:p>
    <w:p w14:paraId="0DD60A30" w14:textId="77777777" w:rsidR="00D23C2A" w:rsidRDefault="00000000" w:rsidP="006C0607">
      <w:pPr>
        <w:spacing w:after="0" w:line="235" w:lineRule="auto"/>
        <w:jc w:val="both"/>
      </w:pPr>
      <w:r>
        <w:rPr>
          <w:rFonts w:ascii="Times New Roman" w:hAnsi="Times New Roman" w:eastAsia="Times New Roman"/>
          <w:sz w:val="17"/>
        </w:rPr>
        <w:t>Priority: Medium.</w:t>
      </w:r>
    </w:p>
    <w:p w14:paraId="67519EBD" w14:textId="77777777" w:rsidR="00D23C2A" w:rsidRDefault="00000000" w:rsidP="006C0607">
      <w:pPr>
        <w:pStyle w:val="Heading3"/>
        <w:spacing w:before="180" w:after="90"/>
        <w:jc w:val="both"/>
      </w:pPr>
      <w:r>
        <w:rPr>
          <w:rFonts w:ascii="Times New Roman" w:hAnsi="Times New Roman" w:eastAsia="Times New Roman"/>
        </w:rPr>
        <w:t>Stimulus/Response Sequences</w:t>
      </w:r>
    </w:p>
    <w:p w14:paraId="35941AD4" w14:textId="77777777" w:rsidR="00D23C2A" w:rsidRDefault="00000000" w:rsidP="006C0607">
      <w:pPr>
        <w:spacing w:after="0" w:line="235" w:lineRule="auto"/>
        <w:jc w:val="both"/>
      </w:pPr>
      <w:r>
        <w:rPr>
          <w:rFonts w:ascii="Times New Roman" w:hAnsi="Times New Roman" w:eastAsia="Times New Roman"/>
          <w:b/>
          <w:sz w:val="17"/>
        </w:rPr>
        <w:t xml:space="preserve">Normal flow — faculty-initiated LOR: </w:t>
      </w:r>
      <w:r>
        <w:rPr>
          <w:rFonts w:ascii="Times New Roman" w:hAnsi="Times New Roman" w:eastAsia="Times New Roman"/>
          <w:sz w:val="17"/>
        </w:rPr>
        <w:t>Faculty reviews a student’s performance on a project they supervised (milestone completion, contributions) and chooses to issue an LOR directly from the student’s project or profile view. The system records the letter as Issued and notifies the student.</w:t>
      </w:r>
    </w:p>
    <w:p w14:paraId="35941AD4" w14:textId="77777777" w:rsidR="00D23C2A" w:rsidRDefault="00000000" w:rsidP="006C0607">
      <w:pPr>
        <w:spacing w:after="0" w:line="235" w:lineRule="auto"/>
        <w:jc w:val="both"/>
      </w:pPr>
      <w:r>
        <w:rPr>
          <w:rFonts w:ascii="Times New Roman" w:hAnsi="Times New Roman" w:eastAsia="Times New Roman"/>
          <w:b/>
          <w:sz w:val="17"/>
        </w:rPr>
        <w:t xml:space="preserve">Alternate flow — student-requested LOR: </w:t>
      </w:r>
      <w:r>
        <w:rPr>
          <w:rFonts w:ascii="Times New Roman" w:hAnsi="Times New Roman" w:eastAsia="Times New Roman"/>
          <w:sz w:val="17"/>
        </w:rPr>
        <w:t>A student requests an LOR from a faculty member they have worked with. The system presents the faculty member with a summary of the student’s recorded performance on the relevant project(s) to support the decision. Faculty may accept and issue the letter, or decline; either outcome updates the request status and notifies the student, consistent with FR-030’s advisory boundary — the system surfaces performance data but never issues or denies the letter itself.</w:t>
      </w:r>
    </w:p>
    <w:p w14:paraId="35941AD4" w14:textId="77777777" w:rsidR="00D23C2A" w:rsidRDefault="00000000" w:rsidP="006C0607">
      <w:pPr>
        <w:spacing w:after="0" w:line="235" w:lineRule="auto"/>
        <w:jc w:val="both"/>
      </w:pPr>
      <w:r>
        <w:rPr>
          <w:rFonts w:ascii="Times New Roman" w:hAnsi="Times New Roman" w:eastAsia="Times New Roman"/>
          <w:b/>
          <w:sz w:val="17"/>
        </w:rPr>
        <w:t xml:space="preserve">Exception flow — insufficient shared history: </w:t>
      </w:r>
      <w:r>
        <w:rPr>
          <w:rFonts w:ascii="Times New Roman" w:hAnsi="Times New Roman" w:eastAsia="Times New Roman"/>
          <w:sz w:val="17"/>
        </w:rPr>
        <w:t>A student requests an LOR from a faculty member with whom they have no recorded ProjectMember history. The system still allows the request but flags the absence of recorded shared history to the faculty member, leaving the accept/decline decision with them.</w:t>
      </w:r>
    </w:p>
    <w:p w14:paraId="67519EBD" w14:textId="77777777" w:rsidR="00D23C2A" w:rsidRDefault="00000000" w:rsidP="006C0607">
      <w:pPr>
        <w:pStyle w:val="Heading3"/>
        <w:spacing w:before="180" w:after="90"/>
        <w:jc w:val="both"/>
      </w:pPr>
      <w:r>
        <w:rPr>
          <w:rFonts w:ascii="Times New Roman" w:hAnsi="Times New Roman" w:eastAsia="Times New Roman"/>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50"/>
        <w:gridCol w:w="2350"/>
        <w:gridCol w:w="3660"/>
        <w:gridCol w:w="1000"/>
        <w:gridCol w:w="1600"/>
      </w:tblGrid>
      <w:tr w:rsidR="00D23C2A" w14:paraId="17E76DE1" w14:textId="77777777">
        <w:tblPrEx>
          <w:tblCellMar>
            <w:top w:w="0" w:type="dxa"/>
            <w:bottom w:w="0" w:type="dxa"/>
          </w:tblCellMar>
        </w:tblPrEx>
        <w:trPr>
          <w:tblHeader/>
        </w:trPr>
        <w:tc>
          <w:tcPr>
            <w:tcW w:w="750" w:type="dxa"/>
            <w:shd w:val="clear" w:color="auto" w:fill="D9E2F3"/>
            <w:tcMar>
              <w:top w:w="60" w:type="dxa"/>
              <w:left w:w="90" w:type="dxa"/>
              <w:bottom w:w="60" w:type="dxa"/>
              <w:right w:w="90" w:type="dxa"/>
            </w:tcMar>
            <w:vAlign w:val="center"/>
          </w:tcPr>
          <w:p w14:paraId="45372114"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350" w:type="dxa"/>
            <w:shd w:val="clear" w:color="auto" w:fill="D9E2F3"/>
            <w:tcMar>
              <w:top w:w="60" w:type="dxa"/>
              <w:left w:w="90" w:type="dxa"/>
              <w:bottom w:w="60" w:type="dxa"/>
              <w:right w:w="90" w:type="dxa"/>
            </w:tcMar>
            <w:vAlign w:val="center"/>
          </w:tcPr>
          <w:p w14:paraId="6EFCCFE2" w14:textId="77777777" w:rsidR="00D23C2A" w:rsidRDefault="00000000" w:rsidP="006C0607">
            <w:pPr>
              <w:spacing w:before="0" w:after="0" w:line="228" w:lineRule="auto"/>
              <w:jc w:val="both"/>
            </w:pPr>
            <w:r>
              <w:rPr>
                <w:rFonts w:ascii="Times New Roman" w:hAnsi="Times New Roman" w:eastAsia="Times New Roman"/>
                <w:b/>
                <w:bCs/>
                <w:sz w:val="14"/>
                <w:szCs w:val="19"/>
              </w:rPr>
              <w:t>Requirement</w:t>
            </w:r>
          </w:p>
        </w:tc>
        <w:tc>
          <w:tcPr>
            <w:tcW w:w="3660" w:type="dxa"/>
            <w:shd w:val="clear" w:color="auto" w:fill="D9E2F3"/>
            <w:tcMar>
              <w:top w:w="60" w:type="dxa"/>
              <w:left w:w="90" w:type="dxa"/>
              <w:bottom w:w="60" w:type="dxa"/>
              <w:right w:w="90" w:type="dxa"/>
            </w:tcMar>
            <w:vAlign w:val="center"/>
          </w:tcPr>
          <w:p w14:paraId="73C00636" w14:textId="77777777" w:rsidR="00D23C2A" w:rsidRDefault="00000000" w:rsidP="006C0607">
            <w:pPr>
              <w:spacing w:before="0" w:after="0" w:line="228" w:lineRule="auto"/>
              <w:jc w:val="both"/>
            </w:pPr>
            <w:r>
              <w:rPr>
                <w:rFonts w:ascii="Times New Roman" w:hAnsi="Times New Roman" w:eastAsia="Times New Roman"/>
                <w:b/>
                <w:bCs/>
                <w:sz w:val="14"/>
                <w:szCs w:val="19"/>
              </w:rPr>
              <w:t>Description / Rationale</w:t>
            </w:r>
          </w:p>
        </w:tc>
        <w:tc>
          <w:tcPr>
            <w:tcW w:w="1000" w:type="dxa"/>
            <w:shd w:val="clear" w:color="auto" w:fill="D9E2F3"/>
            <w:tcMar>
              <w:top w:w="60" w:type="dxa"/>
              <w:left w:w="90" w:type="dxa"/>
              <w:bottom w:w="60" w:type="dxa"/>
              <w:right w:w="90" w:type="dxa"/>
            </w:tcMar>
            <w:vAlign w:val="center"/>
          </w:tcPr>
          <w:p w14:paraId="28BB423A" w14:textId="77777777" w:rsidR="00D23C2A" w:rsidRDefault="00000000" w:rsidP="006C0607">
            <w:pPr>
              <w:spacing w:before="0" w:after="0" w:line="228" w:lineRule="auto"/>
              <w:jc w:val="both"/>
            </w:pPr>
            <w:r>
              <w:rPr>
                <w:rFonts w:ascii="Times New Roman" w:hAnsi="Times New Roman" w:eastAsia="Times New Roman"/>
                <w:b/>
                <w:bCs/>
                <w:sz w:val="14"/>
                <w:szCs w:val="19"/>
              </w:rPr>
              <w:t>Priority</w:t>
            </w:r>
          </w:p>
        </w:tc>
        <w:tc>
          <w:tcPr>
            <w:tcW w:w="1600" w:type="dxa"/>
            <w:shd w:val="clear" w:color="auto" w:fill="D9E2F3"/>
            <w:tcMar>
              <w:top w:w="60" w:type="dxa"/>
              <w:left w:w="90" w:type="dxa"/>
              <w:bottom w:w="60" w:type="dxa"/>
              <w:right w:w="90" w:type="dxa"/>
            </w:tcMar>
            <w:vAlign w:val="center"/>
          </w:tcPr>
          <w:p w14:paraId="32E8613F"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tc>
          <w:tcPr>
            <w:tcW w:type="dxa" w:w="7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FR-036</w:t>
            </w:r>
          </w:p>
        </w:tc>
        <w:tc>
          <w:tcPr>
            <w:tcW w:type="dxa" w:w="23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Faculty shall be able to issue a Letter of Recommendation to a student they have supervised, at their own discretion.</w:t>
            </w:r>
          </w:p>
        </w:tc>
        <w:tc>
          <w:tcPr>
            <w:tcW w:type="dxa" w:w="36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Issuance does not require a prior student request; faculty may act on their own assessment of a student's performance recorded under Sections 4.3 and 4.5.</w:t>
            </w:r>
          </w:p>
        </w:tc>
        <w:tc>
          <w:tcPr>
            <w:tcW w:type="dxa" w:w="10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Medium</w:t>
            </w:r>
          </w:p>
        </w:tc>
        <w:tc>
          <w:tcPr>
            <w:tcW w:type="dxa" w:w="16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r>
        <w:tc>
          <w:tcPr>
            <w:tcW w:type="dxa" w:w="7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FR-037</w:t>
            </w:r>
          </w:p>
        </w:tc>
        <w:tc>
          <w:tcPr>
            <w:tcW w:type="dxa" w:w="23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Students shall be able to request a Letter of Recommendation from faculty they have worked with, and the system shall present that faculty member with a summary of the student's recorded performance to support the decision.</w:t>
            </w:r>
          </w:p>
        </w:tc>
        <w:tc>
          <w:tcPr>
            <w:tcW w:type="dxa" w:w="36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performance summary is drawn from existing Milestone and ProjectMember data (Sections 4.3, 4.5) rather than collected separately, so the request adds no new self-reported input a faculty member would need to independently verify.</w:t>
            </w:r>
          </w:p>
        </w:tc>
        <w:tc>
          <w:tcPr>
            <w:tcW w:type="dxa" w:w="10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Medium</w:t>
            </w:r>
          </w:p>
        </w:tc>
        <w:tc>
          <w:tcPr>
            <w:tcW w:type="dxa" w:w="16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r>
        <w:tc>
          <w:tcPr>
            <w:tcW w:type="dxa" w:w="7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FR-038</w:t>
            </w:r>
          </w:p>
        </w:tc>
        <w:tc>
          <w:tcPr>
            <w:tcW w:type="dxa" w:w="235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system shall record Letter of Recommendation status (Requested, Issued, Declined) and notify the relevant party of status changes.</w:t>
            </w:r>
          </w:p>
        </w:tc>
        <w:tc>
          <w:tcPr>
            <w:tcW w:type="dxa" w:w="36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Status changes route through the notification mechanism already described in Section 4.6, so a student is told of a decision the same way they are told of an application outcome.</w:t>
            </w:r>
          </w:p>
        </w:tc>
        <w:tc>
          <w:tcPr>
            <w:tcW w:type="dxa" w:w="10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Medium</w:t>
            </w:r>
          </w:p>
        </w:tc>
        <w:tc>
          <w:tcPr>
            <w:tcW w:type="dxa" w:w="16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bl>
    <w:p w14:paraId="1242F83C" w14:textId="77777777" w:rsidR="00D23C2A" w:rsidRDefault="00000000" w:rsidP="006C0607">
      <w:pPr>
        <w:pStyle w:val="Heading1"/>
        <w:pageBreakBefore/>
        <w:spacing w:before="320" w:after="140"/>
        <w:jc w:val="both"/>
      </w:pPr>
      <w:r>
        <w:rPr>
          <w:rFonts w:ascii="Times New Roman" w:hAnsi="Times New Roman" w:eastAsia="Times New Roman"/>
        </w:rPr>
        <w:lastRenderedPageBreak/>
        <w:t>5. Other Nonfunctional Requirements</w:t>
      </w:r>
    </w:p>
    <w:p w14:paraId="2E39BE7C" w14:textId="77777777" w:rsidR="00D23C2A" w:rsidRDefault="00000000" w:rsidP="006C0607">
      <w:pPr>
        <w:spacing w:after="0" w:line="235" w:lineRule="auto"/>
        <w:jc w:val="both"/>
      </w:pPr>
      <w:r>
        <w:rPr>
          <w:rFonts w:ascii="Times New Roman" w:hAnsi="Times New Roman" w:eastAsia="Times New Roman"/>
          <w:sz w:val="17"/>
        </w:rPr>
        <w:t>This section states the quality, safety, security, and business-rule expectations that apply across the features described in Section 4, rather than to any single one of them. Each item is unchanged in substance from Version 1.0; this revision adds a short rationale to each so that the reason for the target — not only the target itself — is available to reviewers and testers.</w:t>
      </w:r>
    </w:p>
    <w:p w14:paraId="784D66B9" w14:textId="77777777" w:rsidR="00D23C2A" w:rsidRDefault="00000000" w:rsidP="006C0607">
      <w:pPr>
        <w:pStyle w:val="Heading2"/>
        <w:spacing w:before="240" w:after="110"/>
        <w:jc w:val="both"/>
      </w:pPr>
      <w:r>
        <w:rPr>
          <w:rFonts w:ascii="Times New Roman" w:hAnsi="Times New Roman" w:eastAsia="Times New Roman"/>
        </w:rPr>
        <w:t>5.1 Performance Requirements</w:t>
      </w:r>
    </w:p>
    <w:p w14:paraId="4C6AB294" w14:textId="77777777" w:rsidR="00D23C2A" w:rsidRDefault="00000000" w:rsidP="006C0607">
      <w:pPr>
        <w:spacing w:after="0" w:line="235" w:lineRule="auto"/>
        <w:jc w:val="both"/>
      </w:pPr>
      <w:r>
        <w:rPr>
          <w:rFonts w:ascii="Times New Roman" w:hAnsi="Times New Roman" w:eastAsia="Times New Roman"/>
          <w:b/>
          <w:bCs/>
          <w:sz w:val="17"/>
        </w:rPr>
        <w:t xml:space="preserve">NFR-001: </w:t>
      </w:r>
      <w:r>
        <w:rPr>
          <w:rFonts w:ascii="Times New Roman" w:hAnsi="Times New Roman" w:eastAsia="Times New Roman"/>
          <w:sz w:val="17"/>
        </w:rPr>
        <w:t>Normal page/API requests should return within 2 seconds under expected mini-project load, excluding external AI/API latency. This target keeps ordinary browsing, searching, and form submission responsive; the exclusion for external AI/API latency exists because that latency is governed separately by NFR-002 and is outside the backend's direct control.</w:t>
      </w:r>
    </w:p>
    <w:p w14:paraId="3451BCD8" w14:textId="77777777" w:rsidR="00D23C2A" w:rsidRDefault="00000000" w:rsidP="006C0607">
      <w:pPr>
        <w:spacing w:after="0" w:line="235" w:lineRule="auto"/>
        <w:jc w:val="both"/>
      </w:pPr>
      <w:r>
        <w:rPr>
          <w:rFonts w:ascii="Times New Roman" w:hAnsi="Times New Roman" w:eastAsia="Times New Roman"/>
          <w:b/>
          <w:bCs/>
          <w:sz w:val="17"/>
        </w:rPr>
        <w:t xml:space="preserve">NFR-002: </w:t>
      </w:r>
      <w:r>
        <w:rPr>
          <w:rFonts w:ascii="Times New Roman" w:hAnsi="Times New Roman" w:eastAsia="Times New Roman"/>
          <w:sz w:val="17"/>
        </w:rPr>
        <w:t>Agent recommendations should normally be produced within 10 seconds. A longer allowance than NFR-001 is reasonable because recommendation generation may involve a call to an external LLM/recommendation provider; the interface should show a loading state during this window rather than appearing frozen.</w:t>
      </w:r>
    </w:p>
    <w:p w14:paraId="3EC68595" w14:textId="77777777" w:rsidR="00D23C2A" w:rsidRDefault="00000000" w:rsidP="006C0607">
      <w:pPr>
        <w:spacing w:after="0" w:line="235" w:lineRule="auto"/>
        <w:jc w:val="both"/>
      </w:pPr>
      <w:r>
        <w:rPr>
          <w:rFonts w:ascii="Times New Roman" w:hAnsi="Times New Roman" w:eastAsia="Times New Roman"/>
          <w:b/>
          <w:bCs/>
          <w:sz w:val="17"/>
        </w:rPr>
        <w:t xml:space="preserve">NFR-003: </w:t>
      </w:r>
      <w:r>
        <w:rPr>
          <w:rFonts w:ascii="Times New Roman" w:hAnsi="Times New Roman" w:eastAsia="Times New Roman"/>
          <w:sz w:val="17"/>
        </w:rPr>
        <w:t>The system should support at least 100 concurrent active users in the initial deployment. This figure is sized to the mini-project's expected evaluation and demonstration audience, not to a production-scale user base, and is intended to be validated with lightweight load testing rather than specialized infrastructure, per Section 2.7.</w:t>
      </w:r>
    </w:p>
    <w:p w14:paraId="60FF7A2C" w14:textId="77777777" w:rsidR="00D23C2A" w:rsidRDefault="00000000" w:rsidP="006C0607">
      <w:pPr>
        <w:spacing w:after="0" w:line="235" w:lineRule="auto"/>
        <w:jc w:val="both"/>
      </w:pPr>
      <w:r>
        <w:rPr>
          <w:rFonts w:ascii="Times New Roman" w:hAnsi="Times New Roman" w:eastAsia="Times New Roman"/>
          <w:b/>
          <w:bCs/>
          <w:sz w:val="17"/>
        </w:rPr>
        <w:t xml:space="preserve">NFR-004: </w:t>
      </w:r>
      <w:r>
        <w:rPr>
          <w:rFonts w:ascii="Times New Roman" w:hAnsi="Times New Roman" w:eastAsia="Times New Roman"/>
          <w:sz w:val="17"/>
        </w:rPr>
        <w:t>Search/filter operations should return results without requiring a full page reload. This keeps the opportunity-discovery workflow in Section 4.2 fluid when a student adjusts filters repeatedly while narrowing down a search.</w:t>
      </w:r>
    </w:p>
    <w:p w14:paraId="43FECA0B" w14:textId="77777777" w:rsidR="00D23C2A" w:rsidRDefault="00000000" w:rsidP="006C0607">
      <w:pPr>
        <w:pStyle w:val="Heading2"/>
        <w:spacing w:before="240" w:after="110"/>
        <w:jc w:val="both"/>
      </w:pPr>
      <w:r>
        <w:rPr>
          <w:rFonts w:ascii="Times New Roman" w:hAnsi="Times New Roman" w:eastAsia="Times New Roman"/>
        </w:rPr>
        <w:t>5.2 Safety Requirements</w:t>
      </w:r>
    </w:p>
    <w:p w14:paraId="2099DC98" w14:textId="77777777" w:rsidR="00D23C2A" w:rsidRDefault="00000000" w:rsidP="006C0607">
      <w:pPr>
        <w:spacing w:after="0" w:line="235" w:lineRule="auto"/>
        <w:jc w:val="both"/>
      </w:pPr>
      <w:r>
        <w:rPr>
          <w:rFonts w:ascii="Times New Roman" w:hAnsi="Times New Roman" w:eastAsia="Times New Roman"/>
          <w:sz w:val="17"/>
        </w:rPr>
        <w:t>The system shall not allow the agent to make final academic decisions such as accepting applicants, rejecting students, or modifying project membership. Agent outputs shall be advisory and reviewable by authorized users.</w:t>
      </w:r>
    </w:p>
    <w:p w14:paraId="49B06977" w14:textId="77777777" w:rsidR="00D23C2A" w:rsidRDefault="00000000" w:rsidP="006C0607">
      <w:pPr>
        <w:spacing w:after="0" w:line="235" w:lineRule="auto"/>
        <w:jc w:val="both"/>
      </w:pPr>
      <w:r>
        <w:rPr>
          <w:rFonts w:ascii="Times New Roman" w:hAnsi="Times New Roman" w:eastAsia="Times New Roman"/>
          <w:sz w:val="17"/>
        </w:rPr>
        <w:t>This safety requirement is the single most important nonfunctional constraint on the agentic feature described in Section 4.7. It is implemented at three levels: functionally, through FR-030, which states the same boundary as a testable requirement; architecturally, through the internal-API separation described in Section 2.1 and Section 3.3, which means the agent service has no direct write path to application, acceptance, or membership tables; and procedurally, through the safety/permission test verification method attached to FR-030 and the acceptance scenarios in Appendix G, which specifically attempt to exercise this boundary rather than only exercising the feature's happy path.</w:t>
      </w:r>
    </w:p>
    <w:p w14:paraId="0FCAE78E" w14:textId="77777777" w:rsidR="00D23C2A" w:rsidRDefault="00000000" w:rsidP="006C0607">
      <w:pPr>
        <w:pStyle w:val="Heading2"/>
        <w:spacing w:before="240" w:after="110"/>
        <w:jc w:val="both"/>
      </w:pPr>
      <w:r>
        <w:rPr>
          <w:rFonts w:ascii="Times New Roman" w:hAnsi="Times New Roman" w:eastAsia="Times New Roman"/>
        </w:rPr>
        <w:t>5.3 Security Requirements</w:t>
      </w:r>
    </w:p>
    <w:p w14:paraId="7621E695" w14:textId="77777777" w:rsidR="00D23C2A" w:rsidRDefault="00000000" w:rsidP="006C0607">
      <w:pPr>
        <w:spacing w:after="0" w:line="235" w:lineRule="auto"/>
        <w:jc w:val="both"/>
      </w:pPr>
      <w:r>
        <w:rPr>
          <w:rFonts w:ascii="Times New Roman" w:hAnsi="Times New Roman" w:eastAsia="Times New Roman"/>
          <w:b/>
          <w:bCs/>
          <w:sz w:val="17"/>
        </w:rPr>
        <w:t xml:space="preserve">NFR-005: </w:t>
      </w:r>
      <w:r>
        <w:rPr>
          <w:rFonts w:ascii="Times New Roman" w:hAnsi="Times New Roman" w:eastAsia="Times New Roman"/>
          <w:sz w:val="17"/>
        </w:rPr>
        <w:t>Passwords shall never be stored in plaintext. Passwords are stored using a salted, one-way hashing algorithm; the specific algorithm is a design decision but must not be reversible.</w:t>
      </w:r>
    </w:p>
    <w:p w14:paraId="0D97E495" w14:textId="77777777" w:rsidR="00D23C2A" w:rsidRDefault="00000000" w:rsidP="006C0607">
      <w:pPr>
        <w:spacing w:after="0" w:line="235" w:lineRule="auto"/>
        <w:jc w:val="both"/>
      </w:pPr>
      <w:r>
        <w:rPr>
          <w:rFonts w:ascii="Times New Roman" w:hAnsi="Times New Roman" w:eastAsia="Times New Roman"/>
          <w:b/>
          <w:bCs/>
          <w:sz w:val="17"/>
        </w:rPr>
        <w:t xml:space="preserve">NFR-006: </w:t>
      </w:r>
      <w:r>
        <w:rPr>
          <w:rFonts w:ascii="Times New Roman" w:hAnsi="Times New Roman" w:eastAsia="Times New Roman"/>
          <w:sz w:val="17"/>
        </w:rPr>
        <w:t>Protected APIs shall require authenticated access. Every endpoint other than registration, login, and public opportunity discovery requires a valid session or token, checked on the server for every request.</w:t>
      </w:r>
    </w:p>
    <w:p w14:paraId="1728E4C0"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NFR-007: </w:t>
      </w:r>
      <w:r>
        <w:rPr>
          <w:rFonts w:ascii="Times New Roman" w:hAnsi="Times New Roman" w:eastAsia="Times New Roman"/>
          <w:sz w:val="17"/>
        </w:rPr>
        <w:t>Role-based authorization shall be enforced server-side. Client-side role checks may improve the user experience by hiding controls a user cannot use, but they are never treated as the authoritative access-control mechanism, since a client can always be bypassed.</w:t>
      </w:r>
    </w:p>
    <w:p w14:paraId="16DC4B35" w14:textId="77777777" w:rsidR="00D23C2A" w:rsidRDefault="00000000" w:rsidP="006C0607">
      <w:pPr>
        <w:spacing w:after="0" w:line="235" w:lineRule="auto"/>
        <w:jc w:val="both"/>
      </w:pPr>
      <w:r>
        <w:rPr>
          <w:rFonts w:ascii="Times New Roman" w:hAnsi="Times New Roman" w:eastAsia="Times New Roman"/>
          <w:b/>
          <w:bCs/>
          <w:sz w:val="17"/>
        </w:rPr>
        <w:t xml:space="preserve">NFR-008: </w:t>
      </w:r>
      <w:r>
        <w:rPr>
          <w:rFonts w:ascii="Times New Roman" w:hAnsi="Times New Roman" w:eastAsia="Times New Roman"/>
          <w:sz w:val="17"/>
        </w:rPr>
        <w:t>Private research documents shall not be accessible through guessable public URLs. Access to a private resource is checked against project membership on every request (FR-016), independent of how difficult the URL itself is to guess.</w:t>
      </w:r>
    </w:p>
    <w:p w14:paraId="1C3DDF3D" w14:textId="77777777" w:rsidR="00D23C2A" w:rsidRDefault="00000000" w:rsidP="006C0607">
      <w:pPr>
        <w:spacing w:after="0" w:line="235" w:lineRule="auto"/>
        <w:jc w:val="both"/>
      </w:pPr>
      <w:r>
        <w:rPr>
          <w:rFonts w:ascii="Times New Roman" w:hAnsi="Times New Roman" w:eastAsia="Times New Roman"/>
          <w:b/>
          <w:bCs/>
          <w:sz w:val="17"/>
        </w:rPr>
        <w:t xml:space="preserve">NFR-009: </w:t>
      </w:r>
      <w:r>
        <w:rPr>
          <w:rFonts w:ascii="Times New Roman" w:hAnsi="Times New Roman" w:eastAsia="Times New Roman"/>
          <w:sz w:val="17"/>
        </w:rPr>
        <w:t>Sensitive data sent to an external agent/LLM service shall be minimized. Only the structured fields needed for matching or progress-assessment — skills, interests, domain, activity timestamps — are sent; free-text personal information not relevant to matching is not forwarded, consistent with the design constraint in Section 2.5.</w:t>
      </w:r>
    </w:p>
    <w:p w14:paraId="0CA9D65E" w14:textId="77777777" w:rsidR="00D23C2A" w:rsidRDefault="00000000" w:rsidP="006C0607">
      <w:pPr>
        <w:spacing w:after="0" w:line="235" w:lineRule="auto"/>
        <w:jc w:val="both"/>
      </w:pPr>
      <w:r>
        <w:rPr>
          <w:rFonts w:ascii="Times New Roman" w:hAnsi="Times New Roman" w:eastAsia="Times New Roman"/>
          <w:b/>
          <w:bCs/>
          <w:sz w:val="17"/>
        </w:rPr>
        <w:t xml:space="preserve">NFR-010: </w:t>
      </w:r>
      <w:r>
        <w:rPr>
          <w:rFonts w:ascii="Times New Roman" w:hAnsi="Times New Roman" w:eastAsia="Times New Roman"/>
          <w:sz w:val="17"/>
        </w:rPr>
        <w:t>Inputs shall be validated and sanitized to reduce common web vulnerabilities. This applies uniformly to every user-writable field described across Section 4, including opportunity descriptions, application text, resource metadata, and profile fields, to reduce risks such as injection and stored script content.</w:t>
      </w:r>
    </w:p>
    <w:p w14:paraId="6A919842" w14:textId="77777777" w:rsidR="00D23C2A" w:rsidRDefault="00000000" w:rsidP="006C0607">
      <w:pPr>
        <w:pStyle w:val="Heading2"/>
        <w:spacing w:before="240" w:after="110"/>
        <w:jc w:val="both"/>
      </w:pPr>
      <w:r>
        <w:rPr>
          <w:rFonts w:ascii="Times New Roman" w:hAnsi="Times New Roman" w:eastAsia="Times New Roman"/>
        </w:rPr>
        <w:t>5.4 Software Quality Attributes</w:t>
      </w:r>
    </w:p>
    <w:p w14:paraId="6E8AFA15" w14:textId="77777777" w:rsidR="00D23C2A" w:rsidRDefault="00000000" w:rsidP="006C0607">
      <w:pPr>
        <w:spacing w:after="0" w:line="235" w:lineRule="auto"/>
        <w:jc w:val="both"/>
      </w:pPr>
      <w:r>
        <w:rPr>
          <w:rFonts w:ascii="Times New Roman" w:hAnsi="Times New Roman" w:eastAsia="Times New Roman"/>
          <w:b/>
          <w:bCs/>
          <w:sz w:val="17"/>
        </w:rPr>
        <w:t xml:space="preserve">Maintainability: </w:t>
      </w:r>
      <w:r>
        <w:rPr>
          <w:rFonts w:ascii="Times New Roman" w:hAnsi="Times New Roman" w:eastAsia="Times New Roman"/>
          <w:sz w:val="17"/>
        </w:rPr>
        <w:t>Modular frontend, backend, and agent service with clear interfaces. The internal API boundary described in Section 2.1 exists partly for this reason: the agent service can be reworked or replaced without changing the backend's contract with the frontend.</w:t>
      </w:r>
    </w:p>
    <w:p w14:paraId="64A8FD39" w14:textId="77777777" w:rsidR="00D23C2A" w:rsidRDefault="00000000" w:rsidP="006C0607">
      <w:pPr>
        <w:spacing w:after="0" w:line="235" w:lineRule="auto"/>
        <w:jc w:val="both"/>
      </w:pPr>
      <w:r>
        <w:rPr>
          <w:rFonts w:ascii="Times New Roman" w:hAnsi="Times New Roman" w:eastAsia="Times New Roman"/>
          <w:b/>
          <w:bCs/>
          <w:sz w:val="17"/>
        </w:rPr>
        <w:t xml:space="preserve">Testability: </w:t>
      </w:r>
      <w:r>
        <w:rPr>
          <w:rFonts w:ascii="Times New Roman" w:hAnsi="Times New Roman" w:eastAsia="Times New Roman"/>
          <w:sz w:val="17"/>
        </w:rPr>
        <w:t>Business logic and APIs shall be independently testable. Requirements throughout Section 4 are written so that each has a defined verification method, and the agent-dependent code paths are designed to be testable against a stub or mock, per the constraint in Section 2.5.</w:t>
      </w:r>
    </w:p>
    <w:p w14:paraId="42076ED0" w14:textId="77777777" w:rsidR="00D23C2A" w:rsidRDefault="00000000" w:rsidP="006C0607">
      <w:pPr>
        <w:spacing w:after="0" w:line="235" w:lineRule="auto"/>
        <w:jc w:val="both"/>
      </w:pPr>
      <w:r>
        <w:rPr>
          <w:rFonts w:ascii="Times New Roman" w:hAnsi="Times New Roman" w:eastAsia="Times New Roman"/>
          <w:b/>
          <w:bCs/>
          <w:sz w:val="17"/>
        </w:rPr>
        <w:t xml:space="preserve">Usability: </w:t>
      </w:r>
      <w:r>
        <w:rPr>
          <w:rFonts w:ascii="Times New Roman" w:hAnsi="Times New Roman" w:eastAsia="Times New Roman"/>
          <w:sz w:val="17"/>
        </w:rPr>
        <w:t>Common workflows should require minimal navigation. The dashboard-first design described in Section 3.1 and Section 4.8 exists specifically to reduce the number of screens a student or faculty member must visit to understand their current status.</w:t>
      </w:r>
    </w:p>
    <w:p w14:paraId="32330C1D" w14:textId="77777777" w:rsidR="00D23C2A" w:rsidRDefault="00000000" w:rsidP="006C0607">
      <w:pPr>
        <w:spacing w:after="0" w:line="235" w:lineRule="auto"/>
        <w:jc w:val="both"/>
      </w:pPr>
      <w:r>
        <w:rPr>
          <w:rFonts w:ascii="Times New Roman" w:hAnsi="Times New Roman" w:eastAsia="Times New Roman"/>
          <w:b/>
          <w:bCs/>
          <w:sz w:val="17"/>
        </w:rPr>
        <w:t xml:space="preserve">Reliability: </w:t>
      </w:r>
      <w:r>
        <w:rPr>
          <w:rFonts w:ascii="Times New Roman" w:hAnsi="Times New Roman" w:eastAsia="Times New Roman"/>
          <w:sz w:val="17"/>
        </w:rPr>
        <w:t>Failed agent calls should not prevent normal platform operation. This is exercised directly by the exception flow described for Section 4.7 and is a restatement, from a reliability perspective, of the same isolation principle that underlies the safety requirement in Section 5.2.</w:t>
      </w:r>
    </w:p>
    <w:p w14:paraId="6B64733F" w14:textId="77777777" w:rsidR="00D23C2A" w:rsidRDefault="00000000" w:rsidP="006C0607">
      <w:pPr>
        <w:spacing w:after="0" w:line="235" w:lineRule="auto"/>
        <w:jc w:val="both"/>
      </w:pPr>
      <w:r>
        <w:rPr>
          <w:rFonts w:ascii="Times New Roman" w:hAnsi="Times New Roman" w:eastAsia="Times New Roman"/>
          <w:b/>
          <w:bCs/>
          <w:sz w:val="17"/>
        </w:rPr>
        <w:t xml:space="preserve">Scalability: </w:t>
      </w:r>
      <w:r>
        <w:rPr>
          <w:rFonts w:ascii="Times New Roman" w:hAnsi="Times New Roman" w:eastAsia="Times New Roman"/>
          <w:sz w:val="17"/>
        </w:rPr>
        <w:t>Services should be deployable in containers and allow database growth. This supports the deployment requirements in Section 6.3 and keeps the option open to scale the backend, database, or agent service independently if usage grows beyond the initial mini-project deployment.</w:t>
      </w:r>
    </w:p>
    <w:p w14:paraId="07A6395E" w14:textId="77777777" w:rsidR="00D23C2A" w:rsidRDefault="00000000" w:rsidP="006C0607">
      <w:pPr>
        <w:spacing w:after="0" w:line="235" w:lineRule="auto"/>
        <w:jc w:val="both"/>
      </w:pPr>
      <w:r>
        <w:rPr>
          <w:rFonts w:ascii="Times New Roman" w:hAnsi="Times New Roman" w:eastAsia="Times New Roman"/>
          <w:b/>
          <w:bCs/>
          <w:sz w:val="17"/>
        </w:rPr>
        <w:t xml:space="preserve">Interoperability: </w:t>
      </w:r>
      <w:r>
        <w:rPr>
          <w:rFonts w:ascii="Times New Roman" w:hAnsi="Times New Roman" w:eastAsia="Times New Roman"/>
          <w:sz w:val="17"/>
        </w:rPr>
        <w:t xml:space="preserve">REST/JSON APIs and </w:t>
      </w:r>
      <w:proofErr w:type="spellStart"/>
      <w:r>
        <w:rPr>
          <w:rFonts w:ascii="Times New Roman" w:hAnsi="Times New Roman" w:eastAsia="Times New Roman"/>
          <w:sz w:val="17"/>
        </w:rPr>
        <w:t>OpenAPI</w:t>
      </w:r>
      <w:proofErr w:type="spellEnd"/>
      <w:r>
        <w:rPr>
          <w:rFonts w:ascii="Times New Roman" w:hAnsi="Times New Roman" w:eastAsia="Times New Roman"/>
          <w:sz w:val="17"/>
        </w:rPr>
        <w:t xml:space="preserve"> documentation should be used. This keeps the backend contract inspectable by evaluators and usable by future maintainers without requiring access to the original implementation team.</w:t>
      </w:r>
    </w:p>
    <w:p w14:paraId="0EF379D5" w14:textId="77777777" w:rsidR="00D23C2A" w:rsidRDefault="00000000" w:rsidP="006C0607">
      <w:pPr>
        <w:spacing w:after="0" w:line="235" w:lineRule="auto"/>
        <w:jc w:val="both"/>
      </w:pPr>
      <w:r>
        <w:rPr>
          <w:rFonts w:ascii="Times New Roman" w:hAnsi="Times New Roman" w:eastAsia="Times New Roman"/>
          <w:b/>
          <w:bCs/>
          <w:sz w:val="17"/>
        </w:rPr>
        <w:t xml:space="preserve">Auditability: </w:t>
      </w:r>
      <w:r>
        <w:rPr>
          <w:rFonts w:ascii="Times New Roman" w:hAnsi="Times New Roman" w:eastAsia="Times New Roman"/>
          <w:sz w:val="17"/>
        </w:rPr>
        <w:t>Important application, approval, and project status changes should be logged. This is elaborated in Section 6.2 and is what makes the activity-history requirement in FR-021 and the traceability view in Appendix E meaningful after the fact, not only at the moment an action occurs.</w:t>
      </w:r>
    </w:p>
    <w:p w14:paraId="2D959A13" w14:textId="77777777" w:rsidR="00D23C2A" w:rsidRDefault="00000000" w:rsidP="006C0607">
      <w:pPr>
        <w:pStyle w:val="Heading2"/>
        <w:spacing w:before="240" w:after="110"/>
        <w:jc w:val="both"/>
      </w:pPr>
      <w:r>
        <w:rPr>
          <w:rFonts w:ascii="Times New Roman" w:hAnsi="Times New Roman" w:eastAsia="Times New Roman"/>
        </w:rPr>
        <w:t>5.5 Business Rules</w:t>
      </w:r>
    </w:p>
    <w:p w14:paraId="5F449F7F" w14:textId="77777777" w:rsidR="00D23C2A" w:rsidRDefault="00000000" w:rsidP="006C0607">
      <w:pPr>
        <w:spacing w:after="0" w:line="235" w:lineRule="auto"/>
        <w:jc w:val="both"/>
      </w:pPr>
      <w:r>
        <w:rPr>
          <w:rFonts w:ascii="Times New Roman" w:hAnsi="Times New Roman" w:eastAsia="Times New Roman"/>
          <w:b/>
          <w:bCs/>
          <w:sz w:val="17"/>
        </w:rPr>
        <w:t xml:space="preserve">BR-001: </w:t>
      </w:r>
      <w:r>
        <w:rPr>
          <w:rFonts w:ascii="Times New Roman" w:hAnsi="Times New Roman" w:eastAsia="Times New Roman"/>
          <w:sz w:val="17"/>
        </w:rPr>
        <w:t>Only faculty/researchers with appropriate permissions can publish research opportunities. This keeps opportunity creation aligned with the role boundaries established in Section 4.1 and prevents students or unaffiliated accounts from posting openings.</w:t>
      </w:r>
    </w:p>
    <w:p w14:paraId="66A7A7BF" w14:textId="77777777" w:rsidR="00D23C2A" w:rsidRDefault="00000000" w:rsidP="006C0607">
      <w:pPr>
        <w:spacing w:after="0" w:line="235" w:lineRule="auto"/>
        <w:jc w:val="both"/>
      </w:pPr>
      <w:r>
        <w:rPr>
          <w:rFonts w:ascii="Times New Roman" w:hAnsi="Times New Roman" w:eastAsia="Times New Roman"/>
          <w:b/>
          <w:bCs/>
          <w:sz w:val="17"/>
        </w:rPr>
        <w:t xml:space="preserve">BR-002: </w:t>
      </w:r>
      <w:r>
        <w:rPr>
          <w:rFonts w:ascii="Times New Roman" w:hAnsi="Times New Roman" w:eastAsia="Times New Roman"/>
          <w:sz w:val="17"/>
        </w:rPr>
        <w:t>A student cannot apply to a closed opportunity. This is the business rule that FR-009 exists to enforce technically.</w:t>
      </w:r>
    </w:p>
    <w:p w14:paraId="48DB37B5"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BR-003: </w:t>
      </w:r>
      <w:r>
        <w:rPr>
          <w:rFonts w:ascii="Times New Roman" w:hAnsi="Times New Roman" w:eastAsia="Times New Roman"/>
          <w:sz w:val="17"/>
        </w:rPr>
        <w:t>Faculty retain final authority over applicant selection. Coordinators and the agentic assistant may inform this decision — through aggregate statistics (FR-034) or recommendations (Section 4.7) — but neither can substitute for it.</w:t>
      </w:r>
    </w:p>
    <w:p w14:paraId="1CF4F51F" w14:textId="77777777" w:rsidR="00D23C2A" w:rsidRDefault="00000000" w:rsidP="006C0607">
      <w:pPr>
        <w:spacing w:after="0" w:line="235" w:lineRule="auto"/>
        <w:jc w:val="both"/>
      </w:pPr>
      <w:r>
        <w:rPr>
          <w:rFonts w:ascii="Times New Roman" w:hAnsi="Times New Roman" w:eastAsia="Times New Roman"/>
          <w:b/>
          <w:bCs/>
          <w:sz w:val="17"/>
        </w:rPr>
        <w:t xml:space="preserve">BR-004: </w:t>
      </w:r>
      <w:r>
        <w:rPr>
          <w:rFonts w:ascii="Times New Roman" w:hAnsi="Times New Roman" w:eastAsia="Times New Roman"/>
          <w:sz w:val="17"/>
        </w:rPr>
        <w:t>Only authorized project members can access private project resources. This is the business rule that FR-016 and NFR-008 exist to enforce technically.</w:t>
      </w:r>
    </w:p>
    <w:p w14:paraId="7C6C5BFB" w14:textId="77777777" w:rsidR="00D23C2A" w:rsidRDefault="00000000" w:rsidP="006C0607">
      <w:pPr>
        <w:spacing w:after="0" w:line="235" w:lineRule="auto"/>
        <w:jc w:val="both"/>
      </w:pPr>
      <w:r>
        <w:rPr>
          <w:rFonts w:ascii="Times New Roman" w:hAnsi="Times New Roman" w:eastAsia="Times New Roman"/>
          <w:b/>
          <w:bCs/>
          <w:sz w:val="17"/>
        </w:rPr>
        <w:t xml:space="preserve">BR-005: </w:t>
      </w:r>
      <w:r>
        <w:rPr>
          <w:rFonts w:ascii="Times New Roman" w:hAnsi="Times New Roman" w:eastAsia="Times New Roman"/>
          <w:sz w:val="17"/>
        </w:rPr>
        <w:t>Agent recommendations are advisory and cannot directly alter academic decisions. This restates the safety requirement in Section 5.2 as a business rule, so it is visible both to engineers implementing FR-030 and to non-technical reviewers reading only Section 5.5.</w:t>
      </w:r>
    </w:p>
    <w:p w14:paraId="6411B573" w14:textId="77777777" w:rsidR="00D23C2A" w:rsidRDefault="00000000" w:rsidP="006C0607">
      <w:pPr>
        <w:spacing w:after="0" w:line="235" w:lineRule="auto"/>
        <w:jc w:val="both"/>
      </w:pPr>
      <w:r>
        <w:rPr>
          <w:rFonts w:ascii="Times New Roman" w:hAnsi="Times New Roman" w:eastAsia="Times New Roman"/>
          <w:b/>
          <w:bCs/>
          <w:sz w:val="17"/>
        </w:rPr>
        <w:t xml:space="preserve">BR-006: </w:t>
      </w:r>
      <w:r>
        <w:rPr>
          <w:rFonts w:ascii="Times New Roman" w:hAnsi="Times New Roman" w:eastAsia="Times New Roman"/>
          <w:sz w:val="17"/>
        </w:rPr>
        <w:t>A student may participate in multiple projects subject to project capacity and institutional rules. The system does not impose an arbitrary hard limit on simultaneous project membership beyond what individual opportunity capacity and any institutional policy require.</w:t>
      </w:r>
    </w:p>
    <w:p w14:paraId="166AF3FE" w14:textId="77777777" w:rsidR="00D23C2A" w:rsidRDefault="00000000" w:rsidP="006C0607">
      <w:pPr>
        <w:pStyle w:val="Heading1"/>
        <w:pageBreakBefore/>
        <w:spacing w:before="320" w:after="140"/>
        <w:jc w:val="both"/>
      </w:pPr>
      <w:r>
        <w:rPr>
          <w:rFonts w:ascii="Times New Roman" w:hAnsi="Times New Roman" w:eastAsia="Times New Roman"/>
        </w:rPr>
        <w:lastRenderedPageBreak/>
        <w:t>6. Other Requirements</w:t>
      </w:r>
    </w:p>
    <w:p w14:paraId="201F0A60" w14:textId="77777777" w:rsidR="00D23C2A" w:rsidRDefault="00000000" w:rsidP="006C0607">
      <w:pPr>
        <w:pStyle w:val="Heading2"/>
        <w:spacing w:before="240" w:after="110"/>
        <w:jc w:val="both"/>
      </w:pPr>
      <w:r>
        <w:rPr>
          <w:rFonts w:ascii="Times New Roman" w:hAnsi="Times New Roman" w:eastAsia="Times New Roman"/>
        </w:rPr>
        <w:t>6.1 Database Requirements</w:t>
      </w:r>
    </w:p>
    <w:p w14:paraId="61DDDA11" w14:textId="77777777" w:rsidR="00D23C2A" w:rsidRDefault="00000000" w:rsidP="006C0607">
      <w:pPr>
        <w:spacing w:after="0" w:line="235" w:lineRule="auto"/>
        <w:jc w:val="both"/>
      </w:pPr>
      <w:r>
        <w:rPr>
          <w:rFonts w:ascii="Times New Roman" w:hAnsi="Times New Roman" w:eastAsia="Times New Roman"/>
          <w:sz w:val="17"/>
        </w:rPr>
        <w:t xml:space="preserve">The database shall maintain entities including User, </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FacultyProfile</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xml:space="preserve">, Skill, Application,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 xml:space="preserve">, Milestone, Task, Resource, Notification, </w:t>
      </w:r>
      <w:proofErr w:type="spellStart"/>
      <w:r>
        <w:rPr>
          <w:rFonts w:ascii="Times New Roman" w:hAnsi="Times New Roman" w:eastAsia="Times New Roman"/>
          <w:sz w:val="17"/>
        </w:rPr>
        <w:t>AgentRecommendation</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ActivityLog</w:t>
      </w:r>
      <w:proofErr w:type="spellEnd"/>
      <w:r>
        <w:rPr>
          <w:rFonts w:ascii="Times New Roman" w:hAnsi="Times New Roman" w:eastAsia="Times New Roman"/>
          <w:sz w:val="17"/>
        </w:rPr>
        <w:t>, and RecommendationLetter. Foreign keys and appropriate constraints shall preserve referential integrity.</w:t>
      </w:r>
    </w:p>
    <w:p w14:paraId="1703AC2C" w14:textId="77777777" w:rsidR="00D23C2A" w:rsidRDefault="00000000" w:rsidP="006C0607">
      <w:pPr>
        <w:spacing w:after="0" w:line="235" w:lineRule="auto"/>
        <w:jc w:val="both"/>
      </w:pPr>
      <w:r>
        <w:rPr>
          <w:rFonts w:ascii="Times New Roman" w:hAnsi="Times New Roman" w:eastAsia="Times New Roman"/>
          <w:sz w:val="17"/>
        </w:rPr>
        <w:t>The role each entity plays, and the requirements in Section 4 it primarily supports, are summarized below:</w:t>
      </w:r>
    </w:p>
    <w:p w14:paraId="02F0E057" w14:textId="77777777" w:rsidR="00D23C2A" w:rsidRDefault="00000000" w:rsidP="006C0607">
      <w:pPr>
        <w:spacing w:after="0" w:line="235" w:lineRule="auto"/>
        <w:jc w:val="both"/>
      </w:pPr>
      <w:r>
        <w:rPr>
          <w:rFonts w:ascii="Times New Roman" w:hAnsi="Times New Roman" w:eastAsia="Times New Roman"/>
          <w:b/>
          <w:bCs/>
          <w:sz w:val="17"/>
        </w:rPr>
        <w:t xml:space="preserve">User — </w:t>
      </w:r>
      <w:r>
        <w:rPr>
          <w:rFonts w:ascii="Times New Roman" w:hAnsi="Times New Roman" w:eastAsia="Times New Roman"/>
          <w:sz w:val="17"/>
        </w:rPr>
        <w:t>the account and credential record shared by all four roles; supports FR-001 through FR-003.</w:t>
      </w:r>
    </w:p>
    <w:p w14:paraId="6DDB209A" w14:textId="77777777" w:rsidR="00D23C2A" w:rsidRDefault="00000000" w:rsidP="006C0607">
      <w:pPr>
        <w:spacing w:after="0" w:line="235" w:lineRule="auto"/>
        <w:jc w:val="both"/>
      </w:pPr>
      <w:proofErr w:type="spellStart"/>
      <w:r>
        <w:rPr>
          <w:rFonts w:ascii="Times New Roman" w:hAnsi="Times New Roman" w:eastAsia="Times New Roman"/>
          <w:b/>
          <w:bCs/>
          <w:sz w:val="17"/>
        </w:rPr>
        <w:t>StudentProfile</w:t>
      </w:r>
      <w:proofErr w:type="spellEnd"/>
      <w:r>
        <w:rPr>
          <w:rFonts w:ascii="Times New Roman" w:hAnsi="Times New Roman" w:eastAsia="Times New Roman"/>
          <w:b/>
          <w:bCs/>
          <w:sz w:val="17"/>
        </w:rPr>
        <w:t xml:space="preserve"> — </w:t>
      </w:r>
      <w:r>
        <w:rPr>
          <w:rFonts w:ascii="Times New Roman" w:hAnsi="Times New Roman" w:eastAsia="Times New Roman"/>
          <w:sz w:val="17"/>
        </w:rPr>
        <w:t>skills, interests, projects, and research experience for a student account; supports FR-004, FR-025, and FR-027.</w:t>
      </w:r>
    </w:p>
    <w:p w14:paraId="0A7E9A3A" w14:textId="77777777" w:rsidR="00D23C2A" w:rsidRDefault="00000000" w:rsidP="006C0607">
      <w:pPr>
        <w:spacing w:after="0" w:line="235" w:lineRule="auto"/>
        <w:jc w:val="both"/>
      </w:pPr>
      <w:proofErr w:type="spellStart"/>
      <w:r>
        <w:rPr>
          <w:rFonts w:ascii="Times New Roman" w:hAnsi="Times New Roman" w:eastAsia="Times New Roman"/>
          <w:b/>
          <w:bCs/>
          <w:sz w:val="17"/>
        </w:rPr>
        <w:t>FacultyProfile</w:t>
      </w:r>
      <w:proofErr w:type="spellEnd"/>
      <w:r>
        <w:rPr>
          <w:rFonts w:ascii="Times New Roman" w:hAnsi="Times New Roman" w:eastAsia="Times New Roman"/>
          <w:b/>
          <w:bCs/>
          <w:sz w:val="17"/>
        </w:rPr>
        <w:t xml:space="preserve"> — </w:t>
      </w:r>
      <w:r>
        <w:rPr>
          <w:rFonts w:ascii="Times New Roman" w:hAnsi="Times New Roman" w:eastAsia="Times New Roman"/>
          <w:sz w:val="17"/>
        </w:rPr>
        <w:t>research expertise and profile information for a faculty account; supports FR-005.</w:t>
      </w:r>
    </w:p>
    <w:p w14:paraId="35EF6B3A" w14:textId="77777777" w:rsidR="00D23C2A" w:rsidRDefault="00000000" w:rsidP="006C0607">
      <w:pPr>
        <w:spacing w:after="0" w:line="235" w:lineRule="auto"/>
        <w:jc w:val="both"/>
      </w:pPr>
      <w:proofErr w:type="spellStart"/>
      <w:r>
        <w:rPr>
          <w:rFonts w:ascii="Times New Roman" w:hAnsi="Times New Roman" w:eastAsia="Times New Roman"/>
          <w:b/>
          <w:bCs/>
          <w:sz w:val="17"/>
        </w:rPr>
        <w:t>ResearchOpportunity</w:t>
      </w:r>
      <w:proofErr w:type="spellEnd"/>
      <w:r>
        <w:rPr>
          <w:rFonts w:ascii="Times New Roman" w:hAnsi="Times New Roman" w:eastAsia="Times New Roman"/>
          <w:b/>
          <w:bCs/>
          <w:sz w:val="17"/>
        </w:rPr>
        <w:t xml:space="preserve"> — </w:t>
      </w:r>
      <w:r>
        <w:rPr>
          <w:rFonts w:ascii="Times New Roman" w:hAnsi="Times New Roman" w:eastAsia="Times New Roman"/>
          <w:sz w:val="17"/>
        </w:rPr>
        <w:t>a published opening with title, description, domain, required skills, duration, capacity, and status; supports FR-006 through FR-009, FR-025, and FR-035.</w:t>
      </w:r>
    </w:p>
    <w:p w14:paraId="3CF166D6" w14:textId="77777777" w:rsidR="00D23C2A" w:rsidRDefault="00000000" w:rsidP="006C0607">
      <w:pPr>
        <w:spacing w:after="0" w:line="235" w:lineRule="auto"/>
        <w:jc w:val="both"/>
      </w:pPr>
      <w:r>
        <w:rPr>
          <w:rFonts w:ascii="Times New Roman" w:hAnsi="Times New Roman" w:eastAsia="Times New Roman"/>
          <w:b/>
          <w:bCs/>
          <w:sz w:val="17"/>
        </w:rPr>
        <w:t xml:space="preserve">Skill — </w:t>
      </w:r>
      <w:r>
        <w:rPr>
          <w:rFonts w:ascii="Times New Roman" w:hAnsi="Times New Roman" w:eastAsia="Times New Roman"/>
          <w:sz w:val="17"/>
        </w:rPr>
        <w:t xml:space="preserve">the controlled vocabulary referenced by both </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 xml:space="preserve"> and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xml:space="preserve"> so matching and filtering compare like with like; supports FR-004, FR-006, FR-008, and FR-025.</w:t>
      </w:r>
    </w:p>
    <w:p w14:paraId="1403069F" w14:textId="77777777" w:rsidR="00D23C2A" w:rsidRDefault="00000000" w:rsidP="006C0607">
      <w:pPr>
        <w:spacing w:after="0" w:line="235" w:lineRule="auto"/>
        <w:jc w:val="both"/>
      </w:pPr>
      <w:r>
        <w:rPr>
          <w:rFonts w:ascii="Times New Roman" w:hAnsi="Times New Roman" w:eastAsia="Times New Roman"/>
          <w:b/>
          <w:bCs/>
          <w:sz w:val="17"/>
        </w:rPr>
        <w:t xml:space="preserve">Application — </w:t>
      </w:r>
      <w:r>
        <w:rPr>
          <w:rFonts w:ascii="Times New Roman" w:hAnsi="Times New Roman" w:eastAsia="Times New Roman"/>
          <w:sz w:val="17"/>
        </w:rPr>
        <w:t>a student's submitted interest in a specific opportunity, with status and timestamps; supports FR-010 through FR-012.</w:t>
      </w:r>
    </w:p>
    <w:p w14:paraId="5321C44C" w14:textId="77777777" w:rsidR="00D23C2A" w:rsidRDefault="00000000" w:rsidP="006C0607">
      <w:pPr>
        <w:spacing w:after="0" w:line="235" w:lineRule="auto"/>
        <w:jc w:val="both"/>
      </w:pPr>
      <w:proofErr w:type="spellStart"/>
      <w:r>
        <w:rPr>
          <w:rFonts w:ascii="Times New Roman" w:hAnsi="Times New Roman" w:eastAsia="Times New Roman"/>
          <w:b/>
          <w:bCs/>
          <w:sz w:val="17"/>
        </w:rPr>
        <w:t>ResearchProject</w:t>
      </w:r>
      <w:proofErr w:type="spellEnd"/>
      <w:r>
        <w:rPr>
          <w:rFonts w:ascii="Times New Roman" w:hAnsi="Times New Roman" w:eastAsia="Times New Roman"/>
          <w:b/>
          <w:bCs/>
          <w:sz w:val="17"/>
        </w:rPr>
        <w:t xml:space="preserve"> — </w:t>
      </w:r>
      <w:r>
        <w:rPr>
          <w:rFonts w:ascii="Times New Roman" w:hAnsi="Times New Roman" w:eastAsia="Times New Roman"/>
          <w:sz w:val="17"/>
        </w:rPr>
        <w:t>an approved research activity formed from accepted applications; supports FR-013 and FR-014.</w:t>
      </w:r>
    </w:p>
    <w:p w14:paraId="51747CD6" w14:textId="77777777" w:rsidR="00D23C2A" w:rsidRDefault="00000000" w:rsidP="006C0607">
      <w:pPr>
        <w:spacing w:after="0" w:line="235" w:lineRule="auto"/>
        <w:jc w:val="both"/>
      </w:pPr>
      <w:proofErr w:type="spellStart"/>
      <w:r>
        <w:rPr>
          <w:rFonts w:ascii="Times New Roman" w:hAnsi="Times New Roman" w:eastAsia="Times New Roman"/>
          <w:b/>
          <w:bCs/>
          <w:sz w:val="17"/>
        </w:rPr>
        <w:t>ProjectMember</w:t>
      </w:r>
      <w:proofErr w:type="spellEnd"/>
      <w:r>
        <w:rPr>
          <w:rFonts w:ascii="Times New Roman" w:hAnsi="Times New Roman" w:eastAsia="Times New Roman"/>
          <w:b/>
          <w:bCs/>
          <w:sz w:val="17"/>
        </w:rPr>
        <w:t xml:space="preserve"> — </w:t>
      </w:r>
      <w:r>
        <w:rPr>
          <w:rFonts w:ascii="Times New Roman" w:hAnsi="Times New Roman" w:eastAsia="Times New Roman"/>
          <w:sz w:val="17"/>
        </w:rPr>
        <w:t xml:space="preserve">the membership and role of a specific user within a specific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supports FR-013, FR-014, and BR-006.</w:t>
      </w:r>
    </w:p>
    <w:p w14:paraId="7CE606CA" w14:textId="77777777" w:rsidR="00D23C2A" w:rsidRDefault="00000000" w:rsidP="006C0607">
      <w:pPr>
        <w:spacing w:after="0" w:line="235" w:lineRule="auto"/>
        <w:jc w:val="both"/>
      </w:pPr>
      <w:r>
        <w:rPr>
          <w:rFonts w:ascii="Times New Roman" w:hAnsi="Times New Roman" w:eastAsia="Times New Roman"/>
          <w:b/>
          <w:bCs/>
          <w:sz w:val="17"/>
        </w:rPr>
        <w:t xml:space="preserve">Milestone — </w:t>
      </w:r>
      <w:r>
        <w:rPr>
          <w:rFonts w:ascii="Times New Roman" w:hAnsi="Times New Roman" w:eastAsia="Times New Roman"/>
          <w:sz w:val="17"/>
        </w:rPr>
        <w:t>a dated project target with a status; supports FR-018 through FR-020 and FR-029.</w:t>
      </w:r>
    </w:p>
    <w:p w14:paraId="1F9F668D" w14:textId="77777777" w:rsidR="00D23C2A" w:rsidRDefault="00000000" w:rsidP="006C0607">
      <w:pPr>
        <w:spacing w:after="0" w:line="235" w:lineRule="auto"/>
        <w:jc w:val="both"/>
      </w:pPr>
      <w:r>
        <w:rPr>
          <w:rFonts w:ascii="Times New Roman" w:hAnsi="Times New Roman" w:eastAsia="Times New Roman"/>
          <w:b/>
          <w:bCs/>
          <w:sz w:val="17"/>
        </w:rPr>
        <w:t xml:space="preserve">Task — </w:t>
      </w:r>
      <w:r>
        <w:rPr>
          <w:rFonts w:ascii="Times New Roman" w:hAnsi="Times New Roman" w:eastAsia="Times New Roman"/>
          <w:sz w:val="17"/>
        </w:rPr>
        <w:t>an optional finer-grained breakdown of a Milestone; supports FR-019.</w:t>
      </w:r>
    </w:p>
    <w:p w14:paraId="412DE9BE" w14:textId="77777777" w:rsidR="00D23C2A" w:rsidRDefault="00000000" w:rsidP="006C0607">
      <w:pPr>
        <w:spacing w:after="0" w:line="235" w:lineRule="auto"/>
        <w:jc w:val="both"/>
      </w:pPr>
      <w:r>
        <w:rPr>
          <w:rFonts w:ascii="Times New Roman" w:hAnsi="Times New Roman" w:eastAsia="Times New Roman"/>
          <w:b/>
          <w:bCs/>
          <w:sz w:val="17"/>
        </w:rPr>
        <w:t xml:space="preserve">Resource — </w:t>
      </w:r>
      <w:r>
        <w:rPr>
          <w:rFonts w:ascii="Times New Roman" w:hAnsi="Times New Roman" w:eastAsia="Times New Roman"/>
          <w:sz w:val="17"/>
        </w:rPr>
        <w:t xml:space="preserve">a shared paper, dataset, link, or file scoped to 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supports FR-015 through FR-017 and FR-028.</w:t>
      </w:r>
    </w:p>
    <w:p w14:paraId="196CF28C" w14:textId="77777777" w:rsidR="00D23C2A" w:rsidRDefault="00000000" w:rsidP="006C0607">
      <w:pPr>
        <w:spacing w:after="0" w:line="235" w:lineRule="auto"/>
        <w:jc w:val="both"/>
      </w:pPr>
      <w:r>
        <w:rPr>
          <w:rFonts w:ascii="Times New Roman" w:hAnsi="Times New Roman" w:eastAsia="Times New Roman"/>
          <w:b/>
          <w:bCs/>
          <w:sz w:val="17"/>
        </w:rPr>
        <w:t xml:space="preserve">Notification — </w:t>
      </w:r>
      <w:r>
        <w:rPr>
          <w:rFonts w:ascii="Times New Roman" w:hAnsi="Times New Roman" w:eastAsia="Times New Roman"/>
          <w:sz w:val="17"/>
        </w:rPr>
        <w:t>a record of a workflow event delivered to a specific user; supports FR-022 through FR-024.</w:t>
      </w:r>
    </w:p>
    <w:p w14:paraId="03A19425" w14:textId="77777777" w:rsidR="00D23C2A" w:rsidRDefault="00000000" w:rsidP="006C0607">
      <w:pPr>
        <w:spacing w:after="0" w:line="235" w:lineRule="auto"/>
        <w:jc w:val="both"/>
      </w:pPr>
      <w:proofErr w:type="spellStart"/>
      <w:r>
        <w:rPr>
          <w:rFonts w:ascii="Times New Roman" w:hAnsi="Times New Roman" w:eastAsia="Times New Roman"/>
          <w:b/>
          <w:bCs/>
          <w:sz w:val="17"/>
        </w:rPr>
        <w:t>AgentRecommendation</w:t>
      </w:r>
      <w:proofErr w:type="spellEnd"/>
      <w:r>
        <w:rPr>
          <w:rFonts w:ascii="Times New Roman" w:hAnsi="Times New Roman" w:eastAsia="Times New Roman"/>
          <w:b/>
          <w:bCs/>
          <w:sz w:val="17"/>
        </w:rPr>
        <w:t xml:space="preserve"> — </w:t>
      </w:r>
      <w:r>
        <w:rPr>
          <w:rFonts w:ascii="Times New Roman" w:hAnsi="Times New Roman" w:eastAsia="Times New Roman"/>
          <w:sz w:val="17"/>
        </w:rPr>
        <w:t>a stored recommendation or alert produced by the agentic service, including its reason text and dismissal state; supports FR-025 through FR-031 and FR-035.</w:t>
      </w:r>
    </w:p>
    <w:p w14:paraId="68BCF427" w14:textId="77777777" w:rsidR="00D23C2A" w:rsidRDefault="00000000" w:rsidP="006C0607">
      <w:pPr>
        <w:spacing w:after="0" w:line="235" w:lineRule="auto"/>
        <w:jc w:val="both"/>
      </w:pPr>
      <w:proofErr w:type="spellStart"/>
      <w:r>
        <w:rPr>
          <w:rFonts w:ascii="Times New Roman" w:hAnsi="Times New Roman" w:eastAsia="Times New Roman"/>
          <w:b/>
          <w:bCs/>
          <w:sz w:val="17"/>
        </w:rPr>
        <w:t>ActivityLog</w:t>
      </w:r>
      <w:proofErr w:type="spellEnd"/>
      <w:r>
        <w:rPr>
          <w:rFonts w:ascii="Times New Roman" w:hAnsi="Times New Roman" w:eastAsia="Times New Roman"/>
          <w:b/>
          <w:bCs/>
          <w:sz w:val="17"/>
        </w:rPr>
        <w:t xml:space="preserve"> — </w:t>
      </w:r>
      <w:r>
        <w:rPr>
          <w:rFonts w:ascii="Times New Roman" w:hAnsi="Times New Roman" w:eastAsia="Times New Roman"/>
          <w:sz w:val="17"/>
        </w:rPr>
        <w:t>the chronological record of significant actions across projects and accounts; supports FR-021 and the audit requirements in Section 6.2.</w:t>
      </w:r>
    </w:p>
    <w:p w14:paraId="68BCF427" w14:textId="77777777" w:rsidR="00D23C2A" w:rsidRDefault="00000000" w:rsidP="006C0607">
      <w:pPr>
        <w:spacing w:after="0" w:line="235" w:lineRule="auto"/>
        <w:jc w:val="both"/>
      </w:pPr>
      <w:proofErr w:type="spellStart"/>
      <w:proofErr w:type="spellEnd"/>
      <w:r>
        <w:rPr>
          <w:rFonts w:ascii="Times New Roman" w:hAnsi="Times New Roman" w:eastAsia="Times New Roman"/>
          <w:sz w:val="17"/>
        </w:rPr>
      </w:r>
      <w:r>
        <w:rPr>
          <w:rFonts w:ascii="Times New Roman" w:hAnsi="Times New Roman" w:eastAsia="Times New Roman"/>
          <w:b/>
          <w:sz w:val="17"/>
        </w:rPr>
        <w:t>RecommendationLetter</w:t>
      </w:r>
      <w:r>
        <w:rPr>
          <w:rFonts w:ascii="Times New Roman" w:hAnsi="Times New Roman" w:eastAsia="Times New Roman"/>
          <w:sz w:val="17"/>
        </w:rPr>
        <w:t xml:space="preserve"> — </w:t>
      </w:r>
      <w:r>
        <w:rPr>
          <w:rFonts w:ascii="Times New Roman" w:hAnsi="Times New Roman" w:eastAsia="Times New Roman"/>
          <w:sz w:val="17"/>
        </w:rPr>
        <w:t>a Letter of Recommendation record linking a faculty author to a student recipient, with status (Requested, Issued, Declined) and an optional reference to the shared ResearchProject; supports FR-036 through FR-038.</w:t>
      </w:r>
    </w:p>
    <w:p w14:paraId="33EF7C85" w14:textId="77777777" w:rsidR="00D23C2A" w:rsidRDefault="00000000" w:rsidP="006C0607">
      <w:pPr>
        <w:pStyle w:val="Heading2"/>
        <w:spacing w:before="240" w:after="110"/>
        <w:jc w:val="both"/>
      </w:pPr>
      <w:r>
        <w:rPr>
          <w:rFonts w:ascii="Times New Roman" w:hAnsi="Times New Roman" w:eastAsia="Times New Roman"/>
        </w:rPr>
        <w:t>6.2 Logging and Audit Requirements</w:t>
      </w:r>
    </w:p>
    <w:p w14:paraId="0588D9EE" w14:textId="77777777" w:rsidR="00D23C2A" w:rsidRDefault="00000000" w:rsidP="006C0607">
      <w:pPr>
        <w:spacing w:after="0" w:line="235" w:lineRule="auto"/>
        <w:jc w:val="both"/>
      </w:pPr>
      <w:r>
        <w:rPr>
          <w:rFonts w:ascii="Times New Roman" w:hAnsi="Times New Roman" w:eastAsia="Times New Roman"/>
          <w:sz w:val="17"/>
        </w:rPr>
        <w:t>The system should log authentication events, application status changes, project membership changes, milestone updates, and important agent recommendations for traceability.</w:t>
      </w:r>
    </w:p>
    <w:p w14:paraId="6E1D2A3E" w14:textId="77777777" w:rsidR="00D23C2A" w:rsidRDefault="00000000" w:rsidP="006C0607">
      <w:pPr>
        <w:spacing w:after="0" w:line="235" w:lineRule="auto"/>
        <w:jc w:val="both"/>
      </w:pPr>
      <w:r>
        <w:rPr>
          <w:rFonts w:ascii="Times New Roman" w:hAnsi="Times New Roman" w:eastAsia="Times New Roman"/>
          <w:sz w:val="17"/>
        </w:rPr>
        <w:t xml:space="preserve">These log categories are chosen to match the auditability quality attribute in Section 5.4: authentication events support security review; application-status and membership-change events support disputes or questions </w:t>
      </w:r>
      <w:r>
        <w:rPr>
          <w:rFonts w:ascii="Times New Roman" w:hAnsi="Times New Roman" w:eastAsia="Times New Roman"/>
          <w:sz w:val="17"/>
        </w:rPr>
        <w:lastRenderedPageBreak/>
        <w:t>about how a given academic decision was reached; milestone updates support reconstructing a project's actual progress history independent of what the current dashboard shows; and logging of important agent recommendations — not only user actions — exists specifically so that reviewers can later confirm the agent stayed within its advisory boundary (FR-030, Section 5.2), rather than only trusting that it did.</w:t>
      </w:r>
    </w:p>
    <w:p w14:paraId="6FEA81DC" w14:textId="77777777" w:rsidR="00D23C2A" w:rsidRDefault="00000000" w:rsidP="006C0607">
      <w:pPr>
        <w:pStyle w:val="Heading2"/>
        <w:spacing w:before="240" w:after="110"/>
        <w:jc w:val="both"/>
      </w:pPr>
      <w:r>
        <w:rPr>
          <w:rFonts w:ascii="Times New Roman" w:hAnsi="Times New Roman" w:eastAsia="Times New Roman"/>
        </w:rPr>
        <w:t>6.3 Deployment Requirements</w:t>
      </w:r>
    </w:p>
    <w:p w14:paraId="1284C026" w14:textId="77777777" w:rsidR="00D23C2A" w:rsidRDefault="00000000" w:rsidP="006C0607">
      <w:pPr>
        <w:spacing w:after="0" w:line="235" w:lineRule="auto"/>
        <w:jc w:val="both"/>
      </w:pPr>
      <w:r>
        <w:rPr>
          <w:rFonts w:ascii="Times New Roman" w:hAnsi="Times New Roman" w:eastAsia="Times New Roman"/>
          <w:sz w:val="17"/>
        </w:rPr>
        <w:t>The application should be deployable using Docker and a CI/CD pipeline. Environment-specific configuration and secrets shall be stored outside source code.</w:t>
      </w:r>
    </w:p>
    <w:p w14:paraId="09CC2296" w14:textId="77777777" w:rsidR="00D23C2A" w:rsidRDefault="00000000" w:rsidP="006C0607">
      <w:pPr>
        <w:spacing w:after="0" w:line="235" w:lineRule="auto"/>
        <w:jc w:val="both"/>
      </w:pPr>
      <w:r>
        <w:rPr>
          <w:rFonts w:ascii="Times New Roman" w:hAnsi="Times New Roman" w:eastAsia="Times New Roman"/>
          <w:sz w:val="17"/>
        </w:rPr>
        <w:t>Containerizing the backend, database, and agent service separately, as already noted in Section 2.4, allows each to be deployed, updated, or restarted independently; this is what makes the reliability property in Section 5.4 (failed agent calls should not prevent normal platform operation) achievable at the infrastructure level, not only at the application-code level. Keeping configuration and secrets outside source code (for example, through environment variables or a secrets manager appropriate to the chosen deployment target) is a standard precaution against accidentally exposing credentials in a shared academic repository.</w:t>
      </w:r>
    </w:p>
    <w:p w14:paraId="7757917B" w14:textId="77777777" w:rsidR="00D23C2A" w:rsidRDefault="00000000" w:rsidP="006C0607">
      <w:pPr>
        <w:pStyle w:val="Heading2"/>
        <w:spacing w:before="240" w:after="110"/>
        <w:jc w:val="both"/>
      </w:pPr>
      <w:r>
        <w:rPr>
          <w:rFonts w:ascii="Times New Roman" w:hAnsi="Times New Roman" w:eastAsia="Times New Roman"/>
        </w:rPr>
        <w:t>6.4 Maintenance and Support Requirements</w:t>
      </w:r>
    </w:p>
    <w:p w14:paraId="75751657" w14:textId="77777777" w:rsidR="00D23C2A" w:rsidRDefault="00000000" w:rsidP="006C0607">
      <w:pPr>
        <w:spacing w:after="0" w:line="235" w:lineRule="auto"/>
        <w:jc w:val="both"/>
      </w:pPr>
      <w:r>
        <w:rPr>
          <w:rFonts w:ascii="Times New Roman" w:hAnsi="Times New Roman" w:eastAsia="Times New Roman"/>
          <w:sz w:val="17"/>
        </w:rPr>
        <w:t>Although not present in Version 1.0, this subsection is added to document, in general terms, how the system is expected to be maintained after initial submission, consistent with the maintainability quality attribute already stated in Section 5.4.</w:t>
      </w:r>
    </w:p>
    <w:p w14:paraId="27E6EEC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Source code and this SRS shall be kept under version control, with revisions to either recorded in a changelog or revision history, as demonstrated by the Revision History table at the start of this document.</w:t>
      </w:r>
    </w:p>
    <w:p w14:paraId="61634D2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Defects identified during evaluation or subsequent use should be tracked as issues referencing the affected functional requirement identifier (FR-x) where applicable, so that a fix can be traced back to the requirement it restores compliance with.</w:t>
      </w:r>
    </w:p>
    <w:p w14:paraId="399339CB"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Any future change to the agentic assistant's matching or overdue-detection logic should be re-verified against the safety requirement in Section 5.2 and the relevant acceptance scenarios in Appendix G before being considered complete.</w:t>
      </w:r>
    </w:p>
    <w:p w14:paraId="601CE0CF"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A: Glossary</w:t>
      </w:r>
    </w:p>
    <w:p w14:paraId="4EE94AA7" w14:textId="77777777" w:rsidR="00D23C2A" w:rsidRDefault="00000000" w:rsidP="006C0607">
      <w:pPr>
        <w:spacing w:after="0" w:line="235" w:lineRule="auto"/>
        <w:jc w:val="both"/>
      </w:pPr>
      <w:r>
        <w:rPr>
          <w:rFonts w:ascii="Times New Roman" w:hAnsi="Times New Roman" w:eastAsia="Times New Roman"/>
          <w:sz w:val="17"/>
        </w:rPr>
        <w:t>This glossary is expanded from Version 1.0 to include every entity, identifier convention, and abbreviation used elsewhere in this document, so a reader can resolve an unfamiliar term without searching back through earlier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600"/>
        <w:gridCol w:w="6760"/>
      </w:tblGrid>
      <w:tr w:rsidR="00D23C2A" w14:paraId="066DD63A"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vAlign w:val="center"/>
          </w:tcPr>
          <w:p w14:paraId="66E1C042" w14:textId="77777777" w:rsidR="00D23C2A" w:rsidRDefault="00000000" w:rsidP="006C0607">
            <w:pPr>
              <w:spacing w:before="0" w:after="0" w:line="228" w:lineRule="auto"/>
              <w:jc w:val="both"/>
            </w:pPr>
            <w:r>
              <w:rPr>
                <w:rFonts w:ascii="Times New Roman" w:hAnsi="Times New Roman" w:eastAsia="Times New Roman"/>
                <w:b/>
                <w:bCs/>
                <w:sz w:val="14"/>
                <w:szCs w:val="19"/>
              </w:rPr>
              <w:t>Term</w:t>
            </w:r>
          </w:p>
        </w:tc>
        <w:tc>
          <w:tcPr>
            <w:tcW w:w="6760" w:type="dxa"/>
            <w:shd w:val="clear" w:color="auto" w:fill="D9E2F3"/>
            <w:tcMar>
              <w:top w:w="60" w:type="dxa"/>
              <w:left w:w="90" w:type="dxa"/>
              <w:bottom w:w="60" w:type="dxa"/>
              <w:right w:w="90" w:type="dxa"/>
            </w:tcMar>
            <w:vAlign w:val="center"/>
          </w:tcPr>
          <w:p w14:paraId="7D998AC6" w14:textId="77777777" w:rsidR="00D23C2A" w:rsidRDefault="00000000" w:rsidP="006C0607">
            <w:pPr>
              <w:spacing w:before="0" w:after="0" w:line="228" w:lineRule="auto"/>
              <w:jc w:val="both"/>
            </w:pPr>
            <w:r>
              <w:rPr>
                <w:rFonts w:ascii="Times New Roman" w:hAnsi="Times New Roman" w:eastAsia="Times New Roman"/>
                <w:b/>
                <w:bCs/>
                <w:sz w:val="14"/>
                <w:szCs w:val="19"/>
              </w:rPr>
              <w:t>Definition</w:t>
            </w:r>
          </w:p>
        </w:tc>
      </w:tr>
      <w:tr w:rsidR="00D23C2A" w14:paraId="0FDB120F" w14:textId="77777777">
        <w:tblPrEx>
          <w:tblCellMar>
            <w:top w:w="0" w:type="dxa"/>
            <w:bottom w:w="0" w:type="dxa"/>
          </w:tblCellMar>
        </w:tblPrEx>
        <w:tc>
          <w:tcPr>
            <w:tcW w:w="2600" w:type="dxa"/>
            <w:tcMar>
              <w:top w:w="60" w:type="dxa"/>
              <w:left w:w="90" w:type="dxa"/>
              <w:bottom w:w="60" w:type="dxa"/>
              <w:right w:w="90" w:type="dxa"/>
            </w:tcMar>
            <w:vAlign w:val="center"/>
          </w:tcPr>
          <w:p w14:paraId="3EC03222" w14:textId="77777777" w:rsidR="00D23C2A" w:rsidRDefault="00000000" w:rsidP="006C0607">
            <w:pPr>
              <w:spacing w:before="0" w:after="0" w:line="228" w:lineRule="auto"/>
              <w:jc w:val="both"/>
            </w:pPr>
            <w:r>
              <w:rPr>
                <w:rFonts w:ascii="Times New Roman" w:hAnsi="Times New Roman" w:eastAsia="Times New Roman"/>
                <w:sz w:val="14"/>
                <w:szCs w:val="19"/>
              </w:rPr>
              <w:t>Agentic Assistant</w:t>
            </w:r>
          </w:p>
        </w:tc>
        <w:tc>
          <w:tcPr>
            <w:tcW w:w="6760" w:type="dxa"/>
            <w:tcMar>
              <w:top w:w="60" w:type="dxa"/>
              <w:left w:w="90" w:type="dxa"/>
              <w:bottom w:w="60" w:type="dxa"/>
              <w:right w:w="90" w:type="dxa"/>
            </w:tcMar>
            <w:vAlign w:val="center"/>
          </w:tcPr>
          <w:p w14:paraId="6E500BA1" w14:textId="77777777" w:rsidR="00D23C2A" w:rsidRDefault="00000000" w:rsidP="006C0607">
            <w:pPr>
              <w:spacing w:before="0" w:after="0" w:line="228" w:lineRule="auto"/>
              <w:jc w:val="both"/>
            </w:pPr>
            <w:r>
              <w:rPr>
                <w:rFonts w:ascii="Times New Roman" w:hAnsi="Times New Roman" w:eastAsia="Times New Roman"/>
                <w:sz w:val="14"/>
                <w:szCs w:val="19"/>
              </w:rPr>
              <w:t>A software component that observes relevant system information, reasons over it, and produces recommendations or actions within defined permissions.</w:t>
            </w:r>
          </w:p>
        </w:tc>
      </w:tr>
      <w:tr w:rsidR="00D23C2A" w14:paraId="571F870B" w14:textId="77777777">
        <w:tblPrEx>
          <w:tblCellMar>
            <w:top w:w="0" w:type="dxa"/>
            <w:bottom w:w="0" w:type="dxa"/>
          </w:tblCellMar>
        </w:tblPrEx>
        <w:tc>
          <w:tcPr>
            <w:tcW w:w="2600" w:type="dxa"/>
            <w:tcMar>
              <w:top w:w="60" w:type="dxa"/>
              <w:left w:w="90" w:type="dxa"/>
              <w:bottom w:w="60" w:type="dxa"/>
              <w:right w:w="90" w:type="dxa"/>
            </w:tcMar>
            <w:vAlign w:val="center"/>
          </w:tcPr>
          <w:p w14:paraId="62507295" w14:textId="77777777" w:rsidR="00D23C2A" w:rsidRDefault="00000000" w:rsidP="006C0607">
            <w:pPr>
              <w:spacing w:before="0" w:after="0" w:line="228" w:lineRule="auto"/>
              <w:jc w:val="both"/>
            </w:pPr>
            <w:r>
              <w:rPr>
                <w:rFonts w:ascii="Times New Roman" w:hAnsi="Times New Roman" w:eastAsia="Times New Roman"/>
                <w:sz w:val="14"/>
                <w:szCs w:val="19"/>
              </w:rPr>
              <w:t>Research Opportunity</w:t>
            </w:r>
          </w:p>
        </w:tc>
        <w:tc>
          <w:tcPr>
            <w:tcW w:w="6760" w:type="dxa"/>
            <w:tcMar>
              <w:top w:w="60" w:type="dxa"/>
              <w:left w:w="90" w:type="dxa"/>
              <w:bottom w:w="60" w:type="dxa"/>
              <w:right w:w="90" w:type="dxa"/>
            </w:tcMar>
            <w:vAlign w:val="center"/>
          </w:tcPr>
          <w:p w14:paraId="4348B39E" w14:textId="77777777" w:rsidR="00D23C2A" w:rsidRDefault="00000000" w:rsidP="006C0607">
            <w:pPr>
              <w:spacing w:before="0" w:after="0" w:line="228" w:lineRule="auto"/>
              <w:jc w:val="both"/>
            </w:pPr>
            <w:r>
              <w:rPr>
                <w:rFonts w:ascii="Times New Roman" w:hAnsi="Times New Roman" w:eastAsia="Times New Roman"/>
                <w:sz w:val="14"/>
                <w:szCs w:val="19"/>
              </w:rPr>
              <w:t>A faculty/researcher-created opening for students to participate in a research project.</w:t>
            </w:r>
          </w:p>
        </w:tc>
      </w:tr>
      <w:tr w:rsidR="00D23C2A" w14:paraId="0C939768" w14:textId="77777777">
        <w:tblPrEx>
          <w:tblCellMar>
            <w:top w:w="0" w:type="dxa"/>
            <w:bottom w:w="0" w:type="dxa"/>
          </w:tblCellMar>
        </w:tblPrEx>
        <w:tc>
          <w:tcPr>
            <w:tcW w:w="2600" w:type="dxa"/>
            <w:tcMar>
              <w:top w:w="60" w:type="dxa"/>
              <w:left w:w="90" w:type="dxa"/>
              <w:bottom w:w="60" w:type="dxa"/>
              <w:right w:w="90" w:type="dxa"/>
            </w:tcMar>
            <w:vAlign w:val="center"/>
          </w:tcPr>
          <w:p w14:paraId="6F8C983F" w14:textId="77777777" w:rsidR="00D23C2A" w:rsidRDefault="00000000" w:rsidP="006C0607">
            <w:pPr>
              <w:spacing w:before="0" w:after="0" w:line="228" w:lineRule="auto"/>
              <w:jc w:val="both"/>
            </w:pPr>
            <w:r>
              <w:rPr>
                <w:rFonts w:ascii="Times New Roman" w:hAnsi="Times New Roman" w:eastAsia="Times New Roman"/>
                <w:sz w:val="14"/>
                <w:szCs w:val="19"/>
              </w:rPr>
              <w:t>Research Project</w:t>
            </w:r>
          </w:p>
        </w:tc>
        <w:tc>
          <w:tcPr>
            <w:tcW w:w="6760" w:type="dxa"/>
            <w:tcMar>
              <w:top w:w="60" w:type="dxa"/>
              <w:left w:w="90" w:type="dxa"/>
              <w:bottom w:w="60" w:type="dxa"/>
              <w:right w:w="90" w:type="dxa"/>
            </w:tcMar>
            <w:vAlign w:val="center"/>
          </w:tcPr>
          <w:p w14:paraId="7FB98E43" w14:textId="77777777" w:rsidR="00D23C2A" w:rsidRDefault="00000000" w:rsidP="006C0607">
            <w:pPr>
              <w:spacing w:before="0" w:after="0" w:line="228" w:lineRule="auto"/>
              <w:jc w:val="both"/>
            </w:pPr>
            <w:r>
              <w:rPr>
                <w:rFonts w:ascii="Times New Roman" w:hAnsi="Times New Roman" w:eastAsia="Times New Roman"/>
                <w:sz w:val="14"/>
                <w:szCs w:val="19"/>
              </w:rPr>
              <w:t>An approved research activity with members, milestones, resources, and progress.</w:t>
            </w:r>
          </w:p>
        </w:tc>
      </w:tr>
      <w:tr w:rsidR="00D23C2A" w14:paraId="1CF52778" w14:textId="77777777">
        <w:tblPrEx>
          <w:tblCellMar>
            <w:top w:w="0" w:type="dxa"/>
            <w:bottom w:w="0" w:type="dxa"/>
          </w:tblCellMar>
        </w:tblPrEx>
        <w:tc>
          <w:tcPr>
            <w:tcW w:w="2600" w:type="dxa"/>
            <w:tcMar>
              <w:top w:w="60" w:type="dxa"/>
              <w:left w:w="90" w:type="dxa"/>
              <w:bottom w:w="60" w:type="dxa"/>
              <w:right w:w="90" w:type="dxa"/>
            </w:tcMar>
            <w:vAlign w:val="center"/>
          </w:tcPr>
          <w:p w14:paraId="15241606" w14:textId="77777777" w:rsidR="00D23C2A" w:rsidRDefault="00000000" w:rsidP="006C0607">
            <w:pPr>
              <w:spacing w:before="0" w:after="0" w:line="228" w:lineRule="auto"/>
              <w:jc w:val="both"/>
            </w:pPr>
            <w:r>
              <w:rPr>
                <w:rFonts w:ascii="Times New Roman" w:hAnsi="Times New Roman" w:eastAsia="Times New Roman"/>
                <w:sz w:val="14"/>
                <w:szCs w:val="19"/>
              </w:rPr>
              <w:t>Milestone</w:t>
            </w:r>
          </w:p>
        </w:tc>
        <w:tc>
          <w:tcPr>
            <w:tcW w:w="6760" w:type="dxa"/>
            <w:tcMar>
              <w:top w:w="60" w:type="dxa"/>
              <w:left w:w="90" w:type="dxa"/>
              <w:bottom w:w="60" w:type="dxa"/>
              <w:right w:w="90" w:type="dxa"/>
            </w:tcMar>
            <w:vAlign w:val="center"/>
          </w:tcPr>
          <w:p w14:paraId="246DA239" w14:textId="77777777" w:rsidR="00D23C2A" w:rsidRDefault="00000000" w:rsidP="006C0607">
            <w:pPr>
              <w:spacing w:before="0" w:after="0" w:line="228" w:lineRule="auto"/>
              <w:jc w:val="both"/>
            </w:pPr>
            <w:r>
              <w:rPr>
                <w:rFonts w:ascii="Times New Roman" w:hAnsi="Times New Roman" w:eastAsia="Times New Roman"/>
                <w:sz w:val="14"/>
                <w:szCs w:val="19"/>
              </w:rPr>
              <w:t>A defined project target with a planned completion date.</w:t>
            </w:r>
          </w:p>
        </w:tc>
      </w:tr>
      <w:tr w:rsidR="00D23C2A" w14:paraId="256855E2" w14:textId="77777777">
        <w:tblPrEx>
          <w:tblCellMar>
            <w:top w:w="0" w:type="dxa"/>
            <w:bottom w:w="0" w:type="dxa"/>
          </w:tblCellMar>
        </w:tblPrEx>
        <w:tc>
          <w:tcPr>
            <w:tcW w:w="2600" w:type="dxa"/>
            <w:tcMar>
              <w:top w:w="60" w:type="dxa"/>
              <w:left w:w="90" w:type="dxa"/>
              <w:bottom w:w="60" w:type="dxa"/>
              <w:right w:w="90" w:type="dxa"/>
            </w:tcMar>
            <w:vAlign w:val="center"/>
          </w:tcPr>
          <w:p w14:paraId="03F7FA5E" w14:textId="77777777" w:rsidR="00D23C2A" w:rsidRDefault="00000000" w:rsidP="006C0607">
            <w:pPr>
              <w:spacing w:before="0" w:after="0" w:line="228" w:lineRule="auto"/>
              <w:jc w:val="both"/>
            </w:pPr>
            <w:r>
              <w:rPr>
                <w:rFonts w:ascii="Times New Roman" w:hAnsi="Times New Roman" w:eastAsia="Times New Roman"/>
                <w:sz w:val="14"/>
                <w:szCs w:val="19"/>
              </w:rPr>
              <w:t>Task</w:t>
            </w:r>
          </w:p>
        </w:tc>
        <w:tc>
          <w:tcPr>
            <w:tcW w:w="6760" w:type="dxa"/>
            <w:tcMar>
              <w:top w:w="60" w:type="dxa"/>
              <w:left w:w="90" w:type="dxa"/>
              <w:bottom w:w="60" w:type="dxa"/>
              <w:right w:w="90" w:type="dxa"/>
            </w:tcMar>
            <w:vAlign w:val="center"/>
          </w:tcPr>
          <w:p w14:paraId="5B4C9E78" w14:textId="77777777" w:rsidR="00D23C2A" w:rsidRDefault="00000000" w:rsidP="006C0607">
            <w:pPr>
              <w:spacing w:before="0" w:after="0" w:line="228" w:lineRule="auto"/>
              <w:jc w:val="both"/>
            </w:pPr>
            <w:r>
              <w:rPr>
                <w:rFonts w:ascii="Times New Roman" w:hAnsi="Times New Roman" w:eastAsia="Times New Roman"/>
                <w:sz w:val="14"/>
                <w:szCs w:val="19"/>
              </w:rPr>
              <w:t>An optional, finer-grained unit of work associated with a Milestone.</w:t>
            </w:r>
          </w:p>
        </w:tc>
      </w:tr>
      <w:tr w:rsidR="00D23C2A" w14:paraId="3C5CB458" w14:textId="77777777">
        <w:tblPrEx>
          <w:tblCellMar>
            <w:top w:w="0" w:type="dxa"/>
            <w:bottom w:w="0" w:type="dxa"/>
          </w:tblCellMar>
        </w:tblPrEx>
        <w:tc>
          <w:tcPr>
            <w:tcW w:w="2600" w:type="dxa"/>
            <w:tcMar>
              <w:top w:w="60" w:type="dxa"/>
              <w:left w:w="90" w:type="dxa"/>
              <w:bottom w:w="60" w:type="dxa"/>
              <w:right w:w="90" w:type="dxa"/>
            </w:tcMar>
            <w:vAlign w:val="center"/>
          </w:tcPr>
          <w:p w14:paraId="2EB39558" w14:textId="77777777" w:rsidR="00D23C2A" w:rsidRDefault="00000000" w:rsidP="006C0607">
            <w:pPr>
              <w:spacing w:before="0" w:after="0" w:line="228" w:lineRule="auto"/>
              <w:jc w:val="both"/>
            </w:pPr>
            <w:r>
              <w:rPr>
                <w:rFonts w:ascii="Times New Roman" w:hAnsi="Times New Roman" w:eastAsia="Times New Roman"/>
                <w:sz w:val="14"/>
                <w:szCs w:val="19"/>
              </w:rPr>
              <w:t>Application</w:t>
            </w:r>
          </w:p>
        </w:tc>
        <w:tc>
          <w:tcPr>
            <w:tcW w:w="6760" w:type="dxa"/>
            <w:tcMar>
              <w:top w:w="60" w:type="dxa"/>
              <w:left w:w="90" w:type="dxa"/>
              <w:bottom w:w="60" w:type="dxa"/>
              <w:right w:w="90" w:type="dxa"/>
            </w:tcMar>
            <w:vAlign w:val="center"/>
          </w:tcPr>
          <w:p w14:paraId="3A752D6E" w14:textId="77777777" w:rsidR="00D23C2A" w:rsidRDefault="00000000" w:rsidP="006C0607">
            <w:pPr>
              <w:spacing w:before="0" w:after="0" w:line="228" w:lineRule="auto"/>
              <w:jc w:val="both"/>
            </w:pPr>
            <w:r>
              <w:rPr>
                <w:rFonts w:ascii="Times New Roman" w:hAnsi="Times New Roman" w:eastAsia="Times New Roman"/>
                <w:sz w:val="14"/>
                <w:szCs w:val="19"/>
              </w:rPr>
              <w:t>A student's submitted interest in a specific Research Opportunity, tracked through a defined status lifecycle.</w:t>
            </w:r>
          </w:p>
        </w:tc>
      </w:tr>
      <w:tr w:rsidR="00D23C2A" w14:paraId="0F92FC9D" w14:textId="77777777">
        <w:tblPrEx>
          <w:tblCellMar>
            <w:top w:w="0" w:type="dxa"/>
            <w:bottom w:w="0" w:type="dxa"/>
          </w:tblCellMar>
        </w:tblPrEx>
        <w:tc>
          <w:tcPr>
            <w:tcW w:w="2600" w:type="dxa"/>
            <w:tcMar>
              <w:top w:w="60" w:type="dxa"/>
              <w:left w:w="90" w:type="dxa"/>
              <w:bottom w:w="60" w:type="dxa"/>
              <w:right w:w="90" w:type="dxa"/>
            </w:tcMar>
            <w:vAlign w:val="center"/>
          </w:tcPr>
          <w:p w14:paraId="4B7F7693" w14:textId="77777777" w:rsidR="00D23C2A" w:rsidRDefault="00000000" w:rsidP="006C0607">
            <w:pPr>
              <w:spacing w:before="0" w:after="0" w:line="228" w:lineRule="auto"/>
              <w:jc w:val="both"/>
            </w:pPr>
            <w:r>
              <w:rPr>
                <w:rFonts w:ascii="Times New Roman" w:hAnsi="Times New Roman" w:eastAsia="Times New Roman"/>
                <w:sz w:val="14"/>
                <w:szCs w:val="19"/>
              </w:rPr>
              <w:t>Project Member</w:t>
            </w:r>
          </w:p>
        </w:tc>
        <w:tc>
          <w:tcPr>
            <w:tcW w:w="6760" w:type="dxa"/>
            <w:tcMar>
              <w:top w:w="60" w:type="dxa"/>
              <w:left w:w="90" w:type="dxa"/>
              <w:bottom w:w="60" w:type="dxa"/>
              <w:right w:w="90" w:type="dxa"/>
            </w:tcMar>
            <w:vAlign w:val="center"/>
          </w:tcPr>
          <w:p w14:paraId="73F4C0BD" w14:textId="77777777" w:rsidR="00D23C2A" w:rsidRDefault="00000000" w:rsidP="006C0607">
            <w:pPr>
              <w:spacing w:before="0" w:after="0" w:line="228" w:lineRule="auto"/>
              <w:jc w:val="both"/>
            </w:pPr>
            <w:r>
              <w:rPr>
                <w:rFonts w:ascii="Times New Roman" w:hAnsi="Times New Roman" w:eastAsia="Times New Roman"/>
                <w:sz w:val="14"/>
                <w:szCs w:val="19"/>
              </w:rPr>
              <w:t>The record linking a specific user to a specific Research Project, including their role within it.</w:t>
            </w:r>
          </w:p>
        </w:tc>
      </w:tr>
      <w:tr w:rsidR="00D23C2A" w14:paraId="7BF40979" w14:textId="77777777">
        <w:tblPrEx>
          <w:tblCellMar>
            <w:top w:w="0" w:type="dxa"/>
            <w:bottom w:w="0" w:type="dxa"/>
          </w:tblCellMar>
        </w:tblPrEx>
        <w:tc>
          <w:tcPr>
            <w:tcW w:w="2600" w:type="dxa"/>
            <w:tcMar>
              <w:top w:w="60" w:type="dxa"/>
              <w:left w:w="90" w:type="dxa"/>
              <w:bottom w:w="60" w:type="dxa"/>
              <w:right w:w="90" w:type="dxa"/>
            </w:tcMar>
            <w:vAlign w:val="center"/>
          </w:tcPr>
          <w:p w14:paraId="14F1C085" w14:textId="77777777" w:rsidR="00D23C2A" w:rsidRDefault="00000000" w:rsidP="006C0607">
            <w:pPr>
              <w:spacing w:before="0" w:after="0" w:line="228" w:lineRule="auto"/>
              <w:jc w:val="both"/>
            </w:pPr>
            <w:r>
              <w:rPr>
                <w:rFonts w:ascii="Times New Roman" w:hAnsi="Times New Roman" w:eastAsia="Times New Roman"/>
                <w:sz w:val="14"/>
                <w:szCs w:val="19"/>
              </w:rPr>
              <w:t>Resource</w:t>
            </w:r>
          </w:p>
        </w:tc>
        <w:tc>
          <w:tcPr>
            <w:tcW w:w="6760" w:type="dxa"/>
            <w:tcMar>
              <w:top w:w="60" w:type="dxa"/>
              <w:left w:w="90" w:type="dxa"/>
              <w:bottom w:w="60" w:type="dxa"/>
              <w:right w:w="90" w:type="dxa"/>
            </w:tcMar>
            <w:vAlign w:val="center"/>
          </w:tcPr>
          <w:p w14:paraId="19736B9C" w14:textId="77777777" w:rsidR="00D23C2A" w:rsidRDefault="00000000" w:rsidP="006C0607">
            <w:pPr>
              <w:spacing w:before="0" w:after="0" w:line="228" w:lineRule="auto"/>
              <w:jc w:val="both"/>
            </w:pPr>
            <w:r>
              <w:rPr>
                <w:rFonts w:ascii="Times New Roman" w:hAnsi="Times New Roman" w:eastAsia="Times New Roman"/>
                <w:sz w:val="14"/>
                <w:szCs w:val="19"/>
              </w:rPr>
              <w:t>A shared paper, dataset, link, or file scoped to a Research Project.</w:t>
            </w:r>
          </w:p>
        </w:tc>
      </w:tr>
      <w:tr w:rsidR="00D23C2A" w14:paraId="5F0E07C4" w14:textId="77777777">
        <w:tblPrEx>
          <w:tblCellMar>
            <w:top w:w="0" w:type="dxa"/>
            <w:bottom w:w="0" w:type="dxa"/>
          </w:tblCellMar>
        </w:tblPrEx>
        <w:tc>
          <w:tcPr>
            <w:tcW w:w="2600" w:type="dxa"/>
            <w:tcMar>
              <w:top w:w="60" w:type="dxa"/>
              <w:left w:w="90" w:type="dxa"/>
              <w:bottom w:w="60" w:type="dxa"/>
              <w:right w:w="90" w:type="dxa"/>
            </w:tcMar>
            <w:vAlign w:val="center"/>
          </w:tcPr>
          <w:p w14:paraId="5C1C63F0" w14:textId="77777777" w:rsidR="00D23C2A" w:rsidRDefault="00000000" w:rsidP="006C0607">
            <w:pPr>
              <w:spacing w:before="0" w:after="0" w:line="228" w:lineRule="auto"/>
              <w:jc w:val="both"/>
            </w:pPr>
            <w:r>
              <w:rPr>
                <w:rFonts w:ascii="Times New Roman" w:hAnsi="Times New Roman" w:eastAsia="Times New Roman"/>
                <w:sz w:val="14"/>
                <w:szCs w:val="19"/>
              </w:rPr>
              <w:t>Notification</w:t>
            </w:r>
          </w:p>
        </w:tc>
        <w:tc>
          <w:tcPr>
            <w:tcW w:w="6760" w:type="dxa"/>
            <w:tcMar>
              <w:top w:w="60" w:type="dxa"/>
              <w:left w:w="90" w:type="dxa"/>
              <w:bottom w:w="60" w:type="dxa"/>
              <w:right w:w="90" w:type="dxa"/>
            </w:tcMar>
            <w:vAlign w:val="center"/>
          </w:tcPr>
          <w:p w14:paraId="4832C721" w14:textId="77777777" w:rsidR="00D23C2A" w:rsidRDefault="00000000" w:rsidP="006C0607">
            <w:pPr>
              <w:spacing w:before="0" w:after="0" w:line="228" w:lineRule="auto"/>
              <w:jc w:val="both"/>
            </w:pPr>
            <w:r>
              <w:rPr>
                <w:rFonts w:ascii="Times New Roman" w:hAnsi="Times New Roman" w:eastAsia="Times New Roman"/>
                <w:sz w:val="14"/>
                <w:szCs w:val="19"/>
              </w:rPr>
              <w:t>A record of a workflow event delivered to a specific user, in-app and optionally by email.</w:t>
            </w:r>
          </w:p>
        </w:tc>
      </w:tr>
      <w:tr w:rsidR="00D23C2A" w14:paraId="5D1A54FC" w14:textId="77777777">
        <w:tblPrEx>
          <w:tblCellMar>
            <w:top w:w="0" w:type="dxa"/>
            <w:bottom w:w="0" w:type="dxa"/>
          </w:tblCellMar>
        </w:tblPrEx>
        <w:tc>
          <w:tcPr>
            <w:tcW w:w="2600" w:type="dxa"/>
            <w:tcMar>
              <w:top w:w="60" w:type="dxa"/>
              <w:left w:w="90" w:type="dxa"/>
              <w:bottom w:w="60" w:type="dxa"/>
              <w:right w:w="90" w:type="dxa"/>
            </w:tcMar>
            <w:vAlign w:val="center"/>
          </w:tcPr>
          <w:p w14:paraId="384CCEAF" w14:textId="77777777" w:rsidR="00D23C2A" w:rsidRDefault="00000000" w:rsidP="006C0607">
            <w:pPr>
              <w:spacing w:before="0" w:after="0" w:line="228" w:lineRule="auto"/>
              <w:jc w:val="both"/>
            </w:pPr>
            <w:r>
              <w:rPr>
                <w:rFonts w:ascii="Times New Roman" w:hAnsi="Times New Roman" w:eastAsia="Times New Roman"/>
                <w:sz w:val="14"/>
                <w:szCs w:val="19"/>
              </w:rPr>
              <w:t>Recommendation</w:t>
            </w:r>
          </w:p>
        </w:tc>
        <w:tc>
          <w:tcPr>
            <w:tcW w:w="6760" w:type="dxa"/>
            <w:tcMar>
              <w:top w:w="60" w:type="dxa"/>
              <w:left w:w="90" w:type="dxa"/>
              <w:bottom w:w="60" w:type="dxa"/>
              <w:right w:w="90" w:type="dxa"/>
            </w:tcMar>
            <w:vAlign w:val="center"/>
          </w:tcPr>
          <w:p w14:paraId="75A1D94D" w14:textId="77777777" w:rsidR="00D23C2A" w:rsidRDefault="00000000" w:rsidP="006C0607">
            <w:pPr>
              <w:spacing w:before="0" w:after="0" w:line="228" w:lineRule="auto"/>
              <w:jc w:val="both"/>
            </w:pPr>
            <w:r>
              <w:rPr>
                <w:rFonts w:ascii="Times New Roman" w:hAnsi="Times New Roman" w:eastAsia="Times New Roman"/>
                <w:sz w:val="14"/>
                <w:szCs w:val="19"/>
              </w:rPr>
              <w:t>A ranked suggestion, with an accompanying reason, produced by the Agentic Assistant.</w:t>
            </w:r>
          </w:p>
        </w:tc>
      </w:tr>
      <w:tr w:rsidR="00D23C2A" w14:paraId="7DDF0DCA" w14:textId="77777777">
        <w:tblPrEx>
          <w:tblCellMar>
            <w:top w:w="0" w:type="dxa"/>
            <w:bottom w:w="0" w:type="dxa"/>
          </w:tblCellMar>
        </w:tblPrEx>
        <w:tc>
          <w:tcPr>
            <w:tcW w:w="2600" w:type="dxa"/>
            <w:tcMar>
              <w:top w:w="60" w:type="dxa"/>
              <w:left w:w="90" w:type="dxa"/>
              <w:bottom w:w="60" w:type="dxa"/>
              <w:right w:w="90" w:type="dxa"/>
            </w:tcMar>
            <w:vAlign w:val="center"/>
          </w:tcPr>
          <w:p w14:paraId="563B24AF" w14:textId="77777777" w:rsidR="00D23C2A" w:rsidRDefault="00000000" w:rsidP="006C0607">
            <w:pPr>
              <w:spacing w:before="0" w:after="0" w:line="228" w:lineRule="auto"/>
              <w:jc w:val="both"/>
            </w:pPr>
            <w:r>
              <w:rPr>
                <w:rFonts w:ascii="Times New Roman" w:hAnsi="Times New Roman" w:eastAsia="Times New Roman"/>
                <w:sz w:val="14"/>
                <w:szCs w:val="19"/>
              </w:rPr>
              <w:t>Dismissal</w:t>
            </w:r>
          </w:p>
        </w:tc>
        <w:tc>
          <w:tcPr>
            <w:tcW w:w="6760" w:type="dxa"/>
            <w:tcMar>
              <w:top w:w="60" w:type="dxa"/>
              <w:left w:w="90" w:type="dxa"/>
              <w:bottom w:w="60" w:type="dxa"/>
              <w:right w:w="90" w:type="dxa"/>
            </w:tcMar>
            <w:vAlign w:val="center"/>
          </w:tcPr>
          <w:p w14:paraId="35FB1EF3" w14:textId="77777777" w:rsidR="00D23C2A" w:rsidRDefault="00000000" w:rsidP="006C0607">
            <w:pPr>
              <w:spacing w:before="0" w:after="0" w:line="228" w:lineRule="auto"/>
              <w:jc w:val="both"/>
            </w:pPr>
            <w:r>
              <w:rPr>
                <w:rFonts w:ascii="Times New Roman" w:hAnsi="Times New Roman" w:eastAsia="Times New Roman"/>
                <w:sz w:val="14"/>
                <w:szCs w:val="19"/>
              </w:rPr>
              <w:t>A user action recording that a specific recommendation should not be repeatedly re-shown.</w:t>
            </w:r>
          </w:p>
        </w:tc>
      </w:tr>
      <w:tr w:rsidR="00D23C2A" w14:paraId="647C119D" w14:textId="77777777">
        <w:tblPrEx>
          <w:tblCellMar>
            <w:top w:w="0" w:type="dxa"/>
            <w:bottom w:w="0" w:type="dxa"/>
          </w:tblCellMar>
        </w:tblPrEx>
        <w:tc>
          <w:tcPr>
            <w:tcW w:w="2600" w:type="dxa"/>
            <w:tcMar>
              <w:top w:w="60" w:type="dxa"/>
              <w:left w:w="90" w:type="dxa"/>
              <w:bottom w:w="60" w:type="dxa"/>
              <w:right w:w="90" w:type="dxa"/>
            </w:tcMar>
            <w:vAlign w:val="center"/>
          </w:tcPr>
          <w:p w14:paraId="71210374" w14:textId="77777777" w:rsidR="00D23C2A" w:rsidRDefault="00000000" w:rsidP="006C0607">
            <w:pPr>
              <w:spacing w:before="0" w:after="0" w:line="228" w:lineRule="auto"/>
              <w:jc w:val="both"/>
            </w:pPr>
            <w:r>
              <w:rPr>
                <w:rFonts w:ascii="Times New Roman" w:hAnsi="Times New Roman" w:eastAsia="Times New Roman"/>
                <w:sz w:val="14"/>
                <w:szCs w:val="19"/>
              </w:rPr>
              <w:t>Overdue</w:t>
            </w:r>
          </w:p>
        </w:tc>
        <w:tc>
          <w:tcPr>
            <w:tcW w:w="6760" w:type="dxa"/>
            <w:tcMar>
              <w:top w:w="60" w:type="dxa"/>
              <w:left w:w="90" w:type="dxa"/>
              <w:bottom w:w="60" w:type="dxa"/>
              <w:right w:w="90" w:type="dxa"/>
            </w:tcMar>
            <w:vAlign w:val="center"/>
          </w:tcPr>
          <w:p w14:paraId="1A8E69C3" w14:textId="77777777" w:rsidR="00D23C2A" w:rsidRDefault="00000000" w:rsidP="006C0607">
            <w:pPr>
              <w:spacing w:before="0" w:after="0" w:line="228" w:lineRule="auto"/>
              <w:jc w:val="both"/>
            </w:pPr>
            <w:r>
              <w:rPr>
                <w:rFonts w:ascii="Times New Roman" w:hAnsi="Times New Roman" w:eastAsia="Times New Roman"/>
                <w:sz w:val="14"/>
                <w:szCs w:val="19"/>
              </w:rPr>
              <w:t>The state of a Milestone whose target date has passed while its status is not Completed.</w:t>
            </w:r>
          </w:p>
        </w:tc>
      </w:tr>
      <w:tr w:rsidR="00D23C2A" w14:paraId="59151AFE" w14:textId="77777777">
        <w:tblPrEx>
          <w:tblCellMar>
            <w:top w:w="0" w:type="dxa"/>
            <w:bottom w:w="0" w:type="dxa"/>
          </w:tblCellMar>
        </w:tblPrEx>
        <w:tc>
          <w:tcPr>
            <w:tcW w:w="2600" w:type="dxa"/>
            <w:tcMar>
              <w:top w:w="60" w:type="dxa"/>
              <w:left w:w="90" w:type="dxa"/>
              <w:bottom w:w="60" w:type="dxa"/>
              <w:right w:w="90" w:type="dxa"/>
            </w:tcMar>
            <w:vAlign w:val="center"/>
          </w:tcPr>
          <w:p w14:paraId="06BCA196" w14:textId="77777777" w:rsidR="00D23C2A" w:rsidRDefault="00000000" w:rsidP="006C0607">
            <w:pPr>
              <w:spacing w:before="0" w:after="0" w:line="228" w:lineRule="auto"/>
              <w:jc w:val="both"/>
            </w:pPr>
            <w:r>
              <w:rPr>
                <w:rFonts w:ascii="Times New Roman" w:hAnsi="Times New Roman" w:eastAsia="Times New Roman"/>
                <w:sz w:val="14"/>
                <w:szCs w:val="19"/>
              </w:rPr>
              <w:t>Shortlist</w:t>
            </w:r>
          </w:p>
        </w:tc>
        <w:tc>
          <w:tcPr>
            <w:tcW w:w="6760" w:type="dxa"/>
            <w:tcMar>
              <w:top w:w="60" w:type="dxa"/>
              <w:left w:w="90" w:type="dxa"/>
              <w:bottom w:w="60" w:type="dxa"/>
              <w:right w:w="90" w:type="dxa"/>
            </w:tcMar>
            <w:vAlign w:val="center"/>
          </w:tcPr>
          <w:p w14:paraId="0D8F9A0A" w14:textId="77777777" w:rsidR="00D23C2A" w:rsidRDefault="00000000" w:rsidP="006C0607">
            <w:pPr>
              <w:spacing w:before="0" w:after="0" w:line="228" w:lineRule="auto"/>
              <w:jc w:val="both"/>
            </w:pPr>
            <w:r>
              <w:rPr>
                <w:rFonts w:ascii="Times New Roman" w:hAnsi="Times New Roman" w:eastAsia="Times New Roman"/>
                <w:sz w:val="14"/>
                <w:szCs w:val="19"/>
              </w:rPr>
              <w:t>An intermediate application status faculty may use to narrow a pool of applicants before a final decision.</w:t>
            </w:r>
          </w:p>
        </w:tc>
      </w:tr>
      <w:tr w:rsidR="00D23C2A" w14:paraId="416A89C6" w14:textId="77777777">
        <w:tblPrEx>
          <w:tblCellMar>
            <w:top w:w="0" w:type="dxa"/>
            <w:bottom w:w="0" w:type="dxa"/>
          </w:tblCellMar>
        </w:tblPrEx>
        <w:tc>
          <w:tcPr>
            <w:tcW w:w="2600" w:type="dxa"/>
            <w:tcMar>
              <w:top w:w="60" w:type="dxa"/>
              <w:left w:w="90" w:type="dxa"/>
              <w:bottom w:w="60" w:type="dxa"/>
              <w:right w:w="90" w:type="dxa"/>
            </w:tcMar>
            <w:vAlign w:val="center"/>
          </w:tcPr>
          <w:p w14:paraId="19B9664E" w14:textId="77777777" w:rsidR="00D23C2A" w:rsidRDefault="00000000" w:rsidP="006C0607">
            <w:pPr>
              <w:spacing w:before="0" w:after="0" w:line="228" w:lineRule="auto"/>
              <w:jc w:val="both"/>
            </w:pPr>
            <w:r>
              <w:rPr>
                <w:rFonts w:ascii="Times New Roman" w:hAnsi="Times New Roman" w:eastAsia="Times New Roman"/>
                <w:sz w:val="14"/>
                <w:szCs w:val="19"/>
              </w:rPr>
              <w:t>Domain</w:t>
            </w:r>
          </w:p>
        </w:tc>
        <w:tc>
          <w:tcPr>
            <w:tcW w:w="6760" w:type="dxa"/>
            <w:tcMar>
              <w:top w:w="60" w:type="dxa"/>
              <w:left w:w="90" w:type="dxa"/>
              <w:bottom w:w="60" w:type="dxa"/>
              <w:right w:w="90" w:type="dxa"/>
            </w:tcMar>
            <w:vAlign w:val="center"/>
          </w:tcPr>
          <w:p w14:paraId="7896849E" w14:textId="77777777" w:rsidR="00D23C2A" w:rsidRDefault="00000000" w:rsidP="006C0607">
            <w:pPr>
              <w:spacing w:before="0" w:after="0" w:line="228" w:lineRule="auto"/>
              <w:jc w:val="both"/>
            </w:pPr>
            <w:r>
              <w:rPr>
                <w:rFonts w:ascii="Times New Roman" w:hAnsi="Times New Roman" w:eastAsia="Times New Roman"/>
                <w:sz w:val="14"/>
                <w:szCs w:val="19"/>
              </w:rPr>
              <w:t>The subject-area classification of a Research Opportunity, used for search, filtering, and matching.</w:t>
            </w:r>
          </w:p>
        </w:tc>
      </w:tr>
      <w:tr w:rsidR="00D23C2A" w14:paraId="2AEB7D05" w14:textId="77777777">
        <w:tblPrEx>
          <w:tblCellMar>
            <w:top w:w="0" w:type="dxa"/>
            <w:bottom w:w="0" w:type="dxa"/>
          </w:tblCellMar>
        </w:tblPrEx>
        <w:tc>
          <w:tcPr>
            <w:tcW w:w="2600" w:type="dxa"/>
            <w:tcMar>
              <w:top w:w="60" w:type="dxa"/>
              <w:left w:w="90" w:type="dxa"/>
              <w:bottom w:w="60" w:type="dxa"/>
              <w:right w:w="90" w:type="dxa"/>
            </w:tcMar>
            <w:vAlign w:val="center"/>
          </w:tcPr>
          <w:p w14:paraId="2F344BD2" w14:textId="77777777" w:rsidR="00D23C2A" w:rsidRDefault="00000000" w:rsidP="006C0607">
            <w:pPr>
              <w:spacing w:before="0" w:after="0" w:line="228" w:lineRule="auto"/>
              <w:jc w:val="both"/>
            </w:pPr>
            <w:r>
              <w:rPr>
                <w:rFonts w:ascii="Times New Roman" w:hAnsi="Times New Roman" w:eastAsia="Times New Roman"/>
                <w:sz w:val="14"/>
                <w:szCs w:val="19"/>
              </w:rPr>
              <w:t>Capacity</w:t>
            </w:r>
          </w:p>
        </w:tc>
        <w:tc>
          <w:tcPr>
            <w:tcW w:w="6760" w:type="dxa"/>
            <w:tcMar>
              <w:top w:w="60" w:type="dxa"/>
              <w:left w:w="90" w:type="dxa"/>
              <w:bottom w:w="60" w:type="dxa"/>
              <w:right w:w="90" w:type="dxa"/>
            </w:tcMar>
            <w:vAlign w:val="center"/>
          </w:tcPr>
          <w:p w14:paraId="044D776F" w14:textId="77777777" w:rsidR="00D23C2A" w:rsidRDefault="00000000" w:rsidP="006C0607">
            <w:pPr>
              <w:spacing w:before="0" w:after="0" w:line="228" w:lineRule="auto"/>
              <w:jc w:val="both"/>
            </w:pPr>
            <w:r>
              <w:rPr>
                <w:rFonts w:ascii="Times New Roman" w:hAnsi="Times New Roman" w:eastAsia="Times New Roman"/>
                <w:sz w:val="14"/>
                <w:szCs w:val="19"/>
              </w:rPr>
              <w:t>The maximum number of students a Research Opportunity may accept.</w:t>
            </w:r>
          </w:p>
        </w:tc>
      </w:tr>
      <w:tr w:rsidR="00D23C2A" w14:paraId="442B8213" w14:textId="77777777">
        <w:tblPrEx>
          <w:tblCellMar>
            <w:top w:w="0" w:type="dxa"/>
            <w:bottom w:w="0" w:type="dxa"/>
          </w:tblCellMar>
        </w:tblPrEx>
        <w:tc>
          <w:tcPr>
            <w:tcW w:w="2600" w:type="dxa"/>
            <w:tcMar>
              <w:top w:w="60" w:type="dxa"/>
              <w:left w:w="90" w:type="dxa"/>
              <w:bottom w:w="60" w:type="dxa"/>
              <w:right w:w="90" w:type="dxa"/>
            </w:tcMar>
            <w:vAlign w:val="center"/>
          </w:tcPr>
          <w:p w14:paraId="2727FC4A" w14:textId="77777777" w:rsidR="00D23C2A" w:rsidRDefault="00000000" w:rsidP="006C0607">
            <w:pPr>
              <w:spacing w:before="0" w:after="0" w:line="228" w:lineRule="auto"/>
              <w:jc w:val="both"/>
            </w:pPr>
            <w:r>
              <w:rPr>
                <w:rFonts w:ascii="Times New Roman" w:hAnsi="Times New Roman" w:eastAsia="Times New Roman"/>
                <w:sz w:val="14"/>
                <w:szCs w:val="19"/>
              </w:rPr>
              <w:t>Status (Opportunity)</w:t>
            </w:r>
          </w:p>
        </w:tc>
        <w:tc>
          <w:tcPr>
            <w:tcW w:w="6760" w:type="dxa"/>
            <w:tcMar>
              <w:top w:w="60" w:type="dxa"/>
              <w:left w:w="90" w:type="dxa"/>
              <w:bottom w:w="60" w:type="dxa"/>
              <w:right w:w="90" w:type="dxa"/>
            </w:tcMar>
            <w:vAlign w:val="center"/>
          </w:tcPr>
          <w:p w14:paraId="440663B2" w14:textId="77777777" w:rsidR="00D23C2A" w:rsidRDefault="00000000" w:rsidP="006C0607">
            <w:pPr>
              <w:spacing w:before="0" w:after="0" w:line="228" w:lineRule="auto"/>
              <w:jc w:val="both"/>
            </w:pPr>
            <w:r>
              <w:rPr>
                <w:rFonts w:ascii="Times New Roman" w:hAnsi="Times New Roman" w:eastAsia="Times New Roman"/>
                <w:sz w:val="14"/>
                <w:szCs w:val="19"/>
              </w:rPr>
              <w:t>The lifecycle stage of a Research Opportunity: Draft, Published, Closed, or Archived.</w:t>
            </w:r>
          </w:p>
        </w:tc>
      </w:tr>
      <w:tr w:rsidR="00D23C2A" w14:paraId="6B95937C" w14:textId="77777777">
        <w:tblPrEx>
          <w:tblCellMar>
            <w:top w:w="0" w:type="dxa"/>
            <w:bottom w:w="0" w:type="dxa"/>
          </w:tblCellMar>
        </w:tblPrEx>
        <w:tc>
          <w:tcPr>
            <w:tcW w:w="2600" w:type="dxa"/>
            <w:tcMar>
              <w:top w:w="60" w:type="dxa"/>
              <w:left w:w="90" w:type="dxa"/>
              <w:bottom w:w="60" w:type="dxa"/>
              <w:right w:w="90" w:type="dxa"/>
            </w:tcMar>
            <w:vAlign w:val="center"/>
          </w:tcPr>
          <w:p w14:paraId="5429E7A5" w14:textId="77777777" w:rsidR="00D23C2A" w:rsidRDefault="00000000" w:rsidP="006C0607">
            <w:pPr>
              <w:spacing w:before="0" w:after="0" w:line="228" w:lineRule="auto"/>
              <w:jc w:val="both"/>
            </w:pPr>
            <w:r>
              <w:rPr>
                <w:rFonts w:ascii="Times New Roman" w:hAnsi="Times New Roman" w:eastAsia="Times New Roman"/>
                <w:sz w:val="14"/>
                <w:szCs w:val="19"/>
              </w:rPr>
              <w:t>Institutional Email</w:t>
            </w:r>
          </w:p>
        </w:tc>
        <w:tc>
          <w:tcPr>
            <w:tcW w:w="6760" w:type="dxa"/>
            <w:tcMar>
              <w:top w:w="60" w:type="dxa"/>
              <w:left w:w="90" w:type="dxa"/>
              <w:bottom w:w="60" w:type="dxa"/>
              <w:right w:w="90" w:type="dxa"/>
            </w:tcMar>
            <w:vAlign w:val="center"/>
          </w:tcPr>
          <w:p w14:paraId="66A88F7D" w14:textId="77777777" w:rsidR="00D23C2A" w:rsidRDefault="00000000" w:rsidP="006C0607">
            <w:pPr>
              <w:spacing w:before="0" w:after="0" w:line="228" w:lineRule="auto"/>
              <w:jc w:val="both"/>
            </w:pPr>
            <w:r>
              <w:rPr>
                <w:rFonts w:ascii="Times New Roman" w:hAnsi="Times New Roman" w:eastAsia="Times New Roman"/>
                <w:sz w:val="14"/>
                <w:szCs w:val="19"/>
              </w:rPr>
              <w:t>An email address issued by the institution, used as the primary proxy for verifying institutional affiliation during registration.</w:t>
            </w:r>
          </w:p>
        </w:tc>
      </w:tr>
      <w:tr w:rsidR="00D23C2A" w14:paraId="7E01E343" w14:textId="77777777">
        <w:tblPrEx>
          <w:tblCellMar>
            <w:top w:w="0" w:type="dxa"/>
            <w:bottom w:w="0" w:type="dxa"/>
          </w:tblCellMar>
        </w:tblPrEx>
        <w:tc>
          <w:tcPr>
            <w:tcW w:w="2600" w:type="dxa"/>
            <w:tcMar>
              <w:top w:w="60" w:type="dxa"/>
              <w:left w:w="90" w:type="dxa"/>
              <w:bottom w:w="60" w:type="dxa"/>
              <w:right w:w="90" w:type="dxa"/>
            </w:tcMar>
            <w:vAlign w:val="center"/>
          </w:tcPr>
          <w:p w14:paraId="6447FD85" w14:textId="77777777" w:rsidR="00D23C2A" w:rsidRDefault="00000000" w:rsidP="006C0607">
            <w:pPr>
              <w:spacing w:before="0" w:after="0" w:line="228" w:lineRule="auto"/>
              <w:jc w:val="both"/>
            </w:pPr>
            <w:r>
              <w:rPr>
                <w:rFonts w:ascii="Times New Roman" w:hAnsi="Times New Roman" w:eastAsia="Times New Roman"/>
                <w:sz w:val="14"/>
                <w:szCs w:val="19"/>
              </w:rPr>
              <w:t>Skill</w:t>
            </w:r>
          </w:p>
        </w:tc>
        <w:tc>
          <w:tcPr>
            <w:tcW w:w="6760" w:type="dxa"/>
            <w:tcMar>
              <w:top w:w="60" w:type="dxa"/>
              <w:left w:w="90" w:type="dxa"/>
              <w:bottom w:w="60" w:type="dxa"/>
              <w:right w:w="90" w:type="dxa"/>
            </w:tcMar>
            <w:vAlign w:val="center"/>
          </w:tcPr>
          <w:p w14:paraId="38D5D2B9" w14:textId="77777777" w:rsidR="00D23C2A" w:rsidRDefault="00000000" w:rsidP="006C0607">
            <w:pPr>
              <w:spacing w:before="0" w:after="0" w:line="228" w:lineRule="auto"/>
              <w:jc w:val="both"/>
            </w:pPr>
            <w:r>
              <w:rPr>
                <w:rFonts w:ascii="Times New Roman" w:hAnsi="Times New Roman" w:eastAsia="Times New Roman"/>
                <w:sz w:val="14"/>
                <w:szCs w:val="19"/>
              </w:rPr>
              <w:t>An entry from a controlled vocabulary referenced by both student profiles and research opportunities to support matching and filtering.</w:t>
            </w:r>
          </w:p>
        </w:tc>
      </w:tr>
      <w:tr w:rsidR="00D23C2A" w14:paraId="138CCD8A" w14:textId="77777777">
        <w:tblPrEx>
          <w:tblCellMar>
            <w:top w:w="0" w:type="dxa"/>
            <w:bottom w:w="0" w:type="dxa"/>
          </w:tblCellMar>
        </w:tblPrEx>
        <w:tc>
          <w:tcPr>
            <w:tcW w:w="2600" w:type="dxa"/>
            <w:tcMar>
              <w:top w:w="60" w:type="dxa"/>
              <w:left w:w="90" w:type="dxa"/>
              <w:bottom w:w="60" w:type="dxa"/>
              <w:right w:w="90" w:type="dxa"/>
            </w:tcMar>
            <w:vAlign w:val="center"/>
          </w:tcPr>
          <w:p w14:paraId="29787C4D" w14:textId="77777777" w:rsidR="00D23C2A" w:rsidRDefault="00000000" w:rsidP="006C0607">
            <w:pPr>
              <w:spacing w:before="0" w:after="0" w:line="228" w:lineRule="auto"/>
              <w:jc w:val="both"/>
            </w:pPr>
            <w:r>
              <w:rPr>
                <w:rFonts w:ascii="Times New Roman" w:hAnsi="Times New Roman" w:eastAsia="Times New Roman"/>
                <w:sz w:val="14"/>
                <w:szCs w:val="19"/>
              </w:rPr>
              <w:t>Activity Log</w:t>
            </w:r>
          </w:p>
        </w:tc>
        <w:tc>
          <w:tcPr>
            <w:tcW w:w="6760" w:type="dxa"/>
            <w:tcMar>
              <w:top w:w="60" w:type="dxa"/>
              <w:left w:w="90" w:type="dxa"/>
              <w:bottom w:w="60" w:type="dxa"/>
              <w:right w:w="90" w:type="dxa"/>
            </w:tcMar>
            <w:vAlign w:val="center"/>
          </w:tcPr>
          <w:p w14:paraId="0E454C4D" w14:textId="77777777" w:rsidR="00D23C2A" w:rsidRDefault="00000000" w:rsidP="006C0607">
            <w:pPr>
              <w:spacing w:before="0" w:after="0" w:line="228" w:lineRule="auto"/>
              <w:jc w:val="both"/>
            </w:pPr>
            <w:r>
              <w:rPr>
                <w:rFonts w:ascii="Times New Roman" w:hAnsi="Times New Roman" w:eastAsia="Times New Roman"/>
                <w:sz w:val="14"/>
                <w:szCs w:val="19"/>
              </w:rPr>
              <w:t>The chronological record of significant actions across projects and accounts, used for audit and traceability.</w:t>
            </w:r>
          </w:p>
        </w:tc>
      </w:tr>
      <w:tr w:rsidR="00D23C2A" w14:paraId="5332829B" w14:textId="77777777">
        <w:tblPrEx>
          <w:tblCellMar>
            <w:top w:w="0" w:type="dxa"/>
            <w:bottom w:w="0" w:type="dxa"/>
          </w:tblCellMar>
        </w:tblPrEx>
        <w:tc>
          <w:tcPr>
            <w:tcW w:w="2600" w:type="dxa"/>
            <w:tcMar>
              <w:top w:w="60" w:type="dxa"/>
              <w:left w:w="90" w:type="dxa"/>
              <w:bottom w:w="60" w:type="dxa"/>
              <w:right w:w="90" w:type="dxa"/>
            </w:tcMar>
            <w:vAlign w:val="center"/>
          </w:tcPr>
          <w:p w14:paraId="1BB5D704" w14:textId="77777777" w:rsidR="00D23C2A" w:rsidRDefault="00000000" w:rsidP="006C0607">
            <w:pPr>
              <w:spacing w:before="0" w:after="0" w:line="228" w:lineRule="auto"/>
              <w:jc w:val="both"/>
            </w:pPr>
            <w:r>
              <w:rPr>
                <w:rFonts w:ascii="Times New Roman" w:hAnsi="Times New Roman" w:eastAsia="Times New Roman"/>
                <w:sz w:val="14"/>
                <w:szCs w:val="19"/>
              </w:rPr>
              <w:t>FR</w:t>
            </w:r>
          </w:p>
        </w:tc>
        <w:tc>
          <w:tcPr>
            <w:tcW w:w="6760" w:type="dxa"/>
            <w:tcMar>
              <w:top w:w="60" w:type="dxa"/>
              <w:left w:w="90" w:type="dxa"/>
              <w:bottom w:w="60" w:type="dxa"/>
              <w:right w:w="90" w:type="dxa"/>
            </w:tcMar>
            <w:vAlign w:val="center"/>
          </w:tcPr>
          <w:p w14:paraId="2A066A8E" w14:textId="77777777" w:rsidR="00D23C2A" w:rsidRDefault="00000000" w:rsidP="006C0607">
            <w:pPr>
              <w:spacing w:before="0" w:after="0" w:line="228" w:lineRule="auto"/>
              <w:jc w:val="both"/>
            </w:pPr>
            <w:r>
              <w:rPr>
                <w:rFonts w:ascii="Times New Roman" w:hAnsi="Times New Roman" w:eastAsia="Times New Roman"/>
                <w:sz w:val="14"/>
                <w:szCs w:val="19"/>
              </w:rPr>
              <w:t>Functional Requirement, identified as FR-x.</w:t>
            </w:r>
          </w:p>
        </w:tc>
      </w:tr>
      <w:tr w:rsidR="00D23C2A" w14:paraId="301D5BEB" w14:textId="77777777">
        <w:tblPrEx>
          <w:tblCellMar>
            <w:top w:w="0" w:type="dxa"/>
            <w:bottom w:w="0" w:type="dxa"/>
          </w:tblCellMar>
        </w:tblPrEx>
        <w:tc>
          <w:tcPr>
            <w:tcW w:w="2600" w:type="dxa"/>
            <w:tcMar>
              <w:top w:w="60" w:type="dxa"/>
              <w:left w:w="90" w:type="dxa"/>
              <w:bottom w:w="60" w:type="dxa"/>
              <w:right w:w="90" w:type="dxa"/>
            </w:tcMar>
            <w:vAlign w:val="center"/>
          </w:tcPr>
          <w:p w14:paraId="53C956EA" w14:textId="77777777" w:rsidR="00D23C2A" w:rsidRDefault="00000000" w:rsidP="006C0607">
            <w:pPr>
              <w:spacing w:before="0" w:after="0" w:line="228" w:lineRule="auto"/>
              <w:jc w:val="both"/>
            </w:pPr>
            <w:r>
              <w:rPr>
                <w:rFonts w:ascii="Times New Roman" w:hAnsi="Times New Roman" w:eastAsia="Times New Roman"/>
                <w:sz w:val="14"/>
                <w:szCs w:val="19"/>
              </w:rPr>
              <w:t>NFR</w:t>
            </w:r>
          </w:p>
        </w:tc>
        <w:tc>
          <w:tcPr>
            <w:tcW w:w="6760" w:type="dxa"/>
            <w:tcMar>
              <w:top w:w="60" w:type="dxa"/>
              <w:left w:w="90" w:type="dxa"/>
              <w:bottom w:w="60" w:type="dxa"/>
              <w:right w:w="90" w:type="dxa"/>
            </w:tcMar>
            <w:vAlign w:val="center"/>
          </w:tcPr>
          <w:p w14:paraId="6E182A58" w14:textId="77777777" w:rsidR="00D23C2A" w:rsidRDefault="00000000" w:rsidP="006C0607">
            <w:pPr>
              <w:spacing w:before="0" w:after="0" w:line="228" w:lineRule="auto"/>
              <w:jc w:val="both"/>
            </w:pPr>
            <w:r>
              <w:rPr>
                <w:rFonts w:ascii="Times New Roman" w:hAnsi="Times New Roman" w:eastAsia="Times New Roman"/>
                <w:sz w:val="14"/>
                <w:szCs w:val="19"/>
              </w:rPr>
              <w:t>Nonfunctional Requirement, identified as NFR-x.</w:t>
            </w:r>
          </w:p>
        </w:tc>
      </w:tr>
      <w:tr w:rsidR="00D23C2A" w14:paraId="7B3A9E2A" w14:textId="77777777">
        <w:tblPrEx>
          <w:tblCellMar>
            <w:top w:w="0" w:type="dxa"/>
            <w:bottom w:w="0" w:type="dxa"/>
          </w:tblCellMar>
        </w:tblPrEx>
        <w:tc>
          <w:tcPr>
            <w:tcW w:w="2600" w:type="dxa"/>
            <w:tcMar>
              <w:top w:w="60" w:type="dxa"/>
              <w:left w:w="90" w:type="dxa"/>
              <w:bottom w:w="60" w:type="dxa"/>
              <w:right w:w="90" w:type="dxa"/>
            </w:tcMar>
            <w:vAlign w:val="center"/>
          </w:tcPr>
          <w:p w14:paraId="715C1A37" w14:textId="77777777" w:rsidR="00D23C2A" w:rsidRDefault="00000000" w:rsidP="006C0607">
            <w:pPr>
              <w:spacing w:before="0" w:after="0" w:line="228" w:lineRule="auto"/>
              <w:jc w:val="both"/>
            </w:pPr>
            <w:r>
              <w:rPr>
                <w:rFonts w:ascii="Times New Roman" w:hAnsi="Times New Roman" w:eastAsia="Times New Roman"/>
                <w:sz w:val="14"/>
                <w:szCs w:val="19"/>
              </w:rPr>
              <w:t>BR</w:t>
            </w:r>
          </w:p>
        </w:tc>
        <w:tc>
          <w:tcPr>
            <w:tcW w:w="6760" w:type="dxa"/>
            <w:tcMar>
              <w:top w:w="60" w:type="dxa"/>
              <w:left w:w="90" w:type="dxa"/>
              <w:bottom w:w="60" w:type="dxa"/>
              <w:right w:w="90" w:type="dxa"/>
            </w:tcMar>
            <w:vAlign w:val="center"/>
          </w:tcPr>
          <w:p w14:paraId="756693A2" w14:textId="77777777" w:rsidR="00D23C2A" w:rsidRDefault="00000000" w:rsidP="006C0607">
            <w:pPr>
              <w:spacing w:before="0" w:after="0" w:line="228" w:lineRule="auto"/>
              <w:jc w:val="both"/>
            </w:pPr>
            <w:r>
              <w:rPr>
                <w:rFonts w:ascii="Times New Roman" w:hAnsi="Times New Roman" w:eastAsia="Times New Roman"/>
                <w:sz w:val="14"/>
                <w:szCs w:val="19"/>
              </w:rPr>
              <w:t>Business Rule, identified as BR-x.</w:t>
            </w:r>
          </w:p>
        </w:tc>
      </w:tr>
      <w:tr w:rsidR="00D23C2A" w14:paraId="66EE70A5" w14:textId="77777777">
        <w:tblPrEx>
          <w:tblCellMar>
            <w:top w:w="0" w:type="dxa"/>
            <w:bottom w:w="0" w:type="dxa"/>
          </w:tblCellMar>
        </w:tblPrEx>
        <w:tc>
          <w:tcPr>
            <w:tcW w:w="2600" w:type="dxa"/>
            <w:tcMar>
              <w:top w:w="60" w:type="dxa"/>
              <w:left w:w="90" w:type="dxa"/>
              <w:bottom w:w="60" w:type="dxa"/>
              <w:right w:w="90" w:type="dxa"/>
            </w:tcMar>
            <w:vAlign w:val="center"/>
          </w:tcPr>
          <w:p w14:paraId="12D2BC41" w14:textId="77777777" w:rsidR="00D23C2A" w:rsidRDefault="00000000" w:rsidP="006C0607">
            <w:pPr>
              <w:spacing w:before="0" w:after="0" w:line="228" w:lineRule="auto"/>
              <w:jc w:val="both"/>
            </w:pPr>
            <w:r>
              <w:rPr>
                <w:rFonts w:ascii="Times New Roman" w:hAnsi="Times New Roman" w:eastAsia="Times New Roman"/>
                <w:sz w:val="14"/>
                <w:szCs w:val="19"/>
              </w:rPr>
              <w:lastRenderedPageBreak/>
              <w:t>Priority (High/Medium/Low)</w:t>
            </w:r>
          </w:p>
        </w:tc>
        <w:tc>
          <w:tcPr>
            <w:tcW w:w="6760" w:type="dxa"/>
            <w:tcMar>
              <w:top w:w="60" w:type="dxa"/>
              <w:left w:w="90" w:type="dxa"/>
              <w:bottom w:w="60" w:type="dxa"/>
              <w:right w:w="90" w:type="dxa"/>
            </w:tcMar>
            <w:vAlign w:val="center"/>
          </w:tcPr>
          <w:p w14:paraId="398CBAFE" w14:textId="77777777" w:rsidR="00D23C2A" w:rsidRDefault="00000000" w:rsidP="006C0607">
            <w:pPr>
              <w:spacing w:before="0" w:after="0" w:line="228" w:lineRule="auto"/>
              <w:jc w:val="both"/>
            </w:pPr>
            <w:r>
              <w:rPr>
                <w:rFonts w:ascii="Times New Roman" w:hAnsi="Times New Roman" w:eastAsia="Times New Roman"/>
                <w:sz w:val="14"/>
                <w:szCs w:val="19"/>
              </w:rPr>
              <w:t>The relative importance of a requirement to the mini-project, as defined in Section 1.2.</w:t>
            </w:r>
          </w:p>
        </w:tc>
      </w:tr>
      <w:tr w:rsidR="00D23C2A" w14:paraId="59176124" w14:textId="77777777">
        <w:tblPrEx>
          <w:tblCellMar>
            <w:top w:w="0" w:type="dxa"/>
            <w:bottom w:w="0" w:type="dxa"/>
          </w:tblCellMar>
        </w:tblPrEx>
        <w:tc>
          <w:tcPr>
            <w:tcW w:w="2600" w:type="dxa"/>
            <w:tcMar>
              <w:top w:w="60" w:type="dxa"/>
              <w:left w:w="90" w:type="dxa"/>
              <w:bottom w:w="60" w:type="dxa"/>
              <w:right w:w="90" w:type="dxa"/>
            </w:tcMar>
            <w:vAlign w:val="center"/>
          </w:tcPr>
          <w:p w14:paraId="646469FE" w14:textId="77777777" w:rsidR="00D23C2A" w:rsidRDefault="00000000" w:rsidP="006C0607">
            <w:pPr>
              <w:spacing w:before="0" w:after="0" w:line="228" w:lineRule="auto"/>
              <w:jc w:val="both"/>
            </w:pPr>
            <w:r>
              <w:rPr>
                <w:rFonts w:ascii="Times New Roman" w:hAnsi="Times New Roman" w:eastAsia="Times New Roman"/>
                <w:sz w:val="14"/>
                <w:szCs w:val="19"/>
              </w:rPr>
              <w:t>Verification Method</w:t>
            </w:r>
          </w:p>
        </w:tc>
        <w:tc>
          <w:tcPr>
            <w:tcW w:w="6760" w:type="dxa"/>
            <w:tcMar>
              <w:top w:w="60" w:type="dxa"/>
              <w:left w:w="90" w:type="dxa"/>
              <w:bottom w:w="60" w:type="dxa"/>
              <w:right w:w="90" w:type="dxa"/>
            </w:tcMar>
            <w:vAlign w:val="center"/>
          </w:tcPr>
          <w:p w14:paraId="7B431F5E" w14:textId="77777777" w:rsidR="00D23C2A" w:rsidRDefault="00000000" w:rsidP="006C0607">
            <w:pPr>
              <w:spacing w:before="0" w:after="0" w:line="228" w:lineRule="auto"/>
              <w:jc w:val="both"/>
            </w:pPr>
            <w:r>
              <w:rPr>
                <w:rFonts w:ascii="Times New Roman" w:hAnsi="Times New Roman" w:eastAsia="Times New Roman"/>
                <w:sz w:val="14"/>
                <w:szCs w:val="19"/>
              </w:rPr>
              <w:t>The intended means of confirming a requirement has been met, as defined in Section 1.2.</w:t>
            </w:r>
          </w:p>
        </w:tc>
      </w:tr>
      <w:tr w:rsidR="00D23C2A" w14:paraId="73E5497C" w14:textId="77777777">
        <w:tblPrEx>
          <w:tblCellMar>
            <w:top w:w="0" w:type="dxa"/>
            <w:bottom w:w="0" w:type="dxa"/>
          </w:tblCellMar>
        </w:tblPrEx>
        <w:tc>
          <w:tcPr>
            <w:tcW w:w="2600" w:type="dxa"/>
            <w:tcMar>
              <w:top w:w="60" w:type="dxa"/>
              <w:left w:w="90" w:type="dxa"/>
              <w:bottom w:w="60" w:type="dxa"/>
              <w:right w:w="90" w:type="dxa"/>
            </w:tcMar>
            <w:vAlign w:val="center"/>
          </w:tcPr>
          <w:p w14:paraId="70F695FD" w14:textId="77777777" w:rsidR="00D23C2A" w:rsidRDefault="00000000" w:rsidP="006C0607">
            <w:pPr>
              <w:spacing w:before="0" w:after="0" w:line="228" w:lineRule="auto"/>
              <w:jc w:val="both"/>
            </w:pPr>
            <w:r>
              <w:rPr>
                <w:rFonts w:ascii="Times New Roman" w:hAnsi="Times New Roman" w:eastAsia="Times New Roman"/>
                <w:sz w:val="14"/>
                <w:szCs w:val="19"/>
              </w:rPr>
              <w:t>RBAC</w:t>
            </w:r>
          </w:p>
        </w:tc>
        <w:tc>
          <w:tcPr>
            <w:tcW w:w="6760" w:type="dxa"/>
            <w:tcMar>
              <w:top w:w="60" w:type="dxa"/>
              <w:left w:w="90" w:type="dxa"/>
              <w:bottom w:w="60" w:type="dxa"/>
              <w:right w:w="90" w:type="dxa"/>
            </w:tcMar>
            <w:vAlign w:val="center"/>
          </w:tcPr>
          <w:p w14:paraId="3EE50B0A" w14:textId="77777777" w:rsidR="00D23C2A" w:rsidRDefault="00000000" w:rsidP="006C0607">
            <w:pPr>
              <w:spacing w:before="0" w:after="0" w:line="228" w:lineRule="auto"/>
              <w:jc w:val="both"/>
            </w:pPr>
            <w:r>
              <w:rPr>
                <w:rFonts w:ascii="Times New Roman" w:hAnsi="Times New Roman" w:eastAsia="Times New Roman"/>
                <w:sz w:val="14"/>
                <w:szCs w:val="19"/>
              </w:rPr>
              <w:t>Role-Based Access Control.</w:t>
            </w:r>
          </w:p>
        </w:tc>
      </w:tr>
      <w:tr w:rsidR="00D23C2A" w14:paraId="4AE89527" w14:textId="77777777">
        <w:tblPrEx>
          <w:tblCellMar>
            <w:top w:w="0" w:type="dxa"/>
            <w:bottom w:w="0" w:type="dxa"/>
          </w:tblCellMar>
        </w:tblPrEx>
        <w:tc>
          <w:tcPr>
            <w:tcW w:w="2600" w:type="dxa"/>
            <w:tcMar>
              <w:top w:w="60" w:type="dxa"/>
              <w:left w:w="90" w:type="dxa"/>
              <w:bottom w:w="60" w:type="dxa"/>
              <w:right w:w="90" w:type="dxa"/>
            </w:tcMar>
            <w:vAlign w:val="center"/>
          </w:tcPr>
          <w:p w14:paraId="3E41057F" w14:textId="77777777" w:rsidR="00D23C2A" w:rsidRDefault="00000000" w:rsidP="006C0607">
            <w:pPr>
              <w:spacing w:before="0" w:after="0" w:line="228" w:lineRule="auto"/>
              <w:jc w:val="both"/>
            </w:pPr>
            <w:r>
              <w:rPr>
                <w:rFonts w:ascii="Times New Roman" w:hAnsi="Times New Roman" w:eastAsia="Times New Roman"/>
                <w:sz w:val="14"/>
                <w:szCs w:val="19"/>
              </w:rPr>
              <w:t>PR</w:t>
            </w:r>
          </w:p>
        </w:tc>
        <w:tc>
          <w:tcPr>
            <w:tcW w:w="6760" w:type="dxa"/>
            <w:tcMar>
              <w:top w:w="60" w:type="dxa"/>
              <w:left w:w="90" w:type="dxa"/>
              <w:bottom w:w="60" w:type="dxa"/>
              <w:right w:w="90" w:type="dxa"/>
            </w:tcMar>
            <w:vAlign w:val="center"/>
          </w:tcPr>
          <w:p w14:paraId="5F7C9EE5" w14:textId="77777777" w:rsidR="00D23C2A" w:rsidRDefault="00000000" w:rsidP="006C0607">
            <w:pPr>
              <w:spacing w:before="0" w:after="0" w:line="228" w:lineRule="auto"/>
              <w:jc w:val="both"/>
            </w:pPr>
            <w:r>
              <w:rPr>
                <w:rFonts w:ascii="Times New Roman" w:hAnsi="Times New Roman" w:eastAsia="Times New Roman"/>
                <w:sz w:val="14"/>
                <w:szCs w:val="19"/>
              </w:rPr>
              <w:t>Pull Request, if GitHub integration is enabled.</w:t>
            </w:r>
          </w:p>
        </w:tc>
      </w:tr>
      <w:tr w:rsidR="00D23C2A" w14:paraId="1D038BE9" w14:textId="77777777">
        <w:tblPrEx>
          <w:tblCellMar>
            <w:top w:w="0" w:type="dxa"/>
            <w:bottom w:w="0" w:type="dxa"/>
          </w:tblCellMar>
        </w:tblPrEx>
        <w:tc>
          <w:tcPr>
            <w:tcW w:w="2600" w:type="dxa"/>
            <w:tcMar>
              <w:top w:w="60" w:type="dxa"/>
              <w:left w:w="90" w:type="dxa"/>
              <w:bottom w:w="60" w:type="dxa"/>
              <w:right w:w="90" w:type="dxa"/>
            </w:tcMar>
            <w:vAlign w:val="center"/>
          </w:tcPr>
          <w:p w14:paraId="57AECA77" w14:textId="77777777" w:rsidR="00D23C2A" w:rsidRDefault="00000000" w:rsidP="006C0607">
            <w:pPr>
              <w:spacing w:before="0" w:after="0" w:line="228" w:lineRule="auto"/>
              <w:jc w:val="both"/>
            </w:pPr>
            <w:r>
              <w:rPr>
                <w:rFonts w:ascii="Times New Roman" w:hAnsi="Times New Roman" w:eastAsia="Times New Roman"/>
                <w:sz w:val="14"/>
                <w:szCs w:val="19"/>
              </w:rPr>
              <w:t>LLM</w:t>
            </w:r>
          </w:p>
        </w:tc>
        <w:tc>
          <w:tcPr>
            <w:tcW w:w="6760" w:type="dxa"/>
            <w:tcMar>
              <w:top w:w="60" w:type="dxa"/>
              <w:left w:w="90" w:type="dxa"/>
              <w:bottom w:w="60" w:type="dxa"/>
              <w:right w:w="90" w:type="dxa"/>
            </w:tcMar>
            <w:vAlign w:val="center"/>
          </w:tcPr>
          <w:p w14:paraId="679A1424" w14:textId="77777777" w:rsidR="00D23C2A" w:rsidRDefault="00000000" w:rsidP="006C0607">
            <w:pPr>
              <w:spacing w:before="0" w:after="0" w:line="228" w:lineRule="auto"/>
              <w:jc w:val="both"/>
            </w:pPr>
            <w:r>
              <w:rPr>
                <w:rFonts w:ascii="Times New Roman" w:hAnsi="Times New Roman" w:eastAsia="Times New Roman"/>
                <w:sz w:val="14"/>
                <w:szCs w:val="19"/>
              </w:rPr>
              <w:t>Large Language Model, if used by the agentic service.</w:t>
            </w:r>
          </w:p>
        </w:tc>
      </w:tr>
      <w:tr w:rsidR="00D23C2A" w14:paraId="1CFCFA86" w14:textId="77777777">
        <w:tblPrEx>
          <w:tblCellMar>
            <w:top w:w="0" w:type="dxa"/>
            <w:bottom w:w="0" w:type="dxa"/>
          </w:tblCellMar>
        </w:tblPrEx>
        <w:tc>
          <w:tcPr>
            <w:tcW w:w="2600" w:type="dxa"/>
            <w:tcMar>
              <w:top w:w="60" w:type="dxa"/>
              <w:left w:w="90" w:type="dxa"/>
              <w:bottom w:w="60" w:type="dxa"/>
              <w:right w:w="90" w:type="dxa"/>
            </w:tcMar>
            <w:vAlign w:val="center"/>
          </w:tcPr>
          <w:p w14:paraId="2C1B3386" w14:textId="77777777" w:rsidR="00D23C2A" w:rsidRDefault="00000000" w:rsidP="006C0607">
            <w:pPr>
              <w:spacing w:before="0" w:after="0" w:line="228" w:lineRule="auto"/>
              <w:jc w:val="both"/>
            </w:pPr>
            <w:r>
              <w:rPr>
                <w:rFonts w:ascii="Times New Roman" w:hAnsi="Times New Roman" w:eastAsia="Times New Roman"/>
                <w:sz w:val="14"/>
                <w:szCs w:val="19"/>
              </w:rPr>
              <w:t>API</w:t>
            </w:r>
          </w:p>
        </w:tc>
        <w:tc>
          <w:tcPr>
            <w:tcW w:w="6760" w:type="dxa"/>
            <w:tcMar>
              <w:top w:w="60" w:type="dxa"/>
              <w:left w:w="90" w:type="dxa"/>
              <w:bottom w:w="60" w:type="dxa"/>
              <w:right w:w="90" w:type="dxa"/>
            </w:tcMar>
            <w:vAlign w:val="center"/>
          </w:tcPr>
          <w:p w14:paraId="2A947944" w14:textId="77777777" w:rsidR="00D23C2A" w:rsidRDefault="00000000" w:rsidP="006C0607">
            <w:pPr>
              <w:spacing w:before="0" w:after="0" w:line="228" w:lineRule="auto"/>
              <w:jc w:val="both"/>
            </w:pPr>
            <w:r>
              <w:rPr>
                <w:rFonts w:ascii="Times New Roman" w:hAnsi="Times New Roman" w:eastAsia="Times New Roman"/>
                <w:sz w:val="14"/>
                <w:szCs w:val="19"/>
              </w:rPr>
              <w:t>Application Programming Interface.</w:t>
            </w:r>
          </w:p>
        </w:tc>
      </w:tr>
      <w:tr w:rsidR="00D23C2A" w14:paraId="555AD3BB" w14:textId="77777777">
        <w:tblPrEx>
          <w:tblCellMar>
            <w:top w:w="0" w:type="dxa"/>
            <w:bottom w:w="0" w:type="dxa"/>
          </w:tblCellMar>
        </w:tblPrEx>
        <w:tc>
          <w:tcPr>
            <w:tcW w:w="2600" w:type="dxa"/>
            <w:tcMar>
              <w:top w:w="60" w:type="dxa"/>
              <w:left w:w="90" w:type="dxa"/>
              <w:bottom w:w="60" w:type="dxa"/>
              <w:right w:w="90" w:type="dxa"/>
            </w:tcMar>
            <w:vAlign w:val="center"/>
          </w:tcPr>
          <w:p w14:paraId="3023B1D6" w14:textId="77777777" w:rsidR="00D23C2A" w:rsidRDefault="00000000" w:rsidP="006C0607">
            <w:pPr>
              <w:spacing w:before="0" w:after="0" w:line="228" w:lineRule="auto"/>
              <w:jc w:val="both"/>
            </w:pPr>
            <w:r>
              <w:rPr>
                <w:rFonts w:ascii="Times New Roman" w:hAnsi="Times New Roman" w:eastAsia="Times New Roman"/>
                <w:sz w:val="14"/>
                <w:szCs w:val="19"/>
              </w:rPr>
              <w:t>REST</w:t>
            </w:r>
          </w:p>
        </w:tc>
        <w:tc>
          <w:tcPr>
            <w:tcW w:w="6760" w:type="dxa"/>
            <w:tcMar>
              <w:top w:w="60" w:type="dxa"/>
              <w:left w:w="90" w:type="dxa"/>
              <w:bottom w:w="60" w:type="dxa"/>
              <w:right w:w="90" w:type="dxa"/>
            </w:tcMar>
            <w:vAlign w:val="center"/>
          </w:tcPr>
          <w:p w14:paraId="646A1956" w14:textId="77777777" w:rsidR="00D23C2A" w:rsidRDefault="00000000" w:rsidP="006C0607">
            <w:pPr>
              <w:spacing w:before="0" w:after="0" w:line="228" w:lineRule="auto"/>
              <w:jc w:val="both"/>
            </w:pPr>
            <w:r>
              <w:rPr>
                <w:rFonts w:ascii="Times New Roman" w:hAnsi="Times New Roman" w:eastAsia="Times New Roman"/>
                <w:sz w:val="14"/>
                <w:szCs w:val="19"/>
              </w:rPr>
              <w:t>Representational State Transfer, the architectural style used for the platform's HTTP APIs.</w:t>
            </w:r>
          </w:p>
        </w:tc>
      </w:tr>
      <w:tr w:rsidR="00D23C2A" w14:paraId="60F1A278" w14:textId="77777777">
        <w:tblPrEx>
          <w:tblCellMar>
            <w:top w:w="0" w:type="dxa"/>
            <w:bottom w:w="0" w:type="dxa"/>
          </w:tblCellMar>
        </w:tblPrEx>
        <w:tc>
          <w:tcPr>
            <w:tcW w:w="2600" w:type="dxa"/>
            <w:tcMar>
              <w:top w:w="60" w:type="dxa"/>
              <w:left w:w="90" w:type="dxa"/>
              <w:bottom w:w="60" w:type="dxa"/>
              <w:right w:w="90" w:type="dxa"/>
            </w:tcMar>
            <w:vAlign w:val="center"/>
          </w:tcPr>
          <w:p w14:paraId="18797E75" w14:textId="77777777" w:rsidR="00D23C2A" w:rsidRDefault="00000000" w:rsidP="006C0607">
            <w:pPr>
              <w:spacing w:before="0" w:after="0" w:line="228" w:lineRule="auto"/>
              <w:jc w:val="both"/>
            </w:pPr>
            <w:r>
              <w:rPr>
                <w:rFonts w:ascii="Times New Roman" w:hAnsi="Times New Roman" w:eastAsia="Times New Roman"/>
                <w:sz w:val="14"/>
                <w:szCs w:val="19"/>
              </w:rPr>
              <w:t>JSON</w:t>
            </w:r>
          </w:p>
        </w:tc>
        <w:tc>
          <w:tcPr>
            <w:tcW w:w="6760" w:type="dxa"/>
            <w:tcMar>
              <w:top w:w="60" w:type="dxa"/>
              <w:left w:w="90" w:type="dxa"/>
              <w:bottom w:w="60" w:type="dxa"/>
              <w:right w:w="90" w:type="dxa"/>
            </w:tcMar>
            <w:vAlign w:val="center"/>
          </w:tcPr>
          <w:p w14:paraId="07F519F6" w14:textId="77777777" w:rsidR="00D23C2A" w:rsidRDefault="00000000" w:rsidP="006C0607">
            <w:pPr>
              <w:spacing w:before="0" w:after="0" w:line="228" w:lineRule="auto"/>
              <w:jc w:val="both"/>
            </w:pPr>
            <w:r>
              <w:rPr>
                <w:rFonts w:ascii="Times New Roman" w:hAnsi="Times New Roman" w:eastAsia="Times New Roman"/>
                <w:sz w:val="14"/>
                <w:szCs w:val="19"/>
              </w:rPr>
              <w:t>JavaScript Object Notation, the data format used by the platform's REST APIs.</w:t>
            </w:r>
          </w:p>
        </w:tc>
      </w:tr>
      <w:tr w:rsidR="00D23C2A" w14:paraId="41141FB2" w14:textId="77777777">
        <w:tblPrEx>
          <w:tblCellMar>
            <w:top w:w="0" w:type="dxa"/>
            <w:bottom w:w="0" w:type="dxa"/>
          </w:tblCellMar>
        </w:tblPrEx>
        <w:tc>
          <w:tcPr>
            <w:tcW w:w="2600" w:type="dxa"/>
            <w:tcMar>
              <w:top w:w="60" w:type="dxa"/>
              <w:left w:w="90" w:type="dxa"/>
              <w:bottom w:w="60" w:type="dxa"/>
              <w:right w:w="90" w:type="dxa"/>
            </w:tcMar>
            <w:vAlign w:val="center"/>
          </w:tcPr>
          <w:p w14:paraId="30F2C6F6" w14:textId="77777777" w:rsidR="00D23C2A" w:rsidRDefault="00000000" w:rsidP="006C0607">
            <w:pPr>
              <w:spacing w:before="0" w:after="0" w:line="228" w:lineRule="auto"/>
              <w:jc w:val="both"/>
            </w:pPr>
            <w:r>
              <w:rPr>
                <w:rFonts w:ascii="Times New Roman" w:hAnsi="Times New Roman" w:eastAsia="Times New Roman"/>
                <w:sz w:val="14"/>
                <w:szCs w:val="19"/>
              </w:rPr>
              <w:t>HTTPS</w:t>
            </w:r>
          </w:p>
        </w:tc>
        <w:tc>
          <w:tcPr>
            <w:tcW w:w="6760" w:type="dxa"/>
            <w:tcMar>
              <w:top w:w="60" w:type="dxa"/>
              <w:left w:w="90" w:type="dxa"/>
              <w:bottom w:w="60" w:type="dxa"/>
              <w:right w:w="90" w:type="dxa"/>
            </w:tcMar>
            <w:vAlign w:val="center"/>
          </w:tcPr>
          <w:p w14:paraId="6CC79E63" w14:textId="77777777" w:rsidR="00D23C2A" w:rsidRDefault="00000000" w:rsidP="006C0607">
            <w:pPr>
              <w:spacing w:before="0" w:after="0" w:line="228" w:lineRule="auto"/>
              <w:jc w:val="both"/>
            </w:pPr>
            <w:r>
              <w:rPr>
                <w:rFonts w:ascii="Times New Roman" w:hAnsi="Times New Roman" w:eastAsia="Times New Roman"/>
                <w:sz w:val="14"/>
                <w:szCs w:val="19"/>
              </w:rPr>
              <w:t>Hypertext Transfer Protocol Secure, the required transport for all client-server and externally reachable communication.</w:t>
            </w:r>
          </w:p>
        </w:tc>
      </w:tr>
      <w:tr w:rsidR="00D23C2A" w14:paraId="0F045D48" w14:textId="77777777">
        <w:tblPrEx>
          <w:tblCellMar>
            <w:top w:w="0" w:type="dxa"/>
            <w:bottom w:w="0" w:type="dxa"/>
          </w:tblCellMar>
        </w:tblPrEx>
        <w:tc>
          <w:tcPr>
            <w:tcW w:w="2600" w:type="dxa"/>
            <w:tcMar>
              <w:top w:w="60" w:type="dxa"/>
              <w:left w:w="90" w:type="dxa"/>
              <w:bottom w:w="60" w:type="dxa"/>
              <w:right w:w="90" w:type="dxa"/>
            </w:tcMar>
            <w:vAlign w:val="center"/>
          </w:tcPr>
          <w:p w14:paraId="3C10C083" w14:textId="77777777" w:rsidR="00D23C2A" w:rsidRDefault="00000000" w:rsidP="006C0607">
            <w:pPr>
              <w:spacing w:before="0" w:after="0" w:line="228" w:lineRule="auto"/>
              <w:jc w:val="both"/>
            </w:pPr>
            <w:r>
              <w:rPr>
                <w:rFonts w:ascii="Times New Roman" w:hAnsi="Times New Roman" w:eastAsia="Times New Roman"/>
                <w:sz w:val="14"/>
                <w:szCs w:val="19"/>
              </w:rPr>
              <w:t>SMTP</w:t>
            </w:r>
          </w:p>
        </w:tc>
        <w:tc>
          <w:tcPr>
            <w:tcW w:w="6760" w:type="dxa"/>
            <w:tcMar>
              <w:top w:w="60" w:type="dxa"/>
              <w:left w:w="90" w:type="dxa"/>
              <w:bottom w:w="60" w:type="dxa"/>
              <w:right w:w="90" w:type="dxa"/>
            </w:tcMar>
            <w:vAlign w:val="center"/>
          </w:tcPr>
          <w:p w14:paraId="69B63B0D" w14:textId="77777777" w:rsidR="00D23C2A" w:rsidRDefault="00000000" w:rsidP="006C0607">
            <w:pPr>
              <w:spacing w:before="0" w:after="0" w:line="228" w:lineRule="auto"/>
              <w:jc w:val="both"/>
            </w:pPr>
            <w:r>
              <w:rPr>
                <w:rFonts w:ascii="Times New Roman" w:hAnsi="Times New Roman" w:eastAsia="Times New Roman"/>
                <w:sz w:val="14"/>
                <w:szCs w:val="19"/>
              </w:rPr>
              <w:t>Simple Mail Transfer Protocol, used by the optional transactional email service.</w:t>
            </w:r>
          </w:p>
        </w:tc>
      </w:tr>
      <w:tr w:rsidR="00D23C2A" w14:paraId="139FE0A9" w14:textId="77777777">
        <w:tblPrEx>
          <w:tblCellMar>
            <w:top w:w="0" w:type="dxa"/>
            <w:bottom w:w="0" w:type="dxa"/>
          </w:tblCellMar>
        </w:tblPrEx>
        <w:tc>
          <w:tcPr>
            <w:tcW w:w="2600" w:type="dxa"/>
            <w:tcMar>
              <w:top w:w="60" w:type="dxa"/>
              <w:left w:w="90" w:type="dxa"/>
              <w:bottom w:w="60" w:type="dxa"/>
              <w:right w:w="90" w:type="dxa"/>
            </w:tcMar>
            <w:vAlign w:val="center"/>
          </w:tcPr>
          <w:p w14:paraId="357B5ACA" w14:textId="77777777" w:rsidR="00D23C2A" w:rsidRDefault="00000000" w:rsidP="006C0607">
            <w:pPr>
              <w:spacing w:before="0" w:after="0" w:line="228" w:lineRule="auto"/>
              <w:jc w:val="both"/>
            </w:pPr>
            <w:r>
              <w:rPr>
                <w:rFonts w:ascii="Times New Roman" w:hAnsi="Times New Roman" w:eastAsia="Times New Roman"/>
                <w:sz w:val="14"/>
                <w:szCs w:val="19"/>
              </w:rPr>
              <w:t>CI/CD</w:t>
            </w:r>
          </w:p>
        </w:tc>
        <w:tc>
          <w:tcPr>
            <w:tcW w:w="6760" w:type="dxa"/>
            <w:tcMar>
              <w:top w:w="60" w:type="dxa"/>
              <w:left w:w="90" w:type="dxa"/>
              <w:bottom w:w="60" w:type="dxa"/>
              <w:right w:w="90" w:type="dxa"/>
            </w:tcMar>
            <w:vAlign w:val="center"/>
          </w:tcPr>
          <w:p w14:paraId="5856C3BC" w14:textId="77777777" w:rsidR="00D23C2A" w:rsidRDefault="00000000" w:rsidP="006C0607">
            <w:pPr>
              <w:spacing w:before="0" w:after="0" w:line="228" w:lineRule="auto"/>
              <w:jc w:val="both"/>
            </w:pPr>
            <w:r>
              <w:rPr>
                <w:rFonts w:ascii="Times New Roman" w:hAnsi="Times New Roman" w:eastAsia="Times New Roman"/>
                <w:sz w:val="14"/>
                <w:szCs w:val="19"/>
              </w:rPr>
              <w:t>Continuous Integration / Continuous Deployment, referenced in the deployment requirements of Section 6.3.</w:t>
            </w:r>
          </w:p>
        </w:tc>
      </w:tr>
      <w:tr w:rsidR="00D23C2A" w14:paraId="1FEB9ED1" w14:textId="77777777">
        <w:tblPrEx>
          <w:tblCellMar>
            <w:top w:w="0" w:type="dxa"/>
            <w:bottom w:w="0" w:type="dxa"/>
          </w:tblCellMar>
        </w:tblPrEx>
        <w:tc>
          <w:tcPr>
            <w:tcW w:w="2600" w:type="dxa"/>
            <w:tcMar>
              <w:top w:w="60" w:type="dxa"/>
              <w:left w:w="90" w:type="dxa"/>
              <w:bottom w:w="60" w:type="dxa"/>
              <w:right w:w="90" w:type="dxa"/>
            </w:tcMar>
            <w:vAlign w:val="center"/>
          </w:tcPr>
          <w:p w14:paraId="777A734E" w14:textId="77777777" w:rsidR="00D23C2A" w:rsidRDefault="00000000" w:rsidP="006C0607">
            <w:pPr>
              <w:spacing w:before="0" w:after="0" w:line="228" w:lineRule="auto"/>
              <w:jc w:val="both"/>
            </w:pPr>
            <w:r>
              <w:rPr>
                <w:rFonts w:ascii="Times New Roman" w:hAnsi="Times New Roman" w:eastAsia="Times New Roman"/>
                <w:sz w:val="14"/>
                <w:szCs w:val="19"/>
              </w:rPr>
              <w:t>Docker</w:t>
            </w:r>
          </w:p>
        </w:tc>
        <w:tc>
          <w:tcPr>
            <w:tcW w:w="6760" w:type="dxa"/>
            <w:tcMar>
              <w:top w:w="60" w:type="dxa"/>
              <w:left w:w="90" w:type="dxa"/>
              <w:bottom w:w="60" w:type="dxa"/>
              <w:right w:w="90" w:type="dxa"/>
            </w:tcMar>
            <w:vAlign w:val="center"/>
          </w:tcPr>
          <w:p w14:paraId="2FA67537" w14:textId="77777777" w:rsidR="00D23C2A" w:rsidRDefault="00000000" w:rsidP="006C0607">
            <w:pPr>
              <w:spacing w:before="0" w:after="0" w:line="228" w:lineRule="auto"/>
              <w:jc w:val="both"/>
            </w:pPr>
            <w:r>
              <w:rPr>
                <w:rFonts w:ascii="Times New Roman" w:hAnsi="Times New Roman" w:eastAsia="Times New Roman"/>
                <w:sz w:val="14"/>
                <w:szCs w:val="19"/>
              </w:rPr>
              <w:t>The containerization technology referenced in Sections 2.4 and 6.3 for deploying backend, database, and agent-service components.</w:t>
            </w:r>
          </w:p>
        </w:tc>
      </w:tr>
      <w:tr w:rsidR="00D23C2A" w14:paraId="5A1A57EC" w14:textId="77777777">
        <w:tblPrEx>
          <w:tblCellMar>
            <w:top w:w="0" w:type="dxa"/>
            <w:bottom w:w="0" w:type="dxa"/>
          </w:tblCellMar>
        </w:tblPrEx>
        <w:tc>
          <w:tcPr>
            <w:tcW w:w="2600" w:type="dxa"/>
            <w:tcMar>
              <w:top w:w="60" w:type="dxa"/>
              <w:left w:w="90" w:type="dxa"/>
              <w:bottom w:w="60" w:type="dxa"/>
              <w:right w:w="90" w:type="dxa"/>
            </w:tcMar>
            <w:vAlign w:val="center"/>
          </w:tcPr>
          <w:p w14:paraId="2D38779E"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OpenAPI</w:t>
            </w:r>
            <w:proofErr w:type="spellEnd"/>
          </w:p>
        </w:tc>
        <w:tc>
          <w:tcPr>
            <w:tcW w:w="6760" w:type="dxa"/>
            <w:tcMar>
              <w:top w:w="60" w:type="dxa"/>
              <w:left w:w="90" w:type="dxa"/>
              <w:bottom w:w="60" w:type="dxa"/>
              <w:right w:w="90" w:type="dxa"/>
            </w:tcMar>
            <w:vAlign w:val="center"/>
          </w:tcPr>
          <w:p w14:paraId="6A51AB02" w14:textId="77777777" w:rsidR="00D23C2A" w:rsidRDefault="00000000" w:rsidP="006C0607">
            <w:pPr>
              <w:spacing w:before="0" w:after="0" w:line="228" w:lineRule="auto"/>
              <w:jc w:val="both"/>
            </w:pPr>
            <w:r>
              <w:rPr>
                <w:rFonts w:ascii="Times New Roman" w:hAnsi="Times New Roman" w:eastAsia="Times New Roman"/>
                <w:sz w:val="14"/>
                <w:szCs w:val="19"/>
              </w:rPr>
              <w:t>A specification format for documenting REST APIs, referenced in Section 5.4 as the intended documentation approach for the backend.</w:t>
            </w:r>
          </w:p>
        </w:tc>
      </w:tr>
      <w:tr>
        <w:tc>
          <w:tcPr>
            <w:tcW w:type="dxa" w:w="26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LOR</w:t>
            </w:r>
          </w:p>
        </w:tc>
        <w:tc>
          <w:tcPr>
            <w:tcW w:type="dxa" w:w="67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Letter of Recommendation. A faculty-authored endorsement of a student, issued either at the faculty member's initiative or in response to a student's request, tracked through a Requested/Issued/Declined status.</w:t>
            </w:r>
          </w:p>
        </w:tc>
      </w:tr>
    </w:tbl>
    <w:p w14:paraId="3FABDDAA"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B: Analysis Models</w:t>
      </w:r>
    </w:p>
    <w:p w14:paraId="3F638FEF" w14:textId="77777777" w:rsidR="00D23C2A" w:rsidRDefault="00000000" w:rsidP="006C0607">
      <w:pPr>
        <w:spacing w:after="0" w:line="235" w:lineRule="auto"/>
        <w:jc w:val="both"/>
      </w:pPr>
      <w:r>
        <w:rPr>
          <w:rFonts w:ascii="Times New Roman" w:hAnsi="Times New Roman" w:eastAsia="Times New Roman"/>
          <w:sz w:val="17"/>
        </w:rPr>
        <w:t xml:space="preserve">Version 1.0 named the analysis models planned for subsequent Software Engineering and Architecture experiments without describing their expected content. This revision keeps the same plan — no new diagram type is introduced — but describes, in text, what each planned model is expected to contain, so that the </w:t>
      </w:r>
      <w:proofErr w:type="spellStart"/>
      <w:r>
        <w:rPr>
          <w:rFonts w:ascii="Times New Roman" w:hAnsi="Times New Roman" w:eastAsia="Times New Roman"/>
          <w:sz w:val="17"/>
        </w:rPr>
        <w:t>modeling</w:t>
      </w:r>
      <w:proofErr w:type="spellEnd"/>
      <w:r>
        <w:rPr>
          <w:rFonts w:ascii="Times New Roman" w:hAnsi="Times New Roman" w:eastAsia="Times New Roman"/>
          <w:sz w:val="17"/>
        </w:rPr>
        <w:t xml:space="preserve"> experiments that follow this document have a concrete starting point drawn directly from Sections 4 and 6.</w:t>
      </w:r>
    </w:p>
    <w:p w14:paraId="6995A11C" w14:textId="77777777" w:rsidR="00D23C2A" w:rsidRDefault="00000000" w:rsidP="006C0607">
      <w:pPr>
        <w:pStyle w:val="Heading2"/>
        <w:spacing w:before="240" w:after="110"/>
        <w:jc w:val="both"/>
      </w:pPr>
      <w:r>
        <w:rPr>
          <w:rFonts w:ascii="Times New Roman" w:hAnsi="Times New Roman" w:eastAsia="Times New Roman"/>
        </w:rPr>
        <w:t>B.1 Use Case Diagram</w:t>
      </w:r>
    </w:p>
    <w:p w14:paraId="2C528E7B" w14:textId="77777777" w:rsidR="00D23C2A" w:rsidRDefault="00000000" w:rsidP="006C0607">
      <w:pPr>
        <w:spacing w:after="0" w:line="235" w:lineRule="auto"/>
        <w:jc w:val="both"/>
      </w:pPr>
      <w:r>
        <w:rPr>
          <w:rFonts w:ascii="Times New Roman" w:hAnsi="Times New Roman" w:eastAsia="Times New Roman"/>
          <w:sz w:val="17"/>
        </w:rPr>
        <w:t>Actors: Student, Faculty/Researcher, Research Coordinator, Administrator, and the Agentic Assistant (</w:t>
      </w:r>
      <w:proofErr w:type="spellStart"/>
      <w:r>
        <w:rPr>
          <w:rFonts w:ascii="Times New Roman" w:hAnsi="Times New Roman" w:eastAsia="Times New Roman"/>
          <w:sz w:val="17"/>
        </w:rPr>
        <w:t>modeled</w:t>
      </w:r>
      <w:proofErr w:type="spellEnd"/>
      <w:r>
        <w:rPr>
          <w:rFonts w:ascii="Times New Roman" w:hAnsi="Times New Roman" w:eastAsia="Times New Roman"/>
          <w:sz w:val="17"/>
        </w:rPr>
        <w:t xml:space="preserve"> as a secondary actor that the system consults, not a human actor). Primary use cases, one per major functional-requirement group in Section 4: Register and Verify Account, Manage Profile, Publish Opportunity, Search and Filter Opportunities, Apply to Opportunity, Review Applications, Form Research Team, Share Resource, Manage Milestones, Receive Notification, Receive Agent Recommendation, Dismiss Recommendation, View Dashboard, and Manage Users (Administrator only), Issue/Request LOR, and Receive Inactive Opportunity Alert. Twelve of these use cases are elaborated in full in Appendix D.</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12660135"/>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943600" cy="12660135"/>
                    </a:xfrm>
                    <a:prstGeom prst="rect"/>
                  </pic:spPr>
                </pic:pic>
              </a:graphicData>
            </a:graphic>
          </wp:inline>
        </w:drawing>
      </w:r>
    </w:p>
    <w:p>
      <w:pPr>
        <w:spacing w:after="0" w:line="235" w:lineRule="auto"/>
        <w:jc w:val="center"/>
      </w:pPr>
      <w:r>
        <w:rPr>
          <w:rFonts w:ascii="Times New Roman" w:hAnsi="Times New Roman" w:eastAsia="Times New Roman"/>
          <w:i/>
          <w:sz w:val="17"/>
        </w:rPr>
        <w:t>Figure B.1 — Use Case Diagram</w:t>
      </w:r>
    </w:p>
    <w:p w14:paraId="7630E051" w14:textId="77777777" w:rsidR="00D23C2A" w:rsidRDefault="00000000" w:rsidP="006C0607">
      <w:pPr>
        <w:pStyle w:val="Heading2"/>
        <w:spacing w:before="240" w:after="110"/>
        <w:jc w:val="both"/>
      </w:pPr>
      <w:r>
        <w:rPr>
          <w:rFonts w:ascii="Times New Roman" w:hAnsi="Times New Roman" w:eastAsia="Times New Roman"/>
        </w:rPr>
        <w:t>B.2 Data Flow Diagrams</w:t>
      </w:r>
    </w:p>
    <w:p w14:paraId="4C1A893F" w14:textId="77777777" w:rsidR="00D23C2A" w:rsidRDefault="00000000" w:rsidP="006C0607">
      <w:pPr>
        <w:spacing w:after="0" w:line="235" w:lineRule="auto"/>
        <w:jc w:val="both"/>
      </w:pPr>
      <w:r>
        <w:rPr>
          <w:rFonts w:ascii="Times New Roman" w:hAnsi="Times New Roman" w:eastAsia="Times New Roman"/>
          <w:b/>
          <w:bCs/>
          <w:sz w:val="17"/>
        </w:rPr>
        <w:t xml:space="preserve">Level 0 (context diagram). </w:t>
      </w:r>
      <w:r>
        <w:rPr>
          <w:rFonts w:ascii="Times New Roman" w:hAnsi="Times New Roman" w:eastAsia="Times New Roman"/>
          <w:sz w:val="17"/>
        </w:rPr>
        <w:t>A single process, “Student Research Collaboration Platform,” with data flows to and from four internal actors (Student, Faculty/Researcher, Research Coordinator, Administrator) and three optional external actors (GitHub API, Email Service, LLM/Agent Provider), matching the actors and interfaces already described in Section 2.1 and Section 3.3.</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2542958"/>
            <wp:docPr id="2" name="Picture 2"/>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943600" cy="2542958"/>
                    </a:xfrm>
                    <a:prstGeom prst="rect"/>
                  </pic:spPr>
                </pic:pic>
              </a:graphicData>
            </a:graphic>
          </wp:inline>
        </w:drawing>
      </w:r>
    </w:p>
    <w:p>
      <w:pPr>
        <w:spacing w:after="0" w:line="235" w:lineRule="auto"/>
        <w:jc w:val="center"/>
      </w:pPr>
      <w:r>
        <w:rPr>
          <w:rFonts w:ascii="Times New Roman" w:hAnsi="Times New Roman" w:eastAsia="Times New Roman"/>
          <w:i/>
          <w:sz w:val="17"/>
        </w:rPr>
        <w:t>Figure B.2a — DFD Level 0 (Context Diagram)</w:t>
      </w:r>
    </w:p>
    <w:p w14:paraId="31101F9D" w14:textId="77777777" w:rsidR="00D23C2A" w:rsidRDefault="00000000" w:rsidP="006C0607">
      <w:pPr>
        <w:spacing w:after="0" w:line="235" w:lineRule="auto"/>
        <w:jc w:val="both"/>
      </w:pPr>
      <w:r>
        <w:rPr>
          <w:rFonts w:ascii="Times New Roman" w:hAnsi="Times New Roman" w:eastAsia="Times New Roman"/>
          <w:b/>
          <w:bCs/>
          <w:sz w:val="17"/>
        </w:rPr>
        <w:t xml:space="preserve">Level 1 (major processes). </w:t>
      </w:r>
      <w:r>
        <w:rPr>
          <w:rFonts w:ascii="Times New Roman" w:hAnsi="Times New Roman" w:eastAsia="Times New Roman"/>
          <w:sz w:val="17"/>
        </w:rPr>
        <w:t>The context process decomposes into eight processes that map directly onto the eight features in Section 4: (1) Manage Accounts &amp; Roles, (2) Manage Opportunities, (3) Manage Applications &amp; Teams, (4) Manage Resources, (5) Track Milestones, (6) Send Notifications, (7) Agent Matching &amp; Monitoring, and (8) Generate Dashboards. Data stores at this level correspond to the entities in Section 6.1 (Users, Opportunities, Applications, Projects, Milestones, Resources, Notifications, Agent Recommendations, Activity Log).</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2346158"/>
            <wp:docPr id="3" name="Picture 3"/>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943600" cy="2346158"/>
                    </a:xfrm>
                    <a:prstGeom prst="rect"/>
                  </pic:spPr>
                </pic:pic>
              </a:graphicData>
            </a:graphic>
          </wp:inline>
        </w:drawing>
      </w:r>
    </w:p>
    <w:p>
      <w:pPr>
        <w:spacing w:after="0" w:line="235" w:lineRule="auto"/>
        <w:jc w:val="center"/>
      </w:pPr>
      <w:r>
        <w:rPr>
          <w:rFonts w:ascii="Times New Roman" w:hAnsi="Times New Roman" w:eastAsia="Times New Roman"/>
          <w:i/>
          <w:sz w:val="17"/>
        </w:rPr>
        <w:t>Figure B.2b — DFD Level 1</w:t>
      </w:r>
    </w:p>
    <w:p w14:paraId="529988D3" w14:textId="77777777" w:rsidR="00D23C2A" w:rsidRDefault="00000000" w:rsidP="006C0607">
      <w:pPr>
        <w:spacing w:after="0" w:line="235" w:lineRule="auto"/>
        <w:jc w:val="both"/>
      </w:pPr>
      <w:r>
        <w:rPr>
          <w:rFonts w:ascii="Times New Roman" w:hAnsi="Times New Roman" w:eastAsia="Times New Roman"/>
          <w:b/>
          <w:bCs/>
          <w:sz w:val="17"/>
        </w:rPr>
        <w:t xml:space="preserve">Level 2 (decomposition of Process 7). </w:t>
      </w:r>
      <w:r>
        <w:rPr>
          <w:rFonts w:ascii="Times New Roman" w:hAnsi="Times New Roman" w:eastAsia="Times New Roman"/>
          <w:sz w:val="17"/>
        </w:rPr>
        <w:t xml:space="preserve">Process 7, Agent Matching &amp; Monitoring, is the most internally complex of the eight and is decomposed further: 7.1 Collect Profile &amp; Opportunity Data (reads </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FacultyProfile</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xml:space="preserve">, and Skill data), 7.2 Compute Match Score (applies the matching logic behind FR-025 and FR-027), 7.3 Generate Explanation (produces the human-readable reason required by FR-026), 7.4 Deliver Recommendation (writes an </w:t>
      </w:r>
      <w:proofErr w:type="spellStart"/>
      <w:r>
        <w:rPr>
          <w:rFonts w:ascii="Times New Roman" w:hAnsi="Times New Roman" w:eastAsia="Times New Roman"/>
          <w:sz w:val="17"/>
        </w:rPr>
        <w:t>AgentRecommendation</w:t>
      </w:r>
      <w:proofErr w:type="spellEnd"/>
      <w:r>
        <w:rPr>
          <w:rFonts w:ascii="Times New Roman" w:hAnsi="Times New Roman" w:eastAsia="Times New Roman"/>
          <w:sz w:val="17"/>
        </w:rPr>
        <w:t xml:space="preserve"> record and triggers the notification flow where applicable), and 7.5 Record Dismissal/Feedback (implements FR-031).</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938463"/>
            <wp:docPr id="4" name="Picture 4"/>
            <wp:cNvGraphicFramePr>
              <a:graphicFrameLocks noChangeAspect="1"/>
            </wp:cNvGraphicFramePr>
            <a:graphic>
              <a:graphicData uri="http://schemas.openxmlformats.org/drawingml/2006/picture">
                <pic:pic>
                  <pic:nvPicPr>
                    <pic:cNvPr id="0" name="dfd2.png"/>
                    <pic:cNvPicPr/>
                  </pic:nvPicPr>
                  <pic:blipFill>
                    <a:blip r:embed="rId14"/>
                    <a:stretch>
                      <a:fillRect/>
                    </a:stretch>
                  </pic:blipFill>
                  <pic:spPr>
                    <a:xfrm>
                      <a:off x="0" y="0"/>
                      <a:ext cx="5943600" cy="938463"/>
                    </a:xfrm>
                    <a:prstGeom prst="rect"/>
                  </pic:spPr>
                </pic:pic>
              </a:graphicData>
            </a:graphic>
          </wp:inline>
        </w:drawing>
      </w:r>
    </w:p>
    <w:p>
      <w:pPr>
        <w:spacing w:after="0" w:line="235" w:lineRule="auto"/>
        <w:jc w:val="center"/>
      </w:pPr>
      <w:r>
        <w:rPr>
          <w:rFonts w:ascii="Times New Roman" w:hAnsi="Times New Roman" w:eastAsia="Times New Roman"/>
          <w:i/>
          <w:sz w:val="17"/>
        </w:rPr>
        <w:t>Figure B.2c — DFD Level 2 (Decomposition of Process 7)</w:t>
      </w:r>
    </w:p>
    <w:p w14:paraId="6722E8BB" w14:textId="77777777" w:rsidR="00D23C2A" w:rsidRDefault="00000000" w:rsidP="006C0607">
      <w:pPr>
        <w:pStyle w:val="Heading2"/>
        <w:spacing w:before="240" w:after="110"/>
        <w:jc w:val="both"/>
      </w:pPr>
      <w:r>
        <w:rPr>
          <w:rFonts w:ascii="Times New Roman" w:hAnsi="Times New Roman" w:eastAsia="Times New Roman"/>
        </w:rPr>
        <w:t>B.3 Class Diagram</w:t>
      </w:r>
    </w:p>
    <w:p w14:paraId="41474538" w14:textId="77777777" w:rsidR="00D23C2A" w:rsidRDefault="00000000" w:rsidP="006C0607">
      <w:pPr>
        <w:spacing w:after="0" w:line="235" w:lineRule="auto"/>
        <w:jc w:val="both"/>
      </w:pPr>
      <w:r>
        <w:rPr>
          <w:rFonts w:ascii="Times New Roman" w:hAnsi="Times New Roman" w:eastAsia="Times New Roman"/>
          <w:sz w:val="17"/>
        </w:rPr>
        <w:t xml:space="preserve">The class diagram is expected to model the fifteen entities listed in Section 6.1 as classes, with the relationships implied by the functional requirements: User is specialized (or associated, depending on the chosen </w:t>
      </w:r>
      <w:proofErr w:type="spellStart"/>
      <w:r>
        <w:rPr>
          <w:rFonts w:ascii="Times New Roman" w:hAnsi="Times New Roman" w:eastAsia="Times New Roman"/>
          <w:sz w:val="17"/>
        </w:rPr>
        <w:t>modeling</w:t>
      </w:r>
      <w:proofErr w:type="spellEnd"/>
      <w:r>
        <w:rPr>
          <w:rFonts w:ascii="Times New Roman" w:hAnsi="Times New Roman" w:eastAsia="Times New Roman"/>
          <w:sz w:val="17"/>
        </w:rPr>
        <w:t xml:space="preserve"> approach) by </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 xml:space="preserve"> and </w:t>
      </w:r>
      <w:proofErr w:type="spellStart"/>
      <w:r>
        <w:rPr>
          <w:rFonts w:ascii="Times New Roman" w:hAnsi="Times New Roman" w:eastAsia="Times New Roman"/>
          <w:sz w:val="17"/>
        </w:rPr>
        <w:t>FacultyProfile</w:t>
      </w:r>
      <w:proofErr w:type="spellEnd"/>
      <w:r>
        <w:rPr>
          <w:rFonts w:ascii="Times New Roman" w:hAnsi="Times New Roman" w:eastAsia="Times New Roman"/>
          <w:sz w:val="17"/>
        </w:rPr>
        <w:t xml:space="preserve">;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xml:space="preserve"> is authored by a </w:t>
      </w:r>
      <w:proofErr w:type="spellStart"/>
      <w:r>
        <w:rPr>
          <w:rFonts w:ascii="Times New Roman" w:hAnsi="Times New Roman" w:eastAsia="Times New Roman"/>
          <w:sz w:val="17"/>
        </w:rPr>
        <w:t>FacultyProfile</w:t>
      </w:r>
      <w:proofErr w:type="spellEnd"/>
      <w:r>
        <w:rPr>
          <w:rFonts w:ascii="Times New Roman" w:hAnsi="Times New Roman" w:eastAsia="Times New Roman"/>
          <w:sz w:val="17"/>
        </w:rPr>
        <w:t xml:space="preserve"> and has many Applications; Application references a </w:t>
      </w:r>
      <w:proofErr w:type="spellStart"/>
      <w:r>
        <w:rPr>
          <w:rFonts w:ascii="Times New Roman" w:hAnsi="Times New Roman" w:eastAsia="Times New Roman"/>
          <w:sz w:val="17"/>
        </w:rPr>
        <w:t>StudentProfile</w:t>
      </w:r>
      <w:proofErr w:type="spellEnd"/>
      <w:r>
        <w:rPr>
          <w:rFonts w:ascii="Times New Roman" w:hAnsi="Times New Roman" w:eastAsia="Times New Roman"/>
          <w:sz w:val="17"/>
        </w:rPr>
        <w:t xml:space="preserve"> and a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xml:space="preserve"> and has a status enumeration;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has many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 xml:space="preserve">, Milestone, and Resource records; </w:t>
      </w:r>
      <w:r>
        <w:rPr>
          <w:rFonts w:ascii="Times New Roman" w:hAnsi="Times New Roman" w:eastAsia="Times New Roman"/>
          <w:sz w:val="17"/>
        </w:rPr>
        <w:lastRenderedPageBreak/>
        <w:t xml:space="preserve">Milestone has many Task records; and </w:t>
      </w:r>
      <w:proofErr w:type="spellStart"/>
      <w:r>
        <w:rPr>
          <w:rFonts w:ascii="Times New Roman" w:hAnsi="Times New Roman" w:eastAsia="Times New Roman"/>
          <w:sz w:val="17"/>
        </w:rPr>
        <w:t>AgentRecommendation</w:t>
      </w:r>
      <w:proofErr w:type="spellEnd"/>
      <w:r>
        <w:rPr>
          <w:rFonts w:ascii="Times New Roman" w:hAnsi="Times New Roman" w:eastAsia="Times New Roman"/>
          <w:sz w:val="17"/>
        </w:rPr>
        <w:t xml:space="preserve"> references the User it was generated for and, depending on type, a </w:t>
      </w:r>
      <w:proofErr w:type="spellStart"/>
      <w:r>
        <w:rPr>
          <w:rFonts w:ascii="Times New Roman" w:hAnsi="Times New Roman" w:eastAsia="Times New Roman"/>
          <w:sz w:val="17"/>
        </w:rPr>
        <w:t>ResearchOpportunity</w:t>
      </w:r>
      <w:proofErr w:type="spellEnd"/>
      <w:r>
        <w:rPr>
          <w:rFonts w:ascii="Times New Roman" w:hAnsi="Times New Roman" w:eastAsia="Times New Roman"/>
          <w:sz w:val="17"/>
        </w:rPr>
        <w:t>, a candidate collaborator User, a Resource, or a Milestone; and RecommendationLetter references the authoring FacultyProfile, the recipient StudentProfile, and optionally the shared ResearchProject.</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4298496"/>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943600" cy="4298496"/>
                    </a:xfrm>
                    <a:prstGeom prst="rect"/>
                  </pic:spPr>
                </pic:pic>
              </a:graphicData>
            </a:graphic>
          </wp:inline>
        </w:drawing>
      </w:r>
    </w:p>
    <w:p>
      <w:pPr>
        <w:spacing w:after="0" w:line="235" w:lineRule="auto"/>
        <w:jc w:val="center"/>
      </w:pPr>
      <w:r>
        <w:rPr>
          <w:rFonts w:ascii="Times New Roman" w:hAnsi="Times New Roman" w:eastAsia="Times New Roman"/>
          <w:i/>
          <w:sz w:val="17"/>
        </w:rPr>
        <w:t>Figure B.3 — Class Diagram</w:t>
      </w:r>
    </w:p>
    <w:p w14:paraId="663755C6" w14:textId="77777777" w:rsidR="00D23C2A" w:rsidRDefault="00000000" w:rsidP="006C0607">
      <w:pPr>
        <w:pStyle w:val="Heading2"/>
        <w:spacing w:before="240" w:after="110"/>
        <w:jc w:val="both"/>
      </w:pPr>
      <w:r>
        <w:rPr>
          <w:rFonts w:ascii="Times New Roman" w:hAnsi="Times New Roman" w:eastAsia="Times New Roman"/>
        </w:rPr>
        <w:t>B.4 Sequence Diagrams</w:t>
      </w:r>
    </w:p>
    <w:p w14:paraId="73E2845D" w14:textId="77777777" w:rsidR="00D23C2A" w:rsidRDefault="00000000" w:rsidP="006C0607">
      <w:pPr>
        <w:spacing w:after="0" w:line="235" w:lineRule="auto"/>
        <w:jc w:val="both"/>
      </w:pPr>
      <w:r>
        <w:rPr>
          <w:rFonts w:ascii="Times New Roman" w:hAnsi="Times New Roman" w:eastAsia="Times New Roman"/>
          <w:sz w:val="17"/>
        </w:rPr>
        <w:t>Four sequence diagrams are expected to cover the interactions with the most participants or the most conditional branching: Registration &amp; Verification (User, Backend, Email Service), Apply to Opportunity (Student, Backend, Faculty via Notification), Agent Recommendation Generation (Student, Backend, Agent Service, optionally an external LLM/recommendation provider), and Milestone Overdue Alert (Scheduled Job, Backend, Agent Service, Faculty via Notification). Each corresponds to one of the normal or exception flows already described in the relevant subsection of Section 4.</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6694131"/>
            <wp:docPr id="6" name="Picture 6"/>
            <wp:cNvGraphicFramePr>
              <a:graphicFrameLocks noChangeAspect="1"/>
            </wp:cNvGraphicFramePr>
            <a:graphic>
              <a:graphicData uri="http://schemas.openxmlformats.org/drawingml/2006/picture">
                <pic:pic>
                  <pic:nvPicPr>
                    <pic:cNvPr id="0" name="seq1.png"/>
                    <pic:cNvPicPr/>
                  </pic:nvPicPr>
                  <pic:blipFill>
                    <a:blip r:embed="rId16"/>
                    <a:stretch>
                      <a:fillRect/>
                    </a:stretch>
                  </pic:blipFill>
                  <pic:spPr>
                    <a:xfrm>
                      <a:off x="0" y="0"/>
                      <a:ext cx="5943600" cy="6694131"/>
                    </a:xfrm>
                    <a:prstGeom prst="rect"/>
                  </pic:spPr>
                </pic:pic>
              </a:graphicData>
            </a:graphic>
          </wp:inline>
        </w:drawing>
      </w:r>
    </w:p>
    <w:p>
      <w:pPr>
        <w:spacing w:after="0" w:line="235" w:lineRule="auto"/>
        <w:jc w:val="center"/>
      </w:pPr>
      <w:r>
        <w:rPr>
          <w:rFonts w:ascii="Times New Roman" w:hAnsi="Times New Roman" w:eastAsia="Times New Roman"/>
          <w:i/>
          <w:sz w:val="17"/>
        </w:rPr>
        <w:t>Figure B.4a — Registration &amp; Verification</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5708584"/>
            <wp:docPr id="7" name="Picture 7"/>
            <wp:cNvGraphicFramePr>
              <a:graphicFrameLocks noChangeAspect="1"/>
            </wp:cNvGraphicFramePr>
            <a:graphic>
              <a:graphicData uri="http://schemas.openxmlformats.org/drawingml/2006/picture">
                <pic:pic>
                  <pic:nvPicPr>
                    <pic:cNvPr id="0" name="seq2.png"/>
                    <pic:cNvPicPr/>
                  </pic:nvPicPr>
                  <pic:blipFill>
                    <a:blip r:embed="rId17"/>
                    <a:stretch>
                      <a:fillRect/>
                    </a:stretch>
                  </pic:blipFill>
                  <pic:spPr>
                    <a:xfrm>
                      <a:off x="0" y="0"/>
                      <a:ext cx="5943600" cy="5708584"/>
                    </a:xfrm>
                    <a:prstGeom prst="rect"/>
                  </pic:spPr>
                </pic:pic>
              </a:graphicData>
            </a:graphic>
          </wp:inline>
        </w:drawing>
      </w:r>
    </w:p>
    <w:p>
      <w:pPr>
        <w:spacing w:after="0" w:line="235" w:lineRule="auto"/>
        <w:jc w:val="center"/>
      </w:pPr>
      <w:r>
        <w:rPr>
          <w:rFonts w:ascii="Times New Roman" w:hAnsi="Times New Roman" w:eastAsia="Times New Roman"/>
          <w:i/>
          <w:sz w:val="17"/>
        </w:rPr>
        <w:t>Figure B.4b — Apply to Opportunity</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4480443"/>
            <wp:docPr id="8" name="Picture 8"/>
            <wp:cNvGraphicFramePr>
              <a:graphicFrameLocks noChangeAspect="1"/>
            </wp:cNvGraphicFramePr>
            <a:graphic>
              <a:graphicData uri="http://schemas.openxmlformats.org/drawingml/2006/picture">
                <pic:pic>
                  <pic:nvPicPr>
                    <pic:cNvPr id="0" name="seq3.png"/>
                    <pic:cNvPicPr/>
                  </pic:nvPicPr>
                  <pic:blipFill>
                    <a:blip r:embed="rId18"/>
                    <a:stretch>
                      <a:fillRect/>
                    </a:stretch>
                  </pic:blipFill>
                  <pic:spPr>
                    <a:xfrm>
                      <a:off x="0" y="0"/>
                      <a:ext cx="5943600" cy="4480443"/>
                    </a:xfrm>
                    <a:prstGeom prst="rect"/>
                  </pic:spPr>
                </pic:pic>
              </a:graphicData>
            </a:graphic>
          </wp:inline>
        </w:drawing>
      </w:r>
    </w:p>
    <w:p>
      <w:pPr>
        <w:spacing w:after="0" w:line="235" w:lineRule="auto"/>
        <w:jc w:val="center"/>
      </w:pPr>
      <w:r>
        <w:rPr>
          <w:rFonts w:ascii="Times New Roman" w:hAnsi="Times New Roman" w:eastAsia="Times New Roman"/>
          <w:i/>
          <w:sz w:val="17"/>
        </w:rPr>
        <w:t>Figure B.4c — Agent Recommendation Generation</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4116549"/>
            <wp:docPr id="9" name="Picture 9"/>
            <wp:cNvGraphicFramePr>
              <a:graphicFrameLocks noChangeAspect="1"/>
            </wp:cNvGraphicFramePr>
            <a:graphic>
              <a:graphicData uri="http://schemas.openxmlformats.org/drawingml/2006/picture">
                <pic:pic>
                  <pic:nvPicPr>
                    <pic:cNvPr id="0" name="seq4.png"/>
                    <pic:cNvPicPr/>
                  </pic:nvPicPr>
                  <pic:blipFill>
                    <a:blip r:embed="rId19"/>
                    <a:stretch>
                      <a:fillRect/>
                    </a:stretch>
                  </pic:blipFill>
                  <pic:spPr>
                    <a:xfrm>
                      <a:off x="0" y="0"/>
                      <a:ext cx="5943600" cy="4116549"/>
                    </a:xfrm>
                    <a:prstGeom prst="rect"/>
                  </pic:spPr>
                </pic:pic>
              </a:graphicData>
            </a:graphic>
          </wp:inline>
        </w:drawing>
      </w:r>
    </w:p>
    <w:p>
      <w:pPr>
        <w:spacing w:after="0" w:line="235" w:lineRule="auto"/>
        <w:jc w:val="center"/>
      </w:pPr>
      <w:r>
        <w:rPr>
          <w:rFonts w:ascii="Times New Roman" w:hAnsi="Times New Roman" w:eastAsia="Times New Roman"/>
          <w:i/>
          <w:sz w:val="17"/>
        </w:rPr>
        <w:t>Figure B.4d — Milestone Overdue / Inactive Opportunity Alert</w:t>
      </w:r>
    </w:p>
    <w:p w14:paraId="53FCD227" w14:textId="77777777" w:rsidR="00D23C2A" w:rsidRDefault="00000000" w:rsidP="006C0607">
      <w:pPr>
        <w:pStyle w:val="Heading2"/>
        <w:spacing w:before="240" w:after="110"/>
        <w:jc w:val="both"/>
      </w:pPr>
      <w:r>
        <w:rPr>
          <w:rFonts w:ascii="Times New Roman" w:hAnsi="Times New Roman" w:eastAsia="Times New Roman"/>
        </w:rPr>
        <w:t>B.5 State / Workflow Models</w:t>
      </w:r>
    </w:p>
    <w:p w14:paraId="25171170" w14:textId="77777777" w:rsidR="00D23C2A" w:rsidRDefault="00000000" w:rsidP="006C0607">
      <w:pPr>
        <w:spacing w:after="0" w:line="235" w:lineRule="auto"/>
        <w:jc w:val="both"/>
      </w:pPr>
      <w:r>
        <w:rPr>
          <w:rFonts w:ascii="Times New Roman" w:hAnsi="Times New Roman" w:eastAsia="Times New Roman"/>
          <w:b/>
          <w:bCs/>
          <w:sz w:val="17"/>
        </w:rPr>
        <w:t xml:space="preserve">Application status. </w:t>
      </w:r>
      <w:r>
        <w:rPr>
          <w:rFonts w:ascii="Times New Roman" w:hAnsi="Times New Roman" w:eastAsia="Times New Roman"/>
          <w:sz w:val="17"/>
        </w:rPr>
        <w:t>Submitted → Shortlisted → Accepted, or Submitted/Shortlisted → Rejected, or Submitted/Shortlisted → Withdrawn (student-initiated), matching FR-011 and FR-012.</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4991595"/>
            <wp:docPr id="10" name="Picture 10"/>
            <wp:cNvGraphicFramePr>
              <a:graphicFrameLocks noChangeAspect="1"/>
            </wp:cNvGraphicFramePr>
            <a:graphic>
              <a:graphicData uri="http://schemas.openxmlformats.org/drawingml/2006/picture">
                <pic:pic>
                  <pic:nvPicPr>
                    <pic:cNvPr id="0" name="state1.png"/>
                    <pic:cNvPicPr/>
                  </pic:nvPicPr>
                  <pic:blipFill>
                    <a:blip r:embed="rId20"/>
                    <a:stretch>
                      <a:fillRect/>
                    </a:stretch>
                  </pic:blipFill>
                  <pic:spPr>
                    <a:xfrm>
                      <a:off x="0" y="0"/>
                      <a:ext cx="5943600" cy="4991595"/>
                    </a:xfrm>
                    <a:prstGeom prst="rect"/>
                  </pic:spPr>
                </pic:pic>
              </a:graphicData>
            </a:graphic>
          </wp:inline>
        </w:drawing>
      </w:r>
    </w:p>
    <w:p>
      <w:pPr>
        <w:spacing w:after="0" w:line="235" w:lineRule="auto"/>
        <w:jc w:val="center"/>
      </w:pPr>
      <w:r>
        <w:rPr>
          <w:rFonts w:ascii="Times New Roman" w:hAnsi="Times New Roman" w:eastAsia="Times New Roman"/>
          <w:i/>
          <w:sz w:val="17"/>
        </w:rPr>
        <w:t>Figure B.5a — Application Status</w:t>
      </w:r>
    </w:p>
    <w:p w14:paraId="0104C56A" w14:textId="77777777" w:rsidR="00D23C2A" w:rsidRDefault="00000000" w:rsidP="006C0607">
      <w:pPr>
        <w:spacing w:after="0" w:line="235" w:lineRule="auto"/>
        <w:jc w:val="both"/>
      </w:pPr>
      <w:r>
        <w:rPr>
          <w:rFonts w:ascii="Times New Roman" w:hAnsi="Times New Roman" w:eastAsia="Times New Roman"/>
          <w:b/>
          <w:bCs/>
          <w:sz w:val="17"/>
        </w:rPr>
        <w:t xml:space="preserve">Opportunity status. </w:t>
      </w:r>
      <w:r>
        <w:rPr>
          <w:rFonts w:ascii="Times New Roman" w:hAnsi="Times New Roman" w:eastAsia="Times New Roman"/>
          <w:sz w:val="17"/>
        </w:rPr>
        <w:t>Draft → Published → Closed → Archived, matching FR-006 and FR-007.</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7553819"/>
            <wp:docPr id="11" name="Picture 11"/>
            <wp:cNvGraphicFramePr>
              <a:graphicFrameLocks noChangeAspect="1"/>
            </wp:cNvGraphicFramePr>
            <a:graphic>
              <a:graphicData uri="http://schemas.openxmlformats.org/drawingml/2006/picture">
                <pic:pic>
                  <pic:nvPicPr>
                    <pic:cNvPr id="0" name="state2.png"/>
                    <pic:cNvPicPr/>
                  </pic:nvPicPr>
                  <pic:blipFill>
                    <a:blip r:embed="rId21"/>
                    <a:stretch>
                      <a:fillRect/>
                    </a:stretch>
                  </pic:blipFill>
                  <pic:spPr>
                    <a:xfrm>
                      <a:off x="0" y="0"/>
                      <a:ext cx="5943600" cy="7553819"/>
                    </a:xfrm>
                    <a:prstGeom prst="rect"/>
                  </pic:spPr>
                </pic:pic>
              </a:graphicData>
            </a:graphic>
          </wp:inline>
        </w:drawing>
      </w:r>
    </w:p>
    <w:p>
      <w:pPr>
        <w:spacing w:after="0" w:line="235" w:lineRule="auto"/>
        <w:jc w:val="center"/>
      </w:pPr>
      <w:r>
        <w:rPr>
          <w:rFonts w:ascii="Times New Roman" w:hAnsi="Times New Roman" w:eastAsia="Times New Roman"/>
          <w:i/>
          <w:sz w:val="17"/>
        </w:rPr>
        <w:t>Figure B.5b — Opportunity Status</w:t>
      </w:r>
    </w:p>
    <w:p w14:paraId="2F16312D" w14:textId="77777777" w:rsidR="00D23C2A" w:rsidRDefault="00000000" w:rsidP="006C0607">
      <w:pPr>
        <w:spacing w:after="0" w:line="235" w:lineRule="auto"/>
        <w:jc w:val="both"/>
      </w:pPr>
      <w:r>
        <w:rPr>
          <w:rFonts w:ascii="Times New Roman" w:hAnsi="Times New Roman" w:eastAsia="Times New Roman"/>
          <w:b/>
          <w:bCs/>
          <w:sz w:val="17"/>
        </w:rPr>
        <w:t xml:space="preserve">Milestone status. </w:t>
      </w:r>
      <w:r>
        <w:rPr>
          <w:rFonts w:ascii="Times New Roman" w:hAnsi="Times New Roman" w:eastAsia="Times New Roman"/>
          <w:sz w:val="17"/>
        </w:rPr>
        <w:t>Not Started → In Progress → Completed, with a Blocked state reachable from In Progress, matching FR-019 and FR-020.</w:t>
      </w:r>
    </w:p>
    <w:p>
      <w:pPr>
        <w:spacing w:after="0" w:line="235" w:lineRule="auto"/>
        <w:jc w:val="center"/>
      </w:pPr>
      <w:r>
        <w:rPr>
          <w:rFonts w:ascii="Times New Roman" w:hAnsi="Times New Roman" w:eastAsia="Times New Roman"/>
          <w:sz w:val="17"/>
        </w:rPr>
        <w:drawing>
          <wp:inline xmlns:a="http://schemas.openxmlformats.org/drawingml/2006/main" xmlns:pic="http://schemas.openxmlformats.org/drawingml/2006/picture">
            <wp:extent cx="5943600" cy="5373960"/>
            <wp:docPr id="12" name="Picture 12"/>
            <wp:cNvGraphicFramePr>
              <a:graphicFrameLocks noChangeAspect="1"/>
            </wp:cNvGraphicFramePr>
            <a:graphic>
              <a:graphicData uri="http://schemas.openxmlformats.org/drawingml/2006/picture">
                <pic:pic>
                  <pic:nvPicPr>
                    <pic:cNvPr id="0" name="state3.png"/>
                    <pic:cNvPicPr/>
                  </pic:nvPicPr>
                  <pic:blipFill>
                    <a:blip r:embed="rId22"/>
                    <a:stretch>
                      <a:fillRect/>
                    </a:stretch>
                  </pic:blipFill>
                  <pic:spPr>
                    <a:xfrm>
                      <a:off x="0" y="0"/>
                      <a:ext cx="5943600" cy="5373960"/>
                    </a:xfrm>
                    <a:prstGeom prst="rect"/>
                  </pic:spPr>
                </pic:pic>
              </a:graphicData>
            </a:graphic>
          </wp:inline>
        </w:drawing>
      </w:r>
    </w:p>
    <w:p>
      <w:pPr>
        <w:spacing w:after="0" w:line="235" w:lineRule="auto"/>
        <w:jc w:val="center"/>
      </w:pPr>
      <w:r>
        <w:rPr>
          <w:rFonts w:ascii="Times New Roman" w:hAnsi="Times New Roman" w:eastAsia="Times New Roman"/>
          <w:i/>
          <w:sz w:val="17"/>
        </w:rPr>
        <w:t>Figure B.5c — Milestone Status</w:t>
      </w:r>
    </w:p>
    <w:p w14:paraId="016951A3"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C: To Be Determined List</w:t>
      </w:r>
    </w:p>
    <w:p w14:paraId="406D815D" w14:textId="77777777" w:rsidR="00D23C2A" w:rsidRDefault="00000000" w:rsidP="006C0607">
      <w:pPr>
        <w:spacing w:after="0" w:line="235" w:lineRule="auto"/>
        <w:jc w:val="both"/>
      </w:pPr>
      <w:r>
        <w:rPr>
          <w:rFonts w:ascii="Times New Roman" w:hAnsi="Times New Roman" w:eastAsia="Times New Roman"/>
          <w:sz w:val="17"/>
        </w:rPr>
        <w:t>The items below are unresolved design decisions carried over unchanged from Version 1.0. They are listed here, rather than resolved in this revision, because resolving them is a design-stage activity that follows this SRS rather than a clarification of the requirements themselves.</w:t>
      </w:r>
    </w:p>
    <w:p w14:paraId="4408B63F"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TBD-001: Final external LLM/agent framework, if an external LLM is used.</w:t>
      </w:r>
    </w:p>
    <w:p w14:paraId="1D447A56"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TBD-002: Final hosting provider and deployment configuration.</w:t>
      </w:r>
    </w:p>
    <w:p w14:paraId="6715FAD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TBD-003: Whether GitHub integration will be included in the mini-project scope.</w:t>
      </w:r>
    </w:p>
    <w:p w14:paraId="51454D3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TBD-004: Final notification provider.</w:t>
      </w:r>
    </w:p>
    <w:p w14:paraId="6AB036E1" w14:textId="77777777" w:rsidR="00D23C2A" w:rsidRDefault="00000000" w:rsidP="006C0607">
      <w:pPr>
        <w:spacing w:after="0" w:line="235" w:lineRule="auto"/>
        <w:jc w:val="both"/>
      </w:pPr>
      <w:r>
        <w:rPr>
          <w:rFonts w:ascii="Times New Roman" w:hAnsi="Times New Roman" w:eastAsia="Times New Roman"/>
          <w:sz w:val="17"/>
        </w:rPr>
        <w:t>Each TBD item is referenced from the section of this document it most directly affects (Sections 2.1, 2.4, 3.3, 4.6, and 6.3) so that whichever team member resolves it during design can locate every place the decision has downstream consequences.</w:t>
      </w:r>
    </w:p>
    <w:p w14:paraId="05365844"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D: Detailed Use Case Descriptions</w:t>
      </w:r>
    </w:p>
    <w:p w14:paraId="10E4EC37" w14:textId="77777777" w:rsidR="00D23C2A" w:rsidRDefault="00000000" w:rsidP="006C0607">
      <w:pPr>
        <w:spacing w:after="0" w:line="235" w:lineRule="auto"/>
        <w:jc w:val="both"/>
      </w:pPr>
      <w:r>
        <w:rPr>
          <w:rFonts w:ascii="Times New Roman" w:hAnsi="Times New Roman" w:eastAsia="Times New Roman"/>
          <w:sz w:val="17"/>
        </w:rPr>
        <w:t>This appendix presents twelve of the use cases named in Appendix B.1 in full structured form. Each use case is derived directly from the functional requirements already stated in Section 4; no new behavior is introduced here. The purpose of presenting them this way is to give a step-by-step, actor-</w:t>
      </w:r>
      <w:proofErr w:type="spellStart"/>
      <w:r>
        <w:rPr>
          <w:rFonts w:ascii="Times New Roman" w:hAnsi="Times New Roman" w:eastAsia="Times New Roman"/>
          <w:sz w:val="17"/>
        </w:rPr>
        <w:t>centered</w:t>
      </w:r>
      <w:proofErr w:type="spellEnd"/>
      <w:r>
        <w:rPr>
          <w:rFonts w:ascii="Times New Roman" w:hAnsi="Times New Roman" w:eastAsia="Times New Roman"/>
          <w:sz w:val="17"/>
        </w:rPr>
        <w:t xml:space="preserve"> view of the same requirements that Section 4 presents as a flat table, which is typically more useful when deriving test scripts or walking a reviewer through a workflow end-to-end.</w:t>
      </w:r>
    </w:p>
    <w:p w14:paraId="3946C6B5" w14:textId="77777777" w:rsidR="00D23C2A" w:rsidRDefault="00000000" w:rsidP="006C0607">
      <w:pPr>
        <w:pStyle w:val="Heading2"/>
        <w:spacing w:before="240" w:after="110"/>
        <w:jc w:val="both"/>
      </w:pPr>
      <w:r>
        <w:rPr>
          <w:rFonts w:ascii="Times New Roman" w:hAnsi="Times New Roman" w:eastAsia="Times New Roman"/>
        </w:rPr>
        <w:t>UC-01: Register and Verify Account</w:t>
      </w:r>
    </w:p>
    <w:p w14:paraId="6B41E797"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Prospective Student or Faculty member</w:t>
      </w:r>
    </w:p>
    <w:p w14:paraId="5A5E83E4"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FR-001, FR-002</w:t>
      </w:r>
    </w:p>
    <w:p w14:paraId="76F69B5D"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The actor has a valid institutional email address and has not previously registered.</w:t>
      </w:r>
    </w:p>
    <w:p w14:paraId="6DB3414F"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10DD5DBA" w14:textId="77777777" w:rsidR="00D23C2A" w:rsidRDefault="00000000" w:rsidP="006C0607">
      <w:pPr>
        <w:spacing w:after="0" w:line="235" w:lineRule="auto"/>
        <w:jc w:val="both"/>
      </w:pPr>
      <w:r>
        <w:rPr>
          <w:rFonts w:ascii="Times New Roman" w:hAnsi="Times New Roman" w:eastAsia="Times New Roman"/>
          <w:sz w:val="17"/>
        </w:rPr>
        <w:t>1. Actor opens the registration screen and enters their institutional email address and a password.</w:t>
      </w:r>
    </w:p>
    <w:p w14:paraId="17615CF3" w14:textId="77777777" w:rsidR="00D23C2A" w:rsidRDefault="00000000" w:rsidP="006C0607">
      <w:pPr>
        <w:spacing w:after="0" w:line="235" w:lineRule="auto"/>
        <w:jc w:val="both"/>
      </w:pPr>
      <w:r>
        <w:rPr>
          <w:rFonts w:ascii="Times New Roman" w:hAnsi="Times New Roman" w:eastAsia="Times New Roman"/>
          <w:sz w:val="17"/>
        </w:rPr>
        <w:t>2. System validates the email format and institutional domain.</w:t>
      </w:r>
    </w:p>
    <w:p w14:paraId="0D37887C" w14:textId="77777777" w:rsidR="00D23C2A" w:rsidRDefault="00000000" w:rsidP="006C0607">
      <w:pPr>
        <w:spacing w:after="0" w:line="235" w:lineRule="auto"/>
        <w:jc w:val="both"/>
      </w:pPr>
      <w:r>
        <w:rPr>
          <w:rFonts w:ascii="Times New Roman" w:hAnsi="Times New Roman" w:eastAsia="Times New Roman"/>
          <w:sz w:val="17"/>
        </w:rPr>
        <w:t>3. System creates an inactive account and sends a verification message to the supplied address.</w:t>
      </w:r>
    </w:p>
    <w:p w14:paraId="267BA4FC" w14:textId="77777777" w:rsidR="00D23C2A" w:rsidRDefault="00000000" w:rsidP="006C0607">
      <w:pPr>
        <w:spacing w:after="0" w:line="235" w:lineRule="auto"/>
        <w:jc w:val="both"/>
      </w:pPr>
      <w:r>
        <w:rPr>
          <w:rFonts w:ascii="Times New Roman" w:hAnsi="Times New Roman" w:eastAsia="Times New Roman"/>
          <w:sz w:val="17"/>
        </w:rPr>
        <w:t>4. Actor follows the verification link or enters the verification code.</w:t>
      </w:r>
    </w:p>
    <w:p w14:paraId="70752A44" w14:textId="77777777" w:rsidR="00D23C2A" w:rsidRDefault="00000000" w:rsidP="006C0607">
      <w:pPr>
        <w:spacing w:after="0" w:line="235" w:lineRule="auto"/>
        <w:jc w:val="both"/>
      </w:pPr>
      <w:r>
        <w:rPr>
          <w:rFonts w:ascii="Times New Roman" w:hAnsi="Times New Roman" w:eastAsia="Times New Roman"/>
          <w:sz w:val="17"/>
        </w:rPr>
        <w:t>5. System activates the account and redirects the actor to the login screen.</w:t>
      </w:r>
    </w:p>
    <w:p w14:paraId="59E360EC" w14:textId="77777777" w:rsidR="00D23C2A" w:rsidRDefault="00000000" w:rsidP="006C0607">
      <w:pPr>
        <w:spacing w:after="0" w:line="235" w:lineRule="auto"/>
        <w:jc w:val="both"/>
      </w:pPr>
      <w:r>
        <w:rPr>
          <w:rFonts w:ascii="Times New Roman" w:hAnsi="Times New Roman" w:eastAsia="Times New Roman"/>
          <w:sz w:val="17"/>
        </w:rPr>
        <w:t>6. Actor logs in and is directed to the profile-completion step.</w:t>
      </w:r>
    </w:p>
    <w:p w14:paraId="030A1F12"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3656A72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Email format is invalid or the domain is not recognized — system rejects the submission with an inline validation message; no account is created.</w:t>
      </w:r>
    </w:p>
    <w:p w14:paraId="3556F35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The email address already has an active account — system rejects registration with a generic, non-account-revealing message.</w:t>
      </w:r>
    </w:p>
    <w:p w14:paraId="63C2F4C0"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Verification link has expired — system offers to resend a new verification message.</w:t>
      </w:r>
    </w:p>
    <w:p w14:paraId="49344BE8"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A verified, active account exists with a role assigned, ready for profile completion.</w:t>
      </w:r>
    </w:p>
    <w:p w14:paraId="7650DB2B" w14:textId="77777777" w:rsidR="00D23C2A" w:rsidRDefault="00000000" w:rsidP="006C0607">
      <w:pPr>
        <w:pStyle w:val="Heading2"/>
        <w:spacing w:before="240" w:after="110"/>
        <w:jc w:val="both"/>
      </w:pPr>
      <w:r>
        <w:rPr>
          <w:rFonts w:ascii="Times New Roman" w:hAnsi="Times New Roman" w:eastAsia="Times New Roman"/>
        </w:rPr>
        <w:t>UC-02: Publish a Research Opportunity</w:t>
      </w:r>
    </w:p>
    <w:p w14:paraId="16F5034D"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Faculty/Researcher</w:t>
      </w:r>
    </w:p>
    <w:p w14:paraId="508C4C0E"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FR-006, FR-007</w:t>
      </w:r>
    </w:p>
    <w:p w14:paraId="314E9FEF"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Actor is authenticated with the Faculty/Researcher role.</w:t>
      </w:r>
    </w:p>
    <w:p w14:paraId="305A6E6A"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184AA324" w14:textId="77777777" w:rsidR="00D23C2A" w:rsidRDefault="00000000" w:rsidP="006C0607">
      <w:pPr>
        <w:spacing w:after="0" w:line="235" w:lineRule="auto"/>
        <w:jc w:val="both"/>
      </w:pPr>
      <w:r>
        <w:rPr>
          <w:rFonts w:ascii="Times New Roman" w:hAnsi="Times New Roman" w:eastAsia="Times New Roman"/>
          <w:sz w:val="17"/>
        </w:rPr>
        <w:t>1. Actor opens “Create Opportunity” and enters title, description, domain, required skills, duration, and capacity.</w:t>
      </w:r>
    </w:p>
    <w:p w14:paraId="02614C43" w14:textId="77777777" w:rsidR="00D23C2A" w:rsidRDefault="00000000" w:rsidP="006C0607">
      <w:pPr>
        <w:spacing w:after="0" w:line="235" w:lineRule="auto"/>
        <w:jc w:val="both"/>
      </w:pPr>
      <w:r>
        <w:rPr>
          <w:rFonts w:ascii="Times New Roman" w:hAnsi="Times New Roman" w:eastAsia="Times New Roman"/>
          <w:sz w:val="17"/>
        </w:rPr>
        <w:t>2. System validates required fields and saves the opportunity with status Draft.</w:t>
      </w:r>
    </w:p>
    <w:p w14:paraId="69B751F2" w14:textId="77777777" w:rsidR="00D23C2A" w:rsidRDefault="00000000" w:rsidP="006C0607">
      <w:pPr>
        <w:spacing w:after="0" w:line="235" w:lineRule="auto"/>
        <w:jc w:val="both"/>
      </w:pPr>
      <w:r>
        <w:rPr>
          <w:rFonts w:ascii="Times New Roman" w:hAnsi="Times New Roman" w:eastAsia="Times New Roman"/>
          <w:sz w:val="17"/>
        </w:rPr>
        <w:t>3. Actor reviews the draft and selects Publish.</w:t>
      </w:r>
    </w:p>
    <w:p w14:paraId="38CFA62E" w14:textId="77777777" w:rsidR="00D23C2A" w:rsidRDefault="00000000" w:rsidP="006C0607">
      <w:pPr>
        <w:spacing w:after="0" w:line="235" w:lineRule="auto"/>
        <w:jc w:val="both"/>
      </w:pPr>
      <w:r>
        <w:rPr>
          <w:rFonts w:ascii="Times New Roman" w:hAnsi="Times New Roman" w:eastAsia="Times New Roman"/>
          <w:sz w:val="17"/>
        </w:rPr>
        <w:t>4. System changes status to Published and the opportunity becomes searchable.</w:t>
      </w:r>
    </w:p>
    <w:p w14:paraId="11270775"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2155D7B1"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A required field is missing or invalid — system highlights the field and does not save until corrected.</w:t>
      </w:r>
    </w:p>
    <w:p w14:paraId="75406003"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lastRenderedPageBreak/>
        <w:t>3a. Actor chooses to keep the opportunity as a draft — use case ends without publishing; the draft can be resumed later.</w:t>
      </w:r>
    </w:p>
    <w:p w14:paraId="41B05491"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opportunity exists with status Published (or remains Draft) and is discoverable per UC-03 if published.</w:t>
      </w:r>
    </w:p>
    <w:p w14:paraId="24A913B9" w14:textId="77777777" w:rsidR="00D23C2A" w:rsidRDefault="00000000" w:rsidP="006C0607">
      <w:pPr>
        <w:pStyle w:val="Heading2"/>
        <w:spacing w:before="240" w:after="110"/>
        <w:jc w:val="both"/>
      </w:pPr>
      <w:r>
        <w:rPr>
          <w:rFonts w:ascii="Times New Roman" w:hAnsi="Times New Roman" w:eastAsia="Times New Roman"/>
        </w:rPr>
        <w:t>UC-03: Search and Filter Opportunities</w:t>
      </w:r>
    </w:p>
    <w:p w14:paraId="056659E8"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Student</w:t>
      </w:r>
    </w:p>
    <w:p w14:paraId="4293C783"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FR-008, FR-009</w:t>
      </w:r>
    </w:p>
    <w:p w14:paraId="3A59C934"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At least one opportunity has status Published.</w:t>
      </w:r>
    </w:p>
    <w:p w14:paraId="218896DA"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100FDD33" w14:textId="77777777" w:rsidR="00D23C2A" w:rsidRDefault="00000000" w:rsidP="006C0607">
      <w:pPr>
        <w:spacing w:after="0" w:line="235" w:lineRule="auto"/>
        <w:jc w:val="both"/>
      </w:pPr>
      <w:r>
        <w:rPr>
          <w:rFonts w:ascii="Times New Roman" w:hAnsi="Times New Roman" w:eastAsia="Times New Roman"/>
          <w:sz w:val="17"/>
        </w:rPr>
        <w:t>1. Actor opens the opportunity listing.</w:t>
      </w:r>
    </w:p>
    <w:p w14:paraId="4BA5A340" w14:textId="77777777" w:rsidR="00D23C2A" w:rsidRDefault="00000000" w:rsidP="006C0607">
      <w:pPr>
        <w:spacing w:after="0" w:line="235" w:lineRule="auto"/>
        <w:jc w:val="both"/>
      </w:pPr>
      <w:r>
        <w:rPr>
          <w:rFonts w:ascii="Times New Roman" w:hAnsi="Times New Roman" w:eastAsia="Times New Roman"/>
          <w:sz w:val="17"/>
        </w:rPr>
        <w:t>2. Actor applies one or more filters (domain, skills, duration, availability).</w:t>
      </w:r>
    </w:p>
    <w:p w14:paraId="2C74B128" w14:textId="77777777" w:rsidR="00D23C2A" w:rsidRDefault="00000000" w:rsidP="006C0607">
      <w:pPr>
        <w:spacing w:after="0" w:line="235" w:lineRule="auto"/>
        <w:jc w:val="both"/>
      </w:pPr>
      <w:r>
        <w:rPr>
          <w:rFonts w:ascii="Times New Roman" w:hAnsi="Times New Roman" w:eastAsia="Times New Roman"/>
          <w:sz w:val="17"/>
        </w:rPr>
        <w:t>3. System returns matching, currently open opportunities without a full page reload.</w:t>
      </w:r>
    </w:p>
    <w:p w14:paraId="13BD1C62" w14:textId="77777777" w:rsidR="00D23C2A" w:rsidRDefault="00000000" w:rsidP="006C0607">
      <w:pPr>
        <w:spacing w:after="0" w:line="235" w:lineRule="auto"/>
        <w:jc w:val="both"/>
      </w:pPr>
      <w:r>
        <w:rPr>
          <w:rFonts w:ascii="Times New Roman" w:hAnsi="Times New Roman" w:eastAsia="Times New Roman"/>
          <w:sz w:val="17"/>
        </w:rPr>
        <w:t>4. Actor opens an opportunity to view its full details.</w:t>
      </w:r>
    </w:p>
    <w:p w14:paraId="58F68EB4"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05CD6497"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No opportunities match the current filters — system shows an explicit empty-results state rather than an error.</w:t>
      </w:r>
    </w:p>
    <w:p w14:paraId="33989620"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The opportunity has since been closed — system shows its details but disables the Apply action, consistent with FR-009.</w:t>
      </w:r>
    </w:p>
    <w:p w14:paraId="7FC415F9"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actor has viewed opportunity details relevant to their filters and, if eligible, may proceed to UC-04.</w:t>
      </w:r>
    </w:p>
    <w:p w14:paraId="208BF52F" w14:textId="77777777" w:rsidR="00D23C2A" w:rsidRDefault="00000000" w:rsidP="006C0607">
      <w:pPr>
        <w:pStyle w:val="Heading2"/>
        <w:spacing w:before="240" w:after="110"/>
        <w:jc w:val="both"/>
      </w:pPr>
      <w:r>
        <w:rPr>
          <w:rFonts w:ascii="Times New Roman" w:hAnsi="Times New Roman" w:eastAsia="Times New Roman"/>
        </w:rPr>
        <w:t>UC-04: Apply to a Research Opportunity</w:t>
      </w:r>
    </w:p>
    <w:p w14:paraId="3449CC24"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Student</w:t>
      </w:r>
    </w:p>
    <w:p w14:paraId="0E29402C"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FR-010, FR-022</w:t>
      </w:r>
    </w:p>
    <w:p w14:paraId="5F8F8936"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The opportunity has status Published and the student has not already applied to it.</w:t>
      </w:r>
    </w:p>
    <w:p w14:paraId="208FC36C"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4648C1CD" w14:textId="77777777" w:rsidR="00D23C2A" w:rsidRDefault="00000000" w:rsidP="006C0607">
      <w:pPr>
        <w:spacing w:after="0" w:line="235" w:lineRule="auto"/>
        <w:jc w:val="both"/>
      </w:pPr>
      <w:r>
        <w:rPr>
          <w:rFonts w:ascii="Times New Roman" w:hAnsi="Times New Roman" w:eastAsia="Times New Roman"/>
          <w:sz w:val="17"/>
        </w:rPr>
        <w:t>1. Actor opens the opportunity details screen and selects Apply.</w:t>
      </w:r>
    </w:p>
    <w:p w14:paraId="703FBED2" w14:textId="77777777" w:rsidR="00D23C2A" w:rsidRDefault="00000000" w:rsidP="006C0607">
      <w:pPr>
        <w:spacing w:after="0" w:line="235" w:lineRule="auto"/>
        <w:jc w:val="both"/>
      </w:pPr>
      <w:r>
        <w:rPr>
          <w:rFonts w:ascii="Times New Roman" w:hAnsi="Times New Roman" w:eastAsia="Times New Roman"/>
          <w:sz w:val="17"/>
        </w:rPr>
        <w:t>2. System pre-fills the application with a reference to the actor's current profile and prompts for a motivation statement.</w:t>
      </w:r>
    </w:p>
    <w:p w14:paraId="588866F6" w14:textId="77777777" w:rsidR="00D23C2A" w:rsidRDefault="00000000" w:rsidP="006C0607">
      <w:pPr>
        <w:spacing w:after="0" w:line="235" w:lineRule="auto"/>
        <w:jc w:val="both"/>
      </w:pPr>
      <w:r>
        <w:rPr>
          <w:rFonts w:ascii="Times New Roman" w:hAnsi="Times New Roman" w:eastAsia="Times New Roman"/>
          <w:sz w:val="17"/>
        </w:rPr>
        <w:t>3. Actor submits the application.</w:t>
      </w:r>
    </w:p>
    <w:p w14:paraId="03E2E222" w14:textId="77777777" w:rsidR="00D23C2A" w:rsidRDefault="00000000" w:rsidP="006C0607">
      <w:pPr>
        <w:spacing w:after="0" w:line="235" w:lineRule="auto"/>
        <w:jc w:val="both"/>
      </w:pPr>
      <w:r>
        <w:rPr>
          <w:rFonts w:ascii="Times New Roman" w:hAnsi="Times New Roman" w:eastAsia="Times New Roman"/>
          <w:sz w:val="17"/>
        </w:rPr>
        <w:t>4. System validates opportunity status and eligibility, stores the application with status Submitted, and notifies the owning faculty member.</w:t>
      </w:r>
    </w:p>
    <w:p w14:paraId="3209E202"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40302E4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The opportunity was closed between UC-03 step 4 and this submission — system rejects the submission per FR-009 and informs the actor.</w:t>
      </w:r>
    </w:p>
    <w:p w14:paraId="136C6BE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3b. The actor has already applied — system prevents a duplicate application and shows the existing application's status instead.</w:t>
      </w:r>
    </w:p>
    <w:p w14:paraId="41745E66"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An Application record exists with status Submitted, visible to both the student and the owning faculty member.</w:t>
      </w:r>
    </w:p>
    <w:p w14:paraId="285654F5" w14:textId="77777777" w:rsidR="00D23C2A" w:rsidRDefault="00000000" w:rsidP="006C0607">
      <w:pPr>
        <w:pStyle w:val="Heading2"/>
        <w:spacing w:before="240" w:after="110"/>
        <w:jc w:val="both"/>
      </w:pPr>
      <w:r>
        <w:rPr>
          <w:rFonts w:ascii="Times New Roman" w:hAnsi="Times New Roman" w:eastAsia="Times New Roman"/>
        </w:rPr>
        <w:lastRenderedPageBreak/>
        <w:t>UC-05: Review Applications and Form a Research Team</w:t>
      </w:r>
    </w:p>
    <w:p w14:paraId="1306160B"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Faculty/Researcher</w:t>
      </w:r>
    </w:p>
    <w:p w14:paraId="6B887212"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FR-011, FR-012, FR-013</w:t>
      </w:r>
    </w:p>
    <w:p w14:paraId="6C8D00B7"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At least one Application with status Submitted exists for an opportunity the actor owns.</w:t>
      </w:r>
    </w:p>
    <w:p w14:paraId="78616723"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4BBE90E4" w14:textId="77777777" w:rsidR="00D23C2A" w:rsidRDefault="00000000" w:rsidP="006C0607">
      <w:pPr>
        <w:spacing w:after="0" w:line="235" w:lineRule="auto"/>
        <w:jc w:val="both"/>
      </w:pPr>
      <w:r>
        <w:rPr>
          <w:rFonts w:ascii="Times New Roman" w:hAnsi="Times New Roman" w:eastAsia="Times New Roman"/>
          <w:sz w:val="17"/>
        </w:rPr>
        <w:t>1. Actor opens the applicant list for an opportunity.</w:t>
      </w:r>
    </w:p>
    <w:p w14:paraId="68C9594F" w14:textId="77777777" w:rsidR="00D23C2A" w:rsidRDefault="00000000" w:rsidP="006C0607">
      <w:pPr>
        <w:spacing w:after="0" w:line="235" w:lineRule="auto"/>
        <w:jc w:val="both"/>
      </w:pPr>
      <w:r>
        <w:rPr>
          <w:rFonts w:ascii="Times New Roman" w:hAnsi="Times New Roman" w:eastAsia="Times New Roman"/>
          <w:sz w:val="17"/>
        </w:rPr>
        <w:t>2. Actor shortlists one or more applicants for closer review.</w:t>
      </w:r>
    </w:p>
    <w:p w14:paraId="0F742DC7" w14:textId="77777777" w:rsidR="00D23C2A" w:rsidRDefault="00000000" w:rsidP="006C0607">
      <w:pPr>
        <w:spacing w:after="0" w:line="235" w:lineRule="auto"/>
        <w:jc w:val="both"/>
      </w:pPr>
      <w:r>
        <w:rPr>
          <w:rFonts w:ascii="Times New Roman" w:hAnsi="Times New Roman" w:eastAsia="Times New Roman"/>
          <w:sz w:val="17"/>
        </w:rPr>
        <w:t>3. Actor accepts the applicants who will join the project and rejects the remainder.</w:t>
      </w:r>
    </w:p>
    <w:p w14:paraId="770CEB5B" w14:textId="77777777" w:rsidR="00D23C2A" w:rsidRDefault="00000000" w:rsidP="006C0607">
      <w:pPr>
        <w:spacing w:after="0" w:line="235" w:lineRule="auto"/>
        <w:jc w:val="both"/>
      </w:pPr>
      <w:r>
        <w:rPr>
          <w:rFonts w:ascii="Times New Roman" w:hAnsi="Times New Roman" w:eastAsia="Times New Roman"/>
          <w:sz w:val="17"/>
        </w:rPr>
        <w:t>4. Actor selects “Form Team” for the accepted applicants.</w:t>
      </w:r>
    </w:p>
    <w:p w14:paraId="45ADE783" w14:textId="77777777" w:rsidR="00D23C2A" w:rsidRDefault="00000000" w:rsidP="006C0607">
      <w:pPr>
        <w:spacing w:after="0" w:line="235" w:lineRule="auto"/>
        <w:jc w:val="both"/>
      </w:pPr>
      <w:r>
        <w:rPr>
          <w:rFonts w:ascii="Times New Roman" w:hAnsi="Times New Roman" w:eastAsia="Times New Roman"/>
          <w:sz w:val="17"/>
        </w:rPr>
        <w:t xml:space="preserve">5. System creates 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and adds each accepted applicant as a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w:t>
      </w:r>
    </w:p>
    <w:p w14:paraId="3B976455"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39F0DF41"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Actor rejects an applicant without shortlisting first — permitted; shortlisting is optional, not mandatory, per FR-011.</w:t>
      </w:r>
    </w:p>
    <w:p w14:paraId="68B19A4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Actor forms the team from a subset of accepted applicants, deferring the rest to a later team or a future opportunity — permitted.</w:t>
      </w:r>
    </w:p>
    <w:p w14:paraId="00796613"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 xml:space="preserve">Every reviewed Application has a final status, and, where UC step 5 completed, 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with an initial membership exists.</w:t>
      </w:r>
    </w:p>
    <w:p w14:paraId="4C4DA22C" w14:textId="77777777" w:rsidR="00D23C2A" w:rsidRDefault="00000000" w:rsidP="006C0607">
      <w:pPr>
        <w:pStyle w:val="Heading2"/>
        <w:spacing w:before="240" w:after="110"/>
        <w:jc w:val="both"/>
      </w:pPr>
      <w:r>
        <w:rPr>
          <w:rFonts w:ascii="Times New Roman" w:hAnsi="Times New Roman" w:eastAsia="Times New Roman"/>
        </w:rPr>
        <w:t>UC-06: Share a Research Resource</w:t>
      </w:r>
    </w:p>
    <w:p w14:paraId="59533F76"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Project Member (Student or Faculty)</w:t>
      </w:r>
    </w:p>
    <w:p w14:paraId="69B67020"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FR-015, FR-016, FR-017</w:t>
      </w:r>
    </w:p>
    <w:p w14:paraId="16F868CC"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 xml:space="preserve">Actor is an authorized member of an existing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w:t>
      </w:r>
    </w:p>
    <w:p w14:paraId="52D92689"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6FA83A19" w14:textId="77777777" w:rsidR="00D23C2A" w:rsidRDefault="00000000" w:rsidP="006C0607">
      <w:pPr>
        <w:spacing w:after="0" w:line="235" w:lineRule="auto"/>
        <w:jc w:val="both"/>
      </w:pPr>
      <w:r>
        <w:rPr>
          <w:rFonts w:ascii="Times New Roman" w:hAnsi="Times New Roman" w:eastAsia="Times New Roman"/>
          <w:sz w:val="17"/>
        </w:rPr>
        <w:t>1. Actor opens the project workspace and selects “Add Resource.”</w:t>
      </w:r>
    </w:p>
    <w:p w14:paraId="23C9B33D" w14:textId="77777777" w:rsidR="00D23C2A" w:rsidRDefault="00000000" w:rsidP="006C0607">
      <w:pPr>
        <w:spacing w:after="0" w:line="235" w:lineRule="auto"/>
        <w:jc w:val="both"/>
      </w:pPr>
      <w:r>
        <w:rPr>
          <w:rFonts w:ascii="Times New Roman" w:hAnsi="Times New Roman" w:eastAsia="Times New Roman"/>
          <w:sz w:val="17"/>
        </w:rPr>
        <w:t>2. Actor enters a title, selects a type, adds a description, and provides a link or uploads a file.</w:t>
      </w:r>
    </w:p>
    <w:p w14:paraId="0BEE0334" w14:textId="77777777" w:rsidR="00D23C2A" w:rsidRDefault="00000000" w:rsidP="006C0607">
      <w:pPr>
        <w:spacing w:after="0" w:line="235" w:lineRule="auto"/>
        <w:jc w:val="both"/>
      </w:pPr>
      <w:r>
        <w:rPr>
          <w:rFonts w:ascii="Times New Roman" w:hAnsi="Times New Roman" w:eastAsia="Times New Roman"/>
          <w:sz w:val="17"/>
        </w:rPr>
        <w:t>3. System stores the resource, scoped to the project, and records the addition in the project's activity history.</w:t>
      </w:r>
    </w:p>
    <w:p w14:paraId="44FDA5C7" w14:textId="77777777" w:rsidR="00D23C2A" w:rsidRDefault="00000000" w:rsidP="006C0607">
      <w:pPr>
        <w:spacing w:after="0" w:line="235" w:lineRule="auto"/>
        <w:jc w:val="both"/>
      </w:pPr>
      <w:r>
        <w:rPr>
          <w:rFonts w:ascii="Times New Roman" w:hAnsi="Times New Roman" w:eastAsia="Times New Roman"/>
          <w:sz w:val="17"/>
        </w:rPr>
        <w:t>4. Other project members see the new resource in the workspace.</w:t>
      </w:r>
    </w:p>
    <w:p w14:paraId="51CD8C7F"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5593CFB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A non-member attempts to access the resource directly — system denies access per FR-016 and NFR-008, regardless of whether the direct link was somehow obtained.</w:t>
      </w:r>
    </w:p>
    <w:p w14:paraId="229532D8"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Actor (or a faculty/lead member) later edits or removes the resource — handled per FR-017, with the change recorded in the activity history.</w:t>
      </w:r>
    </w:p>
    <w:p w14:paraId="50CC5040"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resource is visible to current project members only, and its addition (and any later edit or removal) is recorded.</w:t>
      </w:r>
    </w:p>
    <w:p w14:paraId="492F818A" w14:textId="77777777" w:rsidR="00D23C2A" w:rsidRDefault="00000000" w:rsidP="006C0607">
      <w:pPr>
        <w:pStyle w:val="Heading2"/>
        <w:spacing w:before="240" w:after="110"/>
        <w:jc w:val="both"/>
      </w:pPr>
      <w:r>
        <w:rPr>
          <w:rFonts w:ascii="Times New Roman" w:hAnsi="Times New Roman" w:eastAsia="Times New Roman"/>
        </w:rPr>
        <w:t>UC-07: Create and Track a Milestone</w:t>
      </w:r>
    </w:p>
    <w:p w14:paraId="3E896040"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Faculty/Project Lead, then Project Members</w:t>
      </w:r>
    </w:p>
    <w:p w14:paraId="373E5E47"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FR-018, FR-019, FR-020, FR-021</w:t>
      </w:r>
    </w:p>
    <w:p w14:paraId="6EB39A43"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 xml:space="preserve">Actor is a faculty member or lead of an existing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w:t>
      </w:r>
    </w:p>
    <w:p w14:paraId="7B31FFB0" w14:textId="77777777" w:rsidR="00D23C2A" w:rsidRDefault="00000000" w:rsidP="006C0607">
      <w:pPr>
        <w:spacing w:after="0" w:line="235" w:lineRule="auto"/>
        <w:jc w:val="both"/>
      </w:pPr>
      <w:r>
        <w:rPr>
          <w:rFonts w:ascii="Times New Roman" w:hAnsi="Times New Roman" w:eastAsia="Times New Roman"/>
          <w:b/>
          <w:bCs/>
          <w:sz w:val="17"/>
        </w:rPr>
        <w:lastRenderedPageBreak/>
        <w:t>Main Success Scenario:</w:t>
      </w:r>
    </w:p>
    <w:p w14:paraId="482AECD0" w14:textId="77777777" w:rsidR="00D23C2A" w:rsidRDefault="00000000" w:rsidP="006C0607">
      <w:pPr>
        <w:spacing w:after="0" w:line="235" w:lineRule="auto"/>
        <w:jc w:val="both"/>
      </w:pPr>
      <w:r>
        <w:rPr>
          <w:rFonts w:ascii="Times New Roman" w:hAnsi="Times New Roman" w:eastAsia="Times New Roman"/>
          <w:sz w:val="17"/>
        </w:rPr>
        <w:t>1. Actor opens the project workspace and selects “Add Milestone,” entering a description and target date.</w:t>
      </w:r>
    </w:p>
    <w:p w14:paraId="31CBB45D" w14:textId="77777777" w:rsidR="00D23C2A" w:rsidRDefault="00000000" w:rsidP="006C0607">
      <w:pPr>
        <w:spacing w:after="0" w:line="235" w:lineRule="auto"/>
        <w:jc w:val="both"/>
      </w:pPr>
      <w:r>
        <w:rPr>
          <w:rFonts w:ascii="Times New Roman" w:hAnsi="Times New Roman" w:eastAsia="Times New Roman"/>
          <w:sz w:val="17"/>
        </w:rPr>
        <w:t>2. System creates the milestone with status Not Started and records the creation in the activity history.</w:t>
      </w:r>
    </w:p>
    <w:p w14:paraId="6ED33497" w14:textId="77777777" w:rsidR="00D23C2A" w:rsidRDefault="00000000" w:rsidP="006C0607">
      <w:pPr>
        <w:spacing w:after="0" w:line="235" w:lineRule="auto"/>
        <w:jc w:val="both"/>
      </w:pPr>
      <w:r>
        <w:rPr>
          <w:rFonts w:ascii="Times New Roman" w:hAnsi="Times New Roman" w:eastAsia="Times New Roman"/>
          <w:sz w:val="17"/>
        </w:rPr>
        <w:t>3. Project members update the milestone's status as work proceeds (In Progress, Blocked, or Completed).</w:t>
      </w:r>
    </w:p>
    <w:p w14:paraId="379578C5" w14:textId="77777777" w:rsidR="00D23C2A" w:rsidRDefault="00000000" w:rsidP="006C0607">
      <w:pPr>
        <w:spacing w:after="0" w:line="235" w:lineRule="auto"/>
        <w:jc w:val="both"/>
      </w:pPr>
      <w:r>
        <w:rPr>
          <w:rFonts w:ascii="Times New Roman" w:hAnsi="Times New Roman" w:eastAsia="Times New Roman"/>
          <w:sz w:val="17"/>
        </w:rPr>
        <w:t>4. If the target date passes while status is not Completed, the system marks the milestone overdue and highlights it on relevant dashboards.</w:t>
      </w:r>
    </w:p>
    <w:p w14:paraId="7C46F767"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498E2274"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A member marks the milestone Blocked — the reason, if provided, is visible to other members and is available to the agent's inactivity-detection logic (FR-029).</w:t>
      </w:r>
    </w:p>
    <w:p w14:paraId="6CCC95AD"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The milestone is completed on time — no overdue marking occurs; the completion is recorded in the activity history.</w:t>
      </w:r>
    </w:p>
    <w:p w14:paraId="7F97105F"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milestone's current status and full status history are available to project members and to the reporting features in Section 4.8.</w:t>
      </w:r>
    </w:p>
    <w:p w14:paraId="615BF689" w14:textId="77777777" w:rsidR="00D23C2A" w:rsidRDefault="00000000" w:rsidP="006C0607">
      <w:pPr>
        <w:pStyle w:val="Heading2"/>
        <w:spacing w:before="240" w:after="110"/>
        <w:jc w:val="both"/>
      </w:pPr>
      <w:r>
        <w:rPr>
          <w:rFonts w:ascii="Times New Roman" w:hAnsi="Times New Roman" w:eastAsia="Times New Roman"/>
        </w:rPr>
        <w:t>UC-08: Receive an Agent Opportunity Recommendation</w:t>
      </w:r>
    </w:p>
    <w:p w14:paraId="200DC083"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Student</w:t>
      </w:r>
    </w:p>
    <w:p w14:paraId="4A9F13CB"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FR-025, FR-026, FR-031</w:t>
      </w:r>
    </w:p>
    <w:p w14:paraId="53C7210C"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The student has a completed profile with at least one skill or interest recorded, and at least one eligible Published opportunity exists.</w:t>
      </w:r>
    </w:p>
    <w:p w14:paraId="194B9C15"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04AF997D" w14:textId="77777777" w:rsidR="00D23C2A" w:rsidRDefault="00000000" w:rsidP="006C0607">
      <w:pPr>
        <w:spacing w:after="0" w:line="235" w:lineRule="auto"/>
        <w:jc w:val="both"/>
      </w:pPr>
      <w:r>
        <w:rPr>
          <w:rFonts w:ascii="Times New Roman" w:hAnsi="Times New Roman" w:eastAsia="Times New Roman"/>
          <w:sz w:val="17"/>
        </w:rPr>
        <w:t>1. Actor opens their dashboard.</w:t>
      </w:r>
    </w:p>
    <w:p w14:paraId="5FA00B4D" w14:textId="77777777" w:rsidR="00D23C2A" w:rsidRDefault="00000000" w:rsidP="006C0607">
      <w:pPr>
        <w:spacing w:after="0" w:line="235" w:lineRule="auto"/>
        <w:jc w:val="both"/>
      </w:pPr>
      <w:r>
        <w:rPr>
          <w:rFonts w:ascii="Times New Roman" w:hAnsi="Times New Roman" w:eastAsia="Times New Roman"/>
          <w:sz w:val="17"/>
        </w:rPr>
        <w:t>2. System requests recommendations from the agent service, passing the actor's structured profile data and the set of eligible opportunities.</w:t>
      </w:r>
    </w:p>
    <w:p w14:paraId="19DE8056" w14:textId="77777777" w:rsidR="00D23C2A" w:rsidRDefault="00000000" w:rsidP="006C0607">
      <w:pPr>
        <w:spacing w:after="0" w:line="235" w:lineRule="auto"/>
        <w:jc w:val="both"/>
      </w:pPr>
      <w:r>
        <w:rPr>
          <w:rFonts w:ascii="Times New Roman" w:hAnsi="Times New Roman" w:eastAsia="Times New Roman"/>
          <w:sz w:val="17"/>
        </w:rPr>
        <w:t>3. Agent service computes a ranked list of matches and a short reason for each.</w:t>
      </w:r>
    </w:p>
    <w:p w14:paraId="07EE2449" w14:textId="77777777" w:rsidR="00D23C2A" w:rsidRDefault="00000000" w:rsidP="006C0607">
      <w:pPr>
        <w:spacing w:after="0" w:line="235" w:lineRule="auto"/>
        <w:jc w:val="both"/>
      </w:pPr>
      <w:r>
        <w:rPr>
          <w:rFonts w:ascii="Times New Roman" w:hAnsi="Times New Roman" w:eastAsia="Times New Roman"/>
          <w:sz w:val="17"/>
        </w:rPr>
        <w:t>4. System displays the ranked recommendations in the recommendations panel.</w:t>
      </w:r>
    </w:p>
    <w:p w14:paraId="55F2AB1B" w14:textId="77777777" w:rsidR="00D23C2A" w:rsidRDefault="00000000" w:rsidP="006C0607">
      <w:pPr>
        <w:spacing w:after="0" w:line="235" w:lineRule="auto"/>
        <w:jc w:val="both"/>
      </w:pPr>
      <w:r>
        <w:rPr>
          <w:rFonts w:ascii="Times New Roman" w:hAnsi="Times New Roman" w:eastAsia="Times New Roman"/>
          <w:sz w:val="17"/>
        </w:rPr>
        <w:t>5. Actor inspects a recommendation and either opens it to start an application (per UC-04) or dismisses it.</w:t>
      </w:r>
    </w:p>
    <w:p w14:paraId="599B198D"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2E3021E5"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5a. Actor dismisses a recommendation — handled per UC-09; the dismissed item is not shown again in the same form.</w:t>
      </w:r>
    </w:p>
    <w:p w14:paraId="079128B5"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The agent service does not respond within the expected time — system loads the rest of the dashboard normally and shows a clearly labeled unavailable state for the panel, per the exception flow in Section 4.7.</w:t>
      </w:r>
    </w:p>
    <w:p w14:paraId="66D36B6A"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student has seen ranked, explained recommendations and has either acted on or dismissed each.</w:t>
      </w:r>
    </w:p>
    <w:p w14:paraId="57CC9C2B" w14:textId="77777777" w:rsidR="00D23C2A" w:rsidRDefault="00000000" w:rsidP="006C0607">
      <w:pPr>
        <w:pStyle w:val="Heading2"/>
        <w:spacing w:before="240" w:after="110"/>
        <w:jc w:val="both"/>
      </w:pPr>
      <w:r>
        <w:rPr>
          <w:rFonts w:ascii="Times New Roman" w:hAnsi="Times New Roman" w:eastAsia="Times New Roman"/>
        </w:rPr>
        <w:t>UC-09: Receive an Overdue Project Alert</w:t>
      </w:r>
    </w:p>
    <w:p w14:paraId="5F901594"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Faculty/Project Lead</w:t>
      </w:r>
    </w:p>
    <w:p w14:paraId="3598C78D"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FR-020, FR-029, FR-030</w:t>
      </w:r>
    </w:p>
    <w:p w14:paraId="412C3E92"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 xml:space="preserve">A milestone within a project the actor leads </w:t>
      </w:r>
      <w:proofErr w:type="gramStart"/>
      <w:r>
        <w:rPr>
          <w:rFonts w:ascii="Times New Roman" w:hAnsi="Times New Roman" w:eastAsia="Times New Roman"/>
          <w:sz w:val="17"/>
        </w:rPr>
        <w:t>has</w:t>
      </w:r>
      <w:proofErr w:type="gramEnd"/>
      <w:r>
        <w:rPr>
          <w:rFonts w:ascii="Times New Roman" w:hAnsi="Times New Roman" w:eastAsia="Times New Roman"/>
          <w:sz w:val="17"/>
        </w:rPr>
        <w:t xml:space="preserve"> become overdue, or a project shows no recent activity.</w:t>
      </w:r>
    </w:p>
    <w:p w14:paraId="5969326A"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33C0025F" w14:textId="77777777" w:rsidR="00D23C2A" w:rsidRDefault="00000000" w:rsidP="006C0607">
      <w:pPr>
        <w:spacing w:after="0" w:line="235" w:lineRule="auto"/>
        <w:jc w:val="both"/>
      </w:pPr>
      <w:r>
        <w:rPr>
          <w:rFonts w:ascii="Times New Roman" w:hAnsi="Times New Roman" w:eastAsia="Times New Roman"/>
          <w:sz w:val="17"/>
        </w:rPr>
        <w:lastRenderedPageBreak/>
        <w:t>1. A scheduled check evaluates project milestones and recent activity against the overdue and inactivity conditions defined in FR-020 and FR-029.</w:t>
      </w:r>
    </w:p>
    <w:p w14:paraId="6827C5A2" w14:textId="77777777" w:rsidR="00D23C2A" w:rsidRDefault="00000000" w:rsidP="006C0607">
      <w:pPr>
        <w:spacing w:after="0" w:line="235" w:lineRule="auto"/>
        <w:jc w:val="both"/>
      </w:pPr>
      <w:r>
        <w:rPr>
          <w:rFonts w:ascii="Times New Roman" w:hAnsi="Times New Roman" w:eastAsia="Times New Roman"/>
          <w:sz w:val="17"/>
        </w:rPr>
        <w:t>2. For a project that meets the condition, the agent service generates a recommended follow-up action and a short explanation.</w:t>
      </w:r>
    </w:p>
    <w:p w14:paraId="58D5D0DC" w14:textId="77777777" w:rsidR="00D23C2A" w:rsidRDefault="00000000" w:rsidP="006C0607">
      <w:pPr>
        <w:spacing w:after="0" w:line="235" w:lineRule="auto"/>
        <w:jc w:val="both"/>
      </w:pPr>
      <w:r>
        <w:rPr>
          <w:rFonts w:ascii="Times New Roman" w:hAnsi="Times New Roman" w:eastAsia="Times New Roman"/>
          <w:sz w:val="17"/>
        </w:rPr>
        <w:t>3. System stores the recommendation and notifies the project's faculty lead.</w:t>
      </w:r>
    </w:p>
    <w:p w14:paraId="1DBA6F2D" w14:textId="77777777" w:rsidR="00D23C2A" w:rsidRDefault="00000000" w:rsidP="006C0607">
      <w:pPr>
        <w:spacing w:after="0" w:line="235" w:lineRule="auto"/>
        <w:jc w:val="both"/>
      </w:pPr>
      <w:r>
        <w:rPr>
          <w:rFonts w:ascii="Times New Roman" w:hAnsi="Times New Roman" w:eastAsia="Times New Roman"/>
          <w:sz w:val="17"/>
        </w:rPr>
        <w:t>4. Actor reviews the alert on their dashboard and decides what action, if any, to take.</w:t>
      </w:r>
    </w:p>
    <w:p w14:paraId="1447D05E"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22115069"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The agent recommends contacting a specific inactive member — the recommendation names the member and the reason (for example, no milestone updates in the observed window), but performs no action on the member's behalf, per FR-030.</w:t>
      </w:r>
    </w:p>
    <w:p w14:paraId="0D4690B5"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Actor dismisses the alert without acting — permitted per FR-031; the underlying overdue condition remains visible on the project dashboard regardless of the dismissal.</w:t>
      </w:r>
    </w:p>
    <w:p w14:paraId="672A2AF2"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faculty lead has been made aware of the overdue condition and any agent-suggested action; no project data was changed by the agent itself.</w:t>
      </w:r>
    </w:p>
    <w:p w14:paraId="57BE72C9" w14:textId="77777777" w:rsidR="00D23C2A" w:rsidRDefault="00000000" w:rsidP="006C0607">
      <w:pPr>
        <w:pStyle w:val="Heading2"/>
        <w:spacing w:before="240" w:after="110"/>
        <w:jc w:val="both"/>
      </w:pPr>
      <w:r>
        <w:rPr>
          <w:rFonts w:ascii="Times New Roman" w:hAnsi="Times New Roman" w:eastAsia="Times New Roman"/>
        </w:rPr>
        <w:t>UC-10: View a Role-Specific Dashboard</w:t>
      </w:r>
    </w:p>
    <w:p w14:paraId="40465FF0" w14:textId="77777777" w:rsidR="00D23C2A" w:rsidRDefault="00000000" w:rsidP="006C0607">
      <w:pPr>
        <w:spacing w:after="0" w:line="235" w:lineRule="auto"/>
        <w:jc w:val="both"/>
      </w:pPr>
      <w:r>
        <w:rPr>
          <w:rFonts w:ascii="Times New Roman" w:hAnsi="Times New Roman" w:eastAsia="Times New Roman"/>
          <w:b/>
          <w:bCs/>
          <w:sz w:val="17"/>
        </w:rPr>
        <w:t xml:space="preserve">Primary Actor: </w:t>
      </w:r>
      <w:r>
        <w:rPr>
          <w:rFonts w:ascii="Times New Roman" w:hAnsi="Times New Roman" w:eastAsia="Times New Roman"/>
          <w:sz w:val="17"/>
        </w:rPr>
        <w:t>Student, Faculty/Researcher, or Research Coordinator</w:t>
      </w:r>
    </w:p>
    <w:p w14:paraId="66DB48A3" w14:textId="77777777" w:rsidR="00D23C2A" w:rsidRDefault="00000000" w:rsidP="006C0607">
      <w:pPr>
        <w:spacing w:after="0" w:line="235" w:lineRule="auto"/>
        <w:jc w:val="both"/>
      </w:pPr>
      <w:r>
        <w:rPr>
          <w:rFonts w:ascii="Times New Roman" w:hAnsi="Times New Roman" w:eastAsia="Times New Roman"/>
          <w:b/>
          <w:bCs/>
          <w:sz w:val="17"/>
        </w:rPr>
        <w:t xml:space="preserve">Related Requirements: </w:t>
      </w:r>
      <w:r>
        <w:rPr>
          <w:rFonts w:ascii="Times New Roman" w:hAnsi="Times New Roman" w:eastAsia="Times New Roman"/>
          <w:sz w:val="17"/>
        </w:rPr>
        <w:t>FR-032, FR-033, FR-034</w:t>
      </w:r>
    </w:p>
    <w:p w14:paraId="057E75E0" w14:textId="77777777" w:rsidR="00D23C2A" w:rsidRDefault="00000000" w:rsidP="006C0607">
      <w:pPr>
        <w:spacing w:after="0" w:line="235" w:lineRule="auto"/>
        <w:jc w:val="both"/>
      </w:pPr>
      <w:r>
        <w:rPr>
          <w:rFonts w:ascii="Times New Roman" w:hAnsi="Times New Roman" w:eastAsia="Times New Roman"/>
          <w:b/>
          <w:bCs/>
          <w:sz w:val="17"/>
        </w:rPr>
        <w:t xml:space="preserve">Preconditions: </w:t>
      </w:r>
      <w:r>
        <w:rPr>
          <w:rFonts w:ascii="Times New Roman" w:hAnsi="Times New Roman" w:eastAsia="Times New Roman"/>
          <w:sz w:val="17"/>
        </w:rPr>
        <w:t>Actor is authenticated.</w:t>
      </w:r>
    </w:p>
    <w:p w14:paraId="5F7CD1FD" w14:textId="77777777" w:rsidR="00D23C2A" w:rsidRDefault="00000000" w:rsidP="006C0607">
      <w:pPr>
        <w:spacing w:after="0" w:line="235" w:lineRule="auto"/>
        <w:jc w:val="both"/>
      </w:pPr>
      <w:r>
        <w:rPr>
          <w:rFonts w:ascii="Times New Roman" w:hAnsi="Times New Roman" w:eastAsia="Times New Roman"/>
          <w:b/>
          <w:bCs/>
          <w:sz w:val="17"/>
        </w:rPr>
        <w:t>Main Success Scenario:</w:t>
      </w:r>
    </w:p>
    <w:p w14:paraId="5290B8EA" w14:textId="77777777" w:rsidR="00D23C2A" w:rsidRDefault="00000000" w:rsidP="006C0607">
      <w:pPr>
        <w:spacing w:after="0" w:line="235" w:lineRule="auto"/>
        <w:jc w:val="both"/>
      </w:pPr>
      <w:r>
        <w:rPr>
          <w:rFonts w:ascii="Times New Roman" w:hAnsi="Times New Roman" w:eastAsia="Times New Roman"/>
          <w:sz w:val="17"/>
        </w:rPr>
        <w:t>1. Actor logs in and is directed to their role's dashboard.</w:t>
      </w:r>
    </w:p>
    <w:p w14:paraId="1512D954" w14:textId="77777777" w:rsidR="00D23C2A" w:rsidRDefault="00000000" w:rsidP="006C0607">
      <w:pPr>
        <w:spacing w:after="0" w:line="235" w:lineRule="auto"/>
        <w:jc w:val="both"/>
      </w:pPr>
      <w:r>
        <w:rPr>
          <w:rFonts w:ascii="Times New Roman" w:hAnsi="Times New Roman" w:eastAsia="Times New Roman"/>
          <w:sz w:val="17"/>
        </w:rPr>
        <w:t xml:space="preserve">2. System loads the summary data appropriate to the actor's role: for a </w:t>
      </w:r>
      <w:proofErr w:type="gramStart"/>
      <w:r>
        <w:rPr>
          <w:rFonts w:ascii="Times New Roman" w:hAnsi="Times New Roman" w:eastAsia="Times New Roman"/>
          <w:sz w:val="17"/>
        </w:rPr>
        <w:t>Student</w:t>
      </w:r>
      <w:proofErr w:type="gramEnd"/>
      <w:r>
        <w:rPr>
          <w:rFonts w:ascii="Times New Roman" w:hAnsi="Times New Roman" w:eastAsia="Times New Roman"/>
          <w:sz w:val="17"/>
        </w:rPr>
        <w:t>, applications, active projects, milestones, and recommendations (FR-032); for Faculty, project participation, applications, and milestone progress (FR-033); for a Coordinator, aggregate project and participation statistics (FR-034).</w:t>
      </w:r>
    </w:p>
    <w:p w14:paraId="0F2829B6" w14:textId="77777777" w:rsidR="00D23C2A" w:rsidRDefault="00000000" w:rsidP="006C0607">
      <w:pPr>
        <w:spacing w:after="0" w:line="235" w:lineRule="auto"/>
        <w:jc w:val="both"/>
      </w:pPr>
      <w:r>
        <w:rPr>
          <w:rFonts w:ascii="Times New Roman" w:hAnsi="Times New Roman" w:eastAsia="Times New Roman"/>
          <w:sz w:val="17"/>
        </w:rPr>
        <w:t>3. Actor reviews the summary and navigates into a specific item of interest if needed.</w:t>
      </w:r>
    </w:p>
    <w:p w14:paraId="12D4D574" w14:textId="77777777" w:rsidR="00D23C2A" w:rsidRDefault="00000000" w:rsidP="006C0607">
      <w:pPr>
        <w:spacing w:after="0" w:line="235" w:lineRule="auto"/>
        <w:jc w:val="both"/>
      </w:pPr>
      <w:r>
        <w:rPr>
          <w:rFonts w:ascii="Times New Roman" w:hAnsi="Times New Roman" w:eastAsia="Times New Roman"/>
          <w:b/>
          <w:bCs/>
          <w:sz w:val="17"/>
        </w:rPr>
        <w:t>Extensions / Alternate Flows:</w:t>
      </w:r>
    </w:p>
    <w:p w14:paraId="0A0D8EA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The actor holds the Administrator role instead — system shows the administrator dashboard described in Section 3.1, outside the scope of FR-032–FR-034.</w:t>
      </w:r>
    </w:p>
    <w:p w14:paraId="4527138F"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2b. No data yet exists for a given panel (for example, a new student with no applications) — system shows an explicit empty state rather than an error.</w:t>
      </w:r>
    </w:p>
    <w:p w14:paraId="07261BD6" w14:textId="77777777" w:rsidR="00D23C2A" w:rsidRDefault="00000000" w:rsidP="006C0607">
      <w:pPr>
        <w:spacing w:after="0" w:line="235" w:lineRule="auto"/>
        <w:jc w:val="both"/>
      </w:pPr>
      <w:r>
        <w:rPr>
          <w:rFonts w:ascii="Times New Roman" w:hAnsi="Times New Roman" w:eastAsia="Times New Roman"/>
          <w:b/>
          <w:bCs/>
          <w:sz w:val="17"/>
        </w:rPr>
        <w:t xml:space="preserve">Postcondition: </w:t>
      </w:r>
      <w:r>
        <w:rPr>
          <w:rFonts w:ascii="Times New Roman" w:hAnsi="Times New Roman" w:eastAsia="Times New Roman"/>
          <w:sz w:val="17"/>
        </w:rPr>
        <w:t>The actor has a current, role-appropriate summary of platform activity without needing to visit each underlying screen individually.</w:t>
      </w:r>
    </w:p>
    <w:p w14:paraId="57BE72C9" w14:textId="77777777" w:rsidR="00D23C2A" w:rsidRDefault="00000000" w:rsidP="006C0607">
      <w:pPr>
        <w:pStyle w:val="Heading2"/>
        <w:spacing w:before="240" w:after="110"/>
        <w:jc w:val="both"/>
      </w:pPr>
      <w:r>
        <w:rPr>
          <w:rFonts w:ascii="Times New Roman" w:hAnsi="Times New Roman" w:eastAsia="Times New Roman"/>
        </w:rPr>
        <w:t>UC-11: Issue or Request a Letter of Recommendation</w:t>
      </w:r>
    </w:p>
    <w:p w14:paraId="40465FF0"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Primary Actor: </w:t>
      </w:r>
      <w:r>
        <w:rPr>
          <w:rFonts w:ascii="Times New Roman" w:hAnsi="Times New Roman" w:eastAsia="Times New Roman"/>
          <w:sz w:val="17"/>
        </w:rPr>
        <w:t>Faculty/Researcher (issuing) or Student (requesting)</w:t>
      </w:r>
    </w:p>
    <w:p w14:paraId="66DB48A3"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Related Requirements: </w:t>
      </w:r>
      <w:r>
        <w:rPr>
          <w:rFonts w:ascii="Times New Roman" w:hAnsi="Times New Roman" w:eastAsia="Times New Roman"/>
          <w:sz w:val="17"/>
        </w:rPr>
        <w:t>FR-036, FR-037, FR-038</w:t>
      </w:r>
    </w:p>
    <w:p w14:paraId="057E75E0"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Preconditions: </w:t>
      </w:r>
      <w:r>
        <w:rPr>
          <w:rFonts w:ascii="Times New Roman" w:hAnsi="Times New Roman" w:eastAsia="Times New Roman"/>
          <w:sz w:val="17"/>
        </w:rPr>
        <w:t>Actor is authenticated; for a student-initiated request, the target faculty member has authenticated an account.</w:t>
      </w:r>
    </w:p>
    <w:p w14:paraId="5F7CD1FD"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Main Success Scenario:</w:t>
      </w:r>
      <w:r>
        <w:rPr>
          <w:rFonts w:ascii="Times New Roman" w:hAnsi="Times New Roman" w:eastAsia="Times New Roman"/>
          <w:sz w:val="17"/>
        </w:rPr>
      </w:r>
    </w:p>
    <w:p w14:paraId="5290B8EA" w14:textId="77777777" w:rsidR="00D23C2A" w:rsidRDefault="00000000" w:rsidP="006C0607">
      <w:pPr>
        <w:spacing w:after="0" w:line="235" w:lineRule="auto"/>
        <w:jc w:val="both"/>
      </w:pPr>
      <w:r>
        <w:rPr>
          <w:rFonts w:ascii="Times New Roman" w:hAnsi="Times New Roman" w:eastAsia="Times New Roman"/>
          <w:sz w:val="17"/>
        </w:rPr>
        <w:t>1. Faculty issues an LOR directly from a student's project view, or a Student requests one from a faculty member they have worked with.</w:t>
      </w:r>
    </w:p>
    <w:p w14:paraId="5290B8EA" w14:textId="77777777" w:rsidR="00D23C2A" w:rsidRDefault="00000000" w:rsidP="006C0607">
      <w:pPr>
        <w:spacing w:after="0" w:line="235" w:lineRule="auto"/>
        <w:jc w:val="both"/>
      </w:pPr>
      <w:r>
        <w:rPr>
          <w:rFonts w:ascii="Times New Roman" w:hAnsi="Times New Roman" w:eastAsia="Times New Roman"/>
          <w:sz w:val="17"/>
        </w:rPr>
        <w:t>2. If the flow began with a request, system presents the faculty member with a summary of the student's recorded performance.</w:t>
      </w:r>
    </w:p>
    <w:p w14:paraId="5290B8EA" w14:textId="77777777" w:rsidR="00D23C2A" w:rsidRDefault="00000000" w:rsidP="006C0607">
      <w:pPr>
        <w:spacing w:after="0" w:line="235" w:lineRule="auto"/>
        <w:jc w:val="both"/>
      </w:pPr>
      <w:r>
        <w:rPr>
          <w:rFonts w:ascii="Times New Roman" w:hAnsi="Times New Roman" w:eastAsia="Times New Roman"/>
          <w:sz w:val="17"/>
        </w:rPr>
        <w:t>3. Faculty decides to issue or decline the letter.</w:t>
      </w:r>
    </w:p>
    <w:p w14:paraId="5290B8EA" w14:textId="77777777" w:rsidR="00D23C2A" w:rsidRDefault="00000000" w:rsidP="006C0607">
      <w:pPr>
        <w:spacing w:after="0" w:line="235" w:lineRule="auto"/>
        <w:jc w:val="both"/>
      </w:pPr>
      <w:r>
        <w:rPr>
          <w:rFonts w:ascii="Times New Roman" w:hAnsi="Times New Roman" w:eastAsia="Times New Roman"/>
          <w:sz w:val="17"/>
        </w:rPr>
        <w:t>4. System records the LOR status (Issued or Declined) and notifies the student.</w:t>
      </w:r>
    </w:p>
    <w:p w14:paraId="12D4D574"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Extensions / Alternate Flows:</w:t>
      </w:r>
      <w:r>
        <w:rPr>
          <w:rFonts w:ascii="Times New Roman" w:hAnsi="Times New Roman" w:eastAsia="Times New Roman"/>
          <w:sz w:val="17"/>
        </w:rPr>
      </w:r>
    </w:p>
    <w:p w14:paraId="0A0D8EA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2a. Faculty has no recorded ProjectMember history with the requesting student — system still allows the request but flags the absence of shared history.</w:t>
      </w:r>
    </w:p>
    <w:p w14:paraId="0A0D8EA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3a. Faculty takes no action within a reasonable period — the request remains in Requested status, visible to the student.</w:t>
      </w:r>
    </w:p>
    <w:p w14:paraId="07261BD6"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Postcondition: </w:t>
      </w:r>
      <w:r>
        <w:rPr>
          <w:rFonts w:ascii="Times New Roman" w:hAnsi="Times New Roman" w:eastAsia="Times New Roman"/>
          <w:sz w:val="17"/>
        </w:rPr>
        <w:t>The LOR record has a final or pending status consistent with FR-038, and the student has been notified of any decision.</w:t>
      </w:r>
    </w:p>
    <w:p w14:paraId="57BE72C9" w14:textId="77777777" w:rsidR="00D23C2A" w:rsidRDefault="00000000" w:rsidP="006C0607">
      <w:pPr>
        <w:pStyle w:val="Heading2"/>
        <w:spacing w:before="240" w:after="110"/>
        <w:jc w:val="both"/>
      </w:pPr>
      <w:r>
        <w:rPr>
          <w:rFonts w:ascii="Times New Roman" w:hAnsi="Times New Roman" w:eastAsia="Times New Roman"/>
        </w:rPr>
        <w:t>UC-12: Receive an Inactive Opportunity Alert</w:t>
      </w:r>
    </w:p>
    <w:p w14:paraId="40465FF0"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Primary Actor: </w:t>
      </w:r>
      <w:r>
        <w:rPr>
          <w:rFonts w:ascii="Times New Roman" w:hAnsi="Times New Roman" w:eastAsia="Times New Roman"/>
          <w:sz w:val="17"/>
        </w:rPr>
        <w:t>Faculty/Researcher</w:t>
      </w:r>
    </w:p>
    <w:p w14:paraId="66DB48A3"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Related Requirements: </w:t>
      </w:r>
      <w:r>
        <w:rPr>
          <w:rFonts w:ascii="Times New Roman" w:hAnsi="Times New Roman" w:eastAsia="Times New Roman"/>
          <w:sz w:val="17"/>
        </w:rPr>
        <w:t>FR-035</w:t>
      </w:r>
    </w:p>
    <w:p w14:paraId="057E75E0"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Preconditions: </w:t>
      </w:r>
      <w:r>
        <w:rPr>
          <w:rFonts w:ascii="Times New Roman" w:hAnsi="Times New Roman" w:eastAsia="Times New Roman"/>
          <w:sz w:val="17"/>
        </w:rPr>
        <w:t>Faculty owns a Published opportunity that is nearing or past its application deadline with no or few applications.</w:t>
      </w:r>
    </w:p>
    <w:p w14:paraId="5F7CD1FD"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Main Success Scenario:</w:t>
      </w:r>
      <w:r>
        <w:rPr>
          <w:rFonts w:ascii="Times New Roman" w:hAnsi="Times New Roman" w:eastAsia="Times New Roman"/>
          <w:sz w:val="17"/>
        </w:rPr>
      </w:r>
    </w:p>
    <w:p w14:paraId="5290B8EA" w14:textId="77777777" w:rsidR="00D23C2A" w:rsidRDefault="00000000" w:rsidP="006C0607">
      <w:pPr>
        <w:spacing w:after="0" w:line="235" w:lineRule="auto"/>
        <w:jc w:val="both"/>
      </w:pPr>
      <w:r>
        <w:rPr>
          <w:rFonts w:ascii="Times New Roman" w:hAnsi="Times New Roman" w:eastAsia="Times New Roman"/>
          <w:sz w:val="17"/>
        </w:rPr>
        <w:t>1. A scheduled job identifies the opportunity's low-application condition.</w:t>
      </w:r>
    </w:p>
    <w:p w14:paraId="5290B8EA" w14:textId="77777777" w:rsidR="00D23C2A" w:rsidRDefault="00000000" w:rsidP="006C0607">
      <w:pPr>
        <w:spacing w:after="0" w:line="235" w:lineRule="auto"/>
        <w:jc w:val="both"/>
      </w:pPr>
      <w:r>
        <w:rPr>
          <w:rFonts w:ascii="Times New Roman" w:hAnsi="Times New Roman" w:eastAsia="Times New Roman"/>
          <w:sz w:val="17"/>
        </w:rPr>
        <w:t>2. The agent generates an alert naming at least one recommended action (broaden required skills, extend the deadline, or promote the opportunity).</w:t>
      </w:r>
    </w:p>
    <w:p w14:paraId="5290B8EA" w14:textId="77777777" w:rsidR="00D23C2A" w:rsidRDefault="00000000" w:rsidP="006C0607">
      <w:pPr>
        <w:spacing w:after="0" w:line="235" w:lineRule="auto"/>
        <w:jc w:val="both"/>
      </w:pPr>
      <w:r>
        <w:rPr>
          <w:rFonts w:ascii="Times New Roman" w:hAnsi="Times New Roman" w:eastAsia="Times New Roman"/>
          <w:sz w:val="17"/>
        </w:rPr>
        <w:t>3. Faculty receives the alert via the notification mechanism (Section 4.6).</w:t>
      </w:r>
    </w:p>
    <w:p w14:paraId="5290B8EA" w14:textId="77777777" w:rsidR="00D23C2A" w:rsidRDefault="00000000" w:rsidP="006C0607">
      <w:pPr>
        <w:spacing w:after="0" w:line="235" w:lineRule="auto"/>
        <w:jc w:val="both"/>
      </w:pPr>
      <w:r>
        <w:rPr>
          <w:rFonts w:ascii="Times New Roman" w:hAnsi="Times New Roman" w:eastAsia="Times New Roman"/>
          <w:sz w:val="17"/>
        </w:rPr>
        <w:t>4. Faculty follows a recommended action, takes a different action, or dismisses the alert.</w:t>
      </w:r>
    </w:p>
    <w:p w14:paraId="12D4D574"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Extensions / Alternate Flows:</w:t>
      </w:r>
      <w:r>
        <w:rPr>
          <w:rFonts w:ascii="Times New Roman" w:hAnsi="Times New Roman" w:eastAsia="Times New Roman"/>
          <w:sz w:val="17"/>
        </w:rPr>
      </w:r>
    </w:p>
    <w:p w14:paraId="0A0D8EAC" w14:textId="77777777" w:rsidR="00D23C2A" w:rsidRDefault="00000000" w:rsidP="006C0607">
      <w:pPr>
        <w:pStyle w:val="ListParagraph"/>
        <w:numPr>
          <w:ilvl w:val="0"/>
          <w:numId w:val="1"/>
        </w:numPr>
        <w:spacing w:after="0" w:line="235" w:lineRule="auto"/>
        <w:jc w:val="both"/>
      </w:pPr>
      <w:r>
        <w:rPr>
          <w:rFonts w:ascii="Times New Roman" w:hAnsi="Times New Roman" w:eastAsia="Times New Roman"/>
          <w:sz w:val="17"/>
        </w:rPr>
        <w:t>4a. Faculty dismisses the alert without acting — permitted per FR-031; the underlying opportunity is unchanged.</w:t>
      </w:r>
    </w:p>
    <w:p w14:paraId="07261BD6"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Postcondition: </w:t>
      </w:r>
      <w:r>
        <w:rPr>
          <w:rFonts w:ascii="Times New Roman" w:hAnsi="Times New Roman" w:eastAsia="Times New Roman"/>
          <w:sz w:val="17"/>
        </w:rPr>
        <w:t>Faculty has been made aware of the inactivity condition and any agent-recommended action, without the agent making a change on its own (FR-030).</w:t>
      </w:r>
    </w:p>
    <w:p w14:paraId="5C068DC6"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E: Requirements Traceability Matrix</w:t>
      </w:r>
    </w:p>
    <w:p w14:paraId="0279C524" w14:textId="77777777" w:rsidR="00D23C2A" w:rsidRDefault="00000000" w:rsidP="006C0607">
      <w:pPr>
        <w:spacing w:after="0" w:line="235" w:lineRule="auto"/>
        <w:jc w:val="both"/>
      </w:pPr>
      <w:r>
        <w:rPr>
          <w:rFonts w:ascii="Times New Roman" w:hAnsi="Times New Roman" w:eastAsia="Times New Roman"/>
          <w:sz w:val="17"/>
        </w:rPr>
        <w:t>This matrix maps every functional requirement to the feature it belongs to, the nonfunctional requirement(s) or business rule(s) most directly relevant to it, and its verification method, so that a reviewer can confirm each requirement has at least one clear path to a test, and so a tester can see, in one place, which broader quality or rule concern a given test result speaks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1100"/>
        <w:gridCol w:w="3260"/>
        <w:gridCol w:w="2900"/>
        <w:gridCol w:w="2100"/>
      </w:tblGrid>
      <w:tr w:rsidR="00D23C2A" w14:paraId="077570DE" w14:textId="77777777">
        <w:tblPrEx>
          <w:tblCellMar>
            <w:top w:w="0" w:type="dxa"/>
            <w:bottom w:w="0" w:type="dxa"/>
          </w:tblCellMar>
        </w:tblPrEx>
        <w:trPr>
          <w:tblHeader/>
        </w:trPr>
        <w:tc>
          <w:tcPr>
            <w:tcW w:w="1100" w:type="dxa"/>
            <w:shd w:val="clear" w:color="auto" w:fill="D9E2F3"/>
            <w:tcMar>
              <w:top w:w="60" w:type="dxa"/>
              <w:left w:w="90" w:type="dxa"/>
              <w:bottom w:w="60" w:type="dxa"/>
              <w:right w:w="90" w:type="dxa"/>
            </w:tcMar>
            <w:vAlign w:val="center"/>
          </w:tcPr>
          <w:p w14:paraId="148CB240" w14:textId="77777777" w:rsidR="00D23C2A" w:rsidRDefault="00000000" w:rsidP="006C0607">
            <w:pPr>
              <w:spacing w:before="0" w:after="0" w:line="228" w:lineRule="auto"/>
              <w:jc w:val="both"/>
            </w:pPr>
            <w:r>
              <w:rPr>
                <w:rFonts w:ascii="Times New Roman" w:hAnsi="Times New Roman" w:eastAsia="Times New Roman"/>
                <w:b/>
                <w:bCs/>
                <w:sz w:val="14"/>
                <w:szCs w:val="19"/>
              </w:rPr>
              <w:t>FR ID</w:t>
            </w:r>
          </w:p>
        </w:tc>
        <w:tc>
          <w:tcPr>
            <w:tcW w:w="3260" w:type="dxa"/>
            <w:shd w:val="clear" w:color="auto" w:fill="D9E2F3"/>
            <w:tcMar>
              <w:top w:w="60" w:type="dxa"/>
              <w:left w:w="90" w:type="dxa"/>
              <w:bottom w:w="60" w:type="dxa"/>
              <w:right w:w="90" w:type="dxa"/>
            </w:tcMar>
            <w:vAlign w:val="center"/>
          </w:tcPr>
          <w:p w14:paraId="749EEF41" w14:textId="77777777" w:rsidR="00D23C2A" w:rsidRDefault="00000000" w:rsidP="006C0607">
            <w:pPr>
              <w:spacing w:before="0" w:after="0" w:line="228" w:lineRule="auto"/>
              <w:jc w:val="both"/>
            </w:pPr>
            <w:r>
              <w:rPr>
                <w:rFonts w:ascii="Times New Roman" w:hAnsi="Times New Roman" w:eastAsia="Times New Roman"/>
                <w:b/>
                <w:bCs/>
                <w:sz w:val="14"/>
                <w:szCs w:val="19"/>
              </w:rPr>
              <w:t>Feature (Section 4)</w:t>
            </w:r>
          </w:p>
        </w:tc>
        <w:tc>
          <w:tcPr>
            <w:tcW w:w="2900" w:type="dxa"/>
            <w:shd w:val="clear" w:color="auto" w:fill="D9E2F3"/>
            <w:tcMar>
              <w:top w:w="60" w:type="dxa"/>
              <w:left w:w="90" w:type="dxa"/>
              <w:bottom w:w="60" w:type="dxa"/>
              <w:right w:w="90" w:type="dxa"/>
            </w:tcMar>
            <w:vAlign w:val="center"/>
          </w:tcPr>
          <w:p w14:paraId="104D95B0" w14:textId="77777777" w:rsidR="00D23C2A" w:rsidRDefault="00000000" w:rsidP="006C0607">
            <w:pPr>
              <w:spacing w:before="0" w:after="0" w:line="228" w:lineRule="auto"/>
              <w:jc w:val="both"/>
            </w:pPr>
            <w:r>
              <w:rPr>
                <w:rFonts w:ascii="Times New Roman" w:hAnsi="Times New Roman" w:eastAsia="Times New Roman"/>
                <w:b/>
                <w:bCs/>
                <w:sz w:val="14"/>
                <w:szCs w:val="19"/>
              </w:rPr>
              <w:t>Related NFR / BR</w:t>
            </w:r>
          </w:p>
        </w:tc>
        <w:tc>
          <w:tcPr>
            <w:tcW w:w="2100" w:type="dxa"/>
            <w:shd w:val="clear" w:color="auto" w:fill="D9E2F3"/>
            <w:tcMar>
              <w:top w:w="60" w:type="dxa"/>
              <w:left w:w="90" w:type="dxa"/>
              <w:bottom w:w="60" w:type="dxa"/>
              <w:right w:w="90" w:type="dxa"/>
            </w:tcMar>
            <w:vAlign w:val="center"/>
          </w:tcPr>
          <w:p w14:paraId="0B744B32" w14:textId="77777777" w:rsidR="00D23C2A" w:rsidRDefault="00000000" w:rsidP="006C0607">
            <w:pPr>
              <w:spacing w:before="0" w:after="0" w:line="228" w:lineRule="auto"/>
              <w:jc w:val="both"/>
            </w:pPr>
            <w:r>
              <w:rPr>
                <w:rFonts w:ascii="Times New Roman" w:hAnsi="Times New Roman" w:eastAsia="Times New Roman"/>
                <w:b/>
                <w:bCs/>
                <w:sz w:val="14"/>
                <w:szCs w:val="19"/>
              </w:rPr>
              <w:t>Verification</w:t>
            </w:r>
          </w:p>
        </w:tc>
      </w:tr>
      <w:tr w:rsidR="00D23C2A" w14:paraId="107B556D" w14:textId="77777777">
        <w:tblPrEx>
          <w:tblCellMar>
            <w:top w:w="0" w:type="dxa"/>
            <w:bottom w:w="0" w:type="dxa"/>
          </w:tblCellMar>
        </w:tblPrEx>
        <w:tc>
          <w:tcPr>
            <w:tcW w:w="1100" w:type="dxa"/>
            <w:tcMar>
              <w:top w:w="60" w:type="dxa"/>
              <w:left w:w="90" w:type="dxa"/>
              <w:bottom w:w="60" w:type="dxa"/>
              <w:right w:w="90" w:type="dxa"/>
            </w:tcMar>
            <w:vAlign w:val="center"/>
          </w:tcPr>
          <w:p w14:paraId="3F77B4DD" w14:textId="77777777" w:rsidR="00D23C2A" w:rsidRDefault="00000000" w:rsidP="006C0607">
            <w:pPr>
              <w:spacing w:before="0" w:after="0" w:line="228" w:lineRule="auto"/>
              <w:jc w:val="both"/>
            </w:pPr>
            <w:r>
              <w:rPr>
                <w:rFonts w:ascii="Times New Roman" w:hAnsi="Times New Roman" w:eastAsia="Times New Roman"/>
                <w:sz w:val="14"/>
                <w:szCs w:val="19"/>
              </w:rPr>
              <w:t>FR-001</w:t>
            </w:r>
          </w:p>
        </w:tc>
        <w:tc>
          <w:tcPr>
            <w:tcW w:w="3260" w:type="dxa"/>
            <w:tcMar>
              <w:top w:w="60" w:type="dxa"/>
              <w:left w:w="90" w:type="dxa"/>
              <w:bottom w:w="60" w:type="dxa"/>
              <w:right w:w="90" w:type="dxa"/>
            </w:tcMar>
            <w:vAlign w:val="center"/>
          </w:tcPr>
          <w:p w14:paraId="6E624F4F" w14:textId="77777777" w:rsidR="00D23C2A" w:rsidRDefault="00000000" w:rsidP="006C0607">
            <w:pPr>
              <w:spacing w:before="0" w:after="0" w:line="228" w:lineRule="auto"/>
              <w:jc w:val="both"/>
            </w:pPr>
            <w:r>
              <w:rPr>
                <w:rFonts w:ascii="Times New Roman" w:hAnsi="Times New Roman" w:eastAsia="Times New Roman"/>
                <w:sz w:val="14"/>
                <w:szCs w:val="19"/>
              </w:rPr>
              <w:t xml:space="preserve">4.1 User &amp; Role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4C897F69" w14:textId="77777777" w:rsidR="00D23C2A" w:rsidRDefault="00000000" w:rsidP="006C0607">
            <w:pPr>
              <w:spacing w:before="0" w:after="0" w:line="228" w:lineRule="auto"/>
              <w:jc w:val="both"/>
            </w:pPr>
            <w:r>
              <w:rPr>
                <w:rFonts w:ascii="Times New Roman" w:hAnsi="Times New Roman" w:eastAsia="Times New Roman"/>
                <w:sz w:val="14"/>
                <w:szCs w:val="19"/>
              </w:rPr>
              <w:t>NFR-005, NFR-006</w:t>
            </w:r>
          </w:p>
        </w:tc>
        <w:tc>
          <w:tcPr>
            <w:tcW w:w="2100" w:type="dxa"/>
            <w:tcMar>
              <w:top w:w="60" w:type="dxa"/>
              <w:left w:w="90" w:type="dxa"/>
              <w:bottom w:w="60" w:type="dxa"/>
              <w:right w:w="90" w:type="dxa"/>
            </w:tcMar>
            <w:vAlign w:val="center"/>
          </w:tcPr>
          <w:p w14:paraId="51E9C6C5"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3C8F546" w14:textId="77777777">
        <w:tblPrEx>
          <w:tblCellMar>
            <w:top w:w="0" w:type="dxa"/>
            <w:bottom w:w="0" w:type="dxa"/>
          </w:tblCellMar>
        </w:tblPrEx>
        <w:tc>
          <w:tcPr>
            <w:tcW w:w="1100" w:type="dxa"/>
            <w:tcMar>
              <w:top w:w="60" w:type="dxa"/>
              <w:left w:w="90" w:type="dxa"/>
              <w:bottom w:w="60" w:type="dxa"/>
              <w:right w:w="90" w:type="dxa"/>
            </w:tcMar>
            <w:vAlign w:val="center"/>
          </w:tcPr>
          <w:p w14:paraId="6688F29D" w14:textId="77777777" w:rsidR="00D23C2A" w:rsidRDefault="00000000" w:rsidP="006C0607">
            <w:pPr>
              <w:spacing w:before="0" w:after="0" w:line="228" w:lineRule="auto"/>
              <w:jc w:val="both"/>
            </w:pPr>
            <w:r>
              <w:rPr>
                <w:rFonts w:ascii="Times New Roman" w:hAnsi="Times New Roman" w:eastAsia="Times New Roman"/>
                <w:sz w:val="14"/>
                <w:szCs w:val="19"/>
              </w:rPr>
              <w:t>FR-002</w:t>
            </w:r>
          </w:p>
        </w:tc>
        <w:tc>
          <w:tcPr>
            <w:tcW w:w="3260" w:type="dxa"/>
            <w:tcMar>
              <w:top w:w="60" w:type="dxa"/>
              <w:left w:w="90" w:type="dxa"/>
              <w:bottom w:w="60" w:type="dxa"/>
              <w:right w:w="90" w:type="dxa"/>
            </w:tcMar>
            <w:vAlign w:val="center"/>
          </w:tcPr>
          <w:p w14:paraId="2ED05DD5" w14:textId="77777777" w:rsidR="00D23C2A" w:rsidRDefault="00000000" w:rsidP="006C0607">
            <w:pPr>
              <w:spacing w:before="0" w:after="0" w:line="228" w:lineRule="auto"/>
              <w:jc w:val="both"/>
            </w:pPr>
            <w:r>
              <w:rPr>
                <w:rFonts w:ascii="Times New Roman" w:hAnsi="Times New Roman" w:eastAsia="Times New Roman"/>
                <w:sz w:val="14"/>
                <w:szCs w:val="19"/>
              </w:rPr>
              <w:t xml:space="preserve">4.1 User &amp; Role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0AAC8455" w14:textId="77777777" w:rsidR="00D23C2A" w:rsidRDefault="00000000" w:rsidP="006C0607">
            <w:pPr>
              <w:spacing w:before="0" w:after="0" w:line="228" w:lineRule="auto"/>
              <w:jc w:val="both"/>
            </w:pPr>
            <w:r>
              <w:rPr>
                <w:rFonts w:ascii="Times New Roman" w:hAnsi="Times New Roman" w:eastAsia="Times New Roman"/>
                <w:sz w:val="14"/>
                <w:szCs w:val="19"/>
              </w:rPr>
              <w:t>NFR-006</w:t>
            </w:r>
          </w:p>
        </w:tc>
        <w:tc>
          <w:tcPr>
            <w:tcW w:w="2100" w:type="dxa"/>
            <w:tcMar>
              <w:top w:w="60" w:type="dxa"/>
              <w:left w:w="90" w:type="dxa"/>
              <w:bottom w:w="60" w:type="dxa"/>
              <w:right w:w="90" w:type="dxa"/>
            </w:tcMar>
            <w:vAlign w:val="center"/>
          </w:tcPr>
          <w:p w14:paraId="175D5D17" w14:textId="77777777" w:rsidR="00D23C2A" w:rsidRDefault="00000000" w:rsidP="006C0607">
            <w:pPr>
              <w:spacing w:before="0" w:after="0" w:line="228" w:lineRule="auto"/>
              <w:jc w:val="both"/>
            </w:pPr>
            <w:r>
              <w:rPr>
                <w:rFonts w:ascii="Times New Roman" w:hAnsi="Times New Roman" w:eastAsia="Times New Roman"/>
                <w:sz w:val="14"/>
                <w:szCs w:val="19"/>
              </w:rPr>
              <w:t>Functional/security test</w:t>
            </w:r>
          </w:p>
        </w:tc>
      </w:tr>
      <w:tr w:rsidR="00D23C2A" w14:paraId="482F3FE9" w14:textId="77777777">
        <w:tblPrEx>
          <w:tblCellMar>
            <w:top w:w="0" w:type="dxa"/>
            <w:bottom w:w="0" w:type="dxa"/>
          </w:tblCellMar>
        </w:tblPrEx>
        <w:tc>
          <w:tcPr>
            <w:tcW w:w="1100" w:type="dxa"/>
            <w:tcMar>
              <w:top w:w="60" w:type="dxa"/>
              <w:left w:w="90" w:type="dxa"/>
              <w:bottom w:w="60" w:type="dxa"/>
              <w:right w:w="90" w:type="dxa"/>
            </w:tcMar>
            <w:vAlign w:val="center"/>
          </w:tcPr>
          <w:p w14:paraId="7F7667ED" w14:textId="77777777" w:rsidR="00D23C2A" w:rsidRDefault="00000000" w:rsidP="006C0607">
            <w:pPr>
              <w:spacing w:before="0" w:after="0" w:line="228" w:lineRule="auto"/>
              <w:jc w:val="both"/>
            </w:pPr>
            <w:r>
              <w:rPr>
                <w:rFonts w:ascii="Times New Roman" w:hAnsi="Times New Roman" w:eastAsia="Times New Roman"/>
                <w:sz w:val="14"/>
                <w:szCs w:val="19"/>
              </w:rPr>
              <w:t>FR-003</w:t>
            </w:r>
          </w:p>
        </w:tc>
        <w:tc>
          <w:tcPr>
            <w:tcW w:w="3260" w:type="dxa"/>
            <w:tcMar>
              <w:top w:w="60" w:type="dxa"/>
              <w:left w:w="90" w:type="dxa"/>
              <w:bottom w:w="60" w:type="dxa"/>
              <w:right w:w="90" w:type="dxa"/>
            </w:tcMar>
            <w:vAlign w:val="center"/>
          </w:tcPr>
          <w:p w14:paraId="7C7DE5B5" w14:textId="77777777" w:rsidR="00D23C2A" w:rsidRDefault="00000000" w:rsidP="006C0607">
            <w:pPr>
              <w:spacing w:before="0" w:after="0" w:line="228" w:lineRule="auto"/>
              <w:jc w:val="both"/>
            </w:pPr>
            <w:r>
              <w:rPr>
                <w:rFonts w:ascii="Times New Roman" w:hAnsi="Times New Roman" w:eastAsia="Times New Roman"/>
                <w:sz w:val="14"/>
                <w:szCs w:val="19"/>
              </w:rPr>
              <w:t xml:space="preserve">4.1 User &amp; Role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04E23F47" w14:textId="77777777" w:rsidR="00D23C2A" w:rsidRDefault="00000000" w:rsidP="006C0607">
            <w:pPr>
              <w:spacing w:before="0" w:after="0" w:line="228" w:lineRule="auto"/>
              <w:jc w:val="both"/>
            </w:pPr>
            <w:r>
              <w:rPr>
                <w:rFonts w:ascii="Times New Roman" w:hAnsi="Times New Roman" w:eastAsia="Times New Roman"/>
                <w:sz w:val="14"/>
                <w:szCs w:val="19"/>
              </w:rPr>
              <w:t>NFR-007</w:t>
            </w:r>
          </w:p>
        </w:tc>
        <w:tc>
          <w:tcPr>
            <w:tcW w:w="2100" w:type="dxa"/>
            <w:tcMar>
              <w:top w:w="60" w:type="dxa"/>
              <w:left w:w="90" w:type="dxa"/>
              <w:bottom w:w="60" w:type="dxa"/>
              <w:right w:w="90" w:type="dxa"/>
            </w:tcMar>
            <w:vAlign w:val="center"/>
          </w:tcPr>
          <w:p w14:paraId="76A23745" w14:textId="77777777" w:rsidR="00D23C2A" w:rsidRDefault="00000000" w:rsidP="006C0607">
            <w:pPr>
              <w:spacing w:before="0" w:after="0" w:line="228" w:lineRule="auto"/>
              <w:jc w:val="both"/>
            </w:pPr>
            <w:r>
              <w:rPr>
                <w:rFonts w:ascii="Times New Roman" w:hAnsi="Times New Roman" w:eastAsia="Times New Roman"/>
                <w:sz w:val="14"/>
                <w:szCs w:val="19"/>
              </w:rPr>
              <w:t>Security test</w:t>
            </w:r>
          </w:p>
        </w:tc>
      </w:tr>
      <w:tr w:rsidR="00D23C2A" w14:paraId="24DF718C" w14:textId="77777777">
        <w:tblPrEx>
          <w:tblCellMar>
            <w:top w:w="0" w:type="dxa"/>
            <w:bottom w:w="0" w:type="dxa"/>
          </w:tblCellMar>
        </w:tblPrEx>
        <w:tc>
          <w:tcPr>
            <w:tcW w:w="1100" w:type="dxa"/>
            <w:tcMar>
              <w:top w:w="60" w:type="dxa"/>
              <w:left w:w="90" w:type="dxa"/>
              <w:bottom w:w="60" w:type="dxa"/>
              <w:right w:w="90" w:type="dxa"/>
            </w:tcMar>
            <w:vAlign w:val="center"/>
          </w:tcPr>
          <w:p w14:paraId="57B3B292" w14:textId="77777777" w:rsidR="00D23C2A" w:rsidRDefault="00000000" w:rsidP="006C0607">
            <w:pPr>
              <w:spacing w:before="0" w:after="0" w:line="228" w:lineRule="auto"/>
              <w:jc w:val="both"/>
            </w:pPr>
            <w:r>
              <w:rPr>
                <w:rFonts w:ascii="Times New Roman" w:hAnsi="Times New Roman" w:eastAsia="Times New Roman"/>
                <w:sz w:val="14"/>
                <w:szCs w:val="19"/>
              </w:rPr>
              <w:t>FR-004</w:t>
            </w:r>
          </w:p>
        </w:tc>
        <w:tc>
          <w:tcPr>
            <w:tcW w:w="3260" w:type="dxa"/>
            <w:tcMar>
              <w:top w:w="60" w:type="dxa"/>
              <w:left w:w="90" w:type="dxa"/>
              <w:bottom w:w="60" w:type="dxa"/>
              <w:right w:w="90" w:type="dxa"/>
            </w:tcMar>
            <w:vAlign w:val="center"/>
          </w:tcPr>
          <w:p w14:paraId="23D67E95" w14:textId="77777777" w:rsidR="00D23C2A" w:rsidRDefault="00000000" w:rsidP="006C0607">
            <w:pPr>
              <w:spacing w:before="0" w:after="0" w:line="228" w:lineRule="auto"/>
              <w:jc w:val="both"/>
            </w:pPr>
            <w:r>
              <w:rPr>
                <w:rFonts w:ascii="Times New Roman" w:hAnsi="Times New Roman" w:eastAsia="Times New Roman"/>
                <w:sz w:val="14"/>
                <w:szCs w:val="19"/>
              </w:rPr>
              <w:t xml:space="preserve">4.1 User &amp; Role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76C2D10C" w14:textId="77777777" w:rsidR="00D23C2A" w:rsidRDefault="00000000" w:rsidP="006C0607">
            <w:pPr>
              <w:spacing w:before="0" w:after="0" w:line="228" w:lineRule="auto"/>
              <w:jc w:val="both"/>
            </w:pPr>
            <w:r>
              <w:rPr>
                <w:rFonts w:ascii="Times New Roman" w:hAnsi="Times New Roman" w:eastAsia="Times New Roman"/>
                <w:sz w:val="14"/>
                <w:szCs w:val="19"/>
              </w:rPr>
              <w:t>FR-025 (data source)</w:t>
            </w:r>
          </w:p>
        </w:tc>
        <w:tc>
          <w:tcPr>
            <w:tcW w:w="2100" w:type="dxa"/>
            <w:tcMar>
              <w:top w:w="60" w:type="dxa"/>
              <w:left w:w="90" w:type="dxa"/>
              <w:bottom w:w="60" w:type="dxa"/>
              <w:right w:w="90" w:type="dxa"/>
            </w:tcMar>
            <w:vAlign w:val="center"/>
          </w:tcPr>
          <w:p w14:paraId="2ADABF08"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52AEF2A8" w14:textId="77777777">
        <w:tblPrEx>
          <w:tblCellMar>
            <w:top w:w="0" w:type="dxa"/>
            <w:bottom w:w="0" w:type="dxa"/>
          </w:tblCellMar>
        </w:tblPrEx>
        <w:tc>
          <w:tcPr>
            <w:tcW w:w="1100" w:type="dxa"/>
            <w:tcMar>
              <w:top w:w="60" w:type="dxa"/>
              <w:left w:w="90" w:type="dxa"/>
              <w:bottom w:w="60" w:type="dxa"/>
              <w:right w:w="90" w:type="dxa"/>
            </w:tcMar>
            <w:vAlign w:val="center"/>
          </w:tcPr>
          <w:p w14:paraId="2B13C0F5" w14:textId="77777777" w:rsidR="00D23C2A" w:rsidRDefault="00000000" w:rsidP="006C0607">
            <w:pPr>
              <w:spacing w:before="0" w:after="0" w:line="228" w:lineRule="auto"/>
              <w:jc w:val="both"/>
            </w:pPr>
            <w:r>
              <w:rPr>
                <w:rFonts w:ascii="Times New Roman" w:hAnsi="Times New Roman" w:eastAsia="Times New Roman"/>
                <w:sz w:val="14"/>
                <w:szCs w:val="19"/>
              </w:rPr>
              <w:t>FR-005</w:t>
            </w:r>
          </w:p>
        </w:tc>
        <w:tc>
          <w:tcPr>
            <w:tcW w:w="3260" w:type="dxa"/>
            <w:tcMar>
              <w:top w:w="60" w:type="dxa"/>
              <w:left w:w="90" w:type="dxa"/>
              <w:bottom w:w="60" w:type="dxa"/>
              <w:right w:w="90" w:type="dxa"/>
            </w:tcMar>
            <w:vAlign w:val="center"/>
          </w:tcPr>
          <w:p w14:paraId="2FDE3A37" w14:textId="77777777" w:rsidR="00D23C2A" w:rsidRDefault="00000000" w:rsidP="006C0607">
            <w:pPr>
              <w:spacing w:before="0" w:after="0" w:line="228" w:lineRule="auto"/>
              <w:jc w:val="both"/>
            </w:pPr>
            <w:r>
              <w:rPr>
                <w:rFonts w:ascii="Times New Roman" w:hAnsi="Times New Roman" w:eastAsia="Times New Roman"/>
                <w:sz w:val="14"/>
                <w:szCs w:val="19"/>
              </w:rPr>
              <w:t xml:space="preserve">4.1 User &amp; Role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7B6C2732" w14:textId="77777777" w:rsidR="00D23C2A" w:rsidRDefault="00000000" w:rsidP="006C0607">
            <w:pPr>
              <w:spacing w:before="0" w:after="0" w:line="228" w:lineRule="auto"/>
              <w:jc w:val="both"/>
            </w:pPr>
            <w:r>
              <w:rPr>
                <w:rFonts w:ascii="Times New Roman" w:hAnsi="Times New Roman" w:eastAsia="Times New Roman"/>
                <w:sz w:val="14"/>
                <w:szCs w:val="19"/>
              </w:rPr>
              <w:t>FR-026 (data source)</w:t>
            </w:r>
          </w:p>
        </w:tc>
        <w:tc>
          <w:tcPr>
            <w:tcW w:w="2100" w:type="dxa"/>
            <w:tcMar>
              <w:top w:w="60" w:type="dxa"/>
              <w:left w:w="90" w:type="dxa"/>
              <w:bottom w:w="60" w:type="dxa"/>
              <w:right w:w="90" w:type="dxa"/>
            </w:tcMar>
            <w:vAlign w:val="center"/>
          </w:tcPr>
          <w:p w14:paraId="7F28937C"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199DF99" w14:textId="77777777">
        <w:tblPrEx>
          <w:tblCellMar>
            <w:top w:w="0" w:type="dxa"/>
            <w:bottom w:w="0" w:type="dxa"/>
          </w:tblCellMar>
        </w:tblPrEx>
        <w:tc>
          <w:tcPr>
            <w:tcW w:w="1100" w:type="dxa"/>
            <w:tcMar>
              <w:top w:w="60" w:type="dxa"/>
              <w:left w:w="90" w:type="dxa"/>
              <w:bottom w:w="60" w:type="dxa"/>
              <w:right w:w="90" w:type="dxa"/>
            </w:tcMar>
            <w:vAlign w:val="center"/>
          </w:tcPr>
          <w:p w14:paraId="1CA0058E" w14:textId="77777777" w:rsidR="00D23C2A" w:rsidRDefault="00000000" w:rsidP="006C0607">
            <w:pPr>
              <w:spacing w:before="0" w:after="0" w:line="228" w:lineRule="auto"/>
              <w:jc w:val="both"/>
            </w:pPr>
            <w:r>
              <w:rPr>
                <w:rFonts w:ascii="Times New Roman" w:hAnsi="Times New Roman" w:eastAsia="Times New Roman"/>
                <w:sz w:val="14"/>
                <w:szCs w:val="19"/>
              </w:rPr>
              <w:t>FR-006</w:t>
            </w:r>
          </w:p>
        </w:tc>
        <w:tc>
          <w:tcPr>
            <w:tcW w:w="3260" w:type="dxa"/>
            <w:tcMar>
              <w:top w:w="60" w:type="dxa"/>
              <w:left w:w="90" w:type="dxa"/>
              <w:bottom w:w="60" w:type="dxa"/>
              <w:right w:w="90" w:type="dxa"/>
            </w:tcMar>
            <w:vAlign w:val="center"/>
          </w:tcPr>
          <w:p w14:paraId="4201C8FD" w14:textId="77777777" w:rsidR="00D23C2A" w:rsidRDefault="00000000" w:rsidP="006C0607">
            <w:pPr>
              <w:spacing w:before="0" w:after="0" w:line="228" w:lineRule="auto"/>
              <w:jc w:val="both"/>
            </w:pPr>
            <w:r>
              <w:rPr>
                <w:rFonts w:ascii="Times New Roman" w:hAnsi="Times New Roman" w:eastAsia="Times New Roman"/>
                <w:sz w:val="14"/>
                <w:szCs w:val="19"/>
              </w:rPr>
              <w:t xml:space="preserve">4.2 Opportunity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598878C9" w14:textId="77777777" w:rsidR="00D23C2A" w:rsidRDefault="00000000" w:rsidP="006C0607">
            <w:pPr>
              <w:spacing w:before="0" w:after="0" w:line="228" w:lineRule="auto"/>
              <w:jc w:val="both"/>
            </w:pPr>
            <w:r>
              <w:rPr>
                <w:rFonts w:ascii="Times New Roman" w:hAnsi="Times New Roman" w:eastAsia="Times New Roman"/>
                <w:sz w:val="14"/>
                <w:szCs w:val="19"/>
              </w:rPr>
              <w:t>BR-001</w:t>
            </w:r>
          </w:p>
        </w:tc>
        <w:tc>
          <w:tcPr>
            <w:tcW w:w="2100" w:type="dxa"/>
            <w:tcMar>
              <w:top w:w="60" w:type="dxa"/>
              <w:left w:w="90" w:type="dxa"/>
              <w:bottom w:w="60" w:type="dxa"/>
              <w:right w:w="90" w:type="dxa"/>
            </w:tcMar>
            <w:vAlign w:val="center"/>
          </w:tcPr>
          <w:p w14:paraId="638E9FE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6A72CEB" w14:textId="77777777">
        <w:tblPrEx>
          <w:tblCellMar>
            <w:top w:w="0" w:type="dxa"/>
            <w:bottom w:w="0" w:type="dxa"/>
          </w:tblCellMar>
        </w:tblPrEx>
        <w:tc>
          <w:tcPr>
            <w:tcW w:w="1100" w:type="dxa"/>
            <w:tcMar>
              <w:top w:w="60" w:type="dxa"/>
              <w:left w:w="90" w:type="dxa"/>
              <w:bottom w:w="60" w:type="dxa"/>
              <w:right w:w="90" w:type="dxa"/>
            </w:tcMar>
            <w:vAlign w:val="center"/>
          </w:tcPr>
          <w:p w14:paraId="3723D9A2" w14:textId="77777777" w:rsidR="00D23C2A" w:rsidRDefault="00000000" w:rsidP="006C0607">
            <w:pPr>
              <w:spacing w:before="0" w:after="0" w:line="228" w:lineRule="auto"/>
              <w:jc w:val="both"/>
            </w:pPr>
            <w:r>
              <w:rPr>
                <w:rFonts w:ascii="Times New Roman" w:hAnsi="Times New Roman" w:eastAsia="Times New Roman"/>
                <w:sz w:val="14"/>
                <w:szCs w:val="19"/>
              </w:rPr>
              <w:t>FR-007</w:t>
            </w:r>
          </w:p>
        </w:tc>
        <w:tc>
          <w:tcPr>
            <w:tcW w:w="3260" w:type="dxa"/>
            <w:tcMar>
              <w:top w:w="60" w:type="dxa"/>
              <w:left w:w="90" w:type="dxa"/>
              <w:bottom w:w="60" w:type="dxa"/>
              <w:right w:w="90" w:type="dxa"/>
            </w:tcMar>
            <w:vAlign w:val="center"/>
          </w:tcPr>
          <w:p w14:paraId="7560E8CD" w14:textId="77777777" w:rsidR="00D23C2A" w:rsidRDefault="00000000" w:rsidP="006C0607">
            <w:pPr>
              <w:spacing w:before="0" w:after="0" w:line="228" w:lineRule="auto"/>
              <w:jc w:val="both"/>
            </w:pPr>
            <w:r>
              <w:rPr>
                <w:rFonts w:ascii="Times New Roman" w:hAnsi="Times New Roman" w:eastAsia="Times New Roman"/>
                <w:sz w:val="14"/>
                <w:szCs w:val="19"/>
              </w:rPr>
              <w:t xml:space="preserve">4.2 Opportunity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21CFEF38" w14:textId="77777777" w:rsidR="00D23C2A" w:rsidRDefault="00000000" w:rsidP="006C0607">
            <w:pPr>
              <w:spacing w:before="0" w:after="0" w:line="228" w:lineRule="auto"/>
              <w:jc w:val="both"/>
            </w:pPr>
            <w:r>
              <w:rPr>
                <w:rFonts w:ascii="Times New Roman" w:hAnsi="Times New Roman" w:eastAsia="Times New Roman"/>
                <w:sz w:val="14"/>
                <w:szCs w:val="19"/>
              </w:rPr>
              <w:t>BR-001</w:t>
            </w:r>
          </w:p>
        </w:tc>
        <w:tc>
          <w:tcPr>
            <w:tcW w:w="2100" w:type="dxa"/>
            <w:tcMar>
              <w:top w:w="60" w:type="dxa"/>
              <w:left w:w="90" w:type="dxa"/>
              <w:bottom w:w="60" w:type="dxa"/>
              <w:right w:w="90" w:type="dxa"/>
            </w:tcMar>
            <w:vAlign w:val="center"/>
          </w:tcPr>
          <w:p w14:paraId="4118FCCD"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03E70C1B" w14:textId="77777777">
        <w:tblPrEx>
          <w:tblCellMar>
            <w:top w:w="0" w:type="dxa"/>
            <w:bottom w:w="0" w:type="dxa"/>
          </w:tblCellMar>
        </w:tblPrEx>
        <w:tc>
          <w:tcPr>
            <w:tcW w:w="1100" w:type="dxa"/>
            <w:tcMar>
              <w:top w:w="60" w:type="dxa"/>
              <w:left w:w="90" w:type="dxa"/>
              <w:bottom w:w="60" w:type="dxa"/>
              <w:right w:w="90" w:type="dxa"/>
            </w:tcMar>
            <w:vAlign w:val="center"/>
          </w:tcPr>
          <w:p w14:paraId="06733B85" w14:textId="77777777" w:rsidR="00D23C2A" w:rsidRDefault="00000000" w:rsidP="006C0607">
            <w:pPr>
              <w:spacing w:before="0" w:after="0" w:line="228" w:lineRule="auto"/>
              <w:jc w:val="both"/>
            </w:pPr>
            <w:r>
              <w:rPr>
                <w:rFonts w:ascii="Times New Roman" w:hAnsi="Times New Roman" w:eastAsia="Times New Roman"/>
                <w:sz w:val="14"/>
                <w:szCs w:val="19"/>
              </w:rPr>
              <w:t>FR-008</w:t>
            </w:r>
          </w:p>
        </w:tc>
        <w:tc>
          <w:tcPr>
            <w:tcW w:w="3260" w:type="dxa"/>
            <w:tcMar>
              <w:top w:w="60" w:type="dxa"/>
              <w:left w:w="90" w:type="dxa"/>
              <w:bottom w:w="60" w:type="dxa"/>
              <w:right w:w="90" w:type="dxa"/>
            </w:tcMar>
            <w:vAlign w:val="center"/>
          </w:tcPr>
          <w:p w14:paraId="0DBF1272" w14:textId="77777777" w:rsidR="00D23C2A" w:rsidRDefault="00000000" w:rsidP="006C0607">
            <w:pPr>
              <w:spacing w:before="0" w:after="0" w:line="228" w:lineRule="auto"/>
              <w:jc w:val="both"/>
            </w:pPr>
            <w:r>
              <w:rPr>
                <w:rFonts w:ascii="Times New Roman" w:hAnsi="Times New Roman" w:eastAsia="Times New Roman"/>
                <w:sz w:val="14"/>
                <w:szCs w:val="19"/>
              </w:rPr>
              <w:t xml:space="preserve">4.2 Opportunity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76334A92" w14:textId="77777777" w:rsidR="00D23C2A" w:rsidRDefault="00000000" w:rsidP="006C0607">
            <w:pPr>
              <w:spacing w:before="0" w:after="0" w:line="228" w:lineRule="auto"/>
              <w:jc w:val="both"/>
            </w:pPr>
            <w:r>
              <w:rPr>
                <w:rFonts w:ascii="Times New Roman" w:hAnsi="Times New Roman" w:eastAsia="Times New Roman"/>
                <w:sz w:val="14"/>
                <w:szCs w:val="19"/>
              </w:rPr>
              <w:t>NFR-004</w:t>
            </w:r>
          </w:p>
        </w:tc>
        <w:tc>
          <w:tcPr>
            <w:tcW w:w="2100" w:type="dxa"/>
            <w:tcMar>
              <w:top w:w="60" w:type="dxa"/>
              <w:left w:w="90" w:type="dxa"/>
              <w:bottom w:w="60" w:type="dxa"/>
              <w:right w:w="90" w:type="dxa"/>
            </w:tcMar>
            <w:vAlign w:val="center"/>
          </w:tcPr>
          <w:p w14:paraId="28C0B4D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15549E8E" w14:textId="77777777">
        <w:tblPrEx>
          <w:tblCellMar>
            <w:top w:w="0" w:type="dxa"/>
            <w:bottom w:w="0" w:type="dxa"/>
          </w:tblCellMar>
        </w:tblPrEx>
        <w:tc>
          <w:tcPr>
            <w:tcW w:w="1100" w:type="dxa"/>
            <w:tcMar>
              <w:top w:w="60" w:type="dxa"/>
              <w:left w:w="90" w:type="dxa"/>
              <w:bottom w:w="60" w:type="dxa"/>
              <w:right w:w="90" w:type="dxa"/>
            </w:tcMar>
            <w:vAlign w:val="center"/>
          </w:tcPr>
          <w:p w14:paraId="51C8136B" w14:textId="77777777" w:rsidR="00D23C2A" w:rsidRDefault="00000000" w:rsidP="006C0607">
            <w:pPr>
              <w:spacing w:before="0" w:after="0" w:line="228" w:lineRule="auto"/>
              <w:jc w:val="both"/>
            </w:pPr>
            <w:r>
              <w:rPr>
                <w:rFonts w:ascii="Times New Roman" w:hAnsi="Times New Roman" w:eastAsia="Times New Roman"/>
                <w:sz w:val="14"/>
                <w:szCs w:val="19"/>
              </w:rPr>
              <w:t>FR-009</w:t>
            </w:r>
          </w:p>
        </w:tc>
        <w:tc>
          <w:tcPr>
            <w:tcW w:w="3260" w:type="dxa"/>
            <w:tcMar>
              <w:top w:w="60" w:type="dxa"/>
              <w:left w:w="90" w:type="dxa"/>
              <w:bottom w:w="60" w:type="dxa"/>
              <w:right w:w="90" w:type="dxa"/>
            </w:tcMar>
            <w:vAlign w:val="center"/>
          </w:tcPr>
          <w:p w14:paraId="039DBEC6" w14:textId="77777777" w:rsidR="00D23C2A" w:rsidRDefault="00000000" w:rsidP="006C0607">
            <w:pPr>
              <w:spacing w:before="0" w:after="0" w:line="228" w:lineRule="auto"/>
              <w:jc w:val="both"/>
            </w:pPr>
            <w:r>
              <w:rPr>
                <w:rFonts w:ascii="Times New Roman" w:hAnsi="Times New Roman" w:eastAsia="Times New Roman"/>
                <w:sz w:val="14"/>
                <w:szCs w:val="19"/>
              </w:rPr>
              <w:t xml:space="preserve">4.2 Opportunity </w:t>
            </w:r>
            <w:proofErr w:type="spellStart"/>
            <w:r>
              <w:rPr>
                <w:rFonts w:ascii="Times New Roman" w:hAnsi="Times New Roman" w:eastAsia="Times New Roman"/>
                <w:sz w:val="14"/>
                <w:szCs w:val="19"/>
              </w:rPr>
              <w:t>Mgmt</w:t>
            </w:r>
            <w:proofErr w:type="spellEnd"/>
          </w:p>
        </w:tc>
        <w:tc>
          <w:tcPr>
            <w:tcW w:w="2900" w:type="dxa"/>
            <w:tcMar>
              <w:top w:w="60" w:type="dxa"/>
              <w:left w:w="90" w:type="dxa"/>
              <w:bottom w:w="60" w:type="dxa"/>
              <w:right w:w="90" w:type="dxa"/>
            </w:tcMar>
            <w:vAlign w:val="center"/>
          </w:tcPr>
          <w:p w14:paraId="55AC6FAB" w14:textId="77777777" w:rsidR="00D23C2A" w:rsidRDefault="00000000" w:rsidP="006C0607">
            <w:pPr>
              <w:spacing w:before="0" w:after="0" w:line="228" w:lineRule="auto"/>
              <w:jc w:val="both"/>
            </w:pPr>
            <w:r>
              <w:rPr>
                <w:rFonts w:ascii="Times New Roman" w:hAnsi="Times New Roman" w:eastAsia="Times New Roman"/>
                <w:sz w:val="14"/>
                <w:szCs w:val="19"/>
              </w:rPr>
              <w:t>BR-002</w:t>
            </w:r>
          </w:p>
        </w:tc>
        <w:tc>
          <w:tcPr>
            <w:tcW w:w="2100" w:type="dxa"/>
            <w:tcMar>
              <w:top w:w="60" w:type="dxa"/>
              <w:left w:w="90" w:type="dxa"/>
              <w:bottom w:w="60" w:type="dxa"/>
              <w:right w:w="90" w:type="dxa"/>
            </w:tcMar>
            <w:vAlign w:val="center"/>
          </w:tcPr>
          <w:p w14:paraId="5344E6BC" w14:textId="77777777" w:rsidR="00D23C2A" w:rsidRDefault="00000000" w:rsidP="006C0607">
            <w:pPr>
              <w:spacing w:before="0" w:after="0" w:line="228" w:lineRule="auto"/>
              <w:jc w:val="both"/>
            </w:pPr>
            <w:r>
              <w:rPr>
                <w:rFonts w:ascii="Times New Roman" w:hAnsi="Times New Roman" w:eastAsia="Times New Roman"/>
                <w:sz w:val="14"/>
                <w:szCs w:val="19"/>
              </w:rPr>
              <w:t>Negative test</w:t>
            </w:r>
          </w:p>
        </w:tc>
      </w:tr>
      <w:tr w:rsidR="00D23C2A" w14:paraId="1BC32168" w14:textId="77777777">
        <w:tblPrEx>
          <w:tblCellMar>
            <w:top w:w="0" w:type="dxa"/>
            <w:bottom w:w="0" w:type="dxa"/>
          </w:tblCellMar>
        </w:tblPrEx>
        <w:tc>
          <w:tcPr>
            <w:tcW w:w="1100" w:type="dxa"/>
            <w:tcMar>
              <w:top w:w="60" w:type="dxa"/>
              <w:left w:w="90" w:type="dxa"/>
              <w:bottom w:w="60" w:type="dxa"/>
              <w:right w:w="90" w:type="dxa"/>
            </w:tcMar>
            <w:vAlign w:val="center"/>
          </w:tcPr>
          <w:p w14:paraId="6A536268" w14:textId="77777777" w:rsidR="00D23C2A" w:rsidRDefault="00000000" w:rsidP="006C0607">
            <w:pPr>
              <w:spacing w:before="0" w:after="0" w:line="228" w:lineRule="auto"/>
              <w:jc w:val="both"/>
            </w:pPr>
            <w:r>
              <w:rPr>
                <w:rFonts w:ascii="Times New Roman" w:hAnsi="Times New Roman" w:eastAsia="Times New Roman"/>
                <w:sz w:val="14"/>
                <w:szCs w:val="19"/>
              </w:rPr>
              <w:t>FR-010</w:t>
            </w:r>
          </w:p>
        </w:tc>
        <w:tc>
          <w:tcPr>
            <w:tcW w:w="3260" w:type="dxa"/>
            <w:tcMar>
              <w:top w:w="60" w:type="dxa"/>
              <w:left w:w="90" w:type="dxa"/>
              <w:bottom w:w="60" w:type="dxa"/>
              <w:right w:w="90" w:type="dxa"/>
            </w:tcMar>
            <w:vAlign w:val="center"/>
          </w:tcPr>
          <w:p w14:paraId="1BF33229" w14:textId="77777777" w:rsidR="00D23C2A" w:rsidRDefault="00000000" w:rsidP="006C0607">
            <w:pPr>
              <w:spacing w:before="0" w:after="0" w:line="228" w:lineRule="auto"/>
              <w:jc w:val="both"/>
            </w:pPr>
            <w:r>
              <w:rPr>
                <w:rFonts w:ascii="Times New Roman" w:hAnsi="Times New Roman" w:eastAsia="Times New Roman"/>
                <w:sz w:val="14"/>
                <w:szCs w:val="19"/>
              </w:rPr>
              <w:t>4.3 Applications &amp; Collab.</w:t>
            </w:r>
          </w:p>
        </w:tc>
        <w:tc>
          <w:tcPr>
            <w:tcW w:w="2900" w:type="dxa"/>
            <w:tcMar>
              <w:top w:w="60" w:type="dxa"/>
              <w:left w:w="90" w:type="dxa"/>
              <w:bottom w:w="60" w:type="dxa"/>
              <w:right w:w="90" w:type="dxa"/>
            </w:tcMar>
            <w:vAlign w:val="center"/>
          </w:tcPr>
          <w:p w14:paraId="5BD80478"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09304491"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79A9A0C" w14:textId="77777777">
        <w:tblPrEx>
          <w:tblCellMar>
            <w:top w:w="0" w:type="dxa"/>
            <w:bottom w:w="0" w:type="dxa"/>
          </w:tblCellMar>
        </w:tblPrEx>
        <w:tc>
          <w:tcPr>
            <w:tcW w:w="1100" w:type="dxa"/>
            <w:tcMar>
              <w:top w:w="60" w:type="dxa"/>
              <w:left w:w="90" w:type="dxa"/>
              <w:bottom w:w="60" w:type="dxa"/>
              <w:right w:w="90" w:type="dxa"/>
            </w:tcMar>
            <w:vAlign w:val="center"/>
          </w:tcPr>
          <w:p w14:paraId="27E54523" w14:textId="77777777" w:rsidR="00D23C2A" w:rsidRDefault="00000000" w:rsidP="006C0607">
            <w:pPr>
              <w:spacing w:before="0" w:after="0" w:line="228" w:lineRule="auto"/>
              <w:jc w:val="both"/>
            </w:pPr>
            <w:r>
              <w:rPr>
                <w:rFonts w:ascii="Times New Roman" w:hAnsi="Times New Roman" w:eastAsia="Times New Roman"/>
                <w:sz w:val="14"/>
                <w:szCs w:val="19"/>
              </w:rPr>
              <w:t>FR-011</w:t>
            </w:r>
          </w:p>
        </w:tc>
        <w:tc>
          <w:tcPr>
            <w:tcW w:w="3260" w:type="dxa"/>
            <w:tcMar>
              <w:top w:w="60" w:type="dxa"/>
              <w:left w:w="90" w:type="dxa"/>
              <w:bottom w:w="60" w:type="dxa"/>
              <w:right w:w="90" w:type="dxa"/>
            </w:tcMar>
            <w:vAlign w:val="center"/>
          </w:tcPr>
          <w:p w14:paraId="219A0597" w14:textId="77777777" w:rsidR="00D23C2A" w:rsidRDefault="00000000" w:rsidP="006C0607">
            <w:pPr>
              <w:spacing w:before="0" w:after="0" w:line="228" w:lineRule="auto"/>
              <w:jc w:val="both"/>
            </w:pPr>
            <w:r>
              <w:rPr>
                <w:rFonts w:ascii="Times New Roman" w:hAnsi="Times New Roman" w:eastAsia="Times New Roman"/>
                <w:sz w:val="14"/>
                <w:szCs w:val="19"/>
              </w:rPr>
              <w:t>4.3 Applications &amp; Collab.</w:t>
            </w:r>
          </w:p>
        </w:tc>
        <w:tc>
          <w:tcPr>
            <w:tcW w:w="2900" w:type="dxa"/>
            <w:tcMar>
              <w:top w:w="60" w:type="dxa"/>
              <w:left w:w="90" w:type="dxa"/>
              <w:bottom w:w="60" w:type="dxa"/>
              <w:right w:w="90" w:type="dxa"/>
            </w:tcMar>
            <w:vAlign w:val="center"/>
          </w:tcPr>
          <w:p w14:paraId="2CD53C56" w14:textId="77777777" w:rsidR="00D23C2A" w:rsidRDefault="00000000" w:rsidP="006C0607">
            <w:pPr>
              <w:spacing w:before="0" w:after="0" w:line="228" w:lineRule="auto"/>
              <w:jc w:val="both"/>
            </w:pPr>
            <w:r>
              <w:rPr>
                <w:rFonts w:ascii="Times New Roman" w:hAnsi="Times New Roman" w:eastAsia="Times New Roman"/>
                <w:sz w:val="14"/>
                <w:szCs w:val="19"/>
              </w:rPr>
              <w:t>BR-003</w:t>
            </w:r>
          </w:p>
        </w:tc>
        <w:tc>
          <w:tcPr>
            <w:tcW w:w="2100" w:type="dxa"/>
            <w:tcMar>
              <w:top w:w="60" w:type="dxa"/>
              <w:left w:w="90" w:type="dxa"/>
              <w:bottom w:w="60" w:type="dxa"/>
              <w:right w:w="90" w:type="dxa"/>
            </w:tcMar>
            <w:vAlign w:val="center"/>
          </w:tcPr>
          <w:p w14:paraId="0B7877DA"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75CAAB8D" w14:textId="77777777">
        <w:tblPrEx>
          <w:tblCellMar>
            <w:top w:w="0" w:type="dxa"/>
            <w:bottom w:w="0" w:type="dxa"/>
          </w:tblCellMar>
        </w:tblPrEx>
        <w:tc>
          <w:tcPr>
            <w:tcW w:w="1100" w:type="dxa"/>
            <w:tcMar>
              <w:top w:w="60" w:type="dxa"/>
              <w:left w:w="90" w:type="dxa"/>
              <w:bottom w:w="60" w:type="dxa"/>
              <w:right w:w="90" w:type="dxa"/>
            </w:tcMar>
            <w:vAlign w:val="center"/>
          </w:tcPr>
          <w:p w14:paraId="71148C82" w14:textId="77777777" w:rsidR="00D23C2A" w:rsidRDefault="00000000" w:rsidP="006C0607">
            <w:pPr>
              <w:spacing w:before="0" w:after="0" w:line="228" w:lineRule="auto"/>
              <w:jc w:val="both"/>
            </w:pPr>
            <w:r>
              <w:rPr>
                <w:rFonts w:ascii="Times New Roman" w:hAnsi="Times New Roman" w:eastAsia="Times New Roman"/>
                <w:sz w:val="14"/>
                <w:szCs w:val="19"/>
              </w:rPr>
              <w:t>FR-012</w:t>
            </w:r>
          </w:p>
        </w:tc>
        <w:tc>
          <w:tcPr>
            <w:tcW w:w="3260" w:type="dxa"/>
            <w:tcMar>
              <w:top w:w="60" w:type="dxa"/>
              <w:left w:w="90" w:type="dxa"/>
              <w:bottom w:w="60" w:type="dxa"/>
              <w:right w:w="90" w:type="dxa"/>
            </w:tcMar>
            <w:vAlign w:val="center"/>
          </w:tcPr>
          <w:p w14:paraId="3C5F4260" w14:textId="77777777" w:rsidR="00D23C2A" w:rsidRDefault="00000000" w:rsidP="006C0607">
            <w:pPr>
              <w:spacing w:before="0" w:after="0" w:line="228" w:lineRule="auto"/>
              <w:jc w:val="both"/>
            </w:pPr>
            <w:r>
              <w:rPr>
                <w:rFonts w:ascii="Times New Roman" w:hAnsi="Times New Roman" w:eastAsia="Times New Roman"/>
                <w:sz w:val="14"/>
                <w:szCs w:val="19"/>
              </w:rPr>
              <w:t>4.3 Applications &amp; Collab.</w:t>
            </w:r>
          </w:p>
        </w:tc>
        <w:tc>
          <w:tcPr>
            <w:tcW w:w="2900" w:type="dxa"/>
            <w:tcMar>
              <w:top w:w="60" w:type="dxa"/>
              <w:left w:w="90" w:type="dxa"/>
              <w:bottom w:w="60" w:type="dxa"/>
              <w:right w:w="90" w:type="dxa"/>
            </w:tcMar>
            <w:vAlign w:val="center"/>
          </w:tcPr>
          <w:p w14:paraId="2D822D20" w14:textId="77777777" w:rsidR="00D23C2A" w:rsidRDefault="00000000" w:rsidP="006C0607">
            <w:pPr>
              <w:spacing w:before="0" w:after="0" w:line="228" w:lineRule="auto"/>
              <w:jc w:val="both"/>
            </w:pPr>
            <w:r>
              <w:rPr>
                <w:rFonts w:ascii="Times New Roman" w:hAnsi="Times New Roman" w:eastAsia="Times New Roman"/>
                <w:sz w:val="14"/>
                <w:szCs w:val="19"/>
              </w:rPr>
              <w:t>Section 6.2 (audit)</w:t>
            </w:r>
          </w:p>
        </w:tc>
        <w:tc>
          <w:tcPr>
            <w:tcW w:w="2100" w:type="dxa"/>
            <w:tcMar>
              <w:top w:w="60" w:type="dxa"/>
              <w:left w:w="90" w:type="dxa"/>
              <w:bottom w:w="60" w:type="dxa"/>
              <w:right w:w="90" w:type="dxa"/>
            </w:tcMar>
            <w:vAlign w:val="center"/>
          </w:tcPr>
          <w:p w14:paraId="7609ECB4" w14:textId="77777777" w:rsidR="00D23C2A" w:rsidRDefault="00000000" w:rsidP="006C0607">
            <w:pPr>
              <w:spacing w:before="0" w:after="0" w:line="228" w:lineRule="auto"/>
              <w:jc w:val="both"/>
            </w:pPr>
            <w:r>
              <w:rPr>
                <w:rFonts w:ascii="Times New Roman" w:hAnsi="Times New Roman" w:eastAsia="Times New Roman"/>
                <w:sz w:val="14"/>
                <w:szCs w:val="19"/>
              </w:rPr>
              <w:t>Database/functional test</w:t>
            </w:r>
          </w:p>
        </w:tc>
      </w:tr>
      <w:tr w:rsidR="00D23C2A" w14:paraId="5F5E3EB9" w14:textId="77777777">
        <w:tblPrEx>
          <w:tblCellMar>
            <w:top w:w="0" w:type="dxa"/>
            <w:bottom w:w="0" w:type="dxa"/>
          </w:tblCellMar>
        </w:tblPrEx>
        <w:tc>
          <w:tcPr>
            <w:tcW w:w="1100" w:type="dxa"/>
            <w:tcMar>
              <w:top w:w="60" w:type="dxa"/>
              <w:left w:w="90" w:type="dxa"/>
              <w:bottom w:w="60" w:type="dxa"/>
              <w:right w:w="90" w:type="dxa"/>
            </w:tcMar>
            <w:vAlign w:val="center"/>
          </w:tcPr>
          <w:p w14:paraId="7B242B4B" w14:textId="77777777" w:rsidR="00D23C2A" w:rsidRDefault="00000000" w:rsidP="006C0607">
            <w:pPr>
              <w:spacing w:before="0" w:after="0" w:line="228" w:lineRule="auto"/>
              <w:jc w:val="both"/>
            </w:pPr>
            <w:r>
              <w:rPr>
                <w:rFonts w:ascii="Times New Roman" w:hAnsi="Times New Roman" w:eastAsia="Times New Roman"/>
                <w:sz w:val="14"/>
                <w:szCs w:val="19"/>
              </w:rPr>
              <w:t>FR-013</w:t>
            </w:r>
          </w:p>
        </w:tc>
        <w:tc>
          <w:tcPr>
            <w:tcW w:w="3260" w:type="dxa"/>
            <w:tcMar>
              <w:top w:w="60" w:type="dxa"/>
              <w:left w:w="90" w:type="dxa"/>
              <w:bottom w:w="60" w:type="dxa"/>
              <w:right w:w="90" w:type="dxa"/>
            </w:tcMar>
            <w:vAlign w:val="center"/>
          </w:tcPr>
          <w:p w14:paraId="359DCBD1" w14:textId="77777777" w:rsidR="00D23C2A" w:rsidRDefault="00000000" w:rsidP="006C0607">
            <w:pPr>
              <w:spacing w:before="0" w:after="0" w:line="228" w:lineRule="auto"/>
              <w:jc w:val="both"/>
            </w:pPr>
            <w:r>
              <w:rPr>
                <w:rFonts w:ascii="Times New Roman" w:hAnsi="Times New Roman" w:eastAsia="Times New Roman"/>
                <w:sz w:val="14"/>
                <w:szCs w:val="19"/>
              </w:rPr>
              <w:t>4.3 Applications &amp; Collab.</w:t>
            </w:r>
          </w:p>
        </w:tc>
        <w:tc>
          <w:tcPr>
            <w:tcW w:w="2900" w:type="dxa"/>
            <w:tcMar>
              <w:top w:w="60" w:type="dxa"/>
              <w:left w:w="90" w:type="dxa"/>
              <w:bottom w:w="60" w:type="dxa"/>
              <w:right w:w="90" w:type="dxa"/>
            </w:tcMar>
            <w:vAlign w:val="center"/>
          </w:tcPr>
          <w:p w14:paraId="01A0D63D" w14:textId="77777777" w:rsidR="00D23C2A" w:rsidRDefault="00000000" w:rsidP="006C0607">
            <w:pPr>
              <w:spacing w:before="0" w:after="0" w:line="228" w:lineRule="auto"/>
              <w:jc w:val="both"/>
            </w:pPr>
            <w:r>
              <w:rPr>
                <w:rFonts w:ascii="Times New Roman" w:hAnsi="Times New Roman" w:eastAsia="Times New Roman"/>
                <w:sz w:val="14"/>
                <w:szCs w:val="19"/>
              </w:rPr>
              <w:t>BR-006</w:t>
            </w:r>
          </w:p>
        </w:tc>
        <w:tc>
          <w:tcPr>
            <w:tcW w:w="2100" w:type="dxa"/>
            <w:tcMar>
              <w:top w:w="60" w:type="dxa"/>
              <w:left w:w="90" w:type="dxa"/>
              <w:bottom w:w="60" w:type="dxa"/>
              <w:right w:w="90" w:type="dxa"/>
            </w:tcMar>
            <w:vAlign w:val="center"/>
          </w:tcPr>
          <w:p w14:paraId="12479650"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4B99D198" w14:textId="77777777">
        <w:tblPrEx>
          <w:tblCellMar>
            <w:top w:w="0" w:type="dxa"/>
            <w:bottom w:w="0" w:type="dxa"/>
          </w:tblCellMar>
        </w:tblPrEx>
        <w:tc>
          <w:tcPr>
            <w:tcW w:w="1100" w:type="dxa"/>
            <w:tcMar>
              <w:top w:w="60" w:type="dxa"/>
              <w:left w:w="90" w:type="dxa"/>
              <w:bottom w:w="60" w:type="dxa"/>
              <w:right w:w="90" w:type="dxa"/>
            </w:tcMar>
            <w:vAlign w:val="center"/>
          </w:tcPr>
          <w:p w14:paraId="3D99255F" w14:textId="77777777" w:rsidR="00D23C2A" w:rsidRDefault="00000000" w:rsidP="006C0607">
            <w:pPr>
              <w:spacing w:before="0" w:after="0" w:line="228" w:lineRule="auto"/>
              <w:jc w:val="both"/>
            </w:pPr>
            <w:r>
              <w:rPr>
                <w:rFonts w:ascii="Times New Roman" w:hAnsi="Times New Roman" w:eastAsia="Times New Roman"/>
                <w:sz w:val="14"/>
                <w:szCs w:val="19"/>
              </w:rPr>
              <w:t>FR-014</w:t>
            </w:r>
          </w:p>
        </w:tc>
        <w:tc>
          <w:tcPr>
            <w:tcW w:w="3260" w:type="dxa"/>
            <w:tcMar>
              <w:top w:w="60" w:type="dxa"/>
              <w:left w:w="90" w:type="dxa"/>
              <w:bottom w:w="60" w:type="dxa"/>
              <w:right w:w="90" w:type="dxa"/>
            </w:tcMar>
            <w:vAlign w:val="center"/>
          </w:tcPr>
          <w:p w14:paraId="373B8DB8" w14:textId="77777777" w:rsidR="00D23C2A" w:rsidRDefault="00000000" w:rsidP="006C0607">
            <w:pPr>
              <w:spacing w:before="0" w:after="0" w:line="228" w:lineRule="auto"/>
              <w:jc w:val="both"/>
            </w:pPr>
            <w:r>
              <w:rPr>
                <w:rFonts w:ascii="Times New Roman" w:hAnsi="Times New Roman" w:eastAsia="Times New Roman"/>
                <w:sz w:val="14"/>
                <w:szCs w:val="19"/>
              </w:rPr>
              <w:t>4.3 Applications &amp; Collab.</w:t>
            </w:r>
          </w:p>
        </w:tc>
        <w:tc>
          <w:tcPr>
            <w:tcW w:w="2900" w:type="dxa"/>
            <w:tcMar>
              <w:top w:w="60" w:type="dxa"/>
              <w:left w:w="90" w:type="dxa"/>
              <w:bottom w:w="60" w:type="dxa"/>
              <w:right w:w="90" w:type="dxa"/>
            </w:tcMar>
            <w:vAlign w:val="center"/>
          </w:tcPr>
          <w:p w14:paraId="02B8AE61" w14:textId="77777777" w:rsidR="00D23C2A" w:rsidRDefault="00000000" w:rsidP="006C0607">
            <w:pPr>
              <w:spacing w:before="0" w:after="0" w:line="228" w:lineRule="auto"/>
              <w:jc w:val="both"/>
            </w:pPr>
            <w:r>
              <w:rPr>
                <w:rFonts w:ascii="Times New Roman" w:hAnsi="Times New Roman" w:eastAsia="Times New Roman"/>
                <w:sz w:val="14"/>
                <w:szCs w:val="19"/>
              </w:rPr>
              <w:t>BR-004</w:t>
            </w:r>
          </w:p>
        </w:tc>
        <w:tc>
          <w:tcPr>
            <w:tcW w:w="2100" w:type="dxa"/>
            <w:tcMar>
              <w:top w:w="60" w:type="dxa"/>
              <w:left w:w="90" w:type="dxa"/>
              <w:bottom w:w="60" w:type="dxa"/>
              <w:right w:w="90" w:type="dxa"/>
            </w:tcMar>
            <w:vAlign w:val="center"/>
          </w:tcPr>
          <w:p w14:paraId="02066D40" w14:textId="77777777" w:rsidR="00D23C2A" w:rsidRDefault="00000000" w:rsidP="006C0607">
            <w:pPr>
              <w:spacing w:before="0" w:after="0" w:line="228" w:lineRule="auto"/>
              <w:jc w:val="both"/>
            </w:pPr>
            <w:r>
              <w:rPr>
                <w:rFonts w:ascii="Times New Roman" w:hAnsi="Times New Roman" w:eastAsia="Times New Roman"/>
                <w:sz w:val="14"/>
                <w:szCs w:val="19"/>
              </w:rPr>
              <w:t>Access-control test</w:t>
            </w:r>
          </w:p>
        </w:tc>
      </w:tr>
      <w:tr w:rsidR="00D23C2A" w14:paraId="79AB0A9F" w14:textId="77777777">
        <w:tblPrEx>
          <w:tblCellMar>
            <w:top w:w="0" w:type="dxa"/>
            <w:bottom w:w="0" w:type="dxa"/>
          </w:tblCellMar>
        </w:tblPrEx>
        <w:tc>
          <w:tcPr>
            <w:tcW w:w="1100" w:type="dxa"/>
            <w:tcMar>
              <w:top w:w="60" w:type="dxa"/>
              <w:left w:w="90" w:type="dxa"/>
              <w:bottom w:w="60" w:type="dxa"/>
              <w:right w:w="90" w:type="dxa"/>
            </w:tcMar>
            <w:vAlign w:val="center"/>
          </w:tcPr>
          <w:p w14:paraId="670A9E89" w14:textId="77777777" w:rsidR="00D23C2A" w:rsidRDefault="00000000" w:rsidP="006C0607">
            <w:pPr>
              <w:spacing w:before="0" w:after="0" w:line="228" w:lineRule="auto"/>
              <w:jc w:val="both"/>
            </w:pPr>
            <w:r>
              <w:rPr>
                <w:rFonts w:ascii="Times New Roman" w:hAnsi="Times New Roman" w:eastAsia="Times New Roman"/>
                <w:sz w:val="14"/>
                <w:szCs w:val="19"/>
              </w:rPr>
              <w:t>FR-015</w:t>
            </w:r>
          </w:p>
        </w:tc>
        <w:tc>
          <w:tcPr>
            <w:tcW w:w="3260" w:type="dxa"/>
            <w:tcMar>
              <w:top w:w="60" w:type="dxa"/>
              <w:left w:w="90" w:type="dxa"/>
              <w:bottom w:w="60" w:type="dxa"/>
              <w:right w:w="90" w:type="dxa"/>
            </w:tcMar>
            <w:vAlign w:val="center"/>
          </w:tcPr>
          <w:p w14:paraId="1D70DCAA" w14:textId="77777777" w:rsidR="00D23C2A" w:rsidRDefault="00000000" w:rsidP="006C0607">
            <w:pPr>
              <w:spacing w:before="0" w:after="0" w:line="228" w:lineRule="auto"/>
              <w:jc w:val="both"/>
            </w:pPr>
            <w:r>
              <w:rPr>
                <w:rFonts w:ascii="Times New Roman" w:hAnsi="Times New Roman" w:eastAsia="Times New Roman"/>
                <w:sz w:val="14"/>
                <w:szCs w:val="19"/>
              </w:rPr>
              <w:t>4.4 Resources &amp; Documents</w:t>
            </w:r>
          </w:p>
        </w:tc>
        <w:tc>
          <w:tcPr>
            <w:tcW w:w="2900" w:type="dxa"/>
            <w:tcMar>
              <w:top w:w="60" w:type="dxa"/>
              <w:left w:w="90" w:type="dxa"/>
              <w:bottom w:w="60" w:type="dxa"/>
              <w:right w:w="90" w:type="dxa"/>
            </w:tcMar>
            <w:vAlign w:val="center"/>
          </w:tcPr>
          <w:p w14:paraId="0DCE3902"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3B6DADA3"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1982ABA" w14:textId="77777777">
        <w:tblPrEx>
          <w:tblCellMar>
            <w:top w:w="0" w:type="dxa"/>
            <w:bottom w:w="0" w:type="dxa"/>
          </w:tblCellMar>
        </w:tblPrEx>
        <w:tc>
          <w:tcPr>
            <w:tcW w:w="1100" w:type="dxa"/>
            <w:tcMar>
              <w:top w:w="60" w:type="dxa"/>
              <w:left w:w="90" w:type="dxa"/>
              <w:bottom w:w="60" w:type="dxa"/>
              <w:right w:w="90" w:type="dxa"/>
            </w:tcMar>
            <w:vAlign w:val="center"/>
          </w:tcPr>
          <w:p w14:paraId="31C36FBF" w14:textId="77777777" w:rsidR="00D23C2A" w:rsidRDefault="00000000" w:rsidP="006C0607">
            <w:pPr>
              <w:spacing w:before="0" w:after="0" w:line="228" w:lineRule="auto"/>
              <w:jc w:val="both"/>
            </w:pPr>
            <w:r>
              <w:rPr>
                <w:rFonts w:ascii="Times New Roman" w:hAnsi="Times New Roman" w:eastAsia="Times New Roman"/>
                <w:sz w:val="14"/>
                <w:szCs w:val="19"/>
              </w:rPr>
              <w:t>FR-016</w:t>
            </w:r>
          </w:p>
        </w:tc>
        <w:tc>
          <w:tcPr>
            <w:tcW w:w="3260" w:type="dxa"/>
            <w:tcMar>
              <w:top w:w="60" w:type="dxa"/>
              <w:left w:w="90" w:type="dxa"/>
              <w:bottom w:w="60" w:type="dxa"/>
              <w:right w:w="90" w:type="dxa"/>
            </w:tcMar>
            <w:vAlign w:val="center"/>
          </w:tcPr>
          <w:p w14:paraId="31A2C123" w14:textId="77777777" w:rsidR="00D23C2A" w:rsidRDefault="00000000" w:rsidP="006C0607">
            <w:pPr>
              <w:spacing w:before="0" w:after="0" w:line="228" w:lineRule="auto"/>
              <w:jc w:val="both"/>
            </w:pPr>
            <w:r>
              <w:rPr>
                <w:rFonts w:ascii="Times New Roman" w:hAnsi="Times New Roman" w:eastAsia="Times New Roman"/>
                <w:sz w:val="14"/>
                <w:szCs w:val="19"/>
              </w:rPr>
              <w:t>4.4 Resources &amp; Documents</w:t>
            </w:r>
          </w:p>
        </w:tc>
        <w:tc>
          <w:tcPr>
            <w:tcW w:w="2900" w:type="dxa"/>
            <w:tcMar>
              <w:top w:w="60" w:type="dxa"/>
              <w:left w:w="90" w:type="dxa"/>
              <w:bottom w:w="60" w:type="dxa"/>
              <w:right w:w="90" w:type="dxa"/>
            </w:tcMar>
            <w:vAlign w:val="center"/>
          </w:tcPr>
          <w:p w14:paraId="4BD831E2" w14:textId="77777777" w:rsidR="00D23C2A" w:rsidRDefault="00000000" w:rsidP="006C0607">
            <w:pPr>
              <w:spacing w:before="0" w:after="0" w:line="228" w:lineRule="auto"/>
              <w:jc w:val="both"/>
            </w:pPr>
            <w:r>
              <w:rPr>
                <w:rFonts w:ascii="Times New Roman" w:hAnsi="Times New Roman" w:eastAsia="Times New Roman"/>
                <w:sz w:val="14"/>
                <w:szCs w:val="19"/>
              </w:rPr>
              <w:t>NFR-008, BR-004</w:t>
            </w:r>
          </w:p>
        </w:tc>
        <w:tc>
          <w:tcPr>
            <w:tcW w:w="2100" w:type="dxa"/>
            <w:tcMar>
              <w:top w:w="60" w:type="dxa"/>
              <w:left w:w="90" w:type="dxa"/>
              <w:bottom w:w="60" w:type="dxa"/>
              <w:right w:w="90" w:type="dxa"/>
            </w:tcMar>
            <w:vAlign w:val="center"/>
          </w:tcPr>
          <w:p w14:paraId="3FFE8098" w14:textId="77777777" w:rsidR="00D23C2A" w:rsidRDefault="00000000" w:rsidP="006C0607">
            <w:pPr>
              <w:spacing w:before="0" w:after="0" w:line="228" w:lineRule="auto"/>
              <w:jc w:val="both"/>
            </w:pPr>
            <w:r>
              <w:rPr>
                <w:rFonts w:ascii="Times New Roman" w:hAnsi="Times New Roman" w:eastAsia="Times New Roman"/>
                <w:sz w:val="14"/>
                <w:szCs w:val="19"/>
              </w:rPr>
              <w:t>Security test</w:t>
            </w:r>
          </w:p>
        </w:tc>
      </w:tr>
      <w:tr w:rsidR="00D23C2A" w14:paraId="72334AD2" w14:textId="77777777">
        <w:tblPrEx>
          <w:tblCellMar>
            <w:top w:w="0" w:type="dxa"/>
            <w:bottom w:w="0" w:type="dxa"/>
          </w:tblCellMar>
        </w:tblPrEx>
        <w:tc>
          <w:tcPr>
            <w:tcW w:w="1100" w:type="dxa"/>
            <w:tcMar>
              <w:top w:w="60" w:type="dxa"/>
              <w:left w:w="90" w:type="dxa"/>
              <w:bottom w:w="60" w:type="dxa"/>
              <w:right w:w="90" w:type="dxa"/>
            </w:tcMar>
            <w:vAlign w:val="center"/>
          </w:tcPr>
          <w:p w14:paraId="65ABDD70" w14:textId="77777777" w:rsidR="00D23C2A" w:rsidRDefault="00000000" w:rsidP="006C0607">
            <w:pPr>
              <w:spacing w:before="0" w:after="0" w:line="228" w:lineRule="auto"/>
              <w:jc w:val="both"/>
            </w:pPr>
            <w:r>
              <w:rPr>
                <w:rFonts w:ascii="Times New Roman" w:hAnsi="Times New Roman" w:eastAsia="Times New Roman"/>
                <w:sz w:val="14"/>
                <w:szCs w:val="19"/>
              </w:rPr>
              <w:t>FR-017</w:t>
            </w:r>
          </w:p>
        </w:tc>
        <w:tc>
          <w:tcPr>
            <w:tcW w:w="3260" w:type="dxa"/>
            <w:tcMar>
              <w:top w:w="60" w:type="dxa"/>
              <w:left w:w="90" w:type="dxa"/>
              <w:bottom w:w="60" w:type="dxa"/>
              <w:right w:w="90" w:type="dxa"/>
            </w:tcMar>
            <w:vAlign w:val="center"/>
          </w:tcPr>
          <w:p w14:paraId="0D5AF08D" w14:textId="77777777" w:rsidR="00D23C2A" w:rsidRDefault="00000000" w:rsidP="006C0607">
            <w:pPr>
              <w:spacing w:before="0" w:after="0" w:line="228" w:lineRule="auto"/>
              <w:jc w:val="both"/>
            </w:pPr>
            <w:r>
              <w:rPr>
                <w:rFonts w:ascii="Times New Roman" w:hAnsi="Times New Roman" w:eastAsia="Times New Roman"/>
                <w:sz w:val="14"/>
                <w:szCs w:val="19"/>
              </w:rPr>
              <w:t>4.4 Resources &amp; Documents</w:t>
            </w:r>
          </w:p>
        </w:tc>
        <w:tc>
          <w:tcPr>
            <w:tcW w:w="2900" w:type="dxa"/>
            <w:tcMar>
              <w:top w:w="60" w:type="dxa"/>
              <w:left w:w="90" w:type="dxa"/>
              <w:bottom w:w="60" w:type="dxa"/>
              <w:right w:w="90" w:type="dxa"/>
            </w:tcMar>
            <w:vAlign w:val="center"/>
          </w:tcPr>
          <w:p w14:paraId="74CB030C"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2B40DB8C"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CCA9130" w14:textId="77777777">
        <w:tblPrEx>
          <w:tblCellMar>
            <w:top w:w="0" w:type="dxa"/>
            <w:bottom w:w="0" w:type="dxa"/>
          </w:tblCellMar>
        </w:tblPrEx>
        <w:tc>
          <w:tcPr>
            <w:tcW w:w="1100" w:type="dxa"/>
            <w:tcMar>
              <w:top w:w="60" w:type="dxa"/>
              <w:left w:w="90" w:type="dxa"/>
              <w:bottom w:w="60" w:type="dxa"/>
              <w:right w:w="90" w:type="dxa"/>
            </w:tcMar>
            <w:vAlign w:val="center"/>
          </w:tcPr>
          <w:p w14:paraId="34CA46A3" w14:textId="77777777" w:rsidR="00D23C2A" w:rsidRDefault="00000000" w:rsidP="006C0607">
            <w:pPr>
              <w:spacing w:before="0" w:after="0" w:line="228" w:lineRule="auto"/>
              <w:jc w:val="both"/>
            </w:pPr>
            <w:r>
              <w:rPr>
                <w:rFonts w:ascii="Times New Roman" w:hAnsi="Times New Roman" w:eastAsia="Times New Roman"/>
                <w:sz w:val="14"/>
                <w:szCs w:val="19"/>
              </w:rPr>
              <w:t>FR-018</w:t>
            </w:r>
          </w:p>
        </w:tc>
        <w:tc>
          <w:tcPr>
            <w:tcW w:w="3260" w:type="dxa"/>
            <w:tcMar>
              <w:top w:w="60" w:type="dxa"/>
              <w:left w:w="90" w:type="dxa"/>
              <w:bottom w:w="60" w:type="dxa"/>
              <w:right w:w="90" w:type="dxa"/>
            </w:tcMar>
            <w:vAlign w:val="center"/>
          </w:tcPr>
          <w:p w14:paraId="4F04A7DE" w14:textId="77777777" w:rsidR="00D23C2A" w:rsidRDefault="00000000" w:rsidP="006C0607">
            <w:pPr>
              <w:spacing w:before="0" w:after="0" w:line="228" w:lineRule="auto"/>
              <w:jc w:val="both"/>
            </w:pPr>
            <w:r>
              <w:rPr>
                <w:rFonts w:ascii="Times New Roman" w:hAnsi="Times New Roman" w:eastAsia="Times New Roman"/>
                <w:sz w:val="14"/>
                <w:szCs w:val="19"/>
              </w:rPr>
              <w:t>4.5 Progress &amp; Milestones</w:t>
            </w:r>
          </w:p>
        </w:tc>
        <w:tc>
          <w:tcPr>
            <w:tcW w:w="2900" w:type="dxa"/>
            <w:tcMar>
              <w:top w:w="60" w:type="dxa"/>
              <w:left w:w="90" w:type="dxa"/>
              <w:bottom w:w="60" w:type="dxa"/>
              <w:right w:w="90" w:type="dxa"/>
            </w:tcMar>
            <w:vAlign w:val="center"/>
          </w:tcPr>
          <w:p w14:paraId="00A8C286"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653B3E1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612B9728" w14:textId="77777777">
        <w:tblPrEx>
          <w:tblCellMar>
            <w:top w:w="0" w:type="dxa"/>
            <w:bottom w:w="0" w:type="dxa"/>
          </w:tblCellMar>
        </w:tblPrEx>
        <w:tc>
          <w:tcPr>
            <w:tcW w:w="1100" w:type="dxa"/>
            <w:tcMar>
              <w:top w:w="60" w:type="dxa"/>
              <w:left w:w="90" w:type="dxa"/>
              <w:bottom w:w="60" w:type="dxa"/>
              <w:right w:w="90" w:type="dxa"/>
            </w:tcMar>
            <w:vAlign w:val="center"/>
          </w:tcPr>
          <w:p w14:paraId="7230BBA5" w14:textId="77777777" w:rsidR="00D23C2A" w:rsidRDefault="00000000" w:rsidP="006C0607">
            <w:pPr>
              <w:spacing w:before="0" w:after="0" w:line="228" w:lineRule="auto"/>
              <w:jc w:val="both"/>
            </w:pPr>
            <w:r>
              <w:rPr>
                <w:rFonts w:ascii="Times New Roman" w:hAnsi="Times New Roman" w:eastAsia="Times New Roman"/>
                <w:sz w:val="14"/>
                <w:szCs w:val="19"/>
              </w:rPr>
              <w:t>FR-019</w:t>
            </w:r>
          </w:p>
        </w:tc>
        <w:tc>
          <w:tcPr>
            <w:tcW w:w="3260" w:type="dxa"/>
            <w:tcMar>
              <w:top w:w="60" w:type="dxa"/>
              <w:left w:w="90" w:type="dxa"/>
              <w:bottom w:w="60" w:type="dxa"/>
              <w:right w:w="90" w:type="dxa"/>
            </w:tcMar>
            <w:vAlign w:val="center"/>
          </w:tcPr>
          <w:p w14:paraId="529BA7A5" w14:textId="77777777" w:rsidR="00D23C2A" w:rsidRDefault="00000000" w:rsidP="006C0607">
            <w:pPr>
              <w:spacing w:before="0" w:after="0" w:line="228" w:lineRule="auto"/>
              <w:jc w:val="both"/>
            </w:pPr>
            <w:r>
              <w:rPr>
                <w:rFonts w:ascii="Times New Roman" w:hAnsi="Times New Roman" w:eastAsia="Times New Roman"/>
                <w:sz w:val="14"/>
                <w:szCs w:val="19"/>
              </w:rPr>
              <w:t>4.5 Progress &amp; Milestones</w:t>
            </w:r>
          </w:p>
        </w:tc>
        <w:tc>
          <w:tcPr>
            <w:tcW w:w="2900" w:type="dxa"/>
            <w:tcMar>
              <w:top w:w="60" w:type="dxa"/>
              <w:left w:w="90" w:type="dxa"/>
              <w:bottom w:w="60" w:type="dxa"/>
              <w:right w:w="90" w:type="dxa"/>
            </w:tcMar>
            <w:vAlign w:val="center"/>
          </w:tcPr>
          <w:p w14:paraId="387B44C7"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6C0A45F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6BF2ED07" w14:textId="77777777">
        <w:tblPrEx>
          <w:tblCellMar>
            <w:top w:w="0" w:type="dxa"/>
            <w:bottom w:w="0" w:type="dxa"/>
          </w:tblCellMar>
        </w:tblPrEx>
        <w:tc>
          <w:tcPr>
            <w:tcW w:w="1100" w:type="dxa"/>
            <w:tcMar>
              <w:top w:w="60" w:type="dxa"/>
              <w:left w:w="90" w:type="dxa"/>
              <w:bottom w:w="60" w:type="dxa"/>
              <w:right w:w="90" w:type="dxa"/>
            </w:tcMar>
            <w:vAlign w:val="center"/>
          </w:tcPr>
          <w:p w14:paraId="6052C5CD" w14:textId="77777777" w:rsidR="00D23C2A" w:rsidRDefault="00000000" w:rsidP="006C0607">
            <w:pPr>
              <w:spacing w:before="0" w:after="0" w:line="228" w:lineRule="auto"/>
              <w:jc w:val="both"/>
            </w:pPr>
            <w:r>
              <w:rPr>
                <w:rFonts w:ascii="Times New Roman" w:hAnsi="Times New Roman" w:eastAsia="Times New Roman"/>
                <w:sz w:val="14"/>
                <w:szCs w:val="19"/>
              </w:rPr>
              <w:t>FR-020</w:t>
            </w:r>
          </w:p>
        </w:tc>
        <w:tc>
          <w:tcPr>
            <w:tcW w:w="3260" w:type="dxa"/>
            <w:tcMar>
              <w:top w:w="60" w:type="dxa"/>
              <w:left w:w="90" w:type="dxa"/>
              <w:bottom w:w="60" w:type="dxa"/>
              <w:right w:w="90" w:type="dxa"/>
            </w:tcMar>
            <w:vAlign w:val="center"/>
          </w:tcPr>
          <w:p w14:paraId="627B355E" w14:textId="77777777" w:rsidR="00D23C2A" w:rsidRDefault="00000000" w:rsidP="006C0607">
            <w:pPr>
              <w:spacing w:before="0" w:after="0" w:line="228" w:lineRule="auto"/>
              <w:jc w:val="both"/>
            </w:pPr>
            <w:r>
              <w:rPr>
                <w:rFonts w:ascii="Times New Roman" w:hAnsi="Times New Roman" w:eastAsia="Times New Roman"/>
                <w:sz w:val="14"/>
                <w:szCs w:val="19"/>
              </w:rPr>
              <w:t>4.5 Progress &amp; Milestones</w:t>
            </w:r>
          </w:p>
        </w:tc>
        <w:tc>
          <w:tcPr>
            <w:tcW w:w="2900" w:type="dxa"/>
            <w:tcMar>
              <w:top w:w="60" w:type="dxa"/>
              <w:left w:w="90" w:type="dxa"/>
              <w:bottom w:w="60" w:type="dxa"/>
              <w:right w:w="90" w:type="dxa"/>
            </w:tcMar>
            <w:vAlign w:val="center"/>
          </w:tcPr>
          <w:p w14:paraId="2BBB4692" w14:textId="77777777" w:rsidR="00D23C2A" w:rsidRDefault="00000000" w:rsidP="006C0607">
            <w:pPr>
              <w:spacing w:before="0" w:after="0" w:line="228" w:lineRule="auto"/>
              <w:jc w:val="both"/>
            </w:pPr>
            <w:r>
              <w:rPr>
                <w:rFonts w:ascii="Times New Roman" w:hAnsi="Times New Roman" w:eastAsia="Times New Roman"/>
                <w:sz w:val="14"/>
                <w:szCs w:val="19"/>
              </w:rPr>
              <w:t>FR-029 (data source)</w:t>
            </w:r>
          </w:p>
        </w:tc>
        <w:tc>
          <w:tcPr>
            <w:tcW w:w="2100" w:type="dxa"/>
            <w:tcMar>
              <w:top w:w="60" w:type="dxa"/>
              <w:left w:w="90" w:type="dxa"/>
              <w:bottom w:w="60" w:type="dxa"/>
              <w:right w:w="90" w:type="dxa"/>
            </w:tcMar>
            <w:vAlign w:val="center"/>
          </w:tcPr>
          <w:p w14:paraId="4A8F0656"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9918EC2" w14:textId="77777777">
        <w:tblPrEx>
          <w:tblCellMar>
            <w:top w:w="0" w:type="dxa"/>
            <w:bottom w:w="0" w:type="dxa"/>
          </w:tblCellMar>
        </w:tblPrEx>
        <w:tc>
          <w:tcPr>
            <w:tcW w:w="1100" w:type="dxa"/>
            <w:tcMar>
              <w:top w:w="60" w:type="dxa"/>
              <w:left w:w="90" w:type="dxa"/>
              <w:bottom w:w="60" w:type="dxa"/>
              <w:right w:w="90" w:type="dxa"/>
            </w:tcMar>
            <w:vAlign w:val="center"/>
          </w:tcPr>
          <w:p w14:paraId="617C12F0" w14:textId="77777777" w:rsidR="00D23C2A" w:rsidRDefault="00000000" w:rsidP="006C0607">
            <w:pPr>
              <w:spacing w:before="0" w:after="0" w:line="228" w:lineRule="auto"/>
              <w:jc w:val="both"/>
            </w:pPr>
            <w:r>
              <w:rPr>
                <w:rFonts w:ascii="Times New Roman" w:hAnsi="Times New Roman" w:eastAsia="Times New Roman"/>
                <w:sz w:val="14"/>
                <w:szCs w:val="19"/>
              </w:rPr>
              <w:t>FR-021</w:t>
            </w:r>
          </w:p>
        </w:tc>
        <w:tc>
          <w:tcPr>
            <w:tcW w:w="3260" w:type="dxa"/>
            <w:tcMar>
              <w:top w:w="60" w:type="dxa"/>
              <w:left w:w="90" w:type="dxa"/>
              <w:bottom w:w="60" w:type="dxa"/>
              <w:right w:w="90" w:type="dxa"/>
            </w:tcMar>
            <w:vAlign w:val="center"/>
          </w:tcPr>
          <w:p w14:paraId="6FEF6284" w14:textId="77777777" w:rsidR="00D23C2A" w:rsidRDefault="00000000" w:rsidP="006C0607">
            <w:pPr>
              <w:spacing w:before="0" w:after="0" w:line="228" w:lineRule="auto"/>
              <w:jc w:val="both"/>
            </w:pPr>
            <w:r>
              <w:rPr>
                <w:rFonts w:ascii="Times New Roman" w:hAnsi="Times New Roman" w:eastAsia="Times New Roman"/>
                <w:sz w:val="14"/>
                <w:szCs w:val="19"/>
              </w:rPr>
              <w:t>4.5 Progress &amp; Milestones</w:t>
            </w:r>
          </w:p>
        </w:tc>
        <w:tc>
          <w:tcPr>
            <w:tcW w:w="2900" w:type="dxa"/>
            <w:tcMar>
              <w:top w:w="60" w:type="dxa"/>
              <w:left w:w="90" w:type="dxa"/>
              <w:bottom w:w="60" w:type="dxa"/>
              <w:right w:w="90" w:type="dxa"/>
            </w:tcMar>
            <w:vAlign w:val="center"/>
          </w:tcPr>
          <w:p w14:paraId="4DA36048" w14:textId="77777777" w:rsidR="00D23C2A" w:rsidRDefault="00000000" w:rsidP="006C0607">
            <w:pPr>
              <w:spacing w:before="0" w:after="0" w:line="228" w:lineRule="auto"/>
              <w:jc w:val="both"/>
            </w:pPr>
            <w:r>
              <w:rPr>
                <w:rFonts w:ascii="Times New Roman" w:hAnsi="Times New Roman" w:eastAsia="Times New Roman"/>
                <w:sz w:val="14"/>
                <w:szCs w:val="19"/>
              </w:rPr>
              <w:t>Section 6.2 (audit)</w:t>
            </w:r>
          </w:p>
        </w:tc>
        <w:tc>
          <w:tcPr>
            <w:tcW w:w="2100" w:type="dxa"/>
            <w:tcMar>
              <w:top w:w="60" w:type="dxa"/>
              <w:left w:w="90" w:type="dxa"/>
              <w:bottom w:w="60" w:type="dxa"/>
              <w:right w:w="90" w:type="dxa"/>
            </w:tcMar>
            <w:vAlign w:val="center"/>
          </w:tcPr>
          <w:p w14:paraId="0FB18D97"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41432FEB" w14:textId="77777777">
        <w:tblPrEx>
          <w:tblCellMar>
            <w:top w:w="0" w:type="dxa"/>
            <w:bottom w:w="0" w:type="dxa"/>
          </w:tblCellMar>
        </w:tblPrEx>
        <w:tc>
          <w:tcPr>
            <w:tcW w:w="1100" w:type="dxa"/>
            <w:tcMar>
              <w:top w:w="60" w:type="dxa"/>
              <w:left w:w="90" w:type="dxa"/>
              <w:bottom w:w="60" w:type="dxa"/>
              <w:right w:w="90" w:type="dxa"/>
            </w:tcMar>
            <w:vAlign w:val="center"/>
          </w:tcPr>
          <w:p w14:paraId="501E6518" w14:textId="77777777" w:rsidR="00D23C2A" w:rsidRDefault="00000000" w:rsidP="006C0607">
            <w:pPr>
              <w:spacing w:before="0" w:after="0" w:line="228" w:lineRule="auto"/>
              <w:jc w:val="both"/>
            </w:pPr>
            <w:r>
              <w:rPr>
                <w:rFonts w:ascii="Times New Roman" w:hAnsi="Times New Roman" w:eastAsia="Times New Roman"/>
                <w:sz w:val="14"/>
                <w:szCs w:val="19"/>
              </w:rPr>
              <w:t>FR-022</w:t>
            </w:r>
          </w:p>
        </w:tc>
        <w:tc>
          <w:tcPr>
            <w:tcW w:w="3260" w:type="dxa"/>
            <w:tcMar>
              <w:top w:w="60" w:type="dxa"/>
              <w:left w:w="90" w:type="dxa"/>
              <w:bottom w:w="60" w:type="dxa"/>
              <w:right w:w="90" w:type="dxa"/>
            </w:tcMar>
            <w:vAlign w:val="center"/>
          </w:tcPr>
          <w:p w14:paraId="39192189" w14:textId="77777777" w:rsidR="00D23C2A" w:rsidRDefault="00000000" w:rsidP="006C0607">
            <w:pPr>
              <w:spacing w:before="0" w:after="0" w:line="228" w:lineRule="auto"/>
              <w:jc w:val="both"/>
            </w:pPr>
            <w:r>
              <w:rPr>
                <w:rFonts w:ascii="Times New Roman" w:hAnsi="Times New Roman" w:eastAsia="Times New Roman"/>
                <w:sz w:val="14"/>
                <w:szCs w:val="19"/>
              </w:rPr>
              <w:t>4.6 Notifications</w:t>
            </w:r>
          </w:p>
        </w:tc>
        <w:tc>
          <w:tcPr>
            <w:tcW w:w="2900" w:type="dxa"/>
            <w:tcMar>
              <w:top w:w="60" w:type="dxa"/>
              <w:left w:w="90" w:type="dxa"/>
              <w:bottom w:w="60" w:type="dxa"/>
              <w:right w:w="90" w:type="dxa"/>
            </w:tcMar>
            <w:vAlign w:val="center"/>
          </w:tcPr>
          <w:p w14:paraId="14285A1E"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6B15E01A"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F666430" w14:textId="77777777">
        <w:tblPrEx>
          <w:tblCellMar>
            <w:top w:w="0" w:type="dxa"/>
            <w:bottom w:w="0" w:type="dxa"/>
          </w:tblCellMar>
        </w:tblPrEx>
        <w:tc>
          <w:tcPr>
            <w:tcW w:w="1100" w:type="dxa"/>
            <w:tcMar>
              <w:top w:w="60" w:type="dxa"/>
              <w:left w:w="90" w:type="dxa"/>
              <w:bottom w:w="60" w:type="dxa"/>
              <w:right w:w="90" w:type="dxa"/>
            </w:tcMar>
            <w:vAlign w:val="center"/>
          </w:tcPr>
          <w:p w14:paraId="4992288E" w14:textId="77777777" w:rsidR="00D23C2A" w:rsidRDefault="00000000" w:rsidP="006C0607">
            <w:pPr>
              <w:spacing w:before="0" w:after="0" w:line="228" w:lineRule="auto"/>
              <w:jc w:val="both"/>
            </w:pPr>
            <w:r>
              <w:rPr>
                <w:rFonts w:ascii="Times New Roman" w:hAnsi="Times New Roman" w:eastAsia="Times New Roman"/>
                <w:sz w:val="14"/>
                <w:szCs w:val="19"/>
              </w:rPr>
              <w:t>FR-023</w:t>
            </w:r>
          </w:p>
        </w:tc>
        <w:tc>
          <w:tcPr>
            <w:tcW w:w="3260" w:type="dxa"/>
            <w:tcMar>
              <w:top w:w="60" w:type="dxa"/>
              <w:left w:w="90" w:type="dxa"/>
              <w:bottom w:w="60" w:type="dxa"/>
              <w:right w:w="90" w:type="dxa"/>
            </w:tcMar>
            <w:vAlign w:val="center"/>
          </w:tcPr>
          <w:p w14:paraId="072AB5CB" w14:textId="77777777" w:rsidR="00D23C2A" w:rsidRDefault="00000000" w:rsidP="006C0607">
            <w:pPr>
              <w:spacing w:before="0" w:after="0" w:line="228" w:lineRule="auto"/>
              <w:jc w:val="both"/>
            </w:pPr>
            <w:r>
              <w:rPr>
                <w:rFonts w:ascii="Times New Roman" w:hAnsi="Times New Roman" w:eastAsia="Times New Roman"/>
                <w:sz w:val="14"/>
                <w:szCs w:val="19"/>
              </w:rPr>
              <w:t>4.6 Notifications</w:t>
            </w:r>
          </w:p>
        </w:tc>
        <w:tc>
          <w:tcPr>
            <w:tcW w:w="2900" w:type="dxa"/>
            <w:tcMar>
              <w:top w:w="60" w:type="dxa"/>
              <w:left w:w="90" w:type="dxa"/>
              <w:bottom w:w="60" w:type="dxa"/>
              <w:right w:w="90" w:type="dxa"/>
            </w:tcMar>
            <w:vAlign w:val="center"/>
          </w:tcPr>
          <w:p w14:paraId="0C8CD6EF"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121E4C6B"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3C98669E" w14:textId="77777777">
        <w:tblPrEx>
          <w:tblCellMar>
            <w:top w:w="0" w:type="dxa"/>
            <w:bottom w:w="0" w:type="dxa"/>
          </w:tblCellMar>
        </w:tblPrEx>
        <w:tc>
          <w:tcPr>
            <w:tcW w:w="1100" w:type="dxa"/>
            <w:tcMar>
              <w:top w:w="60" w:type="dxa"/>
              <w:left w:w="90" w:type="dxa"/>
              <w:bottom w:w="60" w:type="dxa"/>
              <w:right w:w="90" w:type="dxa"/>
            </w:tcMar>
            <w:vAlign w:val="center"/>
          </w:tcPr>
          <w:p w14:paraId="061E4B93" w14:textId="77777777" w:rsidR="00D23C2A" w:rsidRDefault="00000000" w:rsidP="006C0607">
            <w:pPr>
              <w:spacing w:before="0" w:after="0" w:line="228" w:lineRule="auto"/>
              <w:jc w:val="both"/>
            </w:pPr>
            <w:r>
              <w:rPr>
                <w:rFonts w:ascii="Times New Roman" w:hAnsi="Times New Roman" w:eastAsia="Times New Roman"/>
                <w:sz w:val="14"/>
                <w:szCs w:val="19"/>
              </w:rPr>
              <w:t>FR-024</w:t>
            </w:r>
          </w:p>
        </w:tc>
        <w:tc>
          <w:tcPr>
            <w:tcW w:w="3260" w:type="dxa"/>
            <w:tcMar>
              <w:top w:w="60" w:type="dxa"/>
              <w:left w:w="90" w:type="dxa"/>
              <w:bottom w:w="60" w:type="dxa"/>
              <w:right w:w="90" w:type="dxa"/>
            </w:tcMar>
            <w:vAlign w:val="center"/>
          </w:tcPr>
          <w:p w14:paraId="5345FA7A" w14:textId="77777777" w:rsidR="00D23C2A" w:rsidRDefault="00000000" w:rsidP="006C0607">
            <w:pPr>
              <w:spacing w:before="0" w:after="0" w:line="228" w:lineRule="auto"/>
              <w:jc w:val="both"/>
            </w:pPr>
            <w:r>
              <w:rPr>
                <w:rFonts w:ascii="Times New Roman" w:hAnsi="Times New Roman" w:eastAsia="Times New Roman"/>
                <w:sz w:val="14"/>
                <w:szCs w:val="19"/>
              </w:rPr>
              <w:t>4.6 Notifications</w:t>
            </w:r>
          </w:p>
        </w:tc>
        <w:tc>
          <w:tcPr>
            <w:tcW w:w="2900" w:type="dxa"/>
            <w:tcMar>
              <w:top w:w="60" w:type="dxa"/>
              <w:left w:w="90" w:type="dxa"/>
              <w:bottom w:w="60" w:type="dxa"/>
              <w:right w:w="90" w:type="dxa"/>
            </w:tcMar>
            <w:vAlign w:val="center"/>
          </w:tcPr>
          <w:p w14:paraId="3EA6FD60"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27532AA9"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3902F150" w14:textId="77777777">
        <w:tblPrEx>
          <w:tblCellMar>
            <w:top w:w="0" w:type="dxa"/>
            <w:bottom w:w="0" w:type="dxa"/>
          </w:tblCellMar>
        </w:tblPrEx>
        <w:tc>
          <w:tcPr>
            <w:tcW w:w="1100" w:type="dxa"/>
            <w:tcMar>
              <w:top w:w="60" w:type="dxa"/>
              <w:left w:w="90" w:type="dxa"/>
              <w:bottom w:w="60" w:type="dxa"/>
              <w:right w:w="90" w:type="dxa"/>
            </w:tcMar>
            <w:vAlign w:val="center"/>
          </w:tcPr>
          <w:p w14:paraId="3DA59157" w14:textId="77777777" w:rsidR="00D23C2A" w:rsidRDefault="00000000" w:rsidP="006C0607">
            <w:pPr>
              <w:spacing w:before="0" w:after="0" w:line="228" w:lineRule="auto"/>
              <w:jc w:val="both"/>
            </w:pPr>
            <w:r>
              <w:rPr>
                <w:rFonts w:ascii="Times New Roman" w:hAnsi="Times New Roman" w:eastAsia="Times New Roman"/>
                <w:sz w:val="14"/>
                <w:szCs w:val="19"/>
              </w:rPr>
              <w:t>FR-025</w:t>
            </w:r>
          </w:p>
        </w:tc>
        <w:tc>
          <w:tcPr>
            <w:tcW w:w="3260" w:type="dxa"/>
            <w:tcMar>
              <w:top w:w="60" w:type="dxa"/>
              <w:left w:w="90" w:type="dxa"/>
              <w:bottom w:w="60" w:type="dxa"/>
              <w:right w:w="90" w:type="dxa"/>
            </w:tcMar>
            <w:vAlign w:val="center"/>
          </w:tcPr>
          <w:p w14:paraId="13C59D8F"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1F3A4075" w14:textId="77777777" w:rsidR="00D23C2A" w:rsidRDefault="00000000" w:rsidP="006C0607">
            <w:pPr>
              <w:spacing w:before="0" w:after="0" w:line="228" w:lineRule="auto"/>
              <w:jc w:val="both"/>
            </w:pPr>
            <w:r>
              <w:rPr>
                <w:rFonts w:ascii="Times New Roman" w:hAnsi="Times New Roman" w:eastAsia="Times New Roman"/>
                <w:sz w:val="14"/>
                <w:szCs w:val="19"/>
              </w:rPr>
              <w:t>NFR-002, NFR-009</w:t>
            </w:r>
          </w:p>
        </w:tc>
        <w:tc>
          <w:tcPr>
            <w:tcW w:w="2100" w:type="dxa"/>
            <w:tcMar>
              <w:top w:w="60" w:type="dxa"/>
              <w:left w:w="90" w:type="dxa"/>
              <w:bottom w:w="60" w:type="dxa"/>
              <w:right w:w="90" w:type="dxa"/>
            </w:tcMar>
            <w:vAlign w:val="center"/>
          </w:tcPr>
          <w:p w14:paraId="18C78340"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3C4DE2BD" w14:textId="77777777">
        <w:tblPrEx>
          <w:tblCellMar>
            <w:top w:w="0" w:type="dxa"/>
            <w:bottom w:w="0" w:type="dxa"/>
          </w:tblCellMar>
        </w:tblPrEx>
        <w:tc>
          <w:tcPr>
            <w:tcW w:w="1100" w:type="dxa"/>
            <w:tcMar>
              <w:top w:w="60" w:type="dxa"/>
              <w:left w:w="90" w:type="dxa"/>
              <w:bottom w:w="60" w:type="dxa"/>
              <w:right w:w="90" w:type="dxa"/>
            </w:tcMar>
            <w:vAlign w:val="center"/>
          </w:tcPr>
          <w:p w14:paraId="40F05358" w14:textId="77777777" w:rsidR="00D23C2A" w:rsidRDefault="00000000" w:rsidP="006C0607">
            <w:pPr>
              <w:spacing w:before="0" w:after="0" w:line="228" w:lineRule="auto"/>
              <w:jc w:val="both"/>
            </w:pPr>
            <w:r>
              <w:rPr>
                <w:rFonts w:ascii="Times New Roman" w:hAnsi="Times New Roman" w:eastAsia="Times New Roman"/>
                <w:sz w:val="14"/>
                <w:szCs w:val="19"/>
              </w:rPr>
              <w:t>FR-026</w:t>
            </w:r>
          </w:p>
        </w:tc>
        <w:tc>
          <w:tcPr>
            <w:tcW w:w="3260" w:type="dxa"/>
            <w:tcMar>
              <w:top w:w="60" w:type="dxa"/>
              <w:left w:w="90" w:type="dxa"/>
              <w:bottom w:w="60" w:type="dxa"/>
              <w:right w:w="90" w:type="dxa"/>
            </w:tcMar>
            <w:vAlign w:val="center"/>
          </w:tcPr>
          <w:p w14:paraId="5EBA232B"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25E41E69"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3B6F6A4D"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513DBF68" w14:textId="77777777">
        <w:tblPrEx>
          <w:tblCellMar>
            <w:top w:w="0" w:type="dxa"/>
            <w:bottom w:w="0" w:type="dxa"/>
          </w:tblCellMar>
        </w:tblPrEx>
        <w:tc>
          <w:tcPr>
            <w:tcW w:w="1100" w:type="dxa"/>
            <w:tcMar>
              <w:top w:w="60" w:type="dxa"/>
              <w:left w:w="90" w:type="dxa"/>
              <w:bottom w:w="60" w:type="dxa"/>
              <w:right w:w="90" w:type="dxa"/>
            </w:tcMar>
            <w:vAlign w:val="center"/>
          </w:tcPr>
          <w:p w14:paraId="1300538A" w14:textId="77777777" w:rsidR="00D23C2A" w:rsidRDefault="00000000" w:rsidP="006C0607">
            <w:pPr>
              <w:spacing w:before="0" w:after="0" w:line="228" w:lineRule="auto"/>
              <w:jc w:val="both"/>
            </w:pPr>
            <w:r>
              <w:rPr>
                <w:rFonts w:ascii="Times New Roman" w:hAnsi="Times New Roman" w:eastAsia="Times New Roman"/>
                <w:sz w:val="14"/>
                <w:szCs w:val="19"/>
              </w:rPr>
              <w:t>FR-027</w:t>
            </w:r>
          </w:p>
        </w:tc>
        <w:tc>
          <w:tcPr>
            <w:tcW w:w="3260" w:type="dxa"/>
            <w:tcMar>
              <w:top w:w="60" w:type="dxa"/>
              <w:left w:w="90" w:type="dxa"/>
              <w:bottom w:w="60" w:type="dxa"/>
              <w:right w:w="90" w:type="dxa"/>
            </w:tcMar>
            <w:vAlign w:val="center"/>
          </w:tcPr>
          <w:p w14:paraId="0E9197AC"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0274605A"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45A11F62"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58E4022E" w14:textId="77777777">
        <w:tblPrEx>
          <w:tblCellMar>
            <w:top w:w="0" w:type="dxa"/>
            <w:bottom w:w="0" w:type="dxa"/>
          </w:tblCellMar>
        </w:tblPrEx>
        <w:tc>
          <w:tcPr>
            <w:tcW w:w="1100" w:type="dxa"/>
            <w:tcMar>
              <w:top w:w="60" w:type="dxa"/>
              <w:left w:w="90" w:type="dxa"/>
              <w:bottom w:w="60" w:type="dxa"/>
              <w:right w:w="90" w:type="dxa"/>
            </w:tcMar>
            <w:vAlign w:val="center"/>
          </w:tcPr>
          <w:p w14:paraId="48E4CA3A" w14:textId="77777777" w:rsidR="00D23C2A" w:rsidRDefault="00000000" w:rsidP="006C0607">
            <w:pPr>
              <w:spacing w:before="0" w:after="0" w:line="228" w:lineRule="auto"/>
              <w:jc w:val="both"/>
            </w:pPr>
            <w:r>
              <w:rPr>
                <w:rFonts w:ascii="Times New Roman" w:hAnsi="Times New Roman" w:eastAsia="Times New Roman"/>
                <w:sz w:val="14"/>
                <w:szCs w:val="19"/>
              </w:rPr>
              <w:t>FR-028</w:t>
            </w:r>
          </w:p>
        </w:tc>
        <w:tc>
          <w:tcPr>
            <w:tcW w:w="3260" w:type="dxa"/>
            <w:tcMar>
              <w:top w:w="60" w:type="dxa"/>
              <w:left w:w="90" w:type="dxa"/>
              <w:bottom w:w="60" w:type="dxa"/>
              <w:right w:w="90" w:type="dxa"/>
            </w:tcMar>
            <w:vAlign w:val="center"/>
          </w:tcPr>
          <w:p w14:paraId="0C2EFDEC"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01CFFAF7"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22DB79FF" w14:textId="77777777" w:rsidR="00D23C2A" w:rsidRDefault="00000000" w:rsidP="006C0607">
            <w:pPr>
              <w:spacing w:before="0" w:after="0" w:line="228" w:lineRule="auto"/>
              <w:jc w:val="both"/>
            </w:pPr>
            <w:r>
              <w:rPr>
                <w:rFonts w:ascii="Times New Roman" w:hAnsi="Times New Roman" w:eastAsia="Times New Roman"/>
                <w:sz w:val="14"/>
                <w:szCs w:val="19"/>
              </w:rPr>
              <w:t>Agent evaluation</w:t>
            </w:r>
          </w:p>
        </w:tc>
      </w:tr>
      <w:tr w:rsidR="00D23C2A" w14:paraId="50B573BC" w14:textId="77777777">
        <w:tblPrEx>
          <w:tblCellMar>
            <w:top w:w="0" w:type="dxa"/>
            <w:bottom w:w="0" w:type="dxa"/>
          </w:tblCellMar>
        </w:tblPrEx>
        <w:tc>
          <w:tcPr>
            <w:tcW w:w="1100" w:type="dxa"/>
            <w:tcMar>
              <w:top w:w="60" w:type="dxa"/>
              <w:left w:w="90" w:type="dxa"/>
              <w:bottom w:w="60" w:type="dxa"/>
              <w:right w:w="90" w:type="dxa"/>
            </w:tcMar>
            <w:vAlign w:val="center"/>
          </w:tcPr>
          <w:p w14:paraId="3E3487B0" w14:textId="77777777" w:rsidR="00D23C2A" w:rsidRDefault="00000000" w:rsidP="006C0607">
            <w:pPr>
              <w:spacing w:before="0" w:after="0" w:line="228" w:lineRule="auto"/>
              <w:jc w:val="both"/>
            </w:pPr>
            <w:r>
              <w:rPr>
                <w:rFonts w:ascii="Times New Roman" w:hAnsi="Times New Roman" w:eastAsia="Times New Roman"/>
                <w:sz w:val="14"/>
                <w:szCs w:val="19"/>
              </w:rPr>
              <w:t>FR-029</w:t>
            </w:r>
          </w:p>
        </w:tc>
        <w:tc>
          <w:tcPr>
            <w:tcW w:w="3260" w:type="dxa"/>
            <w:tcMar>
              <w:top w:w="60" w:type="dxa"/>
              <w:left w:w="90" w:type="dxa"/>
              <w:bottom w:w="60" w:type="dxa"/>
              <w:right w:w="90" w:type="dxa"/>
            </w:tcMar>
            <w:vAlign w:val="center"/>
          </w:tcPr>
          <w:p w14:paraId="004630C6"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1FC9DA7F" w14:textId="77777777" w:rsidR="00D23C2A" w:rsidRDefault="00000000" w:rsidP="006C0607">
            <w:pPr>
              <w:spacing w:before="0" w:after="0" w:line="228" w:lineRule="auto"/>
              <w:jc w:val="both"/>
            </w:pPr>
            <w:r>
              <w:rPr>
                <w:rFonts w:ascii="Times New Roman" w:hAnsi="Times New Roman" w:eastAsia="Times New Roman"/>
                <w:sz w:val="14"/>
                <w:szCs w:val="19"/>
              </w:rPr>
              <w:t>FR-020 (data source)</w:t>
            </w:r>
          </w:p>
        </w:tc>
        <w:tc>
          <w:tcPr>
            <w:tcW w:w="2100" w:type="dxa"/>
            <w:tcMar>
              <w:top w:w="60" w:type="dxa"/>
              <w:left w:w="90" w:type="dxa"/>
              <w:bottom w:w="60" w:type="dxa"/>
              <w:right w:w="90" w:type="dxa"/>
            </w:tcMar>
            <w:vAlign w:val="center"/>
          </w:tcPr>
          <w:p w14:paraId="1DD00751" w14:textId="77777777" w:rsidR="00D23C2A" w:rsidRDefault="00000000" w:rsidP="006C0607">
            <w:pPr>
              <w:spacing w:before="0" w:after="0" w:line="228" w:lineRule="auto"/>
              <w:jc w:val="both"/>
            </w:pPr>
            <w:r>
              <w:rPr>
                <w:rFonts w:ascii="Times New Roman" w:hAnsi="Times New Roman" w:eastAsia="Times New Roman"/>
                <w:sz w:val="14"/>
                <w:szCs w:val="19"/>
              </w:rPr>
              <w:t>Scenario test</w:t>
            </w:r>
          </w:p>
        </w:tc>
      </w:tr>
      <w:tr w:rsidR="00D23C2A" w14:paraId="4A416F98" w14:textId="77777777">
        <w:tblPrEx>
          <w:tblCellMar>
            <w:top w:w="0" w:type="dxa"/>
            <w:bottom w:w="0" w:type="dxa"/>
          </w:tblCellMar>
        </w:tblPrEx>
        <w:tc>
          <w:tcPr>
            <w:tcW w:w="1100" w:type="dxa"/>
            <w:tcMar>
              <w:top w:w="60" w:type="dxa"/>
              <w:left w:w="90" w:type="dxa"/>
              <w:bottom w:w="60" w:type="dxa"/>
              <w:right w:w="90" w:type="dxa"/>
            </w:tcMar>
            <w:vAlign w:val="center"/>
          </w:tcPr>
          <w:p w14:paraId="5C25CDCF" w14:textId="77777777" w:rsidR="00D23C2A" w:rsidRDefault="00000000" w:rsidP="006C0607">
            <w:pPr>
              <w:spacing w:before="0" w:after="0" w:line="228" w:lineRule="auto"/>
              <w:jc w:val="both"/>
            </w:pPr>
            <w:r>
              <w:rPr>
                <w:rFonts w:ascii="Times New Roman" w:hAnsi="Times New Roman" w:eastAsia="Times New Roman"/>
                <w:sz w:val="14"/>
                <w:szCs w:val="19"/>
              </w:rPr>
              <w:lastRenderedPageBreak/>
              <w:t>FR-030</w:t>
            </w:r>
          </w:p>
        </w:tc>
        <w:tc>
          <w:tcPr>
            <w:tcW w:w="3260" w:type="dxa"/>
            <w:tcMar>
              <w:top w:w="60" w:type="dxa"/>
              <w:left w:w="90" w:type="dxa"/>
              <w:bottom w:w="60" w:type="dxa"/>
              <w:right w:w="90" w:type="dxa"/>
            </w:tcMar>
            <w:vAlign w:val="center"/>
          </w:tcPr>
          <w:p w14:paraId="31556839"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348C2D5F" w14:textId="77777777" w:rsidR="00D23C2A" w:rsidRDefault="00000000" w:rsidP="006C0607">
            <w:pPr>
              <w:spacing w:before="0" w:after="0" w:line="228" w:lineRule="auto"/>
              <w:jc w:val="both"/>
            </w:pPr>
            <w:r>
              <w:rPr>
                <w:rFonts w:ascii="Times New Roman" w:hAnsi="Times New Roman" w:eastAsia="Times New Roman"/>
                <w:sz w:val="14"/>
                <w:szCs w:val="19"/>
              </w:rPr>
              <w:t>Section 5.2 (safety), BR-005</w:t>
            </w:r>
          </w:p>
        </w:tc>
        <w:tc>
          <w:tcPr>
            <w:tcW w:w="2100" w:type="dxa"/>
            <w:tcMar>
              <w:top w:w="60" w:type="dxa"/>
              <w:left w:w="90" w:type="dxa"/>
              <w:bottom w:w="60" w:type="dxa"/>
              <w:right w:w="90" w:type="dxa"/>
            </w:tcMar>
            <w:vAlign w:val="center"/>
          </w:tcPr>
          <w:p w14:paraId="00B5671D" w14:textId="77777777" w:rsidR="00D23C2A" w:rsidRDefault="00000000" w:rsidP="006C0607">
            <w:pPr>
              <w:spacing w:before="0" w:after="0" w:line="228" w:lineRule="auto"/>
              <w:jc w:val="both"/>
            </w:pPr>
            <w:r>
              <w:rPr>
                <w:rFonts w:ascii="Times New Roman" w:hAnsi="Times New Roman" w:eastAsia="Times New Roman"/>
                <w:sz w:val="14"/>
                <w:szCs w:val="19"/>
              </w:rPr>
              <w:t>Safety/permission test</w:t>
            </w:r>
          </w:p>
        </w:tc>
      </w:tr>
      <w:tr w:rsidR="00D23C2A" w14:paraId="4F776611" w14:textId="77777777">
        <w:tblPrEx>
          <w:tblCellMar>
            <w:top w:w="0" w:type="dxa"/>
            <w:bottom w:w="0" w:type="dxa"/>
          </w:tblCellMar>
        </w:tblPrEx>
        <w:tc>
          <w:tcPr>
            <w:tcW w:w="1100" w:type="dxa"/>
            <w:tcMar>
              <w:top w:w="60" w:type="dxa"/>
              <w:left w:w="90" w:type="dxa"/>
              <w:bottom w:w="60" w:type="dxa"/>
              <w:right w:w="90" w:type="dxa"/>
            </w:tcMar>
            <w:vAlign w:val="center"/>
          </w:tcPr>
          <w:p w14:paraId="4B62EC91" w14:textId="77777777" w:rsidR="00D23C2A" w:rsidRDefault="00000000" w:rsidP="006C0607">
            <w:pPr>
              <w:spacing w:before="0" w:after="0" w:line="228" w:lineRule="auto"/>
              <w:jc w:val="both"/>
            </w:pPr>
            <w:r>
              <w:rPr>
                <w:rFonts w:ascii="Times New Roman" w:hAnsi="Times New Roman" w:eastAsia="Times New Roman"/>
                <w:sz w:val="14"/>
                <w:szCs w:val="19"/>
              </w:rPr>
              <w:t>FR-031</w:t>
            </w:r>
          </w:p>
        </w:tc>
        <w:tc>
          <w:tcPr>
            <w:tcW w:w="3260" w:type="dxa"/>
            <w:tcMar>
              <w:top w:w="60" w:type="dxa"/>
              <w:left w:w="90" w:type="dxa"/>
              <w:bottom w:w="60" w:type="dxa"/>
              <w:right w:w="90" w:type="dxa"/>
            </w:tcMar>
            <w:vAlign w:val="center"/>
          </w:tcPr>
          <w:p w14:paraId="2D1A4D85" w14:textId="77777777" w:rsidR="00D23C2A" w:rsidRDefault="00000000" w:rsidP="006C0607">
            <w:pPr>
              <w:spacing w:before="0" w:after="0" w:line="228" w:lineRule="auto"/>
              <w:jc w:val="both"/>
            </w:pPr>
            <w:r>
              <w:rPr>
                <w:rFonts w:ascii="Times New Roman" w:hAnsi="Times New Roman" w:eastAsia="Times New Roman"/>
                <w:sz w:val="14"/>
                <w:szCs w:val="19"/>
              </w:rPr>
              <w:t>4.7 Agentic Assistant</w:t>
            </w:r>
          </w:p>
        </w:tc>
        <w:tc>
          <w:tcPr>
            <w:tcW w:w="2900" w:type="dxa"/>
            <w:tcMar>
              <w:top w:w="60" w:type="dxa"/>
              <w:left w:w="90" w:type="dxa"/>
              <w:bottom w:w="60" w:type="dxa"/>
              <w:right w:w="90" w:type="dxa"/>
            </w:tcMar>
            <w:vAlign w:val="center"/>
          </w:tcPr>
          <w:p w14:paraId="651CAECC"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186AACE4"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rsidR="00D23C2A" w14:paraId="2AE6DF87" w14:textId="77777777">
        <w:tblPrEx>
          <w:tblCellMar>
            <w:top w:w="0" w:type="dxa"/>
            <w:bottom w:w="0" w:type="dxa"/>
          </w:tblCellMar>
        </w:tblPrEx>
        <w:tc>
          <w:tcPr>
            <w:tcW w:w="1100" w:type="dxa"/>
            <w:tcMar>
              <w:top w:w="60" w:type="dxa"/>
              <w:left w:w="90" w:type="dxa"/>
              <w:bottom w:w="60" w:type="dxa"/>
              <w:right w:w="90" w:type="dxa"/>
            </w:tcMar>
            <w:vAlign w:val="center"/>
          </w:tcPr>
          <w:p w14:paraId="32937FB4" w14:textId="77777777" w:rsidR="00D23C2A" w:rsidRDefault="00000000" w:rsidP="006C0607">
            <w:pPr>
              <w:spacing w:before="0" w:after="0" w:line="228" w:lineRule="auto"/>
              <w:jc w:val="both"/>
            </w:pPr>
            <w:r>
              <w:rPr>
                <w:rFonts w:ascii="Times New Roman" w:hAnsi="Times New Roman" w:eastAsia="Times New Roman"/>
                <w:sz w:val="14"/>
                <w:szCs w:val="19"/>
              </w:rPr>
              <w:t>FR-032</w:t>
            </w:r>
          </w:p>
        </w:tc>
        <w:tc>
          <w:tcPr>
            <w:tcW w:w="3260" w:type="dxa"/>
            <w:tcMar>
              <w:top w:w="60" w:type="dxa"/>
              <w:left w:w="90" w:type="dxa"/>
              <w:bottom w:w="60" w:type="dxa"/>
              <w:right w:w="90" w:type="dxa"/>
            </w:tcMar>
            <w:vAlign w:val="center"/>
          </w:tcPr>
          <w:p w14:paraId="5F96FAF3" w14:textId="77777777" w:rsidR="00D23C2A" w:rsidRDefault="00000000" w:rsidP="006C0607">
            <w:pPr>
              <w:spacing w:before="0" w:after="0" w:line="228" w:lineRule="auto"/>
              <w:jc w:val="both"/>
            </w:pPr>
            <w:r>
              <w:rPr>
                <w:rFonts w:ascii="Times New Roman" w:hAnsi="Times New Roman" w:eastAsia="Times New Roman"/>
                <w:sz w:val="14"/>
                <w:szCs w:val="19"/>
              </w:rPr>
              <w:t>4.8 Dashboards &amp; Reports</w:t>
            </w:r>
          </w:p>
        </w:tc>
        <w:tc>
          <w:tcPr>
            <w:tcW w:w="2900" w:type="dxa"/>
            <w:tcMar>
              <w:top w:w="60" w:type="dxa"/>
              <w:left w:w="90" w:type="dxa"/>
              <w:bottom w:w="60" w:type="dxa"/>
              <w:right w:w="90" w:type="dxa"/>
            </w:tcMar>
            <w:vAlign w:val="center"/>
          </w:tcPr>
          <w:p w14:paraId="3E261EF5"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577E7F4F" w14:textId="77777777" w:rsidR="00D23C2A" w:rsidRDefault="00000000" w:rsidP="006C0607">
            <w:pPr>
              <w:spacing w:before="0" w:after="0" w:line="228" w:lineRule="auto"/>
              <w:jc w:val="both"/>
            </w:pPr>
            <w:r>
              <w:rPr>
                <w:rFonts w:ascii="Times New Roman" w:hAnsi="Times New Roman" w:eastAsia="Times New Roman"/>
                <w:sz w:val="14"/>
                <w:szCs w:val="19"/>
              </w:rPr>
              <w:t>UI test</w:t>
            </w:r>
          </w:p>
        </w:tc>
      </w:tr>
      <w:tr w:rsidR="00D23C2A" w14:paraId="18635EB0" w14:textId="77777777">
        <w:tblPrEx>
          <w:tblCellMar>
            <w:top w:w="0" w:type="dxa"/>
            <w:bottom w:w="0" w:type="dxa"/>
          </w:tblCellMar>
        </w:tblPrEx>
        <w:tc>
          <w:tcPr>
            <w:tcW w:w="1100" w:type="dxa"/>
            <w:tcMar>
              <w:top w:w="60" w:type="dxa"/>
              <w:left w:w="90" w:type="dxa"/>
              <w:bottom w:w="60" w:type="dxa"/>
              <w:right w:w="90" w:type="dxa"/>
            </w:tcMar>
            <w:vAlign w:val="center"/>
          </w:tcPr>
          <w:p w14:paraId="761A121C" w14:textId="77777777" w:rsidR="00D23C2A" w:rsidRDefault="00000000" w:rsidP="006C0607">
            <w:pPr>
              <w:spacing w:before="0" w:after="0" w:line="228" w:lineRule="auto"/>
              <w:jc w:val="both"/>
            </w:pPr>
            <w:r>
              <w:rPr>
                <w:rFonts w:ascii="Times New Roman" w:hAnsi="Times New Roman" w:eastAsia="Times New Roman"/>
                <w:sz w:val="14"/>
                <w:szCs w:val="19"/>
              </w:rPr>
              <w:t>FR-033</w:t>
            </w:r>
          </w:p>
        </w:tc>
        <w:tc>
          <w:tcPr>
            <w:tcW w:w="3260" w:type="dxa"/>
            <w:tcMar>
              <w:top w:w="60" w:type="dxa"/>
              <w:left w:w="90" w:type="dxa"/>
              <w:bottom w:w="60" w:type="dxa"/>
              <w:right w:w="90" w:type="dxa"/>
            </w:tcMar>
            <w:vAlign w:val="center"/>
          </w:tcPr>
          <w:p w14:paraId="6135B4BB" w14:textId="77777777" w:rsidR="00D23C2A" w:rsidRDefault="00000000" w:rsidP="006C0607">
            <w:pPr>
              <w:spacing w:before="0" w:after="0" w:line="228" w:lineRule="auto"/>
              <w:jc w:val="both"/>
            </w:pPr>
            <w:r>
              <w:rPr>
                <w:rFonts w:ascii="Times New Roman" w:hAnsi="Times New Roman" w:eastAsia="Times New Roman"/>
                <w:sz w:val="14"/>
                <w:szCs w:val="19"/>
              </w:rPr>
              <w:t>4.8 Dashboards &amp; Reports</w:t>
            </w:r>
          </w:p>
        </w:tc>
        <w:tc>
          <w:tcPr>
            <w:tcW w:w="2900" w:type="dxa"/>
            <w:tcMar>
              <w:top w:w="60" w:type="dxa"/>
              <w:left w:w="90" w:type="dxa"/>
              <w:bottom w:w="60" w:type="dxa"/>
              <w:right w:w="90" w:type="dxa"/>
            </w:tcMar>
            <w:vAlign w:val="center"/>
          </w:tcPr>
          <w:p w14:paraId="64634DD0" w14:textId="77777777" w:rsidR="00D23C2A" w:rsidRDefault="00000000" w:rsidP="006C0607">
            <w:pPr>
              <w:spacing w:before="0" w:after="0" w:line="228" w:lineRule="auto"/>
              <w:jc w:val="both"/>
            </w:pPr>
            <w:r>
              <w:rPr>
                <w:rFonts w:ascii="Times New Roman" w:hAnsi="Times New Roman" w:eastAsia="Times New Roman"/>
                <w:sz w:val="14"/>
                <w:szCs w:val="19"/>
              </w:rPr>
              <w:t>—</w:t>
            </w:r>
          </w:p>
        </w:tc>
        <w:tc>
          <w:tcPr>
            <w:tcW w:w="2100" w:type="dxa"/>
            <w:tcMar>
              <w:top w:w="60" w:type="dxa"/>
              <w:left w:w="90" w:type="dxa"/>
              <w:bottom w:w="60" w:type="dxa"/>
              <w:right w:w="90" w:type="dxa"/>
            </w:tcMar>
            <w:vAlign w:val="center"/>
          </w:tcPr>
          <w:p w14:paraId="50AD0345" w14:textId="77777777" w:rsidR="00D23C2A" w:rsidRDefault="00000000" w:rsidP="006C0607">
            <w:pPr>
              <w:spacing w:before="0" w:after="0" w:line="228" w:lineRule="auto"/>
              <w:jc w:val="both"/>
            </w:pPr>
            <w:r>
              <w:rPr>
                <w:rFonts w:ascii="Times New Roman" w:hAnsi="Times New Roman" w:eastAsia="Times New Roman"/>
                <w:sz w:val="14"/>
                <w:szCs w:val="19"/>
              </w:rPr>
              <w:t>UI test</w:t>
            </w:r>
          </w:p>
        </w:tc>
      </w:tr>
      <w:tr w:rsidR="00D23C2A" w14:paraId="1B335A6C" w14:textId="77777777">
        <w:tblPrEx>
          <w:tblCellMar>
            <w:top w:w="0" w:type="dxa"/>
            <w:bottom w:w="0" w:type="dxa"/>
          </w:tblCellMar>
        </w:tblPrEx>
        <w:tc>
          <w:tcPr>
            <w:tcW w:w="1100" w:type="dxa"/>
            <w:tcMar>
              <w:top w:w="60" w:type="dxa"/>
              <w:left w:w="90" w:type="dxa"/>
              <w:bottom w:w="60" w:type="dxa"/>
              <w:right w:w="90" w:type="dxa"/>
            </w:tcMar>
            <w:vAlign w:val="center"/>
          </w:tcPr>
          <w:p w14:paraId="373439A4" w14:textId="77777777" w:rsidR="00D23C2A" w:rsidRDefault="00000000" w:rsidP="006C0607">
            <w:pPr>
              <w:spacing w:before="0" w:after="0" w:line="228" w:lineRule="auto"/>
              <w:jc w:val="both"/>
            </w:pPr>
            <w:r>
              <w:rPr>
                <w:rFonts w:ascii="Times New Roman" w:hAnsi="Times New Roman" w:eastAsia="Times New Roman"/>
                <w:sz w:val="14"/>
                <w:szCs w:val="19"/>
              </w:rPr>
              <w:t>FR-034</w:t>
            </w:r>
          </w:p>
        </w:tc>
        <w:tc>
          <w:tcPr>
            <w:tcW w:w="3260" w:type="dxa"/>
            <w:tcMar>
              <w:top w:w="60" w:type="dxa"/>
              <w:left w:w="90" w:type="dxa"/>
              <w:bottom w:w="60" w:type="dxa"/>
              <w:right w:w="90" w:type="dxa"/>
            </w:tcMar>
            <w:vAlign w:val="center"/>
          </w:tcPr>
          <w:p w14:paraId="699408CA" w14:textId="77777777" w:rsidR="00D23C2A" w:rsidRDefault="00000000" w:rsidP="006C0607">
            <w:pPr>
              <w:spacing w:before="0" w:after="0" w:line="228" w:lineRule="auto"/>
              <w:jc w:val="both"/>
            </w:pPr>
            <w:r>
              <w:rPr>
                <w:rFonts w:ascii="Times New Roman" w:hAnsi="Times New Roman" w:eastAsia="Times New Roman"/>
                <w:sz w:val="14"/>
                <w:szCs w:val="19"/>
              </w:rPr>
              <w:t>4.8 Dashboards &amp; Reports</w:t>
            </w:r>
          </w:p>
        </w:tc>
        <w:tc>
          <w:tcPr>
            <w:tcW w:w="2900" w:type="dxa"/>
            <w:tcMar>
              <w:top w:w="60" w:type="dxa"/>
              <w:left w:w="90" w:type="dxa"/>
              <w:bottom w:w="60" w:type="dxa"/>
              <w:right w:w="90" w:type="dxa"/>
            </w:tcMar>
            <w:vAlign w:val="center"/>
          </w:tcPr>
          <w:p w14:paraId="6F2220C5" w14:textId="77777777" w:rsidR="00D23C2A" w:rsidRDefault="00000000" w:rsidP="006C0607">
            <w:pPr>
              <w:spacing w:before="0" w:after="0" w:line="228" w:lineRule="auto"/>
              <w:jc w:val="both"/>
            </w:pPr>
            <w:r>
              <w:rPr>
                <w:rFonts w:ascii="Times New Roman" w:hAnsi="Times New Roman" w:eastAsia="Times New Roman"/>
                <w:sz w:val="14"/>
                <w:szCs w:val="19"/>
              </w:rPr>
              <w:t>BR-003</w:t>
            </w:r>
          </w:p>
        </w:tc>
        <w:tc>
          <w:tcPr>
            <w:tcW w:w="2100" w:type="dxa"/>
            <w:tcMar>
              <w:top w:w="60" w:type="dxa"/>
              <w:left w:w="90" w:type="dxa"/>
              <w:bottom w:w="60" w:type="dxa"/>
              <w:right w:w="90" w:type="dxa"/>
            </w:tcMar>
            <w:vAlign w:val="center"/>
          </w:tcPr>
          <w:p w14:paraId="0B501B48" w14:textId="77777777" w:rsidR="00D23C2A" w:rsidRDefault="00000000" w:rsidP="006C0607">
            <w:pPr>
              <w:spacing w:before="0" w:after="0" w:line="228" w:lineRule="auto"/>
              <w:jc w:val="both"/>
            </w:pPr>
            <w:r>
              <w:rPr>
                <w:rFonts w:ascii="Times New Roman" w:hAnsi="Times New Roman" w:eastAsia="Times New Roman"/>
                <w:sz w:val="14"/>
                <w:szCs w:val="19"/>
              </w:rPr>
              <w:t>Functional test</w:t>
            </w:r>
          </w:p>
        </w:tc>
      </w:tr>
      <w:tr>
        <w:tc>
          <w:tcPr>
            <w:tcW w:type="dxa" w:w="1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FR-035</w:t>
            </w:r>
          </w:p>
        </w:tc>
        <w:tc>
          <w:tcPr>
            <w:tcW w:type="dxa" w:w="32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4.7 Agentic Assistant</w:t>
            </w:r>
          </w:p>
        </w:tc>
        <w:tc>
          <w:tcPr>
            <w:tcW w:type="dxa" w:w="29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BR-005</w:t>
            </w:r>
          </w:p>
        </w:tc>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Agent evaluation</w:t>
            </w:r>
          </w:p>
        </w:tc>
      </w:tr>
      <w:tr>
        <w:tc>
          <w:tcPr>
            <w:tcW w:type="dxa" w:w="1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FR-036</w:t>
            </w:r>
          </w:p>
        </w:tc>
        <w:tc>
          <w:tcPr>
            <w:tcW w:type="dxa" w:w="32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4.9 Letters of Recommendation</w:t>
            </w:r>
          </w:p>
        </w:tc>
        <w:tc>
          <w:tcPr>
            <w:tcW w:type="dxa" w:w="29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w:t>
            </w:r>
          </w:p>
        </w:tc>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r>
        <w:tc>
          <w:tcPr>
            <w:tcW w:type="dxa" w:w="1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FR-037</w:t>
            </w:r>
          </w:p>
        </w:tc>
        <w:tc>
          <w:tcPr>
            <w:tcW w:type="dxa" w:w="32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4.9 Letters of Recommendation</w:t>
            </w:r>
          </w:p>
        </w:tc>
        <w:tc>
          <w:tcPr>
            <w:tcW w:type="dxa" w:w="29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w:t>
            </w:r>
          </w:p>
        </w:tc>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r>
        <w:tc>
          <w:tcPr>
            <w:tcW w:type="dxa" w:w="1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FR-038</w:t>
            </w:r>
          </w:p>
        </w:tc>
        <w:tc>
          <w:tcPr>
            <w:tcW w:type="dxa" w:w="32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4.9 Letters of Recommendation</w:t>
            </w:r>
          </w:p>
        </w:tc>
        <w:tc>
          <w:tcPr>
            <w:tcW w:type="dxa" w:w="29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w:t>
            </w:r>
          </w:p>
        </w:tc>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Functional test</w:t>
            </w:r>
          </w:p>
        </w:tc>
      </w:tr>
    </w:tbl>
    <w:p w14:paraId="1C209CBB"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F: Project Risk Register</w:t>
      </w:r>
    </w:p>
    <w:p w14:paraId="2A296DF4" w14:textId="77777777" w:rsidR="00D23C2A" w:rsidRDefault="00000000" w:rsidP="006C0607">
      <w:pPr>
        <w:spacing w:after="0" w:line="235" w:lineRule="auto"/>
        <w:jc w:val="both"/>
      </w:pPr>
      <w:r>
        <w:rPr>
          <w:rFonts w:ascii="Times New Roman" w:hAnsi="Times New Roman" w:eastAsia="Times New Roman"/>
          <w:sz w:val="17"/>
        </w:rPr>
        <w:t>This risk register identifies delivery and design risks specific to building the system described in this SRS within the constraints already stated in Section 2.5 (a three-member team, a single academic term). It is a project-management view of the same system, not a new set of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700"/>
        <w:gridCol w:w="2900"/>
        <w:gridCol w:w="1300"/>
        <w:gridCol w:w="1300"/>
        <w:gridCol w:w="3160"/>
      </w:tblGrid>
      <w:tr w:rsidR="00D23C2A" w14:paraId="1710B0FB" w14:textId="77777777">
        <w:tblPrEx>
          <w:tblCellMar>
            <w:top w:w="0" w:type="dxa"/>
            <w:bottom w:w="0" w:type="dxa"/>
          </w:tblCellMar>
        </w:tblPrEx>
        <w:trPr>
          <w:tblHeader/>
        </w:trPr>
        <w:tc>
          <w:tcPr>
            <w:tcW w:w="700" w:type="dxa"/>
            <w:shd w:val="clear" w:color="auto" w:fill="D9E2F3"/>
            <w:tcMar>
              <w:top w:w="60" w:type="dxa"/>
              <w:left w:w="90" w:type="dxa"/>
              <w:bottom w:w="60" w:type="dxa"/>
              <w:right w:w="90" w:type="dxa"/>
            </w:tcMar>
            <w:vAlign w:val="center"/>
          </w:tcPr>
          <w:p w14:paraId="126BF014" w14:textId="77777777" w:rsidR="00D23C2A" w:rsidRDefault="00000000" w:rsidP="006C0607">
            <w:pPr>
              <w:spacing w:before="0" w:after="0" w:line="228" w:lineRule="auto"/>
              <w:jc w:val="both"/>
            </w:pPr>
            <w:r>
              <w:rPr>
                <w:rFonts w:ascii="Times New Roman" w:hAnsi="Times New Roman" w:eastAsia="Times New Roman"/>
                <w:b/>
                <w:bCs/>
                <w:sz w:val="14"/>
                <w:szCs w:val="19"/>
              </w:rPr>
              <w:t>ID</w:t>
            </w:r>
          </w:p>
        </w:tc>
        <w:tc>
          <w:tcPr>
            <w:tcW w:w="2900" w:type="dxa"/>
            <w:shd w:val="clear" w:color="auto" w:fill="D9E2F3"/>
            <w:tcMar>
              <w:top w:w="60" w:type="dxa"/>
              <w:left w:w="90" w:type="dxa"/>
              <w:bottom w:w="60" w:type="dxa"/>
              <w:right w:w="90" w:type="dxa"/>
            </w:tcMar>
            <w:vAlign w:val="center"/>
          </w:tcPr>
          <w:p w14:paraId="51E5D8DA" w14:textId="77777777" w:rsidR="00D23C2A" w:rsidRDefault="00000000" w:rsidP="006C0607">
            <w:pPr>
              <w:spacing w:before="0" w:after="0" w:line="228" w:lineRule="auto"/>
              <w:jc w:val="both"/>
            </w:pPr>
            <w:r>
              <w:rPr>
                <w:rFonts w:ascii="Times New Roman" w:hAnsi="Times New Roman" w:eastAsia="Times New Roman"/>
                <w:b/>
                <w:bCs/>
                <w:sz w:val="14"/>
                <w:szCs w:val="19"/>
              </w:rPr>
              <w:t>Risk Description</w:t>
            </w:r>
          </w:p>
        </w:tc>
        <w:tc>
          <w:tcPr>
            <w:tcW w:w="1300" w:type="dxa"/>
            <w:shd w:val="clear" w:color="auto" w:fill="D9E2F3"/>
            <w:tcMar>
              <w:top w:w="60" w:type="dxa"/>
              <w:left w:w="90" w:type="dxa"/>
              <w:bottom w:w="60" w:type="dxa"/>
              <w:right w:w="90" w:type="dxa"/>
            </w:tcMar>
            <w:vAlign w:val="center"/>
          </w:tcPr>
          <w:p w14:paraId="79BCF5C3" w14:textId="77777777" w:rsidR="00D23C2A" w:rsidRDefault="00000000" w:rsidP="006C0607">
            <w:pPr>
              <w:spacing w:before="0" w:after="0" w:line="228" w:lineRule="auto"/>
              <w:jc w:val="both"/>
            </w:pPr>
            <w:r>
              <w:rPr>
                <w:rFonts w:ascii="Times New Roman" w:hAnsi="Times New Roman" w:eastAsia="Times New Roman"/>
                <w:b/>
                <w:bCs/>
                <w:sz w:val="14"/>
                <w:szCs w:val="19"/>
              </w:rPr>
              <w:t>Likelihood</w:t>
            </w:r>
          </w:p>
        </w:tc>
        <w:tc>
          <w:tcPr>
            <w:tcW w:w="1300" w:type="dxa"/>
            <w:shd w:val="clear" w:color="auto" w:fill="D9E2F3"/>
            <w:tcMar>
              <w:top w:w="60" w:type="dxa"/>
              <w:left w:w="90" w:type="dxa"/>
              <w:bottom w:w="60" w:type="dxa"/>
              <w:right w:w="90" w:type="dxa"/>
            </w:tcMar>
            <w:vAlign w:val="center"/>
          </w:tcPr>
          <w:p w14:paraId="612D407C" w14:textId="77777777" w:rsidR="00D23C2A" w:rsidRDefault="00000000" w:rsidP="006C0607">
            <w:pPr>
              <w:spacing w:before="0" w:after="0" w:line="228" w:lineRule="auto"/>
              <w:jc w:val="both"/>
            </w:pPr>
            <w:r>
              <w:rPr>
                <w:rFonts w:ascii="Times New Roman" w:hAnsi="Times New Roman" w:eastAsia="Times New Roman"/>
                <w:b/>
                <w:bCs/>
                <w:sz w:val="14"/>
                <w:szCs w:val="19"/>
              </w:rPr>
              <w:t>Impact</w:t>
            </w:r>
          </w:p>
        </w:tc>
        <w:tc>
          <w:tcPr>
            <w:tcW w:w="3160" w:type="dxa"/>
            <w:shd w:val="clear" w:color="auto" w:fill="D9E2F3"/>
            <w:tcMar>
              <w:top w:w="60" w:type="dxa"/>
              <w:left w:w="90" w:type="dxa"/>
              <w:bottom w:w="60" w:type="dxa"/>
              <w:right w:w="90" w:type="dxa"/>
            </w:tcMar>
            <w:vAlign w:val="center"/>
          </w:tcPr>
          <w:p w14:paraId="200FBEA0" w14:textId="77777777" w:rsidR="00D23C2A" w:rsidRDefault="00000000" w:rsidP="006C0607">
            <w:pPr>
              <w:spacing w:before="0" w:after="0" w:line="228" w:lineRule="auto"/>
              <w:jc w:val="both"/>
            </w:pPr>
            <w:r>
              <w:rPr>
                <w:rFonts w:ascii="Times New Roman" w:hAnsi="Times New Roman" w:eastAsia="Times New Roman"/>
                <w:b/>
                <w:bCs/>
                <w:sz w:val="14"/>
                <w:szCs w:val="19"/>
              </w:rPr>
              <w:t>Mitigation</w:t>
            </w:r>
          </w:p>
        </w:tc>
      </w:tr>
      <w:tr w:rsidR="00D23C2A" w14:paraId="38260D5C" w14:textId="77777777">
        <w:tblPrEx>
          <w:tblCellMar>
            <w:top w:w="0" w:type="dxa"/>
            <w:bottom w:w="0" w:type="dxa"/>
          </w:tblCellMar>
        </w:tblPrEx>
        <w:tc>
          <w:tcPr>
            <w:tcW w:w="700" w:type="dxa"/>
            <w:tcMar>
              <w:top w:w="60" w:type="dxa"/>
              <w:left w:w="90" w:type="dxa"/>
              <w:bottom w:w="60" w:type="dxa"/>
              <w:right w:w="90" w:type="dxa"/>
            </w:tcMar>
            <w:vAlign w:val="center"/>
          </w:tcPr>
          <w:p w14:paraId="76625124" w14:textId="77777777" w:rsidR="00D23C2A" w:rsidRDefault="00000000" w:rsidP="006C0607">
            <w:pPr>
              <w:spacing w:before="0" w:after="0" w:line="228" w:lineRule="auto"/>
              <w:jc w:val="both"/>
            </w:pPr>
            <w:r>
              <w:rPr>
                <w:rFonts w:ascii="Times New Roman" w:hAnsi="Times New Roman" w:eastAsia="Times New Roman"/>
                <w:sz w:val="14"/>
                <w:szCs w:val="19"/>
              </w:rPr>
              <w:t>R-01</w:t>
            </w:r>
          </w:p>
        </w:tc>
        <w:tc>
          <w:tcPr>
            <w:tcW w:w="2900" w:type="dxa"/>
            <w:tcMar>
              <w:top w:w="60" w:type="dxa"/>
              <w:left w:w="90" w:type="dxa"/>
              <w:bottom w:w="60" w:type="dxa"/>
              <w:right w:w="90" w:type="dxa"/>
            </w:tcMar>
            <w:vAlign w:val="center"/>
          </w:tcPr>
          <w:p w14:paraId="34CFC89E" w14:textId="77777777" w:rsidR="00D23C2A" w:rsidRDefault="00000000" w:rsidP="006C0607">
            <w:pPr>
              <w:spacing w:before="0" w:after="0" w:line="228" w:lineRule="auto"/>
              <w:jc w:val="both"/>
            </w:pPr>
            <w:r>
              <w:rPr>
                <w:rFonts w:ascii="Times New Roman" w:hAnsi="Times New Roman" w:eastAsia="Times New Roman"/>
                <w:sz w:val="14"/>
                <w:szCs w:val="19"/>
              </w:rPr>
              <w:t>External LLM/agent provider is slow, rate-limited, or unavailable during a demonstration.</w:t>
            </w:r>
          </w:p>
        </w:tc>
        <w:tc>
          <w:tcPr>
            <w:tcW w:w="1300" w:type="dxa"/>
            <w:tcMar>
              <w:top w:w="60" w:type="dxa"/>
              <w:left w:w="90" w:type="dxa"/>
              <w:bottom w:w="60" w:type="dxa"/>
              <w:right w:w="90" w:type="dxa"/>
            </w:tcMar>
            <w:vAlign w:val="center"/>
          </w:tcPr>
          <w:p w14:paraId="225016AA"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7582333F"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3160" w:type="dxa"/>
            <w:tcMar>
              <w:top w:w="60" w:type="dxa"/>
              <w:left w:w="90" w:type="dxa"/>
              <w:bottom w:w="60" w:type="dxa"/>
              <w:right w:w="90" w:type="dxa"/>
            </w:tcMar>
            <w:vAlign w:val="center"/>
          </w:tcPr>
          <w:p w14:paraId="1EF500A2" w14:textId="77777777" w:rsidR="00D23C2A" w:rsidRDefault="00000000" w:rsidP="006C0607">
            <w:pPr>
              <w:spacing w:before="0" w:after="0" w:line="228" w:lineRule="auto"/>
              <w:jc w:val="both"/>
            </w:pPr>
            <w:r>
              <w:rPr>
                <w:rFonts w:ascii="Times New Roman" w:hAnsi="Times New Roman" w:eastAsia="Times New Roman"/>
                <w:sz w:val="14"/>
                <w:szCs w:val="19"/>
              </w:rPr>
              <w:t>Design the agent service behind the internal API described in Section 3.3 with a timeout and a graceful unavailable state (Section 4.7 exception flow); rehearse the demonstration with the provider intentionally disabled.</w:t>
            </w:r>
          </w:p>
        </w:tc>
      </w:tr>
      <w:tr w:rsidR="00D23C2A" w14:paraId="1F2761AF" w14:textId="77777777">
        <w:tblPrEx>
          <w:tblCellMar>
            <w:top w:w="0" w:type="dxa"/>
            <w:bottom w:w="0" w:type="dxa"/>
          </w:tblCellMar>
        </w:tblPrEx>
        <w:tc>
          <w:tcPr>
            <w:tcW w:w="700" w:type="dxa"/>
            <w:tcMar>
              <w:top w:w="60" w:type="dxa"/>
              <w:left w:w="90" w:type="dxa"/>
              <w:bottom w:w="60" w:type="dxa"/>
              <w:right w:w="90" w:type="dxa"/>
            </w:tcMar>
            <w:vAlign w:val="center"/>
          </w:tcPr>
          <w:p w14:paraId="26DB5957" w14:textId="77777777" w:rsidR="00D23C2A" w:rsidRDefault="00000000" w:rsidP="006C0607">
            <w:pPr>
              <w:spacing w:before="0" w:after="0" w:line="228" w:lineRule="auto"/>
              <w:jc w:val="both"/>
            </w:pPr>
            <w:r>
              <w:rPr>
                <w:rFonts w:ascii="Times New Roman" w:hAnsi="Times New Roman" w:eastAsia="Times New Roman"/>
                <w:sz w:val="14"/>
                <w:szCs w:val="19"/>
              </w:rPr>
              <w:t>R-02</w:t>
            </w:r>
          </w:p>
        </w:tc>
        <w:tc>
          <w:tcPr>
            <w:tcW w:w="2900" w:type="dxa"/>
            <w:tcMar>
              <w:top w:w="60" w:type="dxa"/>
              <w:left w:w="90" w:type="dxa"/>
              <w:bottom w:w="60" w:type="dxa"/>
              <w:right w:w="90" w:type="dxa"/>
            </w:tcMar>
            <w:vAlign w:val="center"/>
          </w:tcPr>
          <w:p w14:paraId="47FF2D0E" w14:textId="77777777" w:rsidR="00D23C2A" w:rsidRDefault="00000000" w:rsidP="006C0607">
            <w:pPr>
              <w:spacing w:before="0" w:after="0" w:line="228" w:lineRule="auto"/>
              <w:jc w:val="both"/>
            </w:pPr>
            <w:r>
              <w:rPr>
                <w:rFonts w:ascii="Times New Roman" w:hAnsi="Times New Roman" w:eastAsia="Times New Roman"/>
                <w:sz w:val="14"/>
                <w:szCs w:val="19"/>
              </w:rPr>
              <w:t>Three-member team cannot complete all High-priority requirements within the academic term.</w:t>
            </w:r>
          </w:p>
        </w:tc>
        <w:tc>
          <w:tcPr>
            <w:tcW w:w="1300" w:type="dxa"/>
            <w:tcMar>
              <w:top w:w="60" w:type="dxa"/>
              <w:left w:w="90" w:type="dxa"/>
              <w:bottom w:w="60" w:type="dxa"/>
              <w:right w:w="90" w:type="dxa"/>
            </w:tcMar>
            <w:vAlign w:val="center"/>
          </w:tcPr>
          <w:p w14:paraId="237052BF"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27232901"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3160" w:type="dxa"/>
            <w:tcMar>
              <w:top w:w="60" w:type="dxa"/>
              <w:left w:w="90" w:type="dxa"/>
              <w:bottom w:w="60" w:type="dxa"/>
              <w:right w:w="90" w:type="dxa"/>
            </w:tcMar>
            <w:vAlign w:val="center"/>
          </w:tcPr>
          <w:p w14:paraId="0AE8C703" w14:textId="77777777" w:rsidR="00D23C2A" w:rsidRDefault="00000000" w:rsidP="006C0607">
            <w:pPr>
              <w:spacing w:before="0" w:after="0" w:line="228" w:lineRule="auto"/>
              <w:jc w:val="both"/>
            </w:pPr>
            <w:r>
              <w:rPr>
                <w:rFonts w:ascii="Times New Roman" w:hAnsi="Times New Roman" w:eastAsia="Times New Roman"/>
                <w:sz w:val="14"/>
                <w:szCs w:val="19"/>
              </w:rPr>
              <w:t>Prioritize strictly by the Priority column in Section 4 FR tables; treat Medium/Low items as first to defer, consistent with Section 1.2's definition of priority.</w:t>
            </w:r>
          </w:p>
        </w:tc>
      </w:tr>
      <w:tr w:rsidR="00D23C2A" w14:paraId="621BAE88" w14:textId="77777777">
        <w:tblPrEx>
          <w:tblCellMar>
            <w:top w:w="0" w:type="dxa"/>
            <w:bottom w:w="0" w:type="dxa"/>
          </w:tblCellMar>
        </w:tblPrEx>
        <w:tc>
          <w:tcPr>
            <w:tcW w:w="700" w:type="dxa"/>
            <w:tcMar>
              <w:top w:w="60" w:type="dxa"/>
              <w:left w:w="90" w:type="dxa"/>
              <w:bottom w:w="60" w:type="dxa"/>
              <w:right w:w="90" w:type="dxa"/>
            </w:tcMar>
            <w:vAlign w:val="center"/>
          </w:tcPr>
          <w:p w14:paraId="44DB34C4" w14:textId="77777777" w:rsidR="00D23C2A" w:rsidRDefault="00000000" w:rsidP="006C0607">
            <w:pPr>
              <w:spacing w:before="0" w:after="0" w:line="228" w:lineRule="auto"/>
              <w:jc w:val="both"/>
            </w:pPr>
            <w:r>
              <w:rPr>
                <w:rFonts w:ascii="Times New Roman" w:hAnsi="Times New Roman" w:eastAsia="Times New Roman"/>
                <w:sz w:val="14"/>
                <w:szCs w:val="19"/>
              </w:rPr>
              <w:t>R-03</w:t>
            </w:r>
          </w:p>
        </w:tc>
        <w:tc>
          <w:tcPr>
            <w:tcW w:w="2900" w:type="dxa"/>
            <w:tcMar>
              <w:top w:w="60" w:type="dxa"/>
              <w:left w:w="90" w:type="dxa"/>
              <w:bottom w:w="60" w:type="dxa"/>
              <w:right w:w="90" w:type="dxa"/>
            </w:tcMar>
            <w:vAlign w:val="center"/>
          </w:tcPr>
          <w:p w14:paraId="288413E7" w14:textId="77777777" w:rsidR="00D23C2A" w:rsidRDefault="00000000" w:rsidP="006C0607">
            <w:pPr>
              <w:spacing w:before="0" w:after="0" w:line="228" w:lineRule="auto"/>
              <w:jc w:val="both"/>
            </w:pPr>
            <w:r>
              <w:rPr>
                <w:rFonts w:ascii="Times New Roman" w:hAnsi="Times New Roman" w:eastAsia="Times New Roman"/>
                <w:sz w:val="14"/>
                <w:szCs w:val="19"/>
              </w:rPr>
              <w:t>Sensitive profile data is sent to an external LLM provider beyond what NFR-009 permits.</w:t>
            </w:r>
          </w:p>
        </w:tc>
        <w:tc>
          <w:tcPr>
            <w:tcW w:w="1300" w:type="dxa"/>
            <w:tcMar>
              <w:top w:w="60" w:type="dxa"/>
              <w:left w:w="90" w:type="dxa"/>
              <w:bottom w:w="60" w:type="dxa"/>
              <w:right w:w="90" w:type="dxa"/>
            </w:tcMar>
            <w:vAlign w:val="center"/>
          </w:tcPr>
          <w:p w14:paraId="6DFC5071"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300" w:type="dxa"/>
            <w:tcMar>
              <w:top w:w="60" w:type="dxa"/>
              <w:left w:w="90" w:type="dxa"/>
              <w:bottom w:w="60" w:type="dxa"/>
              <w:right w:w="90" w:type="dxa"/>
            </w:tcMar>
            <w:vAlign w:val="center"/>
          </w:tcPr>
          <w:p w14:paraId="03A702DB"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3160" w:type="dxa"/>
            <w:tcMar>
              <w:top w:w="60" w:type="dxa"/>
              <w:left w:w="90" w:type="dxa"/>
              <w:bottom w:w="60" w:type="dxa"/>
              <w:right w:w="90" w:type="dxa"/>
            </w:tcMar>
            <w:vAlign w:val="center"/>
          </w:tcPr>
          <w:p w14:paraId="39252C27" w14:textId="77777777" w:rsidR="00D23C2A" w:rsidRDefault="00000000" w:rsidP="006C0607">
            <w:pPr>
              <w:spacing w:before="0" w:after="0" w:line="228" w:lineRule="auto"/>
              <w:jc w:val="both"/>
            </w:pPr>
            <w:r>
              <w:rPr>
                <w:rFonts w:ascii="Times New Roman" w:hAnsi="Times New Roman" w:eastAsia="Times New Roman"/>
                <w:sz w:val="14"/>
                <w:szCs w:val="19"/>
              </w:rPr>
              <w:t>Restrict the internal API payload to the structured fields named in NFR-009 at the code level, and cover this with a dedicated test rather than relying on manual review alone.</w:t>
            </w:r>
          </w:p>
        </w:tc>
      </w:tr>
      <w:tr w:rsidR="00D23C2A" w14:paraId="1A89A757" w14:textId="77777777">
        <w:tblPrEx>
          <w:tblCellMar>
            <w:top w:w="0" w:type="dxa"/>
            <w:bottom w:w="0" w:type="dxa"/>
          </w:tblCellMar>
        </w:tblPrEx>
        <w:tc>
          <w:tcPr>
            <w:tcW w:w="700" w:type="dxa"/>
            <w:tcMar>
              <w:top w:w="60" w:type="dxa"/>
              <w:left w:w="90" w:type="dxa"/>
              <w:bottom w:w="60" w:type="dxa"/>
              <w:right w:w="90" w:type="dxa"/>
            </w:tcMar>
            <w:vAlign w:val="center"/>
          </w:tcPr>
          <w:p w14:paraId="5B03737E" w14:textId="77777777" w:rsidR="00D23C2A" w:rsidRDefault="00000000" w:rsidP="006C0607">
            <w:pPr>
              <w:spacing w:before="0" w:after="0" w:line="228" w:lineRule="auto"/>
              <w:jc w:val="both"/>
            </w:pPr>
            <w:r>
              <w:rPr>
                <w:rFonts w:ascii="Times New Roman" w:hAnsi="Times New Roman" w:eastAsia="Times New Roman"/>
                <w:sz w:val="14"/>
                <w:szCs w:val="19"/>
              </w:rPr>
              <w:t>R-04</w:t>
            </w:r>
          </w:p>
        </w:tc>
        <w:tc>
          <w:tcPr>
            <w:tcW w:w="2900" w:type="dxa"/>
            <w:tcMar>
              <w:top w:w="60" w:type="dxa"/>
              <w:left w:w="90" w:type="dxa"/>
              <w:bottom w:w="60" w:type="dxa"/>
              <w:right w:w="90" w:type="dxa"/>
            </w:tcMar>
            <w:vAlign w:val="center"/>
          </w:tcPr>
          <w:p w14:paraId="2E728BAE" w14:textId="77777777" w:rsidR="00D23C2A" w:rsidRDefault="00000000" w:rsidP="006C0607">
            <w:pPr>
              <w:spacing w:before="0" w:after="0" w:line="228" w:lineRule="auto"/>
              <w:jc w:val="both"/>
            </w:pPr>
            <w:r>
              <w:rPr>
                <w:rFonts w:ascii="Times New Roman" w:hAnsi="Times New Roman" w:eastAsia="Times New Roman"/>
                <w:sz w:val="14"/>
                <w:szCs w:val="19"/>
              </w:rPr>
              <w:t>Client-side-only role checks are mistaken for real authorization during development.</w:t>
            </w:r>
          </w:p>
        </w:tc>
        <w:tc>
          <w:tcPr>
            <w:tcW w:w="1300" w:type="dxa"/>
            <w:tcMar>
              <w:top w:w="60" w:type="dxa"/>
              <w:left w:w="90" w:type="dxa"/>
              <w:bottom w:w="60" w:type="dxa"/>
              <w:right w:w="90" w:type="dxa"/>
            </w:tcMar>
            <w:vAlign w:val="center"/>
          </w:tcPr>
          <w:p w14:paraId="7B65630E"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7B960FE9"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3160" w:type="dxa"/>
            <w:tcMar>
              <w:top w:w="60" w:type="dxa"/>
              <w:left w:w="90" w:type="dxa"/>
              <w:bottom w:w="60" w:type="dxa"/>
              <w:right w:w="90" w:type="dxa"/>
            </w:tcMar>
            <w:vAlign w:val="center"/>
          </w:tcPr>
          <w:p w14:paraId="46ED595A" w14:textId="77777777" w:rsidR="00D23C2A" w:rsidRDefault="00000000" w:rsidP="006C0607">
            <w:pPr>
              <w:spacing w:before="0" w:after="0" w:line="228" w:lineRule="auto"/>
              <w:jc w:val="both"/>
            </w:pPr>
            <w:r>
              <w:rPr>
                <w:rFonts w:ascii="Times New Roman" w:hAnsi="Times New Roman" w:eastAsia="Times New Roman"/>
                <w:sz w:val="14"/>
                <w:szCs w:val="19"/>
              </w:rPr>
              <w:t>Treat NFR-007 as a checklist item in code review: every protected endpoint must show a server-side role check, verified by an access-control test per FR-014's verification method.</w:t>
            </w:r>
          </w:p>
        </w:tc>
      </w:tr>
      <w:tr w:rsidR="00D23C2A" w14:paraId="7C49EFD8" w14:textId="77777777">
        <w:tblPrEx>
          <w:tblCellMar>
            <w:top w:w="0" w:type="dxa"/>
            <w:bottom w:w="0" w:type="dxa"/>
          </w:tblCellMar>
        </w:tblPrEx>
        <w:tc>
          <w:tcPr>
            <w:tcW w:w="700" w:type="dxa"/>
            <w:tcMar>
              <w:top w:w="60" w:type="dxa"/>
              <w:left w:w="90" w:type="dxa"/>
              <w:bottom w:w="60" w:type="dxa"/>
              <w:right w:w="90" w:type="dxa"/>
            </w:tcMar>
            <w:vAlign w:val="center"/>
          </w:tcPr>
          <w:p w14:paraId="2DE57FAF" w14:textId="77777777" w:rsidR="00D23C2A" w:rsidRDefault="00000000" w:rsidP="006C0607">
            <w:pPr>
              <w:spacing w:before="0" w:after="0" w:line="228" w:lineRule="auto"/>
              <w:jc w:val="both"/>
            </w:pPr>
            <w:r>
              <w:rPr>
                <w:rFonts w:ascii="Times New Roman" w:hAnsi="Times New Roman" w:eastAsia="Times New Roman"/>
                <w:sz w:val="14"/>
                <w:szCs w:val="19"/>
              </w:rPr>
              <w:t>R-05</w:t>
            </w:r>
          </w:p>
        </w:tc>
        <w:tc>
          <w:tcPr>
            <w:tcW w:w="2900" w:type="dxa"/>
            <w:tcMar>
              <w:top w:w="60" w:type="dxa"/>
              <w:left w:w="90" w:type="dxa"/>
              <w:bottom w:w="60" w:type="dxa"/>
              <w:right w:w="90" w:type="dxa"/>
            </w:tcMar>
            <w:vAlign w:val="center"/>
          </w:tcPr>
          <w:p w14:paraId="58603690" w14:textId="77777777" w:rsidR="00D23C2A" w:rsidRDefault="00000000" w:rsidP="006C0607">
            <w:pPr>
              <w:spacing w:before="0" w:after="0" w:line="228" w:lineRule="auto"/>
              <w:jc w:val="both"/>
            </w:pPr>
            <w:r>
              <w:rPr>
                <w:rFonts w:ascii="Times New Roman" w:hAnsi="Times New Roman" w:eastAsia="Times New Roman"/>
                <w:sz w:val="14"/>
                <w:szCs w:val="19"/>
              </w:rPr>
              <w:t>Optional GitHub integration absorbs disproportionate development time relative to its priority.</w:t>
            </w:r>
          </w:p>
        </w:tc>
        <w:tc>
          <w:tcPr>
            <w:tcW w:w="1300" w:type="dxa"/>
            <w:tcMar>
              <w:top w:w="60" w:type="dxa"/>
              <w:left w:w="90" w:type="dxa"/>
              <w:bottom w:w="60" w:type="dxa"/>
              <w:right w:w="90" w:type="dxa"/>
            </w:tcMar>
            <w:vAlign w:val="center"/>
          </w:tcPr>
          <w:p w14:paraId="7E1A11EB"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492E5BE2"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1287BC27" w14:textId="77777777" w:rsidR="00D23C2A" w:rsidRDefault="00000000" w:rsidP="006C0607">
            <w:pPr>
              <w:spacing w:before="0" w:after="0" w:line="228" w:lineRule="auto"/>
              <w:jc w:val="both"/>
            </w:pPr>
            <w:r>
              <w:rPr>
                <w:rFonts w:ascii="Times New Roman" w:hAnsi="Times New Roman" w:eastAsia="Times New Roman"/>
                <w:sz w:val="14"/>
                <w:szCs w:val="19"/>
              </w:rPr>
              <w:t>Confirm TBD-003 early; if included, scope it to read-only activity display only, consistent with Section 2.7's framing of it as an optional dependency.</w:t>
            </w:r>
          </w:p>
        </w:tc>
      </w:tr>
      <w:tr w:rsidR="00D23C2A" w14:paraId="24C7709F" w14:textId="77777777">
        <w:tblPrEx>
          <w:tblCellMar>
            <w:top w:w="0" w:type="dxa"/>
            <w:bottom w:w="0" w:type="dxa"/>
          </w:tblCellMar>
        </w:tblPrEx>
        <w:tc>
          <w:tcPr>
            <w:tcW w:w="700" w:type="dxa"/>
            <w:tcMar>
              <w:top w:w="60" w:type="dxa"/>
              <w:left w:w="90" w:type="dxa"/>
              <w:bottom w:w="60" w:type="dxa"/>
              <w:right w:w="90" w:type="dxa"/>
            </w:tcMar>
            <w:vAlign w:val="center"/>
          </w:tcPr>
          <w:p w14:paraId="3B831CD7" w14:textId="77777777" w:rsidR="00D23C2A" w:rsidRDefault="00000000" w:rsidP="006C0607">
            <w:pPr>
              <w:spacing w:before="0" w:after="0" w:line="228" w:lineRule="auto"/>
              <w:jc w:val="both"/>
            </w:pPr>
            <w:r>
              <w:rPr>
                <w:rFonts w:ascii="Times New Roman" w:hAnsi="Times New Roman" w:eastAsia="Times New Roman"/>
                <w:sz w:val="14"/>
                <w:szCs w:val="19"/>
              </w:rPr>
              <w:t>R-06</w:t>
            </w:r>
          </w:p>
        </w:tc>
        <w:tc>
          <w:tcPr>
            <w:tcW w:w="2900" w:type="dxa"/>
            <w:tcMar>
              <w:top w:w="60" w:type="dxa"/>
              <w:left w:w="90" w:type="dxa"/>
              <w:bottom w:w="60" w:type="dxa"/>
              <w:right w:w="90" w:type="dxa"/>
            </w:tcMar>
            <w:vAlign w:val="center"/>
          </w:tcPr>
          <w:p w14:paraId="2FF6492F" w14:textId="77777777" w:rsidR="00D23C2A" w:rsidRDefault="00000000" w:rsidP="006C0607">
            <w:pPr>
              <w:spacing w:before="0" w:after="0" w:line="228" w:lineRule="auto"/>
              <w:jc w:val="both"/>
            </w:pPr>
            <w:r>
              <w:rPr>
                <w:rFonts w:ascii="Times New Roman" w:hAnsi="Times New Roman" w:eastAsia="Times New Roman"/>
                <w:sz w:val="14"/>
                <w:szCs w:val="19"/>
              </w:rPr>
              <w:t>Email/notification provider outage is mistaken for a core-platform outage during testing.</w:t>
            </w:r>
          </w:p>
        </w:tc>
        <w:tc>
          <w:tcPr>
            <w:tcW w:w="1300" w:type="dxa"/>
            <w:tcMar>
              <w:top w:w="60" w:type="dxa"/>
              <w:left w:w="90" w:type="dxa"/>
              <w:bottom w:w="60" w:type="dxa"/>
              <w:right w:w="90" w:type="dxa"/>
            </w:tcMar>
            <w:vAlign w:val="center"/>
          </w:tcPr>
          <w:p w14:paraId="16626B31"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300" w:type="dxa"/>
            <w:tcMar>
              <w:top w:w="60" w:type="dxa"/>
              <w:left w:w="90" w:type="dxa"/>
              <w:bottom w:w="60" w:type="dxa"/>
              <w:right w:w="90" w:type="dxa"/>
            </w:tcMar>
            <w:vAlign w:val="center"/>
          </w:tcPr>
          <w:p w14:paraId="58B6E57B"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7B8E7FBD" w14:textId="77777777" w:rsidR="00D23C2A" w:rsidRDefault="00000000" w:rsidP="006C0607">
            <w:pPr>
              <w:spacing w:before="0" w:after="0" w:line="228" w:lineRule="auto"/>
              <w:jc w:val="both"/>
            </w:pPr>
            <w:r>
              <w:rPr>
                <w:rFonts w:ascii="Times New Roman" w:hAnsi="Times New Roman" w:eastAsia="Times New Roman"/>
                <w:sz w:val="14"/>
                <w:szCs w:val="19"/>
              </w:rPr>
              <w:t>Explicitly test the alternate flow in Section 4.6 (email unavailable) so the team can distinguish a notification-channel issue from a core-functionality regression.</w:t>
            </w:r>
          </w:p>
        </w:tc>
      </w:tr>
      <w:tr w:rsidR="00D23C2A" w14:paraId="4B9BD2FF" w14:textId="77777777">
        <w:tblPrEx>
          <w:tblCellMar>
            <w:top w:w="0" w:type="dxa"/>
            <w:bottom w:w="0" w:type="dxa"/>
          </w:tblCellMar>
        </w:tblPrEx>
        <w:tc>
          <w:tcPr>
            <w:tcW w:w="700" w:type="dxa"/>
            <w:tcMar>
              <w:top w:w="60" w:type="dxa"/>
              <w:left w:w="90" w:type="dxa"/>
              <w:bottom w:w="60" w:type="dxa"/>
              <w:right w:w="90" w:type="dxa"/>
            </w:tcMar>
            <w:vAlign w:val="center"/>
          </w:tcPr>
          <w:p w14:paraId="12383A16" w14:textId="77777777" w:rsidR="00D23C2A" w:rsidRDefault="00000000" w:rsidP="006C0607">
            <w:pPr>
              <w:spacing w:before="0" w:after="0" w:line="228" w:lineRule="auto"/>
              <w:jc w:val="both"/>
            </w:pPr>
            <w:r>
              <w:rPr>
                <w:rFonts w:ascii="Times New Roman" w:hAnsi="Times New Roman" w:eastAsia="Times New Roman"/>
                <w:sz w:val="14"/>
                <w:szCs w:val="19"/>
              </w:rPr>
              <w:t>R-07</w:t>
            </w:r>
          </w:p>
        </w:tc>
        <w:tc>
          <w:tcPr>
            <w:tcW w:w="2900" w:type="dxa"/>
            <w:tcMar>
              <w:top w:w="60" w:type="dxa"/>
              <w:left w:w="90" w:type="dxa"/>
              <w:bottom w:w="60" w:type="dxa"/>
              <w:right w:w="90" w:type="dxa"/>
            </w:tcMar>
            <w:vAlign w:val="center"/>
          </w:tcPr>
          <w:p w14:paraId="12192BEC" w14:textId="77777777" w:rsidR="00D23C2A" w:rsidRDefault="00000000" w:rsidP="006C0607">
            <w:pPr>
              <w:spacing w:before="0" w:after="0" w:line="228" w:lineRule="auto"/>
              <w:jc w:val="both"/>
            </w:pPr>
            <w:r>
              <w:rPr>
                <w:rFonts w:ascii="Times New Roman" w:hAnsi="Times New Roman" w:eastAsia="Times New Roman"/>
                <w:sz w:val="14"/>
                <w:szCs w:val="19"/>
              </w:rPr>
              <w:t>Agent recommendation logic drifts toward influencing acceptance decisions as features are added.</w:t>
            </w:r>
          </w:p>
        </w:tc>
        <w:tc>
          <w:tcPr>
            <w:tcW w:w="1300" w:type="dxa"/>
            <w:tcMar>
              <w:top w:w="60" w:type="dxa"/>
              <w:left w:w="90" w:type="dxa"/>
              <w:bottom w:w="60" w:type="dxa"/>
              <w:right w:w="90" w:type="dxa"/>
            </w:tcMar>
            <w:vAlign w:val="center"/>
          </w:tcPr>
          <w:p w14:paraId="6AB6AC9C"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300" w:type="dxa"/>
            <w:tcMar>
              <w:top w:w="60" w:type="dxa"/>
              <w:left w:w="90" w:type="dxa"/>
              <w:bottom w:w="60" w:type="dxa"/>
              <w:right w:w="90" w:type="dxa"/>
            </w:tcMar>
            <w:vAlign w:val="center"/>
          </w:tcPr>
          <w:p w14:paraId="7D08DF7E" w14:textId="77777777" w:rsidR="00D23C2A" w:rsidRDefault="00000000" w:rsidP="006C0607">
            <w:pPr>
              <w:spacing w:before="0" w:after="0" w:line="228" w:lineRule="auto"/>
              <w:jc w:val="both"/>
            </w:pPr>
            <w:r>
              <w:rPr>
                <w:rFonts w:ascii="Times New Roman" w:hAnsi="Times New Roman" w:eastAsia="Times New Roman"/>
                <w:sz w:val="14"/>
                <w:szCs w:val="19"/>
              </w:rPr>
              <w:t>High</w:t>
            </w:r>
          </w:p>
        </w:tc>
        <w:tc>
          <w:tcPr>
            <w:tcW w:w="3160" w:type="dxa"/>
            <w:tcMar>
              <w:top w:w="60" w:type="dxa"/>
              <w:left w:w="90" w:type="dxa"/>
              <w:bottom w:w="60" w:type="dxa"/>
              <w:right w:w="90" w:type="dxa"/>
            </w:tcMar>
            <w:vAlign w:val="center"/>
          </w:tcPr>
          <w:p w14:paraId="5872EA85" w14:textId="77777777" w:rsidR="00D23C2A" w:rsidRDefault="00000000" w:rsidP="006C0607">
            <w:pPr>
              <w:spacing w:before="0" w:after="0" w:line="228" w:lineRule="auto"/>
              <w:jc w:val="both"/>
            </w:pPr>
            <w:r>
              <w:rPr>
                <w:rFonts w:ascii="Times New Roman" w:hAnsi="Times New Roman" w:eastAsia="Times New Roman"/>
                <w:sz w:val="14"/>
                <w:szCs w:val="19"/>
              </w:rPr>
              <w:t>Re-run the safety/permission test attached to FR-030 whenever the matching or alert logic changes, per the maintenance requirement in Section 6.4.</w:t>
            </w:r>
          </w:p>
        </w:tc>
      </w:tr>
      <w:tr w:rsidR="00D23C2A" w14:paraId="44A2D861" w14:textId="77777777">
        <w:tblPrEx>
          <w:tblCellMar>
            <w:top w:w="0" w:type="dxa"/>
            <w:bottom w:w="0" w:type="dxa"/>
          </w:tblCellMar>
        </w:tblPrEx>
        <w:tc>
          <w:tcPr>
            <w:tcW w:w="700" w:type="dxa"/>
            <w:tcMar>
              <w:top w:w="60" w:type="dxa"/>
              <w:left w:w="90" w:type="dxa"/>
              <w:bottom w:w="60" w:type="dxa"/>
              <w:right w:w="90" w:type="dxa"/>
            </w:tcMar>
            <w:vAlign w:val="center"/>
          </w:tcPr>
          <w:p w14:paraId="33FA62F2" w14:textId="77777777" w:rsidR="00D23C2A" w:rsidRDefault="00000000" w:rsidP="006C0607">
            <w:pPr>
              <w:spacing w:before="0" w:after="0" w:line="228" w:lineRule="auto"/>
              <w:jc w:val="both"/>
            </w:pPr>
            <w:r>
              <w:rPr>
                <w:rFonts w:ascii="Times New Roman" w:hAnsi="Times New Roman" w:eastAsia="Times New Roman"/>
                <w:sz w:val="14"/>
                <w:szCs w:val="19"/>
              </w:rPr>
              <w:t>R-08</w:t>
            </w:r>
          </w:p>
        </w:tc>
        <w:tc>
          <w:tcPr>
            <w:tcW w:w="2900" w:type="dxa"/>
            <w:tcMar>
              <w:top w:w="60" w:type="dxa"/>
              <w:left w:w="90" w:type="dxa"/>
              <w:bottom w:w="60" w:type="dxa"/>
              <w:right w:w="90" w:type="dxa"/>
            </w:tcMar>
            <w:vAlign w:val="center"/>
          </w:tcPr>
          <w:p w14:paraId="27B29D61" w14:textId="77777777" w:rsidR="00D23C2A" w:rsidRDefault="00000000" w:rsidP="006C0607">
            <w:pPr>
              <w:spacing w:before="0" w:after="0" w:line="228" w:lineRule="auto"/>
              <w:jc w:val="both"/>
            </w:pPr>
            <w:r>
              <w:rPr>
                <w:rFonts w:ascii="Times New Roman" w:hAnsi="Times New Roman" w:eastAsia="Times New Roman"/>
                <w:sz w:val="14"/>
                <w:szCs w:val="19"/>
              </w:rPr>
              <w:t>Database schema changes during development break existing Application or Milestone status history.</w:t>
            </w:r>
          </w:p>
        </w:tc>
        <w:tc>
          <w:tcPr>
            <w:tcW w:w="1300" w:type="dxa"/>
            <w:tcMar>
              <w:top w:w="60" w:type="dxa"/>
              <w:left w:w="90" w:type="dxa"/>
              <w:bottom w:w="60" w:type="dxa"/>
              <w:right w:w="90" w:type="dxa"/>
            </w:tcMar>
            <w:vAlign w:val="center"/>
          </w:tcPr>
          <w:p w14:paraId="0A4C6650"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2FFDB6E6"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335E52FF" w14:textId="77777777" w:rsidR="00D23C2A" w:rsidRDefault="00000000" w:rsidP="006C0607">
            <w:pPr>
              <w:spacing w:before="0" w:after="0" w:line="228" w:lineRule="auto"/>
              <w:jc w:val="both"/>
            </w:pPr>
            <w:r>
              <w:rPr>
                <w:rFonts w:ascii="Times New Roman" w:hAnsi="Times New Roman" w:eastAsia="Times New Roman"/>
                <w:sz w:val="14"/>
                <w:szCs w:val="19"/>
              </w:rPr>
              <w:t>Apply schema changes through migrations rather than destructive edits, and add a regression check that existing status-history records remain readable after a migration.</w:t>
            </w:r>
          </w:p>
        </w:tc>
      </w:tr>
      <w:tr w:rsidR="00D23C2A" w14:paraId="745A79FB" w14:textId="77777777">
        <w:tblPrEx>
          <w:tblCellMar>
            <w:top w:w="0" w:type="dxa"/>
            <w:bottom w:w="0" w:type="dxa"/>
          </w:tblCellMar>
        </w:tblPrEx>
        <w:tc>
          <w:tcPr>
            <w:tcW w:w="700" w:type="dxa"/>
            <w:tcMar>
              <w:top w:w="60" w:type="dxa"/>
              <w:left w:w="90" w:type="dxa"/>
              <w:bottom w:w="60" w:type="dxa"/>
              <w:right w:w="90" w:type="dxa"/>
            </w:tcMar>
            <w:vAlign w:val="center"/>
          </w:tcPr>
          <w:p w14:paraId="3653CF9D" w14:textId="77777777" w:rsidR="00D23C2A" w:rsidRDefault="00000000" w:rsidP="006C0607">
            <w:pPr>
              <w:spacing w:before="0" w:after="0" w:line="228" w:lineRule="auto"/>
              <w:jc w:val="both"/>
            </w:pPr>
            <w:r>
              <w:rPr>
                <w:rFonts w:ascii="Times New Roman" w:hAnsi="Times New Roman" w:eastAsia="Times New Roman"/>
                <w:sz w:val="14"/>
                <w:szCs w:val="19"/>
              </w:rPr>
              <w:lastRenderedPageBreak/>
              <w:t>R-09</w:t>
            </w:r>
          </w:p>
        </w:tc>
        <w:tc>
          <w:tcPr>
            <w:tcW w:w="2900" w:type="dxa"/>
            <w:tcMar>
              <w:top w:w="60" w:type="dxa"/>
              <w:left w:w="90" w:type="dxa"/>
              <w:bottom w:w="60" w:type="dxa"/>
              <w:right w:w="90" w:type="dxa"/>
            </w:tcMar>
            <w:vAlign w:val="center"/>
          </w:tcPr>
          <w:p w14:paraId="485093B9" w14:textId="77777777" w:rsidR="00D23C2A" w:rsidRDefault="00000000" w:rsidP="006C0607">
            <w:pPr>
              <w:spacing w:before="0" w:after="0" w:line="228" w:lineRule="auto"/>
              <w:jc w:val="both"/>
            </w:pPr>
            <w:r>
              <w:rPr>
                <w:rFonts w:ascii="Times New Roman" w:hAnsi="Times New Roman" w:eastAsia="Times New Roman"/>
                <w:sz w:val="14"/>
                <w:szCs w:val="19"/>
              </w:rPr>
              <w:t>Search/filter performance degrades as sample data grows during testing, missing the NFR-004 target.</w:t>
            </w:r>
          </w:p>
        </w:tc>
        <w:tc>
          <w:tcPr>
            <w:tcW w:w="1300" w:type="dxa"/>
            <w:tcMar>
              <w:top w:w="60" w:type="dxa"/>
              <w:left w:w="90" w:type="dxa"/>
              <w:bottom w:w="60" w:type="dxa"/>
              <w:right w:w="90" w:type="dxa"/>
            </w:tcMar>
            <w:vAlign w:val="center"/>
          </w:tcPr>
          <w:p w14:paraId="56400A4E"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300" w:type="dxa"/>
            <w:tcMar>
              <w:top w:w="60" w:type="dxa"/>
              <w:left w:w="90" w:type="dxa"/>
              <w:bottom w:w="60" w:type="dxa"/>
              <w:right w:w="90" w:type="dxa"/>
            </w:tcMar>
            <w:vAlign w:val="center"/>
          </w:tcPr>
          <w:p w14:paraId="71D833F7"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0E4E7E93" w14:textId="77777777" w:rsidR="00D23C2A" w:rsidRDefault="00000000" w:rsidP="006C0607">
            <w:pPr>
              <w:spacing w:before="0" w:after="0" w:line="228" w:lineRule="auto"/>
              <w:jc w:val="both"/>
            </w:pPr>
            <w:r>
              <w:rPr>
                <w:rFonts w:ascii="Times New Roman" w:hAnsi="Times New Roman" w:eastAsia="Times New Roman"/>
                <w:sz w:val="14"/>
                <w:szCs w:val="19"/>
              </w:rPr>
              <w:t>Index the fields used by FR-008's filters (domain, skills, duration, availability) and measure response time under NFR-001/NFR-004 with a realistic sample dataset before evaluation.</w:t>
            </w:r>
          </w:p>
        </w:tc>
      </w:tr>
      <w:tr w:rsidR="00D23C2A" w14:paraId="009EE288" w14:textId="77777777">
        <w:tblPrEx>
          <w:tblCellMar>
            <w:top w:w="0" w:type="dxa"/>
            <w:bottom w:w="0" w:type="dxa"/>
          </w:tblCellMar>
        </w:tblPrEx>
        <w:tc>
          <w:tcPr>
            <w:tcW w:w="700" w:type="dxa"/>
            <w:tcMar>
              <w:top w:w="60" w:type="dxa"/>
              <w:left w:w="90" w:type="dxa"/>
              <w:bottom w:w="60" w:type="dxa"/>
              <w:right w:w="90" w:type="dxa"/>
            </w:tcMar>
            <w:vAlign w:val="center"/>
          </w:tcPr>
          <w:p w14:paraId="4E06954F" w14:textId="77777777" w:rsidR="00D23C2A" w:rsidRDefault="00000000" w:rsidP="006C0607">
            <w:pPr>
              <w:spacing w:before="0" w:after="0" w:line="228" w:lineRule="auto"/>
              <w:jc w:val="both"/>
            </w:pPr>
            <w:r>
              <w:rPr>
                <w:rFonts w:ascii="Times New Roman" w:hAnsi="Times New Roman" w:eastAsia="Times New Roman"/>
                <w:sz w:val="14"/>
                <w:szCs w:val="19"/>
              </w:rPr>
              <w:t>R-10</w:t>
            </w:r>
          </w:p>
        </w:tc>
        <w:tc>
          <w:tcPr>
            <w:tcW w:w="2900" w:type="dxa"/>
            <w:tcMar>
              <w:top w:w="60" w:type="dxa"/>
              <w:left w:w="90" w:type="dxa"/>
              <w:bottom w:w="60" w:type="dxa"/>
              <w:right w:w="90" w:type="dxa"/>
            </w:tcMar>
            <w:vAlign w:val="center"/>
          </w:tcPr>
          <w:p w14:paraId="6D9ACCBE" w14:textId="77777777" w:rsidR="00D23C2A" w:rsidRDefault="00000000" w:rsidP="006C0607">
            <w:pPr>
              <w:spacing w:before="0" w:after="0" w:line="228" w:lineRule="auto"/>
              <w:jc w:val="both"/>
            </w:pPr>
            <w:r>
              <w:rPr>
                <w:rFonts w:ascii="Times New Roman" w:hAnsi="Times New Roman" w:eastAsia="Times New Roman"/>
                <w:sz w:val="14"/>
                <w:szCs w:val="19"/>
              </w:rPr>
              <w:t xml:space="preserve">Course timeline compresses the time available for the </w:t>
            </w:r>
            <w:proofErr w:type="spellStart"/>
            <w:r>
              <w:rPr>
                <w:rFonts w:ascii="Times New Roman" w:hAnsi="Times New Roman" w:eastAsia="Times New Roman"/>
                <w:sz w:val="14"/>
                <w:szCs w:val="19"/>
              </w:rPr>
              <w:t>modeling</w:t>
            </w:r>
            <w:proofErr w:type="spellEnd"/>
            <w:r>
              <w:rPr>
                <w:rFonts w:ascii="Times New Roman" w:hAnsi="Times New Roman" w:eastAsia="Times New Roman"/>
                <w:sz w:val="14"/>
                <w:szCs w:val="19"/>
              </w:rPr>
              <w:t xml:space="preserve"> experiments referenced in Appendix B.</w:t>
            </w:r>
          </w:p>
        </w:tc>
        <w:tc>
          <w:tcPr>
            <w:tcW w:w="1300" w:type="dxa"/>
            <w:tcMar>
              <w:top w:w="60" w:type="dxa"/>
              <w:left w:w="90" w:type="dxa"/>
              <w:bottom w:w="60" w:type="dxa"/>
              <w:right w:w="90" w:type="dxa"/>
            </w:tcMar>
            <w:vAlign w:val="center"/>
          </w:tcPr>
          <w:p w14:paraId="66AD7514"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27717B60"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4796D60F" w14:textId="77777777" w:rsidR="00D23C2A" w:rsidRDefault="00000000" w:rsidP="006C0607">
            <w:pPr>
              <w:spacing w:before="0" w:after="0" w:line="228" w:lineRule="auto"/>
              <w:jc w:val="both"/>
            </w:pPr>
            <w:r>
              <w:rPr>
                <w:rFonts w:ascii="Times New Roman" w:hAnsi="Times New Roman" w:eastAsia="Times New Roman"/>
                <w:sz w:val="14"/>
                <w:szCs w:val="19"/>
              </w:rPr>
              <w:t xml:space="preserve">Use the process/entity breakdown already given in Appendix B as a starting draft for each diagram, rather than starting each </w:t>
            </w:r>
            <w:proofErr w:type="spellStart"/>
            <w:r>
              <w:rPr>
                <w:rFonts w:ascii="Times New Roman" w:hAnsi="Times New Roman" w:eastAsia="Times New Roman"/>
                <w:sz w:val="14"/>
                <w:szCs w:val="19"/>
              </w:rPr>
              <w:t>modeling</w:t>
            </w:r>
            <w:proofErr w:type="spellEnd"/>
            <w:r>
              <w:rPr>
                <w:rFonts w:ascii="Times New Roman" w:hAnsi="Times New Roman" w:eastAsia="Times New Roman"/>
                <w:sz w:val="14"/>
                <w:szCs w:val="19"/>
              </w:rPr>
              <w:t xml:space="preserve"> experiment from a blank page.</w:t>
            </w:r>
          </w:p>
        </w:tc>
      </w:tr>
      <w:tr w:rsidR="00D23C2A" w14:paraId="3278B4BD" w14:textId="77777777">
        <w:tblPrEx>
          <w:tblCellMar>
            <w:top w:w="0" w:type="dxa"/>
            <w:bottom w:w="0" w:type="dxa"/>
          </w:tblCellMar>
        </w:tblPrEx>
        <w:tc>
          <w:tcPr>
            <w:tcW w:w="700" w:type="dxa"/>
            <w:tcMar>
              <w:top w:w="60" w:type="dxa"/>
              <w:left w:w="90" w:type="dxa"/>
              <w:bottom w:w="60" w:type="dxa"/>
              <w:right w:w="90" w:type="dxa"/>
            </w:tcMar>
            <w:vAlign w:val="center"/>
          </w:tcPr>
          <w:p w14:paraId="6A653027" w14:textId="77777777" w:rsidR="00D23C2A" w:rsidRDefault="00000000" w:rsidP="006C0607">
            <w:pPr>
              <w:spacing w:before="0" w:after="0" w:line="228" w:lineRule="auto"/>
              <w:jc w:val="both"/>
            </w:pPr>
            <w:r>
              <w:rPr>
                <w:rFonts w:ascii="Times New Roman" w:hAnsi="Times New Roman" w:eastAsia="Times New Roman"/>
                <w:sz w:val="14"/>
                <w:szCs w:val="19"/>
              </w:rPr>
              <w:t>R-11</w:t>
            </w:r>
          </w:p>
        </w:tc>
        <w:tc>
          <w:tcPr>
            <w:tcW w:w="2900" w:type="dxa"/>
            <w:tcMar>
              <w:top w:w="60" w:type="dxa"/>
              <w:left w:w="90" w:type="dxa"/>
              <w:bottom w:w="60" w:type="dxa"/>
              <w:right w:w="90" w:type="dxa"/>
            </w:tcMar>
            <w:vAlign w:val="center"/>
          </w:tcPr>
          <w:p w14:paraId="46F54393" w14:textId="77777777" w:rsidR="00D23C2A" w:rsidRDefault="00000000" w:rsidP="006C0607">
            <w:pPr>
              <w:spacing w:before="0" w:after="0" w:line="228" w:lineRule="auto"/>
              <w:jc w:val="both"/>
            </w:pPr>
            <w:r>
              <w:rPr>
                <w:rFonts w:ascii="Times New Roman" w:hAnsi="Times New Roman" w:eastAsia="Times New Roman"/>
                <w:sz w:val="14"/>
                <w:szCs w:val="19"/>
              </w:rPr>
              <w:t>Manual test coverage does not keep pace with the number of functional requirements as implementation proceeds.</w:t>
            </w:r>
          </w:p>
        </w:tc>
        <w:tc>
          <w:tcPr>
            <w:tcW w:w="1300" w:type="dxa"/>
            <w:tcMar>
              <w:top w:w="60" w:type="dxa"/>
              <w:left w:w="90" w:type="dxa"/>
              <w:bottom w:w="60" w:type="dxa"/>
              <w:right w:w="90" w:type="dxa"/>
            </w:tcMar>
            <w:vAlign w:val="center"/>
          </w:tcPr>
          <w:p w14:paraId="4A2E49ED"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1300" w:type="dxa"/>
            <w:tcMar>
              <w:top w:w="60" w:type="dxa"/>
              <w:left w:w="90" w:type="dxa"/>
              <w:bottom w:w="60" w:type="dxa"/>
              <w:right w:w="90" w:type="dxa"/>
            </w:tcMar>
            <w:vAlign w:val="center"/>
          </w:tcPr>
          <w:p w14:paraId="6CD6D5AC" w14:textId="77777777" w:rsidR="00D23C2A" w:rsidRDefault="00000000" w:rsidP="006C0607">
            <w:pPr>
              <w:spacing w:before="0" w:after="0" w:line="228" w:lineRule="auto"/>
              <w:jc w:val="both"/>
            </w:pPr>
            <w:r>
              <w:rPr>
                <w:rFonts w:ascii="Times New Roman" w:hAnsi="Times New Roman" w:eastAsia="Times New Roman"/>
                <w:sz w:val="14"/>
                <w:szCs w:val="19"/>
              </w:rPr>
              <w:t>Medium</w:t>
            </w:r>
          </w:p>
        </w:tc>
        <w:tc>
          <w:tcPr>
            <w:tcW w:w="3160" w:type="dxa"/>
            <w:tcMar>
              <w:top w:w="60" w:type="dxa"/>
              <w:left w:w="90" w:type="dxa"/>
              <w:bottom w:w="60" w:type="dxa"/>
              <w:right w:w="90" w:type="dxa"/>
            </w:tcMar>
            <w:vAlign w:val="center"/>
          </w:tcPr>
          <w:p w14:paraId="08D019C1" w14:textId="77777777" w:rsidR="00D23C2A" w:rsidRDefault="00000000" w:rsidP="006C0607">
            <w:pPr>
              <w:spacing w:before="0" w:after="0" w:line="228" w:lineRule="auto"/>
              <w:jc w:val="both"/>
            </w:pPr>
            <w:r>
              <w:rPr>
                <w:rFonts w:ascii="Times New Roman" w:hAnsi="Times New Roman" w:eastAsia="Times New Roman"/>
                <w:sz w:val="14"/>
                <w:szCs w:val="19"/>
              </w:rPr>
              <w:t>Use Appendix E (Traceability Matrix) as a running checklist during development, and prioritize automated coverage for High-priority, safety-relevant requirements such as FR-030 first.</w:t>
            </w:r>
          </w:p>
        </w:tc>
      </w:tr>
      <w:tr w:rsidR="00D23C2A" w14:paraId="48F3DB4D" w14:textId="77777777">
        <w:tblPrEx>
          <w:tblCellMar>
            <w:top w:w="0" w:type="dxa"/>
            <w:bottom w:w="0" w:type="dxa"/>
          </w:tblCellMar>
        </w:tblPrEx>
        <w:tc>
          <w:tcPr>
            <w:tcW w:w="700" w:type="dxa"/>
            <w:tcMar>
              <w:top w:w="60" w:type="dxa"/>
              <w:left w:w="90" w:type="dxa"/>
              <w:bottom w:w="60" w:type="dxa"/>
              <w:right w:w="90" w:type="dxa"/>
            </w:tcMar>
            <w:vAlign w:val="center"/>
          </w:tcPr>
          <w:p w14:paraId="5BBA9644" w14:textId="77777777" w:rsidR="00D23C2A" w:rsidRDefault="00000000" w:rsidP="006C0607">
            <w:pPr>
              <w:spacing w:before="0" w:after="0" w:line="228" w:lineRule="auto"/>
              <w:jc w:val="both"/>
            </w:pPr>
            <w:r>
              <w:rPr>
                <w:rFonts w:ascii="Times New Roman" w:hAnsi="Times New Roman" w:eastAsia="Times New Roman"/>
                <w:sz w:val="14"/>
                <w:szCs w:val="19"/>
              </w:rPr>
              <w:t>R-12</w:t>
            </w:r>
          </w:p>
        </w:tc>
        <w:tc>
          <w:tcPr>
            <w:tcW w:w="2900" w:type="dxa"/>
            <w:tcMar>
              <w:top w:w="60" w:type="dxa"/>
              <w:left w:w="90" w:type="dxa"/>
              <w:bottom w:w="60" w:type="dxa"/>
              <w:right w:w="90" w:type="dxa"/>
            </w:tcMar>
            <w:vAlign w:val="center"/>
          </w:tcPr>
          <w:p w14:paraId="2023A637" w14:textId="77777777" w:rsidR="00D23C2A" w:rsidRDefault="00000000" w:rsidP="006C0607">
            <w:pPr>
              <w:spacing w:before="0" w:after="0" w:line="228" w:lineRule="auto"/>
              <w:jc w:val="both"/>
            </w:pPr>
            <w:r>
              <w:rPr>
                <w:rFonts w:ascii="Times New Roman" w:hAnsi="Times New Roman" w:eastAsia="Times New Roman"/>
                <w:sz w:val="14"/>
                <w:szCs w:val="19"/>
              </w:rPr>
              <w:t>Loading, empty, error, and access-denied states (Section 3.1.1) are implemented inconsistently across screens, confusing evaluators during a demonstration.</w:t>
            </w:r>
          </w:p>
        </w:tc>
        <w:tc>
          <w:tcPr>
            <w:tcW w:w="1300" w:type="dxa"/>
            <w:tcMar>
              <w:top w:w="60" w:type="dxa"/>
              <w:left w:w="90" w:type="dxa"/>
              <w:bottom w:w="60" w:type="dxa"/>
              <w:right w:w="90" w:type="dxa"/>
            </w:tcMar>
            <w:vAlign w:val="center"/>
          </w:tcPr>
          <w:p w14:paraId="12AC5AF5"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1300" w:type="dxa"/>
            <w:tcMar>
              <w:top w:w="60" w:type="dxa"/>
              <w:left w:w="90" w:type="dxa"/>
              <w:bottom w:w="60" w:type="dxa"/>
              <w:right w:w="90" w:type="dxa"/>
            </w:tcMar>
            <w:vAlign w:val="center"/>
          </w:tcPr>
          <w:p w14:paraId="792A2DB6" w14:textId="77777777" w:rsidR="00D23C2A" w:rsidRDefault="00000000" w:rsidP="006C0607">
            <w:pPr>
              <w:spacing w:before="0" w:after="0" w:line="228" w:lineRule="auto"/>
              <w:jc w:val="both"/>
            </w:pPr>
            <w:r>
              <w:rPr>
                <w:rFonts w:ascii="Times New Roman" w:hAnsi="Times New Roman" w:eastAsia="Times New Roman"/>
                <w:sz w:val="14"/>
                <w:szCs w:val="19"/>
              </w:rPr>
              <w:t>Low</w:t>
            </w:r>
          </w:p>
        </w:tc>
        <w:tc>
          <w:tcPr>
            <w:tcW w:w="3160" w:type="dxa"/>
            <w:tcMar>
              <w:top w:w="60" w:type="dxa"/>
              <w:left w:w="90" w:type="dxa"/>
              <w:bottom w:w="60" w:type="dxa"/>
              <w:right w:w="90" w:type="dxa"/>
            </w:tcMar>
            <w:vAlign w:val="center"/>
          </w:tcPr>
          <w:p w14:paraId="62288E9C" w14:textId="77777777" w:rsidR="00D23C2A" w:rsidRDefault="00000000" w:rsidP="006C0607">
            <w:pPr>
              <w:spacing w:before="0" w:after="0" w:line="228" w:lineRule="auto"/>
              <w:jc w:val="both"/>
            </w:pPr>
            <w:r>
              <w:rPr>
                <w:rFonts w:ascii="Times New Roman" w:hAnsi="Times New Roman" w:eastAsia="Times New Roman"/>
                <w:sz w:val="14"/>
                <w:szCs w:val="19"/>
              </w:rPr>
              <w:t>Treat the four common screen states as a single shared UI checklist applied to every screen listed in Section 3.1, rather than re-deciding the behavior separately for each one.</w:t>
            </w:r>
          </w:p>
        </w:tc>
      </w:tr>
    </w:tbl>
    <w:p w14:paraId="4E30F0A3"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G: Acceptance Test Scenarios</w:t>
      </w:r>
    </w:p>
    <w:p w14:paraId="468C8AFC" w14:textId="77777777" w:rsidR="00D23C2A" w:rsidRDefault="00000000" w:rsidP="006C0607">
      <w:pPr>
        <w:spacing w:after="0" w:line="235" w:lineRule="auto"/>
        <w:jc w:val="both"/>
      </w:pPr>
      <w:r>
        <w:rPr>
          <w:rFonts w:ascii="Times New Roman" w:hAnsi="Times New Roman" w:eastAsia="Times New Roman"/>
          <w:sz w:val="17"/>
        </w:rPr>
        <w:t>The scenarios below are written in Given/When/Then form and are drawn directly from the functional requirements in Section 4 and the use cases in Appendix D. They are representative rather than exhaustive — a full test plan would enumerate additional edge cases — but each of the eight features has at least one scenario, and Section 4.7 (the agentic feature) has proportionally more, consistent with its concentration of High-priority, safety-relevant requirements noted at the end of Section 4.</w:t>
      </w:r>
    </w:p>
    <w:p w14:paraId="18BCC35C" w14:textId="77777777" w:rsidR="00D23C2A" w:rsidRDefault="00000000" w:rsidP="006C0607">
      <w:pPr>
        <w:pStyle w:val="Heading3"/>
        <w:spacing w:before="180" w:after="90"/>
        <w:jc w:val="both"/>
      </w:pPr>
      <w:r>
        <w:rPr>
          <w:rFonts w:ascii="Times New Roman" w:hAnsi="Times New Roman" w:eastAsia="Times New Roman"/>
        </w:rPr>
        <w:t>AT-01: Successful registration with institutional email (FR-001)</w:t>
      </w:r>
    </w:p>
    <w:p w14:paraId="1C9F63C9"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prospective user has a valid, previously unregistered institutional email address</w:t>
      </w:r>
    </w:p>
    <w:p w14:paraId="29C3D4D0"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they submit the registration form with that address and a password</w:t>
      </w:r>
    </w:p>
    <w:p w14:paraId="58C7EB47"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an inactive account is created and a verification message is sent; the account cannot log in until verified</w:t>
      </w:r>
    </w:p>
    <w:p w14:paraId="0899FA15" w14:textId="77777777" w:rsidR="00D23C2A" w:rsidRDefault="00000000" w:rsidP="006C0607">
      <w:pPr>
        <w:pStyle w:val="Heading3"/>
        <w:spacing w:before="180" w:after="90"/>
        <w:jc w:val="both"/>
      </w:pPr>
      <w:r>
        <w:rPr>
          <w:rFonts w:ascii="Times New Roman" w:hAnsi="Times New Roman" w:eastAsia="Times New Roman"/>
        </w:rPr>
        <w:t>AT-02: Registration rejected for non-institutional email (FR-001)</w:t>
      </w:r>
    </w:p>
    <w:p w14:paraId="161BB1B4"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prospective user submits an email address outside the recognized institutional domain</w:t>
      </w:r>
    </w:p>
    <w:p w14:paraId="3F7CF11A"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they submit the registration form</w:t>
      </w:r>
    </w:p>
    <w:p w14:paraId="373A3A74"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system rejects the submission with an inline validation message and creates no account</w:t>
      </w:r>
    </w:p>
    <w:p w14:paraId="4FE13CF8" w14:textId="77777777" w:rsidR="00D23C2A" w:rsidRDefault="00000000" w:rsidP="006C0607">
      <w:pPr>
        <w:pStyle w:val="Heading3"/>
        <w:spacing w:before="180" w:after="90"/>
        <w:jc w:val="both"/>
      </w:pPr>
      <w:r>
        <w:rPr>
          <w:rFonts w:ascii="Times New Roman" w:hAnsi="Times New Roman" w:eastAsia="Times New Roman"/>
        </w:rPr>
        <w:t>AT-03: Protected endpoint rejects unauthenticated requests (FR-002, NFR-006)</w:t>
      </w:r>
    </w:p>
    <w:p w14:paraId="0EECE537"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no valid session or token is presented</w:t>
      </w:r>
    </w:p>
    <w:p w14:paraId="312230C5"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a request is made to a protected API endpoint</w:t>
      </w:r>
    </w:p>
    <w:p w14:paraId="07B5BB7A"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request is rejected and no protected data is returned</w:t>
      </w:r>
    </w:p>
    <w:p w14:paraId="61E5FCDA" w14:textId="77777777" w:rsidR="00D23C2A" w:rsidRDefault="00000000" w:rsidP="006C0607">
      <w:pPr>
        <w:pStyle w:val="Heading3"/>
        <w:spacing w:before="180" w:after="90"/>
        <w:jc w:val="both"/>
      </w:pPr>
      <w:r>
        <w:rPr>
          <w:rFonts w:ascii="Times New Roman" w:hAnsi="Times New Roman" w:eastAsia="Times New Roman"/>
        </w:rPr>
        <w:t>AT-04: Server-side role enforcement (FR-003, NFR-007)</w:t>
      </w:r>
    </w:p>
    <w:p w14:paraId="4F22269D"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an authenticated Student attempts to call an endpoint reserved for Faculty (for example, publishing an opportunity)</w:t>
      </w:r>
    </w:p>
    <w:p w14:paraId="6C3032B1"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request is made directly to the API, bypassing the client interface</w:t>
      </w:r>
    </w:p>
    <w:p w14:paraId="1015B274"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server rejects the request based on role, independent of what the client interface would have shown or hidden</w:t>
      </w:r>
    </w:p>
    <w:p w14:paraId="2B6BD340" w14:textId="77777777" w:rsidR="00D23C2A" w:rsidRDefault="00000000" w:rsidP="006C0607">
      <w:pPr>
        <w:pStyle w:val="Heading3"/>
        <w:spacing w:before="180" w:after="90"/>
        <w:jc w:val="both"/>
      </w:pPr>
      <w:r>
        <w:rPr>
          <w:rFonts w:ascii="Times New Roman" w:hAnsi="Times New Roman" w:eastAsia="Times New Roman"/>
        </w:rPr>
        <w:t>AT-05: Opportunity becomes searchable after publishing (FR-006, FR-007, FR-008)</w:t>
      </w:r>
    </w:p>
    <w:p w14:paraId="6294002F"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 xml:space="preserve">a </w:t>
      </w:r>
      <w:proofErr w:type="gramStart"/>
      <w:r>
        <w:rPr>
          <w:rFonts w:ascii="Times New Roman" w:hAnsi="Times New Roman" w:eastAsia="Times New Roman"/>
          <w:sz w:val="17"/>
        </w:rPr>
        <w:t>Faculty</w:t>
      </w:r>
      <w:proofErr w:type="gramEnd"/>
      <w:r>
        <w:rPr>
          <w:rFonts w:ascii="Times New Roman" w:hAnsi="Times New Roman" w:eastAsia="Times New Roman"/>
          <w:sz w:val="17"/>
        </w:rPr>
        <w:t xml:space="preserve"> user has created and published an opportunity with a specific domain and required skills</w:t>
      </w:r>
    </w:p>
    <w:p w14:paraId="62D80548"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searches the opportunity listing filtering by that domain</w:t>
      </w:r>
    </w:p>
    <w:p w14:paraId="144F7ED0"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opportunity appears in the filtered results without a full page reload</w:t>
      </w:r>
    </w:p>
    <w:p w14:paraId="48C0BB5E" w14:textId="77777777" w:rsidR="00D23C2A" w:rsidRDefault="00000000" w:rsidP="006C0607">
      <w:pPr>
        <w:pStyle w:val="Heading3"/>
        <w:spacing w:before="180" w:after="90"/>
        <w:jc w:val="both"/>
      </w:pPr>
      <w:r>
        <w:rPr>
          <w:rFonts w:ascii="Times New Roman" w:hAnsi="Times New Roman" w:eastAsia="Times New Roman"/>
        </w:rPr>
        <w:t>AT-06: Application blocked against a closed opportunity (FR-009)</w:t>
      </w:r>
    </w:p>
    <w:p w14:paraId="24E0DBC4"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an opportunity's status has been changed to Closed</w:t>
      </w:r>
    </w:p>
    <w:p w14:paraId="615BC724"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attempts to submit an application to it, including by calling the API directly</w:t>
      </w:r>
    </w:p>
    <w:p w14:paraId="18F3A139"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system rejects the application server-side, regardless of what the client interface displayed</w:t>
      </w:r>
    </w:p>
    <w:p w14:paraId="557CC5D2" w14:textId="77777777" w:rsidR="00D23C2A" w:rsidRDefault="00000000" w:rsidP="006C0607">
      <w:pPr>
        <w:pStyle w:val="Heading3"/>
        <w:spacing w:before="180" w:after="90"/>
        <w:jc w:val="both"/>
      </w:pPr>
      <w:r>
        <w:rPr>
          <w:rFonts w:ascii="Times New Roman" w:hAnsi="Times New Roman" w:eastAsia="Times New Roman"/>
        </w:rPr>
        <w:t>AT-07: Application status visible to both parties with timestamps (FR-010, FR-011, FR-012)</w:t>
      </w:r>
    </w:p>
    <w:p w14:paraId="2EBDF962"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Given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has submitted an application and a </w:t>
      </w:r>
      <w:proofErr w:type="gramStart"/>
      <w:r>
        <w:rPr>
          <w:rFonts w:ascii="Times New Roman" w:hAnsi="Times New Roman" w:eastAsia="Times New Roman"/>
          <w:sz w:val="17"/>
        </w:rPr>
        <w:t>Faculty</w:t>
      </w:r>
      <w:proofErr w:type="gramEnd"/>
      <w:r>
        <w:rPr>
          <w:rFonts w:ascii="Times New Roman" w:hAnsi="Times New Roman" w:eastAsia="Times New Roman"/>
          <w:sz w:val="17"/>
        </w:rPr>
        <w:t xml:space="preserve"> member shortlists then </w:t>
      </w:r>
      <w:proofErr w:type="gramStart"/>
      <w:r>
        <w:rPr>
          <w:rFonts w:ascii="Times New Roman" w:hAnsi="Times New Roman" w:eastAsia="Times New Roman"/>
          <w:sz w:val="17"/>
        </w:rPr>
        <w:t>accepts</w:t>
      </w:r>
      <w:proofErr w:type="gramEnd"/>
      <w:r>
        <w:rPr>
          <w:rFonts w:ascii="Times New Roman" w:hAnsi="Times New Roman" w:eastAsia="Times New Roman"/>
          <w:sz w:val="17"/>
        </w:rPr>
        <w:t xml:space="preserve"> it</w:t>
      </w:r>
    </w:p>
    <w:p w14:paraId="4914F440"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either party views the application</w:t>
      </w:r>
    </w:p>
    <w:p w14:paraId="43EB1850"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both see the same current status (Accepted) and the timestamp of each transition (Submitted, Shortlisted, Accepted)</w:t>
      </w:r>
    </w:p>
    <w:p w14:paraId="2D107F78" w14:textId="77777777" w:rsidR="00D23C2A" w:rsidRDefault="00000000" w:rsidP="006C0607">
      <w:pPr>
        <w:pStyle w:val="Heading3"/>
        <w:spacing w:before="180" w:after="90"/>
        <w:jc w:val="both"/>
      </w:pPr>
      <w:r>
        <w:rPr>
          <w:rFonts w:ascii="Times New Roman" w:hAnsi="Times New Roman" w:eastAsia="Times New Roman"/>
        </w:rPr>
        <w:t>AT-08: Team formation creates project membership (FR-013, FR-014)</w:t>
      </w:r>
    </w:p>
    <w:p w14:paraId="6CF6E03B"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one or more applications for an opportunity have status Accepted</w:t>
      </w:r>
    </w:p>
    <w:p w14:paraId="560515C4"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Faculty owner selects Form Team for those applicants</w:t>
      </w:r>
    </w:p>
    <w:p w14:paraId="1C20F46B"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 xml:space="preserve">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is created and each accepted applicant becomes a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 xml:space="preserve"> with access to the project workspace</w:t>
      </w:r>
    </w:p>
    <w:p w14:paraId="374D7C25" w14:textId="77777777" w:rsidR="00D23C2A" w:rsidRDefault="00000000" w:rsidP="006C0607">
      <w:pPr>
        <w:pStyle w:val="Heading3"/>
        <w:spacing w:before="180" w:after="90"/>
        <w:jc w:val="both"/>
      </w:pPr>
      <w:r>
        <w:rPr>
          <w:rFonts w:ascii="Times New Roman" w:hAnsi="Times New Roman" w:eastAsia="Times New Roman"/>
        </w:rPr>
        <w:t>AT-09: Private resource inaccessible to non-members (FR-016, NFR-008)</w:t>
      </w:r>
    </w:p>
    <w:p w14:paraId="32A07806"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 xml:space="preserve">a Resource exists within a </w:t>
      </w:r>
      <w:proofErr w:type="spellStart"/>
      <w:r>
        <w:rPr>
          <w:rFonts w:ascii="Times New Roman" w:hAnsi="Times New Roman" w:eastAsia="Times New Roman"/>
          <w:sz w:val="17"/>
        </w:rPr>
        <w:t>ResearchProject</w:t>
      </w:r>
      <w:proofErr w:type="spellEnd"/>
      <w:r>
        <w:rPr>
          <w:rFonts w:ascii="Times New Roman" w:hAnsi="Times New Roman" w:eastAsia="Times New Roman"/>
          <w:sz w:val="17"/>
        </w:rPr>
        <w:t xml:space="preserve"> and a user is not a member of that project</w:t>
      </w:r>
    </w:p>
    <w:p w14:paraId="51295D30"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user attempts to access the resource directly, including by reusing a previously valid link</w:t>
      </w:r>
    </w:p>
    <w:p w14:paraId="3AE8E091"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access is denied based on project membership, not on whether the link itself was guessable</w:t>
      </w:r>
    </w:p>
    <w:p w14:paraId="12FBE442" w14:textId="77777777" w:rsidR="00D23C2A" w:rsidRDefault="00000000" w:rsidP="006C0607">
      <w:pPr>
        <w:pStyle w:val="Heading3"/>
        <w:spacing w:before="180" w:after="90"/>
        <w:jc w:val="both"/>
      </w:pPr>
      <w:r>
        <w:rPr>
          <w:rFonts w:ascii="Times New Roman" w:hAnsi="Times New Roman" w:eastAsia="Times New Roman"/>
        </w:rPr>
        <w:t>AT-10: Milestone marked overdue after target date passes (FR-020)</w:t>
      </w:r>
    </w:p>
    <w:p w14:paraId="647079B0"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Milestone has a target date in the past and a status other than Completed</w:t>
      </w:r>
    </w:p>
    <w:p w14:paraId="49F93A3E"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a user views the project dashboard or the scheduled overdue check runs</w:t>
      </w:r>
    </w:p>
    <w:p w14:paraId="793C262D"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milestone is flagged overdue consistently in both the dashboard view and the scheduled check</w:t>
      </w:r>
    </w:p>
    <w:p w14:paraId="13917B65" w14:textId="77777777" w:rsidR="00D23C2A" w:rsidRDefault="00000000" w:rsidP="006C0607">
      <w:pPr>
        <w:pStyle w:val="Heading3"/>
        <w:spacing w:before="180" w:after="90"/>
        <w:jc w:val="both"/>
      </w:pPr>
      <w:r>
        <w:rPr>
          <w:rFonts w:ascii="Times New Roman" w:hAnsi="Times New Roman" w:eastAsia="Times New Roman"/>
        </w:rPr>
        <w:t>AT-11: In-app notification still created during email outage (FR-022, Section 4.6 alternate flow)</w:t>
      </w:r>
    </w:p>
    <w:p w14:paraId="4F378CA9"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the email/notification service is unreachable</w:t>
      </w:r>
    </w:p>
    <w:p w14:paraId="211C075D"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an application status change occurs</w:t>
      </w:r>
    </w:p>
    <w:p w14:paraId="4B5337B4"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an in-app notification is still created and visible to the affected Student, per the assumption in Section 2.7 that core functions continue during a notification-channel outage</w:t>
      </w:r>
    </w:p>
    <w:p w14:paraId="528CC1B7" w14:textId="77777777" w:rsidR="00D23C2A" w:rsidRDefault="00000000" w:rsidP="006C0607">
      <w:pPr>
        <w:pStyle w:val="Heading3"/>
        <w:spacing w:before="180" w:after="90"/>
        <w:jc w:val="both"/>
      </w:pPr>
      <w:r>
        <w:rPr>
          <w:rFonts w:ascii="Times New Roman" w:hAnsi="Times New Roman" w:eastAsia="Times New Roman"/>
        </w:rPr>
        <w:t>AT-12: Recommendation includes an understandable reason (FR-025, FR-026)</w:t>
      </w:r>
    </w:p>
    <w:p w14:paraId="7CF074B3"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has a profile with recorded skills and interests, and at least one eligible Published opportunity exists</w:t>
      </w:r>
    </w:p>
    <w:p w14:paraId="2FB9F475"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Student opens their dashboard</w:t>
      </w:r>
    </w:p>
    <w:p w14:paraId="0BE4090B"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returned recommendation includes a reason referencing a concrete matching factor (for example, a specific shared skill), not only a numeric score</w:t>
      </w:r>
    </w:p>
    <w:p w14:paraId="463BAAFC" w14:textId="77777777" w:rsidR="00D23C2A" w:rsidRDefault="00000000" w:rsidP="006C0607">
      <w:pPr>
        <w:pStyle w:val="Heading3"/>
        <w:spacing w:before="180" w:after="90"/>
        <w:jc w:val="both"/>
      </w:pPr>
      <w:r>
        <w:rPr>
          <w:rFonts w:ascii="Times New Roman" w:hAnsi="Times New Roman" w:eastAsia="Times New Roman"/>
        </w:rPr>
        <w:t>AT-13: Dashboard remains usable when the agent service is unavailable (Section 4.7 exception flow, Section 5.4 (Reliability))</w:t>
      </w:r>
    </w:p>
    <w:p w14:paraId="7A1B6407"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the agent service does not respond within the expected time window</w:t>
      </w:r>
    </w:p>
    <w:p w14:paraId="07D9629F"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opens their dashboard</w:t>
      </w:r>
    </w:p>
    <w:p w14:paraId="39A92DD3"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rest of the dashboard loads normally and the recommendations panel shows a clearly labeled unavailable state, rather than blocking the page</w:t>
      </w:r>
    </w:p>
    <w:p w14:paraId="2A4FDD1B" w14:textId="77777777" w:rsidR="00D23C2A" w:rsidRDefault="00000000" w:rsidP="006C0607">
      <w:pPr>
        <w:pStyle w:val="Heading3"/>
        <w:spacing w:before="180" w:after="90"/>
        <w:jc w:val="both"/>
      </w:pPr>
      <w:r>
        <w:rPr>
          <w:rFonts w:ascii="Times New Roman" w:hAnsi="Times New Roman" w:eastAsia="Times New Roman"/>
        </w:rPr>
        <w:t>AT-14: Agent alert does not alter project data (FR-029, FR-030, Section 5.2)</w:t>
      </w:r>
    </w:p>
    <w:p w14:paraId="54E22C66" w14:textId="77777777" w:rsidR="00D23C2A" w:rsidRDefault="00000000" w:rsidP="006C0607">
      <w:pPr>
        <w:spacing w:after="0" w:line="235" w:lineRule="auto"/>
        <w:jc w:val="both"/>
      </w:pPr>
      <w:r>
        <w:rPr>
          <w:rFonts w:ascii="Times New Roman" w:hAnsi="Times New Roman" w:eastAsia="Times New Roman"/>
          <w:b/>
          <w:bCs/>
          <w:sz w:val="17"/>
        </w:rPr>
        <w:lastRenderedPageBreak/>
        <w:t xml:space="preserve">Given </w:t>
      </w:r>
      <w:r>
        <w:rPr>
          <w:rFonts w:ascii="Times New Roman" w:hAnsi="Times New Roman" w:eastAsia="Times New Roman"/>
          <w:sz w:val="17"/>
        </w:rPr>
        <w:t>a project meets the overdue/inactivity condition defined in FR-020 and FR-029</w:t>
      </w:r>
    </w:p>
    <w:p w14:paraId="03CE2BDC"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agent generates a recommended follow-up action</w:t>
      </w:r>
    </w:p>
    <w:p w14:paraId="1775527E"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 xml:space="preserve">an </w:t>
      </w:r>
      <w:proofErr w:type="spellStart"/>
      <w:r>
        <w:rPr>
          <w:rFonts w:ascii="Times New Roman" w:hAnsi="Times New Roman" w:eastAsia="Times New Roman"/>
          <w:sz w:val="17"/>
        </w:rPr>
        <w:t>AgentRecommendation</w:t>
      </w:r>
      <w:proofErr w:type="spellEnd"/>
      <w:r>
        <w:rPr>
          <w:rFonts w:ascii="Times New Roman" w:hAnsi="Times New Roman" w:eastAsia="Times New Roman"/>
          <w:sz w:val="17"/>
        </w:rPr>
        <w:t xml:space="preserve"> record is created and the faculty lead is notified, but no Application, Milestone, or </w:t>
      </w:r>
      <w:proofErr w:type="spellStart"/>
      <w:r>
        <w:rPr>
          <w:rFonts w:ascii="Times New Roman" w:hAnsi="Times New Roman" w:eastAsia="Times New Roman"/>
          <w:sz w:val="17"/>
        </w:rPr>
        <w:t>ProjectMember</w:t>
      </w:r>
      <w:proofErr w:type="spellEnd"/>
      <w:r>
        <w:rPr>
          <w:rFonts w:ascii="Times New Roman" w:hAnsi="Times New Roman" w:eastAsia="Times New Roman"/>
          <w:sz w:val="17"/>
        </w:rPr>
        <w:t xml:space="preserve"> record is changed by the agent itself</w:t>
      </w:r>
    </w:p>
    <w:p w14:paraId="0AEA6EC3" w14:textId="77777777" w:rsidR="00D23C2A" w:rsidRDefault="00000000" w:rsidP="006C0607">
      <w:pPr>
        <w:pStyle w:val="Heading3"/>
        <w:spacing w:before="180" w:after="90"/>
        <w:jc w:val="both"/>
      </w:pPr>
      <w:r>
        <w:rPr>
          <w:rFonts w:ascii="Times New Roman" w:hAnsi="Times New Roman" w:eastAsia="Times New Roman"/>
        </w:rPr>
        <w:t>AT-15: Dismissed recommendation is not repeatedly re-shown (FR-031)</w:t>
      </w:r>
    </w:p>
    <w:p w14:paraId="5EA7F126"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has dismissed a specific recommendation</w:t>
      </w:r>
    </w:p>
    <w:p w14:paraId="6BDB357D"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Student's dashboard is refreshed or reloaded</w:t>
      </w:r>
    </w:p>
    <w:p w14:paraId="539FF1D2"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same recommendation, in the same form, is not shown again</w:t>
      </w:r>
    </w:p>
    <w:p w14:paraId="3A0CF768" w14:textId="77777777" w:rsidR="00D23C2A" w:rsidRDefault="00000000" w:rsidP="006C0607">
      <w:pPr>
        <w:pStyle w:val="Heading3"/>
        <w:spacing w:before="180" w:after="90"/>
        <w:jc w:val="both"/>
      </w:pPr>
      <w:r>
        <w:rPr>
          <w:rFonts w:ascii="Times New Roman" w:hAnsi="Times New Roman" w:eastAsia="Times New Roman"/>
        </w:rPr>
        <w:t>AT-16: Coordinator sees aggregates without individual application detail beyond their access level (FR-034, Section 2.3 (Access Level))</w:t>
      </w:r>
    </w:p>
    <w:p w14:paraId="1E7C1CC3"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Research Coordinator opens their dashboard</w:t>
      </w:r>
    </w:p>
    <w:p w14:paraId="1A681F5D"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they view aggregate project and participation statistics</w:t>
      </w:r>
    </w:p>
    <w:p w14:paraId="2787E0F1"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 xml:space="preserve">the figures shown are aggregate counts/trends consistent with the </w:t>
      </w:r>
      <w:proofErr w:type="gramStart"/>
      <w:r>
        <w:rPr>
          <w:rFonts w:ascii="Times New Roman" w:hAnsi="Times New Roman" w:eastAsia="Times New Roman"/>
          <w:sz w:val="17"/>
        </w:rPr>
        <w:t>Coordinator's</w:t>
      </w:r>
      <w:proofErr w:type="gramEnd"/>
      <w:r>
        <w:rPr>
          <w:rFonts w:ascii="Times New Roman" w:hAnsi="Times New Roman" w:eastAsia="Times New Roman"/>
          <w:sz w:val="17"/>
        </w:rPr>
        <w:t xml:space="preserve"> read/aggregate access level defined in Section 2.3, not a case-by-case listing of individual applications</w:t>
      </w:r>
    </w:p>
    <w:p w14:paraId="22CD5332" w14:textId="77777777" w:rsidR="00D23C2A" w:rsidRDefault="00000000" w:rsidP="006C0607">
      <w:pPr>
        <w:pStyle w:val="Heading3"/>
        <w:spacing w:before="180" w:after="90"/>
        <w:jc w:val="both"/>
      </w:pPr>
      <w:r>
        <w:rPr>
          <w:rFonts w:ascii="Times New Roman" w:hAnsi="Times New Roman" w:eastAsia="Times New Roman"/>
        </w:rPr>
        <w:t>AT-17: Duplicate application prevented (UC-04 extension 3b)</w:t>
      </w:r>
    </w:p>
    <w:p w14:paraId="39FD703E"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 xml:space="preserve">a </w:t>
      </w:r>
      <w:proofErr w:type="gramStart"/>
      <w:r>
        <w:rPr>
          <w:rFonts w:ascii="Times New Roman" w:hAnsi="Times New Roman" w:eastAsia="Times New Roman"/>
          <w:sz w:val="17"/>
        </w:rPr>
        <w:t>Student</w:t>
      </w:r>
      <w:proofErr w:type="gramEnd"/>
      <w:r>
        <w:rPr>
          <w:rFonts w:ascii="Times New Roman" w:hAnsi="Times New Roman" w:eastAsia="Times New Roman"/>
          <w:sz w:val="17"/>
        </w:rPr>
        <w:t xml:space="preserve"> already has a non-Withdrawn application against a specific opportunity</w:t>
      </w:r>
    </w:p>
    <w:p w14:paraId="4AC7D483"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Student attempts to submit a second application to the same opportunity</w:t>
      </w:r>
    </w:p>
    <w:p w14:paraId="6F308532"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system prevents the duplicate submission and shows the existing application's current status instead</w:t>
      </w:r>
    </w:p>
    <w:p w14:paraId="3372C6AD" w14:textId="77777777" w:rsidR="00D23C2A" w:rsidRDefault="00000000" w:rsidP="006C0607">
      <w:pPr>
        <w:pStyle w:val="Heading3"/>
        <w:spacing w:before="180" w:after="90"/>
        <w:jc w:val="both"/>
      </w:pPr>
      <w:r>
        <w:rPr>
          <w:rFonts w:ascii="Times New Roman" w:hAnsi="Times New Roman" w:eastAsia="Times New Roman"/>
        </w:rPr>
        <w:t>AT-18: Faculty edit preserves prior applicants' original criteria (FR-007)</w:t>
      </w:r>
    </w:p>
    <w:p w14:paraId="553CA9E5"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an opportunity has at least one existing application and Faculty edits its required skills</w:t>
      </w:r>
    </w:p>
    <w:p w14:paraId="134EA83C"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an existing applicant's application is later reviewed</w:t>
      </w:r>
    </w:p>
    <w:p w14:paraId="4B98CACE"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review view shows the requirements that were in force when that application was submitted, per the alternate flow described in Section 4.2, even though the opportunity's current requirements have changed</w:t>
      </w:r>
    </w:p>
    <w:p w14:paraId="3FA925D7" w14:textId="77777777" w:rsidR="00D23C2A" w:rsidRDefault="00000000" w:rsidP="006C0607">
      <w:pPr>
        <w:pStyle w:val="Heading3"/>
        <w:spacing w:before="180" w:after="90"/>
        <w:jc w:val="both"/>
      </w:pPr>
      <w:r>
        <w:rPr>
          <w:rFonts w:ascii="Times New Roman" w:hAnsi="Times New Roman" w:eastAsia="Times New Roman"/>
        </w:rPr>
        <w:t>AT-19: Resource removal is recorded in project activity history (FR-017, FR-021)</w:t>
      </w:r>
    </w:p>
    <w:p w14:paraId="571D7D40"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project member with authorization removes a shared resource</w:t>
      </w:r>
    </w:p>
    <w:p w14:paraId="215AD96B"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another project member views the project's activity feed</w:t>
      </w:r>
    </w:p>
    <w:p w14:paraId="35539731"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removal appears in the activity history, even though the resource itself is no longer accessible</w:t>
      </w:r>
    </w:p>
    <w:p w14:paraId="62DC0AEA" w14:textId="77777777" w:rsidR="00D23C2A" w:rsidRDefault="00000000" w:rsidP="006C0607">
      <w:pPr>
        <w:pStyle w:val="Heading3"/>
        <w:spacing w:before="180" w:after="90"/>
        <w:jc w:val="both"/>
      </w:pPr>
      <w:r>
        <w:rPr>
          <w:rFonts w:ascii="Times New Roman" w:hAnsi="Times New Roman" w:eastAsia="Times New Roman"/>
        </w:rPr>
        <w:t>AT-20: Milestone reminder suppressed once already completed (FR-024, Section 4.6 exception flow)</w:t>
      </w:r>
    </w:p>
    <w:p w14:paraId="2E9BA43A" w14:textId="77777777" w:rsidR="00D23C2A" w:rsidRDefault="00000000" w:rsidP="006C0607">
      <w:pPr>
        <w:spacing w:after="0" w:line="235" w:lineRule="auto"/>
        <w:jc w:val="both"/>
      </w:pPr>
      <w:r>
        <w:rPr>
          <w:rFonts w:ascii="Times New Roman" w:hAnsi="Times New Roman" w:eastAsia="Times New Roman"/>
          <w:b/>
          <w:bCs/>
          <w:sz w:val="17"/>
        </w:rPr>
        <w:t xml:space="preserve">Given </w:t>
      </w:r>
      <w:r>
        <w:rPr>
          <w:rFonts w:ascii="Times New Roman" w:hAnsi="Times New Roman" w:eastAsia="Times New Roman"/>
          <w:sz w:val="17"/>
        </w:rPr>
        <w:t>a milestone reminder was queued before the milestone's target date, and the milestone is marked Completed before the reminder job runs</w:t>
      </w:r>
    </w:p>
    <w:p w14:paraId="23F80A28" w14:textId="77777777" w:rsidR="00D23C2A" w:rsidRDefault="00000000" w:rsidP="006C0607">
      <w:pPr>
        <w:spacing w:after="0" w:line="235" w:lineRule="auto"/>
        <w:jc w:val="both"/>
      </w:pPr>
      <w:r>
        <w:rPr>
          <w:rFonts w:ascii="Times New Roman" w:hAnsi="Times New Roman" w:eastAsia="Times New Roman"/>
          <w:b/>
          <w:bCs/>
          <w:sz w:val="17"/>
        </w:rPr>
        <w:t xml:space="preserve">When </w:t>
      </w:r>
      <w:r>
        <w:rPr>
          <w:rFonts w:ascii="Times New Roman" w:hAnsi="Times New Roman" w:eastAsia="Times New Roman"/>
          <w:sz w:val="17"/>
        </w:rPr>
        <w:t>the scheduled reminder job executes</w:t>
      </w:r>
    </w:p>
    <w:p w14:paraId="7DAA6623" w14:textId="77777777" w:rsidR="00D23C2A" w:rsidRDefault="00000000" w:rsidP="006C0607">
      <w:pPr>
        <w:spacing w:after="0" w:line="235" w:lineRule="auto"/>
        <w:jc w:val="both"/>
      </w:pPr>
      <w:r>
        <w:rPr>
          <w:rFonts w:ascii="Times New Roman" w:hAnsi="Times New Roman" w:eastAsia="Times New Roman"/>
          <w:b/>
          <w:bCs/>
          <w:sz w:val="17"/>
        </w:rPr>
        <w:t xml:space="preserve">Then </w:t>
      </w:r>
      <w:r>
        <w:rPr>
          <w:rFonts w:ascii="Times New Roman" w:hAnsi="Times New Roman" w:eastAsia="Times New Roman"/>
          <w:sz w:val="17"/>
        </w:rPr>
        <w:t>the system checks current status before sending and suppresses the now-irrelevant reminder</w:t>
      </w:r>
    </w:p>
    <w:p w14:paraId="62DC0AEA" w14:textId="77777777" w:rsidR="00D23C2A" w:rsidRDefault="00000000" w:rsidP="006C0607">
      <w:pPr>
        <w:pStyle w:val="Heading3"/>
        <w:spacing w:before="180" w:after="90"/>
        <w:jc w:val="both"/>
      </w:pPr>
      <w:r>
        <w:rPr>
          <w:rFonts w:ascii="Times New Roman" w:hAnsi="Times New Roman" w:eastAsia="Times New Roman"/>
        </w:rPr>
        <w:t>AT-21: Faculty can issue an LOR without a prior student request (FR-036)</w:t>
      </w:r>
    </w:p>
    <w:p w14:paraId="2E9BA43A"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Given </w:t>
      </w:r>
      <w:r>
        <w:rPr>
          <w:rFonts w:ascii="Times New Roman" w:hAnsi="Times New Roman" w:eastAsia="Times New Roman"/>
          <w:sz w:val="17"/>
        </w:rPr>
        <w:t>a faculty member viewing a student they have supervised on a project</w:t>
      </w:r>
    </w:p>
    <w:p w14:paraId="23F80A28"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When </w:t>
      </w:r>
      <w:r>
        <w:rPr>
          <w:rFonts w:ascii="Times New Roman" w:hAnsi="Times New Roman" w:eastAsia="Times New Roman"/>
          <w:sz w:val="17"/>
        </w:rPr>
        <w:t>the faculty member chooses to issue a Letter of Recommendation</w:t>
      </w:r>
    </w:p>
    <w:p w14:paraId="7DAA6623"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Then </w:t>
      </w:r>
      <w:r>
        <w:rPr>
          <w:rFonts w:ascii="Times New Roman" w:hAnsi="Times New Roman" w:eastAsia="Times New Roman"/>
          <w:sz w:val="17"/>
        </w:rPr>
        <w:t>the system records the letter as Issued and notifies the student, with no prior request required</w:t>
      </w:r>
    </w:p>
    <w:p w14:paraId="62DC0AEA" w14:textId="77777777" w:rsidR="00D23C2A" w:rsidRDefault="00000000" w:rsidP="006C0607">
      <w:pPr>
        <w:pStyle w:val="Heading3"/>
        <w:spacing w:before="180" w:after="90"/>
        <w:jc w:val="both"/>
      </w:pPr>
      <w:r>
        <w:rPr>
          <w:rFonts w:ascii="Times New Roman" w:hAnsi="Times New Roman" w:eastAsia="Times New Roman"/>
        </w:rPr>
        <w:t>AT-22: Agent alerts faculty to a low-application opportunity nearing its deadline (FR-035)</w:t>
      </w:r>
    </w:p>
    <w:p w14:paraId="2E9BA43A"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Given </w:t>
      </w:r>
      <w:r>
        <w:rPr>
          <w:rFonts w:ascii="Times New Roman" w:hAnsi="Times New Roman" w:eastAsia="Times New Roman"/>
          <w:sz w:val="17"/>
        </w:rPr>
        <w:t>a Published opportunity with zero applications is within the configured window of its deadline</w:t>
      </w:r>
    </w:p>
    <w:p w14:paraId="23F80A28"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When </w:t>
      </w:r>
      <w:r>
        <w:rPr>
          <w:rFonts w:ascii="Times New Roman" w:hAnsi="Times New Roman" w:eastAsia="Times New Roman"/>
          <w:sz w:val="17"/>
        </w:rPr>
        <w:t>the scheduled inactivity scan runs</w:t>
      </w:r>
    </w:p>
    <w:p w14:paraId="7DAA6623" w14:textId="77777777" w:rsidR="00D23C2A" w:rsidRDefault="00000000" w:rsidP="006C0607">
      <w:pPr>
        <w:spacing w:after="0" w:line="235" w:lineRule="auto"/>
        <w:jc w:val="both"/>
      </w:pPr>
      <w:r>
        <w:rPr>
          <w:rFonts w:ascii="Times New Roman" w:hAnsi="Times New Roman" w:eastAsia="Times New Roman"/>
          <w:sz w:val="17"/>
        </w:rPr>
      </w:r>
      <w:r>
        <w:rPr>
          <w:rFonts w:ascii="Times New Roman" w:hAnsi="Times New Roman" w:eastAsia="Times New Roman"/>
          <w:b/>
          <w:sz w:val="17"/>
        </w:rPr>
        <w:t xml:space="preserve">Then </w:t>
      </w:r>
      <w:r>
        <w:rPr>
          <w:rFonts w:ascii="Times New Roman" w:hAnsi="Times New Roman" w:eastAsia="Times New Roman"/>
          <w:sz w:val="17"/>
        </w:rPr>
        <w:t>the owning faculty member receives an alert naming at least one recommended action, and no property of the opportunity itself is changed automatically</w:t>
      </w:r>
    </w:p>
    <w:p w14:paraId="0D1D431B" w14:textId="77777777" w:rsidR="00D23C2A" w:rsidRDefault="00000000" w:rsidP="006C0607">
      <w:pPr>
        <w:pStyle w:val="Heading1"/>
        <w:pageBreakBefore/>
        <w:spacing w:before="320" w:after="140"/>
        <w:jc w:val="both"/>
      </w:pPr>
      <w:r>
        <w:rPr>
          <w:rFonts w:ascii="Times New Roman" w:hAnsi="Times New Roman" w:eastAsia="Times New Roman"/>
        </w:rPr>
        <w:lastRenderedPageBreak/>
        <w:t>Appendix H: Data Dictionary</w:t>
      </w:r>
    </w:p>
    <w:p w14:paraId="36A415FC" w14:textId="77777777" w:rsidR="00D23C2A" w:rsidRDefault="00000000" w:rsidP="006C0607">
      <w:pPr>
        <w:spacing w:after="0" w:line="235" w:lineRule="auto"/>
        <w:jc w:val="both"/>
      </w:pPr>
      <w:r>
        <w:rPr>
          <w:rFonts w:ascii="Times New Roman" w:hAnsi="Times New Roman" w:eastAsia="Times New Roman"/>
          <w:sz w:val="17"/>
        </w:rPr>
        <w:t xml:space="preserve">Section 6.1 lists the fifteen entities the database must maintain and, for each, the requirements it supports. This appendix carries that same set of fifteen entities one level deeper, listing the attributes each entity is expected to hold. Attribute names and types are illustrative of the level of detail expected at design time; the authoritative source for an entity's existence and purpose remains Section 6.1, and for the behavior it supports, Section 4. No entity, attribute, or requirement introduced here is new: every attribute below exists to hold a value already implied by a functional requirement in Section 4 (for example, </w:t>
      </w:r>
      <w:proofErr w:type="spellStart"/>
      <w:r>
        <w:rPr>
          <w:rFonts w:ascii="Times New Roman" w:hAnsi="Times New Roman" w:eastAsia="Times New Roman"/>
          <w:sz w:val="17"/>
        </w:rPr>
        <w:t>Application.status</w:t>
      </w:r>
      <w:proofErr w:type="spellEnd"/>
      <w:r>
        <w:rPr>
          <w:rFonts w:ascii="Times New Roman" w:hAnsi="Times New Roman" w:eastAsia="Times New Roman"/>
          <w:sz w:val="17"/>
        </w:rPr>
        <w:t xml:space="preserve"> exists because FR-012 requires the system to maintain application status).</w:t>
      </w:r>
    </w:p>
    <w:p w14:paraId="4FEC40B5" w14:textId="77777777" w:rsidR="00D23C2A" w:rsidRDefault="00000000" w:rsidP="006C0607">
      <w:pPr>
        <w:pStyle w:val="Heading3"/>
        <w:spacing w:before="180" w:after="90"/>
        <w:jc w:val="both"/>
      </w:pPr>
      <w:r>
        <w:rPr>
          <w:rFonts w:ascii="Times New Roman" w:hAnsi="Times New Roman" w:eastAsia="Times New Roman"/>
        </w:rPr>
        <w:t>H.1 User</w:t>
      </w:r>
    </w:p>
    <w:p w14:paraId="357B49A1" w14:textId="77777777" w:rsidR="00D23C2A" w:rsidRDefault="00000000" w:rsidP="006C0607">
      <w:pPr>
        <w:spacing w:after="0" w:line="235" w:lineRule="auto"/>
        <w:jc w:val="both"/>
      </w:pPr>
      <w:r>
        <w:rPr>
          <w:rFonts w:ascii="Times New Roman" w:hAnsi="Times New Roman" w:eastAsia="Times New Roman"/>
          <w:sz w:val="17"/>
        </w:rPr>
        <w:t>Supports FR-001 through FR-003.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278E84E9"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55C47237"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6C5E81D1"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00A726F7"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011C82AD" w14:textId="77777777">
        <w:tblPrEx>
          <w:tblCellMar>
            <w:top w:w="0" w:type="dxa"/>
            <w:bottom w:w="0" w:type="dxa"/>
          </w:tblCellMar>
        </w:tblPrEx>
        <w:tc>
          <w:tcPr>
            <w:tcW w:w="2100" w:type="dxa"/>
            <w:tcMar>
              <w:top w:w="60" w:type="dxa"/>
              <w:left w:w="90" w:type="dxa"/>
              <w:bottom w:w="60" w:type="dxa"/>
              <w:right w:w="90" w:type="dxa"/>
            </w:tcMar>
            <w:vAlign w:val="center"/>
          </w:tcPr>
          <w:p w14:paraId="218D9472"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4F84A86D"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2F3E38F9"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account.</w:t>
            </w:r>
          </w:p>
        </w:tc>
      </w:tr>
      <w:tr w:rsidR="00D23C2A" w14:paraId="336343CE" w14:textId="77777777">
        <w:tblPrEx>
          <w:tblCellMar>
            <w:top w:w="0" w:type="dxa"/>
            <w:bottom w:w="0" w:type="dxa"/>
          </w:tblCellMar>
        </w:tblPrEx>
        <w:tc>
          <w:tcPr>
            <w:tcW w:w="2100" w:type="dxa"/>
            <w:tcMar>
              <w:top w:w="60" w:type="dxa"/>
              <w:left w:w="90" w:type="dxa"/>
              <w:bottom w:w="60" w:type="dxa"/>
              <w:right w:w="90" w:type="dxa"/>
            </w:tcMar>
            <w:vAlign w:val="center"/>
          </w:tcPr>
          <w:p w14:paraId="3DCDCEA3" w14:textId="77777777" w:rsidR="00D23C2A" w:rsidRDefault="00000000" w:rsidP="006C0607">
            <w:pPr>
              <w:spacing w:before="0" w:after="0" w:line="228" w:lineRule="auto"/>
              <w:jc w:val="both"/>
            </w:pPr>
            <w:r>
              <w:rPr>
                <w:rFonts w:ascii="Times New Roman" w:hAnsi="Times New Roman" w:eastAsia="Times New Roman"/>
                <w:sz w:val="14"/>
                <w:szCs w:val="19"/>
              </w:rPr>
              <w:t>email</w:t>
            </w:r>
          </w:p>
        </w:tc>
        <w:tc>
          <w:tcPr>
            <w:tcW w:w="2200" w:type="dxa"/>
            <w:tcMar>
              <w:top w:w="60" w:type="dxa"/>
              <w:left w:w="90" w:type="dxa"/>
              <w:bottom w:w="60" w:type="dxa"/>
              <w:right w:w="90" w:type="dxa"/>
            </w:tcMar>
            <w:vAlign w:val="center"/>
          </w:tcPr>
          <w:p w14:paraId="1B7D0801" w14:textId="77777777" w:rsidR="00D23C2A" w:rsidRDefault="00000000" w:rsidP="006C0607">
            <w:pPr>
              <w:spacing w:before="0" w:after="0" w:line="228" w:lineRule="auto"/>
              <w:jc w:val="both"/>
            </w:pPr>
            <w:r>
              <w:rPr>
                <w:rFonts w:ascii="Times New Roman" w:hAnsi="Times New Roman" w:eastAsia="Times New Roman"/>
                <w:sz w:val="14"/>
                <w:szCs w:val="19"/>
              </w:rPr>
              <w:t>Unique, institutional domain</w:t>
            </w:r>
          </w:p>
        </w:tc>
        <w:tc>
          <w:tcPr>
            <w:tcW w:w="5060" w:type="dxa"/>
            <w:tcMar>
              <w:top w:w="60" w:type="dxa"/>
              <w:left w:w="90" w:type="dxa"/>
              <w:bottom w:w="60" w:type="dxa"/>
              <w:right w:w="90" w:type="dxa"/>
            </w:tcMar>
            <w:vAlign w:val="center"/>
          </w:tcPr>
          <w:p w14:paraId="26A8C390" w14:textId="77777777" w:rsidR="00D23C2A" w:rsidRDefault="00000000" w:rsidP="006C0607">
            <w:pPr>
              <w:spacing w:before="0" w:after="0" w:line="228" w:lineRule="auto"/>
              <w:jc w:val="both"/>
            </w:pPr>
            <w:r>
              <w:rPr>
                <w:rFonts w:ascii="Times New Roman" w:hAnsi="Times New Roman" w:eastAsia="Times New Roman"/>
                <w:sz w:val="14"/>
                <w:szCs w:val="19"/>
              </w:rPr>
              <w:t>The institutional email address used for registration and login, per FR-001.</w:t>
            </w:r>
          </w:p>
        </w:tc>
      </w:tr>
      <w:tr w:rsidR="00D23C2A" w14:paraId="6E4366E5" w14:textId="77777777">
        <w:tblPrEx>
          <w:tblCellMar>
            <w:top w:w="0" w:type="dxa"/>
            <w:bottom w:w="0" w:type="dxa"/>
          </w:tblCellMar>
        </w:tblPrEx>
        <w:tc>
          <w:tcPr>
            <w:tcW w:w="2100" w:type="dxa"/>
            <w:tcMar>
              <w:top w:w="60" w:type="dxa"/>
              <w:left w:w="90" w:type="dxa"/>
              <w:bottom w:w="60" w:type="dxa"/>
              <w:right w:w="90" w:type="dxa"/>
            </w:tcMar>
            <w:vAlign w:val="center"/>
          </w:tcPr>
          <w:p w14:paraId="022CFD2C"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password_hash</w:t>
            </w:r>
            <w:proofErr w:type="spellEnd"/>
          </w:p>
        </w:tc>
        <w:tc>
          <w:tcPr>
            <w:tcW w:w="2200" w:type="dxa"/>
            <w:tcMar>
              <w:top w:w="60" w:type="dxa"/>
              <w:left w:w="90" w:type="dxa"/>
              <w:bottom w:w="60" w:type="dxa"/>
              <w:right w:w="90" w:type="dxa"/>
            </w:tcMar>
            <w:vAlign w:val="center"/>
          </w:tcPr>
          <w:p w14:paraId="12F93177" w14:textId="77777777" w:rsidR="00D23C2A" w:rsidRDefault="00000000" w:rsidP="006C0607">
            <w:pPr>
              <w:spacing w:before="0" w:after="0" w:line="228" w:lineRule="auto"/>
              <w:jc w:val="both"/>
            </w:pPr>
            <w:r>
              <w:rPr>
                <w:rFonts w:ascii="Times New Roman" w:hAnsi="Times New Roman" w:eastAsia="Times New Roman"/>
                <w:sz w:val="14"/>
                <w:szCs w:val="19"/>
              </w:rPr>
              <w:t>Salted hash</w:t>
            </w:r>
          </w:p>
        </w:tc>
        <w:tc>
          <w:tcPr>
            <w:tcW w:w="5060" w:type="dxa"/>
            <w:tcMar>
              <w:top w:w="60" w:type="dxa"/>
              <w:left w:w="90" w:type="dxa"/>
              <w:bottom w:w="60" w:type="dxa"/>
              <w:right w:w="90" w:type="dxa"/>
            </w:tcMar>
            <w:vAlign w:val="center"/>
          </w:tcPr>
          <w:p w14:paraId="7CEB69B6" w14:textId="77777777" w:rsidR="00D23C2A" w:rsidRDefault="00000000" w:rsidP="006C0607">
            <w:pPr>
              <w:spacing w:before="0" w:after="0" w:line="228" w:lineRule="auto"/>
              <w:jc w:val="both"/>
            </w:pPr>
            <w:r>
              <w:rPr>
                <w:rFonts w:ascii="Times New Roman" w:hAnsi="Times New Roman" w:eastAsia="Times New Roman"/>
                <w:sz w:val="14"/>
                <w:szCs w:val="19"/>
              </w:rPr>
              <w:t>Never stores the plaintext password, per NFR-005.</w:t>
            </w:r>
          </w:p>
        </w:tc>
      </w:tr>
      <w:tr w:rsidR="00D23C2A" w14:paraId="7001B1E9" w14:textId="77777777">
        <w:tblPrEx>
          <w:tblCellMar>
            <w:top w:w="0" w:type="dxa"/>
            <w:bottom w:w="0" w:type="dxa"/>
          </w:tblCellMar>
        </w:tblPrEx>
        <w:tc>
          <w:tcPr>
            <w:tcW w:w="2100" w:type="dxa"/>
            <w:tcMar>
              <w:top w:w="60" w:type="dxa"/>
              <w:left w:w="90" w:type="dxa"/>
              <w:bottom w:w="60" w:type="dxa"/>
              <w:right w:w="90" w:type="dxa"/>
            </w:tcMar>
            <w:vAlign w:val="center"/>
          </w:tcPr>
          <w:p w14:paraId="2ACF6218" w14:textId="77777777" w:rsidR="00D23C2A" w:rsidRDefault="00000000" w:rsidP="006C0607">
            <w:pPr>
              <w:spacing w:before="0" w:after="0" w:line="228" w:lineRule="auto"/>
              <w:jc w:val="both"/>
            </w:pPr>
            <w:r>
              <w:rPr>
                <w:rFonts w:ascii="Times New Roman" w:hAnsi="Times New Roman" w:eastAsia="Times New Roman"/>
                <w:sz w:val="14"/>
                <w:szCs w:val="19"/>
              </w:rPr>
              <w:t>role</w:t>
            </w:r>
          </w:p>
        </w:tc>
        <w:tc>
          <w:tcPr>
            <w:tcW w:w="2200" w:type="dxa"/>
            <w:tcMar>
              <w:top w:w="60" w:type="dxa"/>
              <w:left w:w="90" w:type="dxa"/>
              <w:bottom w:w="60" w:type="dxa"/>
              <w:right w:w="90" w:type="dxa"/>
            </w:tcMar>
            <w:vAlign w:val="center"/>
          </w:tcPr>
          <w:p w14:paraId="70F2F2C8"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3358C81C" w14:textId="77777777" w:rsidR="00D23C2A" w:rsidRDefault="00000000" w:rsidP="006C0607">
            <w:pPr>
              <w:spacing w:before="0" w:after="0" w:line="228" w:lineRule="auto"/>
              <w:jc w:val="both"/>
            </w:pPr>
            <w:r>
              <w:rPr>
                <w:rFonts w:ascii="Times New Roman" w:hAnsi="Times New Roman" w:eastAsia="Times New Roman"/>
                <w:sz w:val="14"/>
                <w:szCs w:val="19"/>
              </w:rPr>
              <w:t>Student, Faculty/Researcher, Research Coordinator, or Administrator, per FR-003.</w:t>
            </w:r>
          </w:p>
        </w:tc>
      </w:tr>
      <w:tr w:rsidR="00D23C2A" w14:paraId="2DFABF99" w14:textId="77777777">
        <w:tblPrEx>
          <w:tblCellMar>
            <w:top w:w="0" w:type="dxa"/>
            <w:bottom w:w="0" w:type="dxa"/>
          </w:tblCellMar>
        </w:tblPrEx>
        <w:tc>
          <w:tcPr>
            <w:tcW w:w="2100" w:type="dxa"/>
            <w:tcMar>
              <w:top w:w="60" w:type="dxa"/>
              <w:left w:w="90" w:type="dxa"/>
              <w:bottom w:w="60" w:type="dxa"/>
              <w:right w:w="90" w:type="dxa"/>
            </w:tcMar>
            <w:vAlign w:val="center"/>
          </w:tcPr>
          <w:p w14:paraId="0C132C63"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569A8571"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00FE11BA" w14:textId="77777777" w:rsidR="00D23C2A" w:rsidRDefault="00000000" w:rsidP="006C0607">
            <w:pPr>
              <w:spacing w:before="0" w:after="0" w:line="228" w:lineRule="auto"/>
              <w:jc w:val="both"/>
            </w:pPr>
            <w:r>
              <w:rPr>
                <w:rFonts w:ascii="Times New Roman" w:hAnsi="Times New Roman" w:eastAsia="Times New Roman"/>
                <w:sz w:val="14"/>
                <w:szCs w:val="19"/>
              </w:rPr>
              <w:t>Pending Verification, Active, or Disabled, reflecting the registration flow in FR-001.</w:t>
            </w:r>
          </w:p>
        </w:tc>
      </w:tr>
      <w:tr w:rsidR="00D23C2A" w14:paraId="2C435E89" w14:textId="77777777">
        <w:tblPrEx>
          <w:tblCellMar>
            <w:top w:w="0" w:type="dxa"/>
            <w:bottom w:w="0" w:type="dxa"/>
          </w:tblCellMar>
        </w:tblPrEx>
        <w:tc>
          <w:tcPr>
            <w:tcW w:w="2100" w:type="dxa"/>
            <w:tcMar>
              <w:top w:w="60" w:type="dxa"/>
              <w:left w:w="90" w:type="dxa"/>
              <w:bottom w:w="60" w:type="dxa"/>
              <w:right w:w="90" w:type="dxa"/>
            </w:tcMar>
            <w:vAlign w:val="center"/>
          </w:tcPr>
          <w:p w14:paraId="07951ED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created_at</w:t>
            </w:r>
            <w:proofErr w:type="spellEnd"/>
          </w:p>
        </w:tc>
        <w:tc>
          <w:tcPr>
            <w:tcW w:w="2200" w:type="dxa"/>
            <w:tcMar>
              <w:top w:w="60" w:type="dxa"/>
              <w:left w:w="90" w:type="dxa"/>
              <w:bottom w:w="60" w:type="dxa"/>
              <w:right w:w="90" w:type="dxa"/>
            </w:tcMar>
            <w:vAlign w:val="center"/>
          </w:tcPr>
          <w:p w14:paraId="7ECBC273"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69EFB6C4" w14:textId="77777777" w:rsidR="00D23C2A" w:rsidRDefault="00000000" w:rsidP="006C0607">
            <w:pPr>
              <w:spacing w:before="0" w:after="0" w:line="228" w:lineRule="auto"/>
              <w:jc w:val="both"/>
            </w:pPr>
            <w:r>
              <w:rPr>
                <w:rFonts w:ascii="Times New Roman" w:hAnsi="Times New Roman" w:eastAsia="Times New Roman"/>
                <w:sz w:val="14"/>
                <w:szCs w:val="19"/>
              </w:rPr>
              <w:t>When the account was created.</w:t>
            </w:r>
          </w:p>
        </w:tc>
      </w:tr>
    </w:tbl>
    <w:p w14:paraId="2F8E85BD" w14:textId="77777777" w:rsidR="00D23C2A" w:rsidRDefault="00000000" w:rsidP="006C0607">
      <w:pPr>
        <w:pStyle w:val="Heading3"/>
        <w:spacing w:before="180" w:after="90"/>
        <w:jc w:val="both"/>
      </w:pPr>
      <w:r>
        <w:rPr>
          <w:rFonts w:ascii="Times New Roman" w:hAnsi="Times New Roman" w:eastAsia="Times New Roman"/>
        </w:rPr>
        <w:t xml:space="preserve">H.2 </w:t>
      </w:r>
      <w:proofErr w:type="spellStart"/>
      <w:r>
        <w:rPr>
          <w:rFonts w:ascii="Times New Roman" w:hAnsi="Times New Roman" w:eastAsia="Times New Roman"/>
        </w:rPr>
        <w:t>StudentProfile</w:t>
      </w:r>
      <w:proofErr w:type="spellEnd"/>
    </w:p>
    <w:p w14:paraId="09AD6095" w14:textId="77777777" w:rsidR="00D23C2A" w:rsidRDefault="00000000" w:rsidP="006C0607">
      <w:pPr>
        <w:spacing w:after="0" w:line="235" w:lineRule="auto"/>
        <w:jc w:val="both"/>
      </w:pPr>
      <w:r>
        <w:rPr>
          <w:rFonts w:ascii="Times New Roman" w:hAnsi="Times New Roman" w:eastAsia="Times New Roman"/>
          <w:sz w:val="17"/>
        </w:rPr>
        <w:t>Supports FR-004, FR-025, and FR-027.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45F187C4"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5B5EDB17"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6107EC93"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080BC0D6"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4B7833F6" w14:textId="77777777">
        <w:tblPrEx>
          <w:tblCellMar>
            <w:top w:w="0" w:type="dxa"/>
            <w:bottom w:w="0" w:type="dxa"/>
          </w:tblCellMar>
        </w:tblPrEx>
        <w:tc>
          <w:tcPr>
            <w:tcW w:w="2100" w:type="dxa"/>
            <w:tcMar>
              <w:top w:w="60" w:type="dxa"/>
              <w:left w:w="90" w:type="dxa"/>
              <w:bottom w:w="60" w:type="dxa"/>
              <w:right w:w="90" w:type="dxa"/>
            </w:tcMar>
            <w:vAlign w:val="center"/>
          </w:tcPr>
          <w:p w14:paraId="5DF2429E"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profile_id</w:t>
            </w:r>
            <w:proofErr w:type="spellEnd"/>
          </w:p>
        </w:tc>
        <w:tc>
          <w:tcPr>
            <w:tcW w:w="2200" w:type="dxa"/>
            <w:tcMar>
              <w:top w:w="60" w:type="dxa"/>
              <w:left w:w="90" w:type="dxa"/>
              <w:bottom w:w="60" w:type="dxa"/>
              <w:right w:w="90" w:type="dxa"/>
            </w:tcMar>
            <w:vAlign w:val="center"/>
          </w:tcPr>
          <w:p w14:paraId="31F28E20"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41433C97"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profile record.</w:t>
            </w:r>
          </w:p>
        </w:tc>
      </w:tr>
      <w:tr w:rsidR="00D23C2A" w14:paraId="082551EC" w14:textId="77777777">
        <w:tblPrEx>
          <w:tblCellMar>
            <w:top w:w="0" w:type="dxa"/>
            <w:bottom w:w="0" w:type="dxa"/>
          </w:tblCellMar>
        </w:tblPrEx>
        <w:tc>
          <w:tcPr>
            <w:tcW w:w="2100" w:type="dxa"/>
            <w:tcMar>
              <w:top w:w="60" w:type="dxa"/>
              <w:left w:w="90" w:type="dxa"/>
              <w:bottom w:w="60" w:type="dxa"/>
              <w:right w:w="90" w:type="dxa"/>
            </w:tcMar>
            <w:vAlign w:val="center"/>
          </w:tcPr>
          <w:p w14:paraId="5D6E4CAA"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6B800FF7"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2AF15A63" w14:textId="77777777" w:rsidR="00D23C2A" w:rsidRDefault="00000000" w:rsidP="006C0607">
            <w:pPr>
              <w:spacing w:before="0" w:after="0" w:line="228" w:lineRule="auto"/>
              <w:jc w:val="both"/>
            </w:pPr>
            <w:r>
              <w:rPr>
                <w:rFonts w:ascii="Times New Roman" w:hAnsi="Times New Roman" w:eastAsia="Times New Roman"/>
                <w:sz w:val="14"/>
                <w:szCs w:val="19"/>
              </w:rPr>
              <w:t>Owning student account.</w:t>
            </w:r>
          </w:p>
        </w:tc>
      </w:tr>
      <w:tr w:rsidR="00D23C2A" w14:paraId="44C0AFA7" w14:textId="77777777">
        <w:tblPrEx>
          <w:tblCellMar>
            <w:top w:w="0" w:type="dxa"/>
            <w:bottom w:w="0" w:type="dxa"/>
          </w:tblCellMar>
        </w:tblPrEx>
        <w:tc>
          <w:tcPr>
            <w:tcW w:w="2100" w:type="dxa"/>
            <w:tcMar>
              <w:top w:w="60" w:type="dxa"/>
              <w:left w:w="90" w:type="dxa"/>
              <w:bottom w:w="60" w:type="dxa"/>
              <w:right w:w="90" w:type="dxa"/>
            </w:tcMar>
            <w:vAlign w:val="center"/>
          </w:tcPr>
          <w:p w14:paraId="1AC488ED" w14:textId="77777777" w:rsidR="00D23C2A" w:rsidRDefault="00000000" w:rsidP="006C0607">
            <w:pPr>
              <w:spacing w:before="0" w:after="0" w:line="228" w:lineRule="auto"/>
              <w:jc w:val="both"/>
            </w:pPr>
            <w:r>
              <w:rPr>
                <w:rFonts w:ascii="Times New Roman" w:hAnsi="Times New Roman" w:eastAsia="Times New Roman"/>
                <w:sz w:val="14"/>
                <w:szCs w:val="19"/>
              </w:rPr>
              <w:t>skills</w:t>
            </w:r>
          </w:p>
        </w:tc>
        <w:tc>
          <w:tcPr>
            <w:tcW w:w="2200" w:type="dxa"/>
            <w:tcMar>
              <w:top w:w="60" w:type="dxa"/>
              <w:left w:w="90" w:type="dxa"/>
              <w:bottom w:w="60" w:type="dxa"/>
              <w:right w:w="90" w:type="dxa"/>
            </w:tcMar>
            <w:vAlign w:val="center"/>
          </w:tcPr>
          <w:p w14:paraId="00C5BCCD" w14:textId="77777777" w:rsidR="00D23C2A" w:rsidRDefault="00000000" w:rsidP="006C0607">
            <w:pPr>
              <w:spacing w:before="0" w:after="0" w:line="228" w:lineRule="auto"/>
              <w:jc w:val="both"/>
            </w:pPr>
            <w:r>
              <w:rPr>
                <w:rFonts w:ascii="Times New Roman" w:hAnsi="Times New Roman" w:eastAsia="Times New Roman"/>
                <w:sz w:val="14"/>
                <w:szCs w:val="19"/>
              </w:rPr>
              <w:t>References Skill (many)</w:t>
            </w:r>
          </w:p>
        </w:tc>
        <w:tc>
          <w:tcPr>
            <w:tcW w:w="5060" w:type="dxa"/>
            <w:tcMar>
              <w:top w:w="60" w:type="dxa"/>
              <w:left w:w="90" w:type="dxa"/>
              <w:bottom w:w="60" w:type="dxa"/>
              <w:right w:w="90" w:type="dxa"/>
            </w:tcMar>
            <w:vAlign w:val="center"/>
          </w:tcPr>
          <w:p w14:paraId="3CE8A9A3" w14:textId="77777777" w:rsidR="00D23C2A" w:rsidRDefault="00000000" w:rsidP="006C0607">
            <w:pPr>
              <w:spacing w:before="0" w:after="0" w:line="228" w:lineRule="auto"/>
              <w:jc w:val="both"/>
            </w:pPr>
            <w:r>
              <w:rPr>
                <w:rFonts w:ascii="Times New Roman" w:hAnsi="Times New Roman" w:eastAsia="Times New Roman"/>
                <w:sz w:val="14"/>
                <w:szCs w:val="19"/>
              </w:rPr>
              <w:t>Structured skill list used for matching and search, per FR-004.</w:t>
            </w:r>
          </w:p>
        </w:tc>
      </w:tr>
      <w:tr w:rsidR="00D23C2A" w14:paraId="565EB8DD" w14:textId="77777777">
        <w:tblPrEx>
          <w:tblCellMar>
            <w:top w:w="0" w:type="dxa"/>
            <w:bottom w:w="0" w:type="dxa"/>
          </w:tblCellMar>
        </w:tblPrEx>
        <w:tc>
          <w:tcPr>
            <w:tcW w:w="2100" w:type="dxa"/>
            <w:tcMar>
              <w:top w:w="60" w:type="dxa"/>
              <w:left w:w="90" w:type="dxa"/>
              <w:bottom w:w="60" w:type="dxa"/>
              <w:right w:w="90" w:type="dxa"/>
            </w:tcMar>
            <w:vAlign w:val="center"/>
          </w:tcPr>
          <w:p w14:paraId="2F1F6C04" w14:textId="77777777" w:rsidR="00D23C2A" w:rsidRDefault="00000000" w:rsidP="006C0607">
            <w:pPr>
              <w:spacing w:before="0" w:after="0" w:line="228" w:lineRule="auto"/>
              <w:jc w:val="both"/>
            </w:pPr>
            <w:r>
              <w:rPr>
                <w:rFonts w:ascii="Times New Roman" w:hAnsi="Times New Roman" w:eastAsia="Times New Roman"/>
                <w:sz w:val="14"/>
                <w:szCs w:val="19"/>
              </w:rPr>
              <w:t>interests</w:t>
            </w:r>
          </w:p>
        </w:tc>
        <w:tc>
          <w:tcPr>
            <w:tcW w:w="2200" w:type="dxa"/>
            <w:tcMar>
              <w:top w:w="60" w:type="dxa"/>
              <w:left w:w="90" w:type="dxa"/>
              <w:bottom w:w="60" w:type="dxa"/>
              <w:right w:w="90" w:type="dxa"/>
            </w:tcMar>
            <w:vAlign w:val="center"/>
          </w:tcPr>
          <w:p w14:paraId="637FA0D4" w14:textId="77777777" w:rsidR="00D23C2A" w:rsidRDefault="00000000" w:rsidP="006C0607">
            <w:pPr>
              <w:spacing w:before="0" w:after="0" w:line="228" w:lineRule="auto"/>
              <w:jc w:val="both"/>
            </w:pPr>
            <w:r>
              <w:rPr>
                <w:rFonts w:ascii="Times New Roman" w:hAnsi="Times New Roman" w:eastAsia="Times New Roman"/>
                <w:sz w:val="14"/>
                <w:szCs w:val="19"/>
              </w:rPr>
              <w:t>References Skill/domain tags (many)</w:t>
            </w:r>
          </w:p>
        </w:tc>
        <w:tc>
          <w:tcPr>
            <w:tcW w:w="5060" w:type="dxa"/>
            <w:tcMar>
              <w:top w:w="60" w:type="dxa"/>
              <w:left w:w="90" w:type="dxa"/>
              <w:bottom w:w="60" w:type="dxa"/>
              <w:right w:w="90" w:type="dxa"/>
            </w:tcMar>
            <w:vAlign w:val="center"/>
          </w:tcPr>
          <w:p w14:paraId="3249DAE1" w14:textId="77777777" w:rsidR="00D23C2A" w:rsidRDefault="00000000" w:rsidP="006C0607">
            <w:pPr>
              <w:spacing w:before="0" w:after="0" w:line="228" w:lineRule="auto"/>
              <w:jc w:val="both"/>
            </w:pPr>
            <w:r>
              <w:rPr>
                <w:rFonts w:ascii="Times New Roman" w:hAnsi="Times New Roman" w:eastAsia="Times New Roman"/>
                <w:sz w:val="14"/>
                <w:szCs w:val="19"/>
              </w:rPr>
              <w:t>Structured interest list used for matching, per FR-004 and FR-025.</w:t>
            </w:r>
          </w:p>
        </w:tc>
      </w:tr>
      <w:tr w:rsidR="00D23C2A" w14:paraId="2D0A38C3" w14:textId="77777777">
        <w:tblPrEx>
          <w:tblCellMar>
            <w:top w:w="0" w:type="dxa"/>
            <w:bottom w:w="0" w:type="dxa"/>
          </w:tblCellMar>
        </w:tblPrEx>
        <w:tc>
          <w:tcPr>
            <w:tcW w:w="2100" w:type="dxa"/>
            <w:tcMar>
              <w:top w:w="60" w:type="dxa"/>
              <w:left w:w="90" w:type="dxa"/>
              <w:bottom w:w="60" w:type="dxa"/>
              <w:right w:w="90" w:type="dxa"/>
            </w:tcMar>
            <w:vAlign w:val="center"/>
          </w:tcPr>
          <w:p w14:paraId="0AE6C8EF"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research_experience</w:t>
            </w:r>
            <w:proofErr w:type="spellEnd"/>
          </w:p>
        </w:tc>
        <w:tc>
          <w:tcPr>
            <w:tcW w:w="2200" w:type="dxa"/>
            <w:tcMar>
              <w:top w:w="60" w:type="dxa"/>
              <w:left w:w="90" w:type="dxa"/>
              <w:bottom w:w="60" w:type="dxa"/>
              <w:right w:w="90" w:type="dxa"/>
            </w:tcMar>
            <w:vAlign w:val="center"/>
          </w:tcPr>
          <w:p w14:paraId="52B739B6"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5A2DE07E" w14:textId="77777777" w:rsidR="00D23C2A" w:rsidRDefault="00000000" w:rsidP="006C0607">
            <w:pPr>
              <w:spacing w:before="0" w:after="0" w:line="228" w:lineRule="auto"/>
              <w:jc w:val="both"/>
            </w:pPr>
            <w:r>
              <w:rPr>
                <w:rFonts w:ascii="Times New Roman" w:hAnsi="Times New Roman" w:eastAsia="Times New Roman"/>
                <w:sz w:val="14"/>
                <w:szCs w:val="19"/>
              </w:rPr>
              <w:t>Free-text summary of prior projects and research experience, per FR-004.</w:t>
            </w:r>
          </w:p>
        </w:tc>
      </w:tr>
      <w:tr w:rsidR="00D23C2A" w14:paraId="033E0729" w14:textId="77777777">
        <w:tblPrEx>
          <w:tblCellMar>
            <w:top w:w="0" w:type="dxa"/>
            <w:bottom w:w="0" w:type="dxa"/>
          </w:tblCellMar>
        </w:tblPrEx>
        <w:tc>
          <w:tcPr>
            <w:tcW w:w="2100" w:type="dxa"/>
            <w:tcMar>
              <w:top w:w="60" w:type="dxa"/>
              <w:left w:w="90" w:type="dxa"/>
              <w:bottom w:w="60" w:type="dxa"/>
              <w:right w:w="90" w:type="dxa"/>
            </w:tcMar>
            <w:vAlign w:val="center"/>
          </w:tcPr>
          <w:p w14:paraId="7C305565"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updated_at</w:t>
            </w:r>
            <w:proofErr w:type="spellEnd"/>
          </w:p>
        </w:tc>
        <w:tc>
          <w:tcPr>
            <w:tcW w:w="2200" w:type="dxa"/>
            <w:tcMar>
              <w:top w:w="60" w:type="dxa"/>
              <w:left w:w="90" w:type="dxa"/>
              <w:bottom w:w="60" w:type="dxa"/>
              <w:right w:w="90" w:type="dxa"/>
            </w:tcMar>
            <w:vAlign w:val="center"/>
          </w:tcPr>
          <w:p w14:paraId="65490B9C"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3E4F4CB1" w14:textId="77777777" w:rsidR="00D23C2A" w:rsidRDefault="00000000" w:rsidP="006C0607">
            <w:pPr>
              <w:spacing w:before="0" w:after="0" w:line="228" w:lineRule="auto"/>
              <w:jc w:val="both"/>
            </w:pPr>
            <w:r>
              <w:rPr>
                <w:rFonts w:ascii="Times New Roman" w:hAnsi="Times New Roman" w:eastAsia="Times New Roman"/>
                <w:sz w:val="14"/>
                <w:szCs w:val="19"/>
              </w:rPr>
              <w:t>Last time the profile was edited; recommendations reflect the latest saved value.</w:t>
            </w:r>
          </w:p>
        </w:tc>
      </w:tr>
    </w:tbl>
    <w:p w14:paraId="7DA54FBC" w14:textId="77777777" w:rsidR="00D23C2A" w:rsidRDefault="00000000" w:rsidP="006C0607">
      <w:pPr>
        <w:pStyle w:val="Heading3"/>
        <w:spacing w:before="180" w:after="90"/>
        <w:jc w:val="both"/>
      </w:pPr>
      <w:r>
        <w:rPr>
          <w:rFonts w:ascii="Times New Roman" w:hAnsi="Times New Roman" w:eastAsia="Times New Roman"/>
        </w:rPr>
        <w:t xml:space="preserve">H.3 </w:t>
      </w:r>
      <w:proofErr w:type="spellStart"/>
      <w:r>
        <w:rPr>
          <w:rFonts w:ascii="Times New Roman" w:hAnsi="Times New Roman" w:eastAsia="Times New Roman"/>
        </w:rPr>
        <w:t>FacultyProfile</w:t>
      </w:r>
      <w:proofErr w:type="spellEnd"/>
    </w:p>
    <w:p w14:paraId="49F0E712" w14:textId="77777777" w:rsidR="00D23C2A" w:rsidRDefault="00000000" w:rsidP="006C0607">
      <w:pPr>
        <w:spacing w:after="0" w:line="235" w:lineRule="auto"/>
        <w:jc w:val="both"/>
      </w:pPr>
      <w:r>
        <w:rPr>
          <w:rFonts w:ascii="Times New Roman" w:hAnsi="Times New Roman" w:eastAsia="Times New Roman"/>
          <w:sz w:val="17"/>
        </w:rPr>
        <w:t>Supports FR-005.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2D2CBCFF"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39DD6D30" w14:textId="77777777" w:rsidR="00D23C2A" w:rsidRDefault="00000000" w:rsidP="006C0607">
            <w:pPr>
              <w:spacing w:before="0" w:after="0" w:line="228" w:lineRule="auto"/>
              <w:jc w:val="both"/>
            </w:pPr>
            <w:r>
              <w:rPr>
                <w:rFonts w:ascii="Times New Roman" w:hAnsi="Times New Roman" w:eastAsia="Times New Roman"/>
                <w:b/>
                <w:bCs/>
                <w:sz w:val="14"/>
                <w:szCs w:val="19"/>
              </w:rPr>
              <w:lastRenderedPageBreak/>
              <w:t>Attribute</w:t>
            </w:r>
          </w:p>
        </w:tc>
        <w:tc>
          <w:tcPr>
            <w:tcW w:w="2200" w:type="dxa"/>
            <w:shd w:val="clear" w:color="auto" w:fill="D9E2F3"/>
            <w:tcMar>
              <w:top w:w="60" w:type="dxa"/>
              <w:left w:w="90" w:type="dxa"/>
              <w:bottom w:w="60" w:type="dxa"/>
              <w:right w:w="90" w:type="dxa"/>
            </w:tcMar>
            <w:vAlign w:val="center"/>
          </w:tcPr>
          <w:p w14:paraId="7EB2A77F"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26D0A3E8"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50BEE130" w14:textId="77777777">
        <w:tblPrEx>
          <w:tblCellMar>
            <w:top w:w="0" w:type="dxa"/>
            <w:bottom w:w="0" w:type="dxa"/>
          </w:tblCellMar>
        </w:tblPrEx>
        <w:tc>
          <w:tcPr>
            <w:tcW w:w="2100" w:type="dxa"/>
            <w:tcMar>
              <w:top w:w="60" w:type="dxa"/>
              <w:left w:w="90" w:type="dxa"/>
              <w:bottom w:w="60" w:type="dxa"/>
              <w:right w:w="90" w:type="dxa"/>
            </w:tcMar>
            <w:vAlign w:val="center"/>
          </w:tcPr>
          <w:p w14:paraId="285B4194"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profile_id</w:t>
            </w:r>
            <w:proofErr w:type="spellEnd"/>
          </w:p>
        </w:tc>
        <w:tc>
          <w:tcPr>
            <w:tcW w:w="2200" w:type="dxa"/>
            <w:tcMar>
              <w:top w:w="60" w:type="dxa"/>
              <w:left w:w="90" w:type="dxa"/>
              <w:bottom w:w="60" w:type="dxa"/>
              <w:right w:w="90" w:type="dxa"/>
            </w:tcMar>
            <w:vAlign w:val="center"/>
          </w:tcPr>
          <w:p w14:paraId="4FEF946B"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351DBBEA"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profile record.</w:t>
            </w:r>
          </w:p>
        </w:tc>
      </w:tr>
      <w:tr w:rsidR="00D23C2A" w14:paraId="5EFCEA05" w14:textId="77777777">
        <w:tblPrEx>
          <w:tblCellMar>
            <w:top w:w="0" w:type="dxa"/>
            <w:bottom w:w="0" w:type="dxa"/>
          </w:tblCellMar>
        </w:tblPrEx>
        <w:tc>
          <w:tcPr>
            <w:tcW w:w="2100" w:type="dxa"/>
            <w:tcMar>
              <w:top w:w="60" w:type="dxa"/>
              <w:left w:w="90" w:type="dxa"/>
              <w:bottom w:w="60" w:type="dxa"/>
              <w:right w:w="90" w:type="dxa"/>
            </w:tcMar>
            <w:vAlign w:val="center"/>
          </w:tcPr>
          <w:p w14:paraId="45D1DED4"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1F5E568A"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012AB8B7" w14:textId="77777777" w:rsidR="00D23C2A" w:rsidRDefault="00000000" w:rsidP="006C0607">
            <w:pPr>
              <w:spacing w:before="0" w:after="0" w:line="228" w:lineRule="auto"/>
              <w:jc w:val="both"/>
            </w:pPr>
            <w:r>
              <w:rPr>
                <w:rFonts w:ascii="Times New Roman" w:hAnsi="Times New Roman" w:eastAsia="Times New Roman"/>
                <w:sz w:val="14"/>
                <w:szCs w:val="19"/>
              </w:rPr>
              <w:t>Owning faculty account.</w:t>
            </w:r>
          </w:p>
        </w:tc>
      </w:tr>
      <w:tr w:rsidR="00D23C2A" w14:paraId="7CF71F5A" w14:textId="77777777">
        <w:tblPrEx>
          <w:tblCellMar>
            <w:top w:w="0" w:type="dxa"/>
            <w:bottom w:w="0" w:type="dxa"/>
          </w:tblCellMar>
        </w:tblPrEx>
        <w:tc>
          <w:tcPr>
            <w:tcW w:w="2100" w:type="dxa"/>
            <w:tcMar>
              <w:top w:w="60" w:type="dxa"/>
              <w:left w:w="90" w:type="dxa"/>
              <w:bottom w:w="60" w:type="dxa"/>
              <w:right w:w="90" w:type="dxa"/>
            </w:tcMar>
            <w:vAlign w:val="center"/>
          </w:tcPr>
          <w:p w14:paraId="27AA9BBC"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expertise_areas</w:t>
            </w:r>
            <w:proofErr w:type="spellEnd"/>
          </w:p>
        </w:tc>
        <w:tc>
          <w:tcPr>
            <w:tcW w:w="2200" w:type="dxa"/>
            <w:tcMar>
              <w:top w:w="60" w:type="dxa"/>
              <w:left w:w="90" w:type="dxa"/>
              <w:bottom w:w="60" w:type="dxa"/>
              <w:right w:w="90" w:type="dxa"/>
            </w:tcMar>
            <w:vAlign w:val="center"/>
          </w:tcPr>
          <w:p w14:paraId="57253909" w14:textId="77777777" w:rsidR="00D23C2A" w:rsidRDefault="00000000" w:rsidP="006C0607">
            <w:pPr>
              <w:spacing w:before="0" w:after="0" w:line="228" w:lineRule="auto"/>
              <w:jc w:val="both"/>
            </w:pPr>
            <w:r>
              <w:rPr>
                <w:rFonts w:ascii="Times New Roman" w:hAnsi="Times New Roman" w:eastAsia="Times New Roman"/>
                <w:sz w:val="14"/>
                <w:szCs w:val="19"/>
              </w:rPr>
              <w:t>References Skill/domain tags (many)</w:t>
            </w:r>
          </w:p>
        </w:tc>
        <w:tc>
          <w:tcPr>
            <w:tcW w:w="5060" w:type="dxa"/>
            <w:tcMar>
              <w:top w:w="60" w:type="dxa"/>
              <w:left w:w="90" w:type="dxa"/>
              <w:bottom w:w="60" w:type="dxa"/>
              <w:right w:w="90" w:type="dxa"/>
            </w:tcMar>
            <w:vAlign w:val="center"/>
          </w:tcPr>
          <w:p w14:paraId="4A0A01E2" w14:textId="77777777" w:rsidR="00D23C2A" w:rsidRDefault="00000000" w:rsidP="006C0607">
            <w:pPr>
              <w:spacing w:before="0" w:after="0" w:line="228" w:lineRule="auto"/>
              <w:jc w:val="both"/>
            </w:pPr>
            <w:r>
              <w:rPr>
                <w:rFonts w:ascii="Times New Roman" w:hAnsi="Times New Roman" w:eastAsia="Times New Roman"/>
                <w:sz w:val="14"/>
                <w:szCs w:val="19"/>
              </w:rPr>
              <w:t>Structured expertise list, per FR-005.</w:t>
            </w:r>
          </w:p>
        </w:tc>
      </w:tr>
      <w:tr w:rsidR="00D23C2A" w14:paraId="45B4B8A2" w14:textId="77777777">
        <w:tblPrEx>
          <w:tblCellMar>
            <w:top w:w="0" w:type="dxa"/>
            <w:bottom w:w="0" w:type="dxa"/>
          </w:tblCellMar>
        </w:tblPrEx>
        <w:tc>
          <w:tcPr>
            <w:tcW w:w="2100" w:type="dxa"/>
            <w:tcMar>
              <w:top w:w="60" w:type="dxa"/>
              <w:left w:w="90" w:type="dxa"/>
              <w:bottom w:w="60" w:type="dxa"/>
              <w:right w:w="90" w:type="dxa"/>
            </w:tcMar>
            <w:vAlign w:val="center"/>
          </w:tcPr>
          <w:p w14:paraId="2F7AC13F" w14:textId="77777777" w:rsidR="00D23C2A" w:rsidRDefault="00000000" w:rsidP="006C0607">
            <w:pPr>
              <w:spacing w:before="0" w:after="0" w:line="228" w:lineRule="auto"/>
              <w:jc w:val="both"/>
            </w:pPr>
            <w:r>
              <w:rPr>
                <w:rFonts w:ascii="Times New Roman" w:hAnsi="Times New Roman" w:eastAsia="Times New Roman"/>
                <w:sz w:val="14"/>
                <w:szCs w:val="19"/>
              </w:rPr>
              <w:t>bio</w:t>
            </w:r>
          </w:p>
        </w:tc>
        <w:tc>
          <w:tcPr>
            <w:tcW w:w="2200" w:type="dxa"/>
            <w:tcMar>
              <w:top w:w="60" w:type="dxa"/>
              <w:left w:w="90" w:type="dxa"/>
              <w:bottom w:w="60" w:type="dxa"/>
              <w:right w:w="90" w:type="dxa"/>
            </w:tcMar>
            <w:vAlign w:val="center"/>
          </w:tcPr>
          <w:p w14:paraId="135469FA"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2872585D" w14:textId="77777777" w:rsidR="00D23C2A" w:rsidRDefault="00000000" w:rsidP="006C0607">
            <w:pPr>
              <w:spacing w:before="0" w:after="0" w:line="228" w:lineRule="auto"/>
              <w:jc w:val="both"/>
            </w:pPr>
            <w:r>
              <w:rPr>
                <w:rFonts w:ascii="Times New Roman" w:hAnsi="Times New Roman" w:eastAsia="Times New Roman"/>
                <w:sz w:val="14"/>
                <w:szCs w:val="19"/>
              </w:rPr>
              <w:t>Free-text profile description shown to students, per FR-005.</w:t>
            </w:r>
          </w:p>
        </w:tc>
      </w:tr>
      <w:tr w:rsidR="00D23C2A" w14:paraId="2B68CE0C" w14:textId="77777777">
        <w:tblPrEx>
          <w:tblCellMar>
            <w:top w:w="0" w:type="dxa"/>
            <w:bottom w:w="0" w:type="dxa"/>
          </w:tblCellMar>
        </w:tblPrEx>
        <w:tc>
          <w:tcPr>
            <w:tcW w:w="2100" w:type="dxa"/>
            <w:tcMar>
              <w:top w:w="60" w:type="dxa"/>
              <w:left w:w="90" w:type="dxa"/>
              <w:bottom w:w="60" w:type="dxa"/>
              <w:right w:w="90" w:type="dxa"/>
            </w:tcMar>
            <w:vAlign w:val="center"/>
          </w:tcPr>
          <w:p w14:paraId="411BF851"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updated_at</w:t>
            </w:r>
            <w:proofErr w:type="spellEnd"/>
          </w:p>
        </w:tc>
        <w:tc>
          <w:tcPr>
            <w:tcW w:w="2200" w:type="dxa"/>
            <w:tcMar>
              <w:top w:w="60" w:type="dxa"/>
              <w:left w:w="90" w:type="dxa"/>
              <w:bottom w:w="60" w:type="dxa"/>
              <w:right w:w="90" w:type="dxa"/>
            </w:tcMar>
            <w:vAlign w:val="center"/>
          </w:tcPr>
          <w:p w14:paraId="6912109E"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75146B64" w14:textId="77777777" w:rsidR="00D23C2A" w:rsidRDefault="00000000" w:rsidP="006C0607">
            <w:pPr>
              <w:spacing w:before="0" w:after="0" w:line="228" w:lineRule="auto"/>
              <w:jc w:val="both"/>
            </w:pPr>
            <w:r>
              <w:rPr>
                <w:rFonts w:ascii="Times New Roman" w:hAnsi="Times New Roman" w:eastAsia="Times New Roman"/>
                <w:sz w:val="14"/>
                <w:szCs w:val="19"/>
              </w:rPr>
              <w:t>Last time the profile was edited.</w:t>
            </w:r>
          </w:p>
        </w:tc>
      </w:tr>
    </w:tbl>
    <w:p w14:paraId="6EB5596E" w14:textId="77777777" w:rsidR="00D23C2A" w:rsidRDefault="00000000" w:rsidP="006C0607">
      <w:pPr>
        <w:pStyle w:val="Heading3"/>
        <w:spacing w:before="180" w:after="90"/>
        <w:jc w:val="both"/>
      </w:pPr>
      <w:r>
        <w:rPr>
          <w:rFonts w:ascii="Times New Roman" w:hAnsi="Times New Roman" w:eastAsia="Times New Roman"/>
        </w:rPr>
        <w:t xml:space="preserve">H.4 </w:t>
      </w:r>
      <w:proofErr w:type="spellStart"/>
      <w:r>
        <w:rPr>
          <w:rFonts w:ascii="Times New Roman" w:hAnsi="Times New Roman" w:eastAsia="Times New Roman"/>
        </w:rPr>
        <w:t>ResearchOpportunity</w:t>
      </w:r>
      <w:proofErr w:type="spellEnd"/>
    </w:p>
    <w:p w14:paraId="3E34BE35" w14:textId="77777777" w:rsidR="00D23C2A" w:rsidRDefault="00000000" w:rsidP="006C0607">
      <w:pPr>
        <w:spacing w:after="0" w:line="235" w:lineRule="auto"/>
        <w:jc w:val="both"/>
      </w:pPr>
      <w:r>
        <w:rPr>
          <w:rFonts w:ascii="Times New Roman" w:hAnsi="Times New Roman" w:eastAsia="Times New Roman"/>
          <w:sz w:val="17"/>
        </w:rPr>
        <w:t>Supports FR-006 through FR-009 and FR-025.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4D7EC009"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0871CACD"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107DE242"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485DB1E7"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6DA7FED5" w14:textId="77777777">
        <w:tblPrEx>
          <w:tblCellMar>
            <w:top w:w="0" w:type="dxa"/>
            <w:bottom w:w="0" w:type="dxa"/>
          </w:tblCellMar>
        </w:tblPrEx>
        <w:tc>
          <w:tcPr>
            <w:tcW w:w="2100" w:type="dxa"/>
            <w:tcMar>
              <w:top w:w="60" w:type="dxa"/>
              <w:left w:w="90" w:type="dxa"/>
              <w:bottom w:w="60" w:type="dxa"/>
              <w:right w:w="90" w:type="dxa"/>
            </w:tcMar>
            <w:vAlign w:val="center"/>
          </w:tcPr>
          <w:p w14:paraId="129A004D"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opportunity_id</w:t>
            </w:r>
            <w:proofErr w:type="spellEnd"/>
          </w:p>
        </w:tc>
        <w:tc>
          <w:tcPr>
            <w:tcW w:w="2200" w:type="dxa"/>
            <w:tcMar>
              <w:top w:w="60" w:type="dxa"/>
              <w:left w:w="90" w:type="dxa"/>
              <w:bottom w:w="60" w:type="dxa"/>
              <w:right w:w="90" w:type="dxa"/>
            </w:tcMar>
            <w:vAlign w:val="center"/>
          </w:tcPr>
          <w:p w14:paraId="390A3415"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577CE69D"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opportunity.</w:t>
            </w:r>
          </w:p>
        </w:tc>
      </w:tr>
      <w:tr w:rsidR="00D23C2A" w14:paraId="75A40F0E" w14:textId="77777777">
        <w:tblPrEx>
          <w:tblCellMar>
            <w:top w:w="0" w:type="dxa"/>
            <w:bottom w:w="0" w:type="dxa"/>
          </w:tblCellMar>
        </w:tblPrEx>
        <w:tc>
          <w:tcPr>
            <w:tcW w:w="2100" w:type="dxa"/>
            <w:tcMar>
              <w:top w:w="60" w:type="dxa"/>
              <w:left w:w="90" w:type="dxa"/>
              <w:bottom w:w="60" w:type="dxa"/>
              <w:right w:w="90" w:type="dxa"/>
            </w:tcMar>
            <w:vAlign w:val="center"/>
          </w:tcPr>
          <w:p w14:paraId="60E81D8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faculty_id</w:t>
            </w:r>
            <w:proofErr w:type="spellEnd"/>
          </w:p>
        </w:tc>
        <w:tc>
          <w:tcPr>
            <w:tcW w:w="2200" w:type="dxa"/>
            <w:tcMar>
              <w:top w:w="60" w:type="dxa"/>
              <w:left w:w="90" w:type="dxa"/>
              <w:bottom w:w="60" w:type="dxa"/>
              <w:right w:w="90" w:type="dxa"/>
            </w:tcMar>
            <w:vAlign w:val="center"/>
          </w:tcPr>
          <w:p w14:paraId="43C09589" w14:textId="77777777" w:rsidR="00D23C2A" w:rsidRDefault="00000000" w:rsidP="006C0607">
            <w:pPr>
              <w:spacing w:before="0" w:after="0" w:line="228" w:lineRule="auto"/>
              <w:jc w:val="both"/>
            </w:pPr>
            <w:r>
              <w:rPr>
                <w:rFonts w:ascii="Times New Roman" w:hAnsi="Times New Roman" w:eastAsia="Times New Roman"/>
                <w:sz w:val="14"/>
                <w:szCs w:val="19"/>
              </w:rPr>
              <w:t>Foreign key → User (Faculty)</w:t>
            </w:r>
          </w:p>
        </w:tc>
        <w:tc>
          <w:tcPr>
            <w:tcW w:w="5060" w:type="dxa"/>
            <w:tcMar>
              <w:top w:w="60" w:type="dxa"/>
              <w:left w:w="90" w:type="dxa"/>
              <w:bottom w:w="60" w:type="dxa"/>
              <w:right w:w="90" w:type="dxa"/>
            </w:tcMar>
            <w:vAlign w:val="center"/>
          </w:tcPr>
          <w:p w14:paraId="4E358109" w14:textId="77777777" w:rsidR="00D23C2A" w:rsidRDefault="00000000" w:rsidP="006C0607">
            <w:pPr>
              <w:spacing w:before="0" w:after="0" w:line="228" w:lineRule="auto"/>
              <w:jc w:val="both"/>
            </w:pPr>
            <w:r>
              <w:rPr>
                <w:rFonts w:ascii="Times New Roman" w:hAnsi="Times New Roman" w:eastAsia="Times New Roman"/>
                <w:sz w:val="14"/>
                <w:szCs w:val="19"/>
              </w:rPr>
              <w:t>Owning faculty member, per BR-001.</w:t>
            </w:r>
          </w:p>
        </w:tc>
      </w:tr>
      <w:tr w:rsidR="00D23C2A" w14:paraId="0274F265" w14:textId="77777777">
        <w:tblPrEx>
          <w:tblCellMar>
            <w:top w:w="0" w:type="dxa"/>
            <w:bottom w:w="0" w:type="dxa"/>
          </w:tblCellMar>
        </w:tblPrEx>
        <w:tc>
          <w:tcPr>
            <w:tcW w:w="2100" w:type="dxa"/>
            <w:tcMar>
              <w:top w:w="60" w:type="dxa"/>
              <w:left w:w="90" w:type="dxa"/>
              <w:bottom w:w="60" w:type="dxa"/>
              <w:right w:w="90" w:type="dxa"/>
            </w:tcMar>
            <w:vAlign w:val="center"/>
          </w:tcPr>
          <w:p w14:paraId="31E295A8" w14:textId="77777777" w:rsidR="00D23C2A" w:rsidRDefault="00000000" w:rsidP="006C0607">
            <w:pPr>
              <w:spacing w:before="0" w:after="0" w:line="228" w:lineRule="auto"/>
              <w:jc w:val="both"/>
            </w:pPr>
            <w:r>
              <w:rPr>
                <w:rFonts w:ascii="Times New Roman" w:hAnsi="Times New Roman" w:eastAsia="Times New Roman"/>
                <w:sz w:val="14"/>
                <w:szCs w:val="19"/>
              </w:rPr>
              <w:t>title, description, domain</w:t>
            </w:r>
          </w:p>
        </w:tc>
        <w:tc>
          <w:tcPr>
            <w:tcW w:w="2200" w:type="dxa"/>
            <w:tcMar>
              <w:top w:w="60" w:type="dxa"/>
              <w:left w:w="90" w:type="dxa"/>
              <w:bottom w:w="60" w:type="dxa"/>
              <w:right w:w="90" w:type="dxa"/>
            </w:tcMar>
            <w:vAlign w:val="center"/>
          </w:tcPr>
          <w:p w14:paraId="5C941463"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37DF094F" w14:textId="77777777" w:rsidR="00D23C2A" w:rsidRDefault="00000000" w:rsidP="006C0607">
            <w:pPr>
              <w:spacing w:before="0" w:after="0" w:line="228" w:lineRule="auto"/>
              <w:jc w:val="both"/>
            </w:pPr>
            <w:r>
              <w:rPr>
                <w:rFonts w:ascii="Times New Roman" w:hAnsi="Times New Roman" w:eastAsia="Times New Roman"/>
                <w:sz w:val="14"/>
                <w:szCs w:val="19"/>
              </w:rPr>
              <w:t>Core descriptive fields captured at creation, per FR-006.</w:t>
            </w:r>
          </w:p>
        </w:tc>
      </w:tr>
      <w:tr w:rsidR="00D23C2A" w14:paraId="03EA6D2A" w14:textId="77777777">
        <w:tblPrEx>
          <w:tblCellMar>
            <w:top w:w="0" w:type="dxa"/>
            <w:bottom w:w="0" w:type="dxa"/>
          </w:tblCellMar>
        </w:tblPrEx>
        <w:tc>
          <w:tcPr>
            <w:tcW w:w="2100" w:type="dxa"/>
            <w:tcMar>
              <w:top w:w="60" w:type="dxa"/>
              <w:left w:w="90" w:type="dxa"/>
              <w:bottom w:w="60" w:type="dxa"/>
              <w:right w:w="90" w:type="dxa"/>
            </w:tcMar>
            <w:vAlign w:val="center"/>
          </w:tcPr>
          <w:p w14:paraId="5B83C63C"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required_skills</w:t>
            </w:r>
            <w:proofErr w:type="spellEnd"/>
          </w:p>
        </w:tc>
        <w:tc>
          <w:tcPr>
            <w:tcW w:w="2200" w:type="dxa"/>
            <w:tcMar>
              <w:top w:w="60" w:type="dxa"/>
              <w:left w:w="90" w:type="dxa"/>
              <w:bottom w:w="60" w:type="dxa"/>
              <w:right w:w="90" w:type="dxa"/>
            </w:tcMar>
            <w:vAlign w:val="center"/>
          </w:tcPr>
          <w:p w14:paraId="6958D8D1" w14:textId="77777777" w:rsidR="00D23C2A" w:rsidRDefault="00000000" w:rsidP="006C0607">
            <w:pPr>
              <w:spacing w:before="0" w:after="0" w:line="228" w:lineRule="auto"/>
              <w:jc w:val="both"/>
            </w:pPr>
            <w:r>
              <w:rPr>
                <w:rFonts w:ascii="Times New Roman" w:hAnsi="Times New Roman" w:eastAsia="Times New Roman"/>
                <w:sz w:val="14"/>
                <w:szCs w:val="19"/>
              </w:rPr>
              <w:t>References Skill (many)</w:t>
            </w:r>
          </w:p>
        </w:tc>
        <w:tc>
          <w:tcPr>
            <w:tcW w:w="5060" w:type="dxa"/>
            <w:tcMar>
              <w:top w:w="60" w:type="dxa"/>
              <w:left w:w="90" w:type="dxa"/>
              <w:bottom w:w="60" w:type="dxa"/>
              <w:right w:w="90" w:type="dxa"/>
            </w:tcMar>
            <w:vAlign w:val="center"/>
          </w:tcPr>
          <w:p w14:paraId="1082C5C9" w14:textId="77777777" w:rsidR="00D23C2A" w:rsidRDefault="00000000" w:rsidP="006C0607">
            <w:pPr>
              <w:spacing w:before="0" w:after="0" w:line="228" w:lineRule="auto"/>
              <w:jc w:val="both"/>
            </w:pPr>
            <w:r>
              <w:rPr>
                <w:rFonts w:ascii="Times New Roman" w:hAnsi="Times New Roman" w:eastAsia="Times New Roman"/>
                <w:sz w:val="14"/>
                <w:szCs w:val="19"/>
              </w:rPr>
              <w:t xml:space="preserve">Skills compared against </w:t>
            </w:r>
            <w:proofErr w:type="spellStart"/>
            <w:r>
              <w:rPr>
                <w:rFonts w:ascii="Times New Roman" w:hAnsi="Times New Roman" w:eastAsia="Times New Roman"/>
                <w:sz w:val="14"/>
                <w:szCs w:val="19"/>
              </w:rPr>
              <w:t>StudentProfile.skills</w:t>
            </w:r>
            <w:proofErr w:type="spellEnd"/>
            <w:r>
              <w:rPr>
                <w:rFonts w:ascii="Times New Roman" w:hAnsi="Times New Roman" w:eastAsia="Times New Roman"/>
                <w:sz w:val="14"/>
                <w:szCs w:val="19"/>
              </w:rPr>
              <w:t xml:space="preserve"> for search (FR-008) and matching (FR-025).</w:t>
            </w:r>
          </w:p>
        </w:tc>
      </w:tr>
      <w:tr w:rsidR="00D23C2A" w14:paraId="0F2428FC" w14:textId="77777777">
        <w:tblPrEx>
          <w:tblCellMar>
            <w:top w:w="0" w:type="dxa"/>
            <w:bottom w:w="0" w:type="dxa"/>
          </w:tblCellMar>
        </w:tblPrEx>
        <w:tc>
          <w:tcPr>
            <w:tcW w:w="2100" w:type="dxa"/>
            <w:tcMar>
              <w:top w:w="60" w:type="dxa"/>
              <w:left w:w="90" w:type="dxa"/>
              <w:bottom w:w="60" w:type="dxa"/>
              <w:right w:w="90" w:type="dxa"/>
            </w:tcMar>
            <w:vAlign w:val="center"/>
          </w:tcPr>
          <w:p w14:paraId="536AA020" w14:textId="77777777" w:rsidR="00D23C2A" w:rsidRDefault="00000000" w:rsidP="006C0607">
            <w:pPr>
              <w:spacing w:before="0" w:after="0" w:line="228" w:lineRule="auto"/>
              <w:jc w:val="both"/>
            </w:pPr>
            <w:r>
              <w:rPr>
                <w:rFonts w:ascii="Times New Roman" w:hAnsi="Times New Roman" w:eastAsia="Times New Roman"/>
                <w:sz w:val="14"/>
                <w:szCs w:val="19"/>
              </w:rPr>
              <w:t>duration, capacity</w:t>
            </w:r>
          </w:p>
        </w:tc>
        <w:tc>
          <w:tcPr>
            <w:tcW w:w="2200" w:type="dxa"/>
            <w:tcMar>
              <w:top w:w="60" w:type="dxa"/>
              <w:left w:w="90" w:type="dxa"/>
              <w:bottom w:w="60" w:type="dxa"/>
              <w:right w:w="90" w:type="dxa"/>
            </w:tcMar>
            <w:vAlign w:val="center"/>
          </w:tcPr>
          <w:p w14:paraId="3C8DCA7C" w14:textId="77777777" w:rsidR="00D23C2A" w:rsidRDefault="00000000" w:rsidP="006C0607">
            <w:pPr>
              <w:spacing w:before="0" w:after="0" w:line="228" w:lineRule="auto"/>
              <w:jc w:val="both"/>
            </w:pPr>
            <w:r>
              <w:rPr>
                <w:rFonts w:ascii="Times New Roman" w:hAnsi="Times New Roman" w:eastAsia="Times New Roman"/>
                <w:sz w:val="14"/>
                <w:szCs w:val="19"/>
              </w:rPr>
              <w:t>Text / Integer</w:t>
            </w:r>
          </w:p>
        </w:tc>
        <w:tc>
          <w:tcPr>
            <w:tcW w:w="5060" w:type="dxa"/>
            <w:tcMar>
              <w:top w:w="60" w:type="dxa"/>
              <w:left w:w="90" w:type="dxa"/>
              <w:bottom w:w="60" w:type="dxa"/>
              <w:right w:w="90" w:type="dxa"/>
            </w:tcMar>
            <w:vAlign w:val="center"/>
          </w:tcPr>
          <w:p w14:paraId="269DCF3D" w14:textId="77777777" w:rsidR="00D23C2A" w:rsidRDefault="00000000" w:rsidP="006C0607">
            <w:pPr>
              <w:spacing w:before="0" w:after="0" w:line="228" w:lineRule="auto"/>
              <w:jc w:val="both"/>
            </w:pPr>
            <w:r>
              <w:rPr>
                <w:rFonts w:ascii="Times New Roman" w:hAnsi="Times New Roman" w:eastAsia="Times New Roman"/>
                <w:sz w:val="14"/>
                <w:szCs w:val="19"/>
              </w:rPr>
              <w:t>Expected duration and maximum number of students accepted, per FR-006.</w:t>
            </w:r>
          </w:p>
        </w:tc>
      </w:tr>
      <w:tr w:rsidR="00D23C2A" w14:paraId="67630AF4" w14:textId="77777777">
        <w:tblPrEx>
          <w:tblCellMar>
            <w:top w:w="0" w:type="dxa"/>
            <w:bottom w:w="0" w:type="dxa"/>
          </w:tblCellMar>
        </w:tblPrEx>
        <w:tc>
          <w:tcPr>
            <w:tcW w:w="2100" w:type="dxa"/>
            <w:tcMar>
              <w:top w:w="60" w:type="dxa"/>
              <w:left w:w="90" w:type="dxa"/>
              <w:bottom w:w="60" w:type="dxa"/>
              <w:right w:w="90" w:type="dxa"/>
            </w:tcMar>
            <w:vAlign w:val="center"/>
          </w:tcPr>
          <w:p w14:paraId="79450C82"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68FDC392"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6A44AB0D" w14:textId="77777777" w:rsidR="00D23C2A" w:rsidRDefault="00000000" w:rsidP="006C0607">
            <w:pPr>
              <w:spacing w:before="0" w:after="0" w:line="228" w:lineRule="auto"/>
              <w:jc w:val="both"/>
            </w:pPr>
            <w:r>
              <w:rPr>
                <w:rFonts w:ascii="Times New Roman" w:hAnsi="Times New Roman" w:eastAsia="Times New Roman"/>
                <w:sz w:val="14"/>
                <w:szCs w:val="19"/>
              </w:rPr>
              <w:t>Draft, Published, Closed, or Archived, per FR-006/FR-007.</w:t>
            </w:r>
          </w:p>
        </w:tc>
      </w:tr>
      <w:tr w:rsidR="00D23C2A" w14:paraId="681E0EDE" w14:textId="77777777">
        <w:tblPrEx>
          <w:tblCellMar>
            <w:top w:w="0" w:type="dxa"/>
            <w:bottom w:w="0" w:type="dxa"/>
          </w:tblCellMar>
        </w:tblPrEx>
        <w:tc>
          <w:tcPr>
            <w:tcW w:w="2100" w:type="dxa"/>
            <w:tcMar>
              <w:top w:w="60" w:type="dxa"/>
              <w:left w:w="90" w:type="dxa"/>
              <w:bottom w:w="60" w:type="dxa"/>
              <w:right w:w="90" w:type="dxa"/>
            </w:tcMar>
            <w:vAlign w:val="center"/>
          </w:tcPr>
          <w:p w14:paraId="5DA82ECC"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published_at</w:t>
            </w:r>
            <w:proofErr w:type="spellEnd"/>
          </w:p>
        </w:tc>
        <w:tc>
          <w:tcPr>
            <w:tcW w:w="2200" w:type="dxa"/>
            <w:tcMar>
              <w:top w:w="60" w:type="dxa"/>
              <w:left w:w="90" w:type="dxa"/>
              <w:bottom w:w="60" w:type="dxa"/>
              <w:right w:w="90" w:type="dxa"/>
            </w:tcMar>
            <w:vAlign w:val="center"/>
          </w:tcPr>
          <w:p w14:paraId="18182120" w14:textId="77777777" w:rsidR="00D23C2A" w:rsidRDefault="00000000" w:rsidP="006C0607">
            <w:pPr>
              <w:spacing w:before="0" w:after="0" w:line="228" w:lineRule="auto"/>
              <w:jc w:val="both"/>
            </w:pPr>
            <w:r>
              <w:rPr>
                <w:rFonts w:ascii="Times New Roman" w:hAnsi="Times New Roman" w:eastAsia="Times New Roman"/>
                <w:sz w:val="14"/>
                <w:szCs w:val="19"/>
              </w:rPr>
              <w:t>Timestamp, nullable</w:t>
            </w:r>
          </w:p>
        </w:tc>
        <w:tc>
          <w:tcPr>
            <w:tcW w:w="5060" w:type="dxa"/>
            <w:tcMar>
              <w:top w:w="60" w:type="dxa"/>
              <w:left w:w="90" w:type="dxa"/>
              <w:bottom w:w="60" w:type="dxa"/>
              <w:right w:w="90" w:type="dxa"/>
            </w:tcMar>
            <w:vAlign w:val="center"/>
          </w:tcPr>
          <w:p w14:paraId="70BB9A5E" w14:textId="77777777" w:rsidR="00D23C2A" w:rsidRDefault="00000000" w:rsidP="006C0607">
            <w:pPr>
              <w:spacing w:before="0" w:after="0" w:line="228" w:lineRule="auto"/>
              <w:jc w:val="both"/>
            </w:pPr>
            <w:r>
              <w:rPr>
                <w:rFonts w:ascii="Times New Roman" w:hAnsi="Times New Roman" w:eastAsia="Times New Roman"/>
                <w:sz w:val="14"/>
                <w:szCs w:val="19"/>
              </w:rPr>
              <w:t>Set when status transitions to Published; used for default listing order, per FR-008.</w:t>
            </w:r>
          </w:p>
        </w:tc>
      </w:tr>
    </w:tbl>
    <w:p w14:paraId="642D4B44" w14:textId="77777777" w:rsidR="00D23C2A" w:rsidRDefault="00000000" w:rsidP="006C0607">
      <w:pPr>
        <w:pStyle w:val="Heading3"/>
        <w:spacing w:before="180" w:after="90"/>
        <w:jc w:val="both"/>
      </w:pPr>
      <w:r>
        <w:rPr>
          <w:rFonts w:ascii="Times New Roman" w:hAnsi="Times New Roman" w:eastAsia="Times New Roman"/>
        </w:rPr>
        <w:t>H.5 Skill</w:t>
      </w:r>
    </w:p>
    <w:p w14:paraId="38AD49C5" w14:textId="77777777" w:rsidR="00D23C2A" w:rsidRDefault="00000000" w:rsidP="006C0607">
      <w:pPr>
        <w:spacing w:after="0" w:line="235" w:lineRule="auto"/>
        <w:jc w:val="both"/>
      </w:pPr>
      <w:r>
        <w:rPr>
          <w:rFonts w:ascii="Times New Roman" w:hAnsi="Times New Roman" w:eastAsia="Times New Roman"/>
          <w:sz w:val="17"/>
        </w:rPr>
        <w:t>Supports FR-004, FR-006, FR-008, and FR-025.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3126CC49"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6AF3CAC7"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25B727AF"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7E7A33EB"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7F159EB6" w14:textId="77777777">
        <w:tblPrEx>
          <w:tblCellMar>
            <w:top w:w="0" w:type="dxa"/>
            <w:bottom w:w="0" w:type="dxa"/>
          </w:tblCellMar>
        </w:tblPrEx>
        <w:tc>
          <w:tcPr>
            <w:tcW w:w="2100" w:type="dxa"/>
            <w:tcMar>
              <w:top w:w="60" w:type="dxa"/>
              <w:left w:w="90" w:type="dxa"/>
              <w:bottom w:w="60" w:type="dxa"/>
              <w:right w:w="90" w:type="dxa"/>
            </w:tcMar>
            <w:vAlign w:val="center"/>
          </w:tcPr>
          <w:p w14:paraId="3877E78F"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skill_id</w:t>
            </w:r>
            <w:proofErr w:type="spellEnd"/>
          </w:p>
        </w:tc>
        <w:tc>
          <w:tcPr>
            <w:tcW w:w="2200" w:type="dxa"/>
            <w:tcMar>
              <w:top w:w="60" w:type="dxa"/>
              <w:left w:w="90" w:type="dxa"/>
              <w:bottom w:w="60" w:type="dxa"/>
              <w:right w:w="90" w:type="dxa"/>
            </w:tcMar>
            <w:vAlign w:val="center"/>
          </w:tcPr>
          <w:p w14:paraId="6AFB2706"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4014F55C"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controlled skill/interest term.</w:t>
            </w:r>
          </w:p>
        </w:tc>
      </w:tr>
      <w:tr w:rsidR="00D23C2A" w14:paraId="1D7AFCF7" w14:textId="77777777">
        <w:tblPrEx>
          <w:tblCellMar>
            <w:top w:w="0" w:type="dxa"/>
            <w:bottom w:w="0" w:type="dxa"/>
          </w:tblCellMar>
        </w:tblPrEx>
        <w:tc>
          <w:tcPr>
            <w:tcW w:w="2100" w:type="dxa"/>
            <w:tcMar>
              <w:top w:w="60" w:type="dxa"/>
              <w:left w:w="90" w:type="dxa"/>
              <w:bottom w:w="60" w:type="dxa"/>
              <w:right w:w="90" w:type="dxa"/>
            </w:tcMar>
            <w:vAlign w:val="center"/>
          </w:tcPr>
          <w:p w14:paraId="7B76B994" w14:textId="77777777" w:rsidR="00D23C2A" w:rsidRDefault="00000000" w:rsidP="006C0607">
            <w:pPr>
              <w:spacing w:before="0" w:after="0" w:line="228" w:lineRule="auto"/>
              <w:jc w:val="both"/>
            </w:pPr>
            <w:r>
              <w:rPr>
                <w:rFonts w:ascii="Times New Roman" w:hAnsi="Times New Roman" w:eastAsia="Times New Roman"/>
                <w:sz w:val="14"/>
                <w:szCs w:val="19"/>
              </w:rPr>
              <w:t>name</w:t>
            </w:r>
          </w:p>
        </w:tc>
        <w:tc>
          <w:tcPr>
            <w:tcW w:w="2200" w:type="dxa"/>
            <w:tcMar>
              <w:top w:w="60" w:type="dxa"/>
              <w:left w:w="90" w:type="dxa"/>
              <w:bottom w:w="60" w:type="dxa"/>
              <w:right w:w="90" w:type="dxa"/>
            </w:tcMar>
            <w:vAlign w:val="center"/>
          </w:tcPr>
          <w:p w14:paraId="14BA6093" w14:textId="77777777" w:rsidR="00D23C2A" w:rsidRDefault="00000000" w:rsidP="006C0607">
            <w:pPr>
              <w:spacing w:before="0" w:after="0" w:line="228" w:lineRule="auto"/>
              <w:jc w:val="both"/>
            </w:pPr>
            <w:r>
              <w:rPr>
                <w:rFonts w:ascii="Times New Roman" w:hAnsi="Times New Roman" w:eastAsia="Times New Roman"/>
                <w:sz w:val="14"/>
                <w:szCs w:val="19"/>
              </w:rPr>
              <w:t>Text, unique</w:t>
            </w:r>
          </w:p>
        </w:tc>
        <w:tc>
          <w:tcPr>
            <w:tcW w:w="5060" w:type="dxa"/>
            <w:tcMar>
              <w:top w:w="60" w:type="dxa"/>
              <w:left w:w="90" w:type="dxa"/>
              <w:bottom w:w="60" w:type="dxa"/>
              <w:right w:w="90" w:type="dxa"/>
            </w:tcMar>
            <w:vAlign w:val="center"/>
          </w:tcPr>
          <w:p w14:paraId="4D1799FA" w14:textId="77777777" w:rsidR="00D23C2A" w:rsidRDefault="00000000" w:rsidP="006C0607">
            <w:pPr>
              <w:spacing w:before="0" w:after="0" w:line="228" w:lineRule="auto"/>
              <w:jc w:val="both"/>
            </w:pPr>
            <w:r>
              <w:rPr>
                <w:rFonts w:ascii="Times New Roman" w:hAnsi="Times New Roman" w:eastAsia="Times New Roman"/>
                <w:sz w:val="14"/>
                <w:szCs w:val="19"/>
              </w:rPr>
              <w:t>Display name of the skill or interest tag.</w:t>
            </w:r>
          </w:p>
        </w:tc>
      </w:tr>
      <w:tr w:rsidR="00D23C2A" w14:paraId="1316706E" w14:textId="77777777">
        <w:tblPrEx>
          <w:tblCellMar>
            <w:top w:w="0" w:type="dxa"/>
            <w:bottom w:w="0" w:type="dxa"/>
          </w:tblCellMar>
        </w:tblPrEx>
        <w:tc>
          <w:tcPr>
            <w:tcW w:w="2100" w:type="dxa"/>
            <w:tcMar>
              <w:top w:w="60" w:type="dxa"/>
              <w:left w:w="90" w:type="dxa"/>
              <w:bottom w:w="60" w:type="dxa"/>
              <w:right w:w="90" w:type="dxa"/>
            </w:tcMar>
            <w:vAlign w:val="center"/>
          </w:tcPr>
          <w:p w14:paraId="12474DD9" w14:textId="77777777" w:rsidR="00D23C2A" w:rsidRDefault="00000000" w:rsidP="006C0607">
            <w:pPr>
              <w:spacing w:before="0" w:after="0" w:line="228" w:lineRule="auto"/>
              <w:jc w:val="both"/>
            </w:pPr>
            <w:r>
              <w:rPr>
                <w:rFonts w:ascii="Times New Roman" w:hAnsi="Times New Roman" w:eastAsia="Times New Roman"/>
                <w:sz w:val="14"/>
                <w:szCs w:val="19"/>
              </w:rPr>
              <w:t>category</w:t>
            </w:r>
          </w:p>
        </w:tc>
        <w:tc>
          <w:tcPr>
            <w:tcW w:w="2200" w:type="dxa"/>
            <w:tcMar>
              <w:top w:w="60" w:type="dxa"/>
              <w:left w:w="90" w:type="dxa"/>
              <w:bottom w:w="60" w:type="dxa"/>
              <w:right w:w="90" w:type="dxa"/>
            </w:tcMar>
            <w:vAlign w:val="center"/>
          </w:tcPr>
          <w:p w14:paraId="5482478F"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25002EF7" w14:textId="77777777" w:rsidR="00D23C2A" w:rsidRDefault="00000000" w:rsidP="006C0607">
            <w:pPr>
              <w:spacing w:before="0" w:after="0" w:line="228" w:lineRule="auto"/>
              <w:jc w:val="both"/>
            </w:pPr>
            <w:r>
              <w:rPr>
                <w:rFonts w:ascii="Times New Roman" w:hAnsi="Times New Roman" w:eastAsia="Times New Roman"/>
                <w:sz w:val="14"/>
                <w:szCs w:val="19"/>
              </w:rPr>
              <w:t>Optional grouping (for example, technical, domain-area) used to organize search filters.</w:t>
            </w:r>
          </w:p>
        </w:tc>
      </w:tr>
    </w:tbl>
    <w:p w14:paraId="5EE3F65D" w14:textId="77777777" w:rsidR="00D23C2A" w:rsidRDefault="00000000" w:rsidP="006C0607">
      <w:pPr>
        <w:pStyle w:val="Heading3"/>
        <w:spacing w:before="180" w:after="90"/>
        <w:jc w:val="both"/>
      </w:pPr>
      <w:r>
        <w:rPr>
          <w:rFonts w:ascii="Times New Roman" w:hAnsi="Times New Roman" w:eastAsia="Times New Roman"/>
        </w:rPr>
        <w:t>H.6 Application</w:t>
      </w:r>
    </w:p>
    <w:p w14:paraId="6A6F35C9" w14:textId="77777777" w:rsidR="00D23C2A" w:rsidRDefault="00000000" w:rsidP="006C0607">
      <w:pPr>
        <w:spacing w:after="0" w:line="235" w:lineRule="auto"/>
        <w:jc w:val="both"/>
      </w:pPr>
      <w:r>
        <w:rPr>
          <w:rFonts w:ascii="Times New Roman" w:hAnsi="Times New Roman" w:eastAsia="Times New Roman"/>
          <w:sz w:val="17"/>
        </w:rPr>
        <w:t>Supports FR-010 through FR-012.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66C40910"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476F3E5B"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11B7F6D6"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5985380C"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4A9757D7" w14:textId="77777777">
        <w:tblPrEx>
          <w:tblCellMar>
            <w:top w:w="0" w:type="dxa"/>
            <w:bottom w:w="0" w:type="dxa"/>
          </w:tblCellMar>
        </w:tblPrEx>
        <w:tc>
          <w:tcPr>
            <w:tcW w:w="2100" w:type="dxa"/>
            <w:tcMar>
              <w:top w:w="60" w:type="dxa"/>
              <w:left w:w="90" w:type="dxa"/>
              <w:bottom w:w="60" w:type="dxa"/>
              <w:right w:w="90" w:type="dxa"/>
            </w:tcMar>
            <w:vAlign w:val="center"/>
          </w:tcPr>
          <w:p w14:paraId="099C8973"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application_id</w:t>
            </w:r>
            <w:proofErr w:type="spellEnd"/>
          </w:p>
        </w:tc>
        <w:tc>
          <w:tcPr>
            <w:tcW w:w="2200" w:type="dxa"/>
            <w:tcMar>
              <w:top w:w="60" w:type="dxa"/>
              <w:left w:w="90" w:type="dxa"/>
              <w:bottom w:w="60" w:type="dxa"/>
              <w:right w:w="90" w:type="dxa"/>
            </w:tcMar>
            <w:vAlign w:val="center"/>
          </w:tcPr>
          <w:p w14:paraId="5551C410"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3CDB77FF"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application.</w:t>
            </w:r>
          </w:p>
        </w:tc>
      </w:tr>
      <w:tr w:rsidR="00D23C2A" w14:paraId="4721D32F" w14:textId="77777777">
        <w:tblPrEx>
          <w:tblCellMar>
            <w:top w:w="0" w:type="dxa"/>
            <w:bottom w:w="0" w:type="dxa"/>
          </w:tblCellMar>
        </w:tblPrEx>
        <w:tc>
          <w:tcPr>
            <w:tcW w:w="2100" w:type="dxa"/>
            <w:tcMar>
              <w:top w:w="60" w:type="dxa"/>
              <w:left w:w="90" w:type="dxa"/>
              <w:bottom w:w="60" w:type="dxa"/>
              <w:right w:w="90" w:type="dxa"/>
            </w:tcMar>
            <w:vAlign w:val="center"/>
          </w:tcPr>
          <w:p w14:paraId="2B11A3A8"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student_id</w:t>
            </w:r>
            <w:proofErr w:type="spellEnd"/>
          </w:p>
        </w:tc>
        <w:tc>
          <w:tcPr>
            <w:tcW w:w="2200" w:type="dxa"/>
            <w:tcMar>
              <w:top w:w="60" w:type="dxa"/>
              <w:left w:w="90" w:type="dxa"/>
              <w:bottom w:w="60" w:type="dxa"/>
              <w:right w:w="90" w:type="dxa"/>
            </w:tcMar>
            <w:vAlign w:val="center"/>
          </w:tcPr>
          <w:p w14:paraId="5EC0219F" w14:textId="77777777" w:rsidR="00D23C2A" w:rsidRDefault="00000000" w:rsidP="006C0607">
            <w:pPr>
              <w:spacing w:before="0" w:after="0" w:line="228" w:lineRule="auto"/>
              <w:jc w:val="both"/>
            </w:pPr>
            <w:r>
              <w:rPr>
                <w:rFonts w:ascii="Times New Roman" w:hAnsi="Times New Roman" w:eastAsia="Times New Roman"/>
                <w:sz w:val="14"/>
                <w:szCs w:val="19"/>
              </w:rPr>
              <w:t>Foreign key → User (Student)</w:t>
            </w:r>
          </w:p>
        </w:tc>
        <w:tc>
          <w:tcPr>
            <w:tcW w:w="5060" w:type="dxa"/>
            <w:tcMar>
              <w:top w:w="60" w:type="dxa"/>
              <w:left w:w="90" w:type="dxa"/>
              <w:bottom w:w="60" w:type="dxa"/>
              <w:right w:w="90" w:type="dxa"/>
            </w:tcMar>
            <w:vAlign w:val="center"/>
          </w:tcPr>
          <w:p w14:paraId="0BD6B671" w14:textId="77777777" w:rsidR="00D23C2A" w:rsidRDefault="00000000" w:rsidP="006C0607">
            <w:pPr>
              <w:spacing w:before="0" w:after="0" w:line="228" w:lineRule="auto"/>
              <w:jc w:val="both"/>
            </w:pPr>
            <w:r>
              <w:rPr>
                <w:rFonts w:ascii="Times New Roman" w:hAnsi="Times New Roman" w:eastAsia="Times New Roman"/>
                <w:sz w:val="14"/>
                <w:szCs w:val="19"/>
              </w:rPr>
              <w:t>Applicant, per FR-010.</w:t>
            </w:r>
          </w:p>
        </w:tc>
      </w:tr>
      <w:tr w:rsidR="00D23C2A" w14:paraId="36300889" w14:textId="77777777">
        <w:tblPrEx>
          <w:tblCellMar>
            <w:top w:w="0" w:type="dxa"/>
            <w:bottom w:w="0" w:type="dxa"/>
          </w:tblCellMar>
        </w:tblPrEx>
        <w:tc>
          <w:tcPr>
            <w:tcW w:w="2100" w:type="dxa"/>
            <w:tcMar>
              <w:top w:w="60" w:type="dxa"/>
              <w:left w:w="90" w:type="dxa"/>
              <w:bottom w:w="60" w:type="dxa"/>
              <w:right w:w="90" w:type="dxa"/>
            </w:tcMar>
            <w:vAlign w:val="center"/>
          </w:tcPr>
          <w:p w14:paraId="77AF8C82"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lastRenderedPageBreak/>
              <w:t>opportunity_id</w:t>
            </w:r>
            <w:proofErr w:type="spellEnd"/>
          </w:p>
        </w:tc>
        <w:tc>
          <w:tcPr>
            <w:tcW w:w="2200" w:type="dxa"/>
            <w:tcMar>
              <w:top w:w="60" w:type="dxa"/>
              <w:left w:w="90" w:type="dxa"/>
              <w:bottom w:w="60" w:type="dxa"/>
              <w:right w:w="90" w:type="dxa"/>
            </w:tcMar>
            <w:vAlign w:val="center"/>
          </w:tcPr>
          <w:p w14:paraId="24AE60A6" w14:textId="77777777" w:rsidR="00D23C2A" w:rsidRDefault="00000000" w:rsidP="006C0607">
            <w:pPr>
              <w:spacing w:before="0" w:after="0" w:line="228" w:lineRule="auto"/>
              <w:jc w:val="both"/>
            </w:pPr>
            <w:r>
              <w:rPr>
                <w:rFonts w:ascii="Times New Roman" w:hAnsi="Times New Roman" w:eastAsia="Times New Roman"/>
                <w:sz w:val="14"/>
                <w:szCs w:val="19"/>
              </w:rPr>
              <w:t xml:space="preserve">Foreign key → </w:t>
            </w:r>
            <w:proofErr w:type="spellStart"/>
            <w:r>
              <w:rPr>
                <w:rFonts w:ascii="Times New Roman" w:hAnsi="Times New Roman" w:eastAsia="Times New Roman"/>
                <w:sz w:val="14"/>
                <w:szCs w:val="19"/>
              </w:rPr>
              <w:t>ResearchOpportunity</w:t>
            </w:r>
            <w:proofErr w:type="spellEnd"/>
          </w:p>
        </w:tc>
        <w:tc>
          <w:tcPr>
            <w:tcW w:w="5060" w:type="dxa"/>
            <w:tcMar>
              <w:top w:w="60" w:type="dxa"/>
              <w:left w:w="90" w:type="dxa"/>
              <w:bottom w:w="60" w:type="dxa"/>
              <w:right w:w="90" w:type="dxa"/>
            </w:tcMar>
            <w:vAlign w:val="center"/>
          </w:tcPr>
          <w:p w14:paraId="50BE78E0" w14:textId="77777777" w:rsidR="00D23C2A" w:rsidRDefault="00000000" w:rsidP="006C0607">
            <w:pPr>
              <w:spacing w:before="0" w:after="0" w:line="228" w:lineRule="auto"/>
              <w:jc w:val="both"/>
            </w:pPr>
            <w:r>
              <w:rPr>
                <w:rFonts w:ascii="Times New Roman" w:hAnsi="Times New Roman" w:eastAsia="Times New Roman"/>
                <w:sz w:val="14"/>
                <w:szCs w:val="19"/>
              </w:rPr>
              <w:t>Opportunity applied to, per FR-010.</w:t>
            </w:r>
          </w:p>
        </w:tc>
      </w:tr>
      <w:tr w:rsidR="00D23C2A" w14:paraId="2FCDCACD" w14:textId="77777777">
        <w:tblPrEx>
          <w:tblCellMar>
            <w:top w:w="0" w:type="dxa"/>
            <w:bottom w:w="0" w:type="dxa"/>
          </w:tblCellMar>
        </w:tblPrEx>
        <w:tc>
          <w:tcPr>
            <w:tcW w:w="2100" w:type="dxa"/>
            <w:tcMar>
              <w:top w:w="60" w:type="dxa"/>
              <w:left w:w="90" w:type="dxa"/>
              <w:bottom w:w="60" w:type="dxa"/>
              <w:right w:w="90" w:type="dxa"/>
            </w:tcMar>
            <w:vAlign w:val="center"/>
          </w:tcPr>
          <w:p w14:paraId="6BC43D78"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motivation_statement</w:t>
            </w:r>
            <w:proofErr w:type="spellEnd"/>
          </w:p>
        </w:tc>
        <w:tc>
          <w:tcPr>
            <w:tcW w:w="2200" w:type="dxa"/>
            <w:tcMar>
              <w:top w:w="60" w:type="dxa"/>
              <w:left w:w="90" w:type="dxa"/>
              <w:bottom w:w="60" w:type="dxa"/>
              <w:right w:w="90" w:type="dxa"/>
            </w:tcMar>
            <w:vAlign w:val="center"/>
          </w:tcPr>
          <w:p w14:paraId="62770C4B"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0C1F8213" w14:textId="77777777" w:rsidR="00D23C2A" w:rsidRDefault="00000000" w:rsidP="006C0607">
            <w:pPr>
              <w:spacing w:before="0" w:after="0" w:line="228" w:lineRule="auto"/>
              <w:jc w:val="both"/>
            </w:pPr>
            <w:r>
              <w:rPr>
                <w:rFonts w:ascii="Times New Roman" w:hAnsi="Times New Roman" w:eastAsia="Times New Roman"/>
                <w:sz w:val="14"/>
                <w:szCs w:val="19"/>
              </w:rPr>
              <w:t>The applicant's stated interest, captured at submission, per FR-010.</w:t>
            </w:r>
          </w:p>
        </w:tc>
      </w:tr>
      <w:tr w:rsidR="00D23C2A" w14:paraId="0DD5EDAA" w14:textId="77777777">
        <w:tblPrEx>
          <w:tblCellMar>
            <w:top w:w="0" w:type="dxa"/>
            <w:bottom w:w="0" w:type="dxa"/>
          </w:tblCellMar>
        </w:tblPrEx>
        <w:tc>
          <w:tcPr>
            <w:tcW w:w="2100" w:type="dxa"/>
            <w:tcMar>
              <w:top w:w="60" w:type="dxa"/>
              <w:left w:w="90" w:type="dxa"/>
              <w:bottom w:w="60" w:type="dxa"/>
              <w:right w:w="90" w:type="dxa"/>
            </w:tcMar>
            <w:vAlign w:val="center"/>
          </w:tcPr>
          <w:p w14:paraId="04E9E149"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1B745396"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58B75F75" w14:textId="77777777" w:rsidR="00D23C2A" w:rsidRDefault="00000000" w:rsidP="006C0607">
            <w:pPr>
              <w:spacing w:before="0" w:after="0" w:line="228" w:lineRule="auto"/>
              <w:jc w:val="both"/>
            </w:pPr>
            <w:r>
              <w:rPr>
                <w:rFonts w:ascii="Times New Roman" w:hAnsi="Times New Roman" w:eastAsia="Times New Roman"/>
                <w:sz w:val="14"/>
                <w:szCs w:val="19"/>
              </w:rPr>
              <w:t>Submitted, Shortlisted, Accepted, Rejected, or Withdrawn, per FR-011/FR-012.</w:t>
            </w:r>
          </w:p>
        </w:tc>
      </w:tr>
      <w:tr w:rsidR="00D23C2A" w14:paraId="71F8557F" w14:textId="77777777">
        <w:tblPrEx>
          <w:tblCellMar>
            <w:top w:w="0" w:type="dxa"/>
            <w:bottom w:w="0" w:type="dxa"/>
          </w:tblCellMar>
        </w:tblPrEx>
        <w:tc>
          <w:tcPr>
            <w:tcW w:w="2100" w:type="dxa"/>
            <w:tcMar>
              <w:top w:w="60" w:type="dxa"/>
              <w:left w:w="90" w:type="dxa"/>
              <w:bottom w:w="60" w:type="dxa"/>
              <w:right w:w="90" w:type="dxa"/>
            </w:tcMar>
            <w:vAlign w:val="center"/>
          </w:tcPr>
          <w:p w14:paraId="630B4449"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submitted_at</w:t>
            </w:r>
            <w:proofErr w:type="spellEnd"/>
            <w:r>
              <w:rPr>
                <w:rFonts w:ascii="Times New Roman" w:hAnsi="Times New Roman" w:eastAsia="Times New Roman"/>
                <w:sz w:val="14"/>
                <w:szCs w:val="19"/>
              </w:rPr>
              <w:t xml:space="preserve">, </w:t>
            </w:r>
            <w:proofErr w:type="spellStart"/>
            <w:r>
              <w:rPr>
                <w:rFonts w:ascii="Times New Roman" w:hAnsi="Times New Roman" w:eastAsia="Times New Roman"/>
                <w:sz w:val="14"/>
                <w:szCs w:val="19"/>
              </w:rPr>
              <w:t>decided_at</w:t>
            </w:r>
            <w:proofErr w:type="spellEnd"/>
          </w:p>
        </w:tc>
        <w:tc>
          <w:tcPr>
            <w:tcW w:w="2200" w:type="dxa"/>
            <w:tcMar>
              <w:top w:w="60" w:type="dxa"/>
              <w:left w:w="90" w:type="dxa"/>
              <w:bottom w:w="60" w:type="dxa"/>
              <w:right w:w="90" w:type="dxa"/>
            </w:tcMar>
            <w:vAlign w:val="center"/>
          </w:tcPr>
          <w:p w14:paraId="424780D5" w14:textId="77777777" w:rsidR="00D23C2A" w:rsidRDefault="00000000" w:rsidP="006C0607">
            <w:pPr>
              <w:spacing w:before="0" w:after="0" w:line="228" w:lineRule="auto"/>
              <w:jc w:val="both"/>
            </w:pPr>
            <w:r>
              <w:rPr>
                <w:rFonts w:ascii="Times New Roman" w:hAnsi="Times New Roman" w:eastAsia="Times New Roman"/>
                <w:sz w:val="14"/>
                <w:szCs w:val="19"/>
              </w:rPr>
              <w:t xml:space="preserve">Timestamp, </w:t>
            </w:r>
            <w:proofErr w:type="spellStart"/>
            <w:r>
              <w:rPr>
                <w:rFonts w:ascii="Times New Roman" w:hAnsi="Times New Roman" w:eastAsia="Times New Roman"/>
                <w:sz w:val="14"/>
                <w:szCs w:val="19"/>
              </w:rPr>
              <w:t>decided_at</w:t>
            </w:r>
            <w:proofErr w:type="spellEnd"/>
            <w:r>
              <w:rPr>
                <w:rFonts w:ascii="Times New Roman" w:hAnsi="Times New Roman" w:eastAsia="Times New Roman"/>
                <w:sz w:val="14"/>
                <w:szCs w:val="19"/>
              </w:rPr>
              <w:t xml:space="preserve"> nullable</w:t>
            </w:r>
          </w:p>
        </w:tc>
        <w:tc>
          <w:tcPr>
            <w:tcW w:w="5060" w:type="dxa"/>
            <w:tcMar>
              <w:top w:w="60" w:type="dxa"/>
              <w:left w:w="90" w:type="dxa"/>
              <w:bottom w:w="60" w:type="dxa"/>
              <w:right w:w="90" w:type="dxa"/>
            </w:tcMar>
            <w:vAlign w:val="center"/>
          </w:tcPr>
          <w:p w14:paraId="4C263CD3" w14:textId="77777777" w:rsidR="00D23C2A" w:rsidRDefault="00000000" w:rsidP="006C0607">
            <w:pPr>
              <w:spacing w:before="0" w:after="0" w:line="228" w:lineRule="auto"/>
              <w:jc w:val="both"/>
            </w:pPr>
            <w:r>
              <w:rPr>
                <w:rFonts w:ascii="Times New Roman" w:hAnsi="Times New Roman" w:eastAsia="Times New Roman"/>
                <w:sz w:val="14"/>
                <w:szCs w:val="19"/>
              </w:rPr>
              <w:t>Timestamps for the status transitions required by FR-012.</w:t>
            </w:r>
          </w:p>
        </w:tc>
      </w:tr>
    </w:tbl>
    <w:p w14:paraId="5EF4EA16" w14:textId="77777777" w:rsidR="00D23C2A" w:rsidRDefault="00000000" w:rsidP="006C0607">
      <w:pPr>
        <w:pStyle w:val="Heading3"/>
        <w:spacing w:before="180" w:after="90"/>
        <w:jc w:val="both"/>
      </w:pPr>
      <w:r>
        <w:rPr>
          <w:rFonts w:ascii="Times New Roman" w:hAnsi="Times New Roman" w:eastAsia="Times New Roman"/>
        </w:rPr>
        <w:t xml:space="preserve">H.7 </w:t>
      </w:r>
      <w:proofErr w:type="spellStart"/>
      <w:r>
        <w:rPr>
          <w:rFonts w:ascii="Times New Roman" w:hAnsi="Times New Roman" w:eastAsia="Times New Roman"/>
        </w:rPr>
        <w:t>ResearchProject</w:t>
      </w:r>
      <w:proofErr w:type="spellEnd"/>
    </w:p>
    <w:p w14:paraId="74C53F0E" w14:textId="77777777" w:rsidR="00D23C2A" w:rsidRDefault="00000000" w:rsidP="006C0607">
      <w:pPr>
        <w:spacing w:after="0" w:line="235" w:lineRule="auto"/>
        <w:jc w:val="both"/>
      </w:pPr>
      <w:r>
        <w:rPr>
          <w:rFonts w:ascii="Times New Roman" w:hAnsi="Times New Roman" w:eastAsia="Times New Roman"/>
          <w:sz w:val="17"/>
        </w:rPr>
        <w:t>Supports FR-013 and FR-014.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2C355322"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4E10FFF6"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7D384E37"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741D899D"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6CBDCDA6" w14:textId="77777777">
        <w:tblPrEx>
          <w:tblCellMar>
            <w:top w:w="0" w:type="dxa"/>
            <w:bottom w:w="0" w:type="dxa"/>
          </w:tblCellMar>
        </w:tblPrEx>
        <w:tc>
          <w:tcPr>
            <w:tcW w:w="2100" w:type="dxa"/>
            <w:tcMar>
              <w:top w:w="60" w:type="dxa"/>
              <w:left w:w="90" w:type="dxa"/>
              <w:bottom w:w="60" w:type="dxa"/>
              <w:right w:w="90" w:type="dxa"/>
            </w:tcMar>
            <w:vAlign w:val="center"/>
          </w:tcPr>
          <w:p w14:paraId="14C30603"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project_id</w:t>
            </w:r>
            <w:proofErr w:type="spellEnd"/>
          </w:p>
        </w:tc>
        <w:tc>
          <w:tcPr>
            <w:tcW w:w="2200" w:type="dxa"/>
            <w:tcMar>
              <w:top w:w="60" w:type="dxa"/>
              <w:left w:w="90" w:type="dxa"/>
              <w:bottom w:w="60" w:type="dxa"/>
              <w:right w:w="90" w:type="dxa"/>
            </w:tcMar>
            <w:vAlign w:val="center"/>
          </w:tcPr>
          <w:p w14:paraId="18CA5F95"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26C19D57"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project.</w:t>
            </w:r>
          </w:p>
        </w:tc>
      </w:tr>
      <w:tr w:rsidR="00D23C2A" w14:paraId="12D0DB01" w14:textId="77777777">
        <w:tblPrEx>
          <w:tblCellMar>
            <w:top w:w="0" w:type="dxa"/>
            <w:bottom w:w="0" w:type="dxa"/>
          </w:tblCellMar>
        </w:tblPrEx>
        <w:tc>
          <w:tcPr>
            <w:tcW w:w="2100" w:type="dxa"/>
            <w:tcMar>
              <w:top w:w="60" w:type="dxa"/>
              <w:left w:w="90" w:type="dxa"/>
              <w:bottom w:w="60" w:type="dxa"/>
              <w:right w:w="90" w:type="dxa"/>
            </w:tcMar>
            <w:vAlign w:val="center"/>
          </w:tcPr>
          <w:p w14:paraId="4887383D"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opportunity_id</w:t>
            </w:r>
            <w:proofErr w:type="spellEnd"/>
          </w:p>
        </w:tc>
        <w:tc>
          <w:tcPr>
            <w:tcW w:w="2200" w:type="dxa"/>
            <w:tcMar>
              <w:top w:w="60" w:type="dxa"/>
              <w:left w:w="90" w:type="dxa"/>
              <w:bottom w:w="60" w:type="dxa"/>
              <w:right w:w="90" w:type="dxa"/>
            </w:tcMar>
            <w:vAlign w:val="center"/>
          </w:tcPr>
          <w:p w14:paraId="06855B66" w14:textId="77777777" w:rsidR="00D23C2A" w:rsidRDefault="00000000" w:rsidP="006C0607">
            <w:pPr>
              <w:spacing w:before="0" w:after="0" w:line="228" w:lineRule="auto"/>
              <w:jc w:val="both"/>
            </w:pPr>
            <w:r>
              <w:rPr>
                <w:rFonts w:ascii="Times New Roman" w:hAnsi="Times New Roman" w:eastAsia="Times New Roman"/>
                <w:sz w:val="14"/>
                <w:szCs w:val="19"/>
              </w:rPr>
              <w:t xml:space="preserve">Foreign key → </w:t>
            </w:r>
            <w:proofErr w:type="spellStart"/>
            <w:r>
              <w:rPr>
                <w:rFonts w:ascii="Times New Roman" w:hAnsi="Times New Roman" w:eastAsia="Times New Roman"/>
                <w:sz w:val="14"/>
                <w:szCs w:val="19"/>
              </w:rPr>
              <w:t>ResearchOpportunity</w:t>
            </w:r>
            <w:proofErr w:type="spellEnd"/>
            <w:r>
              <w:rPr>
                <w:rFonts w:ascii="Times New Roman" w:hAnsi="Times New Roman" w:eastAsia="Times New Roman"/>
                <w:sz w:val="14"/>
                <w:szCs w:val="19"/>
              </w:rPr>
              <w:t>, nullable</w:t>
            </w:r>
          </w:p>
        </w:tc>
        <w:tc>
          <w:tcPr>
            <w:tcW w:w="5060" w:type="dxa"/>
            <w:tcMar>
              <w:top w:w="60" w:type="dxa"/>
              <w:left w:w="90" w:type="dxa"/>
              <w:bottom w:w="60" w:type="dxa"/>
              <w:right w:w="90" w:type="dxa"/>
            </w:tcMar>
            <w:vAlign w:val="center"/>
          </w:tcPr>
          <w:p w14:paraId="4510065C" w14:textId="77777777" w:rsidR="00D23C2A" w:rsidRDefault="00000000" w:rsidP="006C0607">
            <w:pPr>
              <w:spacing w:before="0" w:after="0" w:line="228" w:lineRule="auto"/>
              <w:jc w:val="both"/>
            </w:pPr>
            <w:r>
              <w:rPr>
                <w:rFonts w:ascii="Times New Roman" w:hAnsi="Times New Roman" w:eastAsia="Times New Roman"/>
                <w:sz w:val="14"/>
                <w:szCs w:val="19"/>
              </w:rPr>
              <w:t>Originating opportunity, where the project was formed from a single opportunity, per FR-013.</w:t>
            </w:r>
          </w:p>
        </w:tc>
      </w:tr>
      <w:tr w:rsidR="00D23C2A" w14:paraId="7091593C" w14:textId="77777777">
        <w:tblPrEx>
          <w:tblCellMar>
            <w:top w:w="0" w:type="dxa"/>
            <w:bottom w:w="0" w:type="dxa"/>
          </w:tblCellMar>
        </w:tblPrEx>
        <w:tc>
          <w:tcPr>
            <w:tcW w:w="2100" w:type="dxa"/>
            <w:tcMar>
              <w:top w:w="60" w:type="dxa"/>
              <w:left w:w="90" w:type="dxa"/>
              <w:bottom w:w="60" w:type="dxa"/>
              <w:right w:w="90" w:type="dxa"/>
            </w:tcMar>
            <w:vAlign w:val="center"/>
          </w:tcPr>
          <w:p w14:paraId="716E7832" w14:textId="77777777" w:rsidR="00D23C2A" w:rsidRDefault="00000000" w:rsidP="006C0607">
            <w:pPr>
              <w:spacing w:before="0" w:after="0" w:line="228" w:lineRule="auto"/>
              <w:jc w:val="both"/>
            </w:pPr>
            <w:r>
              <w:rPr>
                <w:rFonts w:ascii="Times New Roman" w:hAnsi="Times New Roman" w:eastAsia="Times New Roman"/>
                <w:sz w:val="14"/>
                <w:szCs w:val="19"/>
              </w:rPr>
              <w:t>title, description</w:t>
            </w:r>
          </w:p>
        </w:tc>
        <w:tc>
          <w:tcPr>
            <w:tcW w:w="2200" w:type="dxa"/>
            <w:tcMar>
              <w:top w:w="60" w:type="dxa"/>
              <w:left w:w="90" w:type="dxa"/>
              <w:bottom w:w="60" w:type="dxa"/>
              <w:right w:w="90" w:type="dxa"/>
            </w:tcMar>
            <w:vAlign w:val="center"/>
          </w:tcPr>
          <w:p w14:paraId="36061744"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22B76458" w14:textId="77777777" w:rsidR="00D23C2A" w:rsidRDefault="00000000" w:rsidP="006C0607">
            <w:pPr>
              <w:spacing w:before="0" w:after="0" w:line="228" w:lineRule="auto"/>
              <w:jc w:val="both"/>
            </w:pPr>
            <w:r>
              <w:rPr>
                <w:rFonts w:ascii="Times New Roman" w:hAnsi="Times New Roman" w:eastAsia="Times New Roman"/>
                <w:sz w:val="14"/>
                <w:szCs w:val="19"/>
              </w:rPr>
              <w:t>Project-level descriptive fields, distinct from the originating opportunity's fields since a project may outlive or extend beyond it.</w:t>
            </w:r>
          </w:p>
        </w:tc>
      </w:tr>
      <w:tr w:rsidR="00D23C2A" w14:paraId="67134613" w14:textId="77777777">
        <w:tblPrEx>
          <w:tblCellMar>
            <w:top w:w="0" w:type="dxa"/>
            <w:bottom w:w="0" w:type="dxa"/>
          </w:tblCellMar>
        </w:tblPrEx>
        <w:tc>
          <w:tcPr>
            <w:tcW w:w="2100" w:type="dxa"/>
            <w:tcMar>
              <w:top w:w="60" w:type="dxa"/>
              <w:left w:w="90" w:type="dxa"/>
              <w:bottom w:w="60" w:type="dxa"/>
              <w:right w:w="90" w:type="dxa"/>
            </w:tcMar>
            <w:vAlign w:val="center"/>
          </w:tcPr>
          <w:p w14:paraId="131947C3"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4BE2CC25"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56BE8C25" w14:textId="77777777" w:rsidR="00D23C2A" w:rsidRDefault="00000000" w:rsidP="006C0607">
            <w:pPr>
              <w:spacing w:before="0" w:after="0" w:line="228" w:lineRule="auto"/>
              <w:jc w:val="both"/>
            </w:pPr>
            <w:r>
              <w:rPr>
                <w:rFonts w:ascii="Times New Roman" w:hAnsi="Times New Roman" w:eastAsia="Times New Roman"/>
                <w:sz w:val="14"/>
                <w:szCs w:val="19"/>
              </w:rPr>
              <w:t>Active, Completed, or On Hold; supports the dashboard summaries in FR-032/FR-033.</w:t>
            </w:r>
          </w:p>
        </w:tc>
      </w:tr>
      <w:tr w:rsidR="00D23C2A" w14:paraId="3B866A18" w14:textId="77777777">
        <w:tblPrEx>
          <w:tblCellMar>
            <w:top w:w="0" w:type="dxa"/>
            <w:bottom w:w="0" w:type="dxa"/>
          </w:tblCellMar>
        </w:tblPrEx>
        <w:tc>
          <w:tcPr>
            <w:tcW w:w="2100" w:type="dxa"/>
            <w:tcMar>
              <w:top w:w="60" w:type="dxa"/>
              <w:left w:w="90" w:type="dxa"/>
              <w:bottom w:w="60" w:type="dxa"/>
              <w:right w:w="90" w:type="dxa"/>
            </w:tcMar>
            <w:vAlign w:val="center"/>
          </w:tcPr>
          <w:p w14:paraId="6974308D"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created_at</w:t>
            </w:r>
            <w:proofErr w:type="spellEnd"/>
          </w:p>
        </w:tc>
        <w:tc>
          <w:tcPr>
            <w:tcW w:w="2200" w:type="dxa"/>
            <w:tcMar>
              <w:top w:w="60" w:type="dxa"/>
              <w:left w:w="90" w:type="dxa"/>
              <w:bottom w:w="60" w:type="dxa"/>
              <w:right w:w="90" w:type="dxa"/>
            </w:tcMar>
            <w:vAlign w:val="center"/>
          </w:tcPr>
          <w:p w14:paraId="29776F69"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65F9CEFB" w14:textId="77777777" w:rsidR="00D23C2A" w:rsidRDefault="00000000" w:rsidP="006C0607">
            <w:pPr>
              <w:spacing w:before="0" w:after="0" w:line="228" w:lineRule="auto"/>
              <w:jc w:val="both"/>
            </w:pPr>
            <w:r>
              <w:rPr>
                <w:rFonts w:ascii="Times New Roman" w:hAnsi="Times New Roman" w:eastAsia="Times New Roman"/>
                <w:sz w:val="14"/>
                <w:szCs w:val="19"/>
              </w:rPr>
              <w:t>When the project was formed.</w:t>
            </w:r>
          </w:p>
        </w:tc>
      </w:tr>
    </w:tbl>
    <w:p w14:paraId="2EA0FEAD" w14:textId="77777777" w:rsidR="00D23C2A" w:rsidRDefault="00000000" w:rsidP="006C0607">
      <w:pPr>
        <w:pStyle w:val="Heading3"/>
        <w:spacing w:before="180" w:after="90"/>
        <w:jc w:val="both"/>
      </w:pPr>
      <w:r>
        <w:rPr>
          <w:rFonts w:ascii="Times New Roman" w:hAnsi="Times New Roman" w:eastAsia="Times New Roman"/>
        </w:rPr>
        <w:t xml:space="preserve">H.8 </w:t>
      </w:r>
      <w:proofErr w:type="spellStart"/>
      <w:r>
        <w:rPr>
          <w:rFonts w:ascii="Times New Roman" w:hAnsi="Times New Roman" w:eastAsia="Times New Roman"/>
        </w:rPr>
        <w:t>ProjectMember</w:t>
      </w:r>
      <w:proofErr w:type="spellEnd"/>
    </w:p>
    <w:p w14:paraId="7156F229" w14:textId="77777777" w:rsidR="00D23C2A" w:rsidRDefault="00000000" w:rsidP="006C0607">
      <w:pPr>
        <w:spacing w:after="0" w:line="235" w:lineRule="auto"/>
        <w:jc w:val="both"/>
      </w:pPr>
      <w:r>
        <w:rPr>
          <w:rFonts w:ascii="Times New Roman" w:hAnsi="Times New Roman" w:eastAsia="Times New Roman"/>
          <w:sz w:val="17"/>
        </w:rPr>
        <w:t>Supports FR-013, FR-014, and BR-006.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7216A9C2"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2F94FB64"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017D05C5"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34531342"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229DC6C1" w14:textId="77777777">
        <w:tblPrEx>
          <w:tblCellMar>
            <w:top w:w="0" w:type="dxa"/>
            <w:bottom w:w="0" w:type="dxa"/>
          </w:tblCellMar>
        </w:tblPrEx>
        <w:tc>
          <w:tcPr>
            <w:tcW w:w="2100" w:type="dxa"/>
            <w:tcMar>
              <w:top w:w="60" w:type="dxa"/>
              <w:left w:w="90" w:type="dxa"/>
              <w:bottom w:w="60" w:type="dxa"/>
              <w:right w:w="90" w:type="dxa"/>
            </w:tcMar>
            <w:vAlign w:val="center"/>
          </w:tcPr>
          <w:p w14:paraId="6A7B7A9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member_id</w:t>
            </w:r>
            <w:proofErr w:type="spellEnd"/>
          </w:p>
        </w:tc>
        <w:tc>
          <w:tcPr>
            <w:tcW w:w="2200" w:type="dxa"/>
            <w:tcMar>
              <w:top w:w="60" w:type="dxa"/>
              <w:left w:w="90" w:type="dxa"/>
              <w:bottom w:w="60" w:type="dxa"/>
              <w:right w:w="90" w:type="dxa"/>
            </w:tcMar>
            <w:vAlign w:val="center"/>
          </w:tcPr>
          <w:p w14:paraId="1E19CAF2"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5E8B5737"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membership record.</w:t>
            </w:r>
          </w:p>
        </w:tc>
      </w:tr>
      <w:tr w:rsidR="00D23C2A" w14:paraId="2C65924C" w14:textId="77777777">
        <w:tblPrEx>
          <w:tblCellMar>
            <w:top w:w="0" w:type="dxa"/>
            <w:bottom w:w="0" w:type="dxa"/>
          </w:tblCellMar>
        </w:tblPrEx>
        <w:tc>
          <w:tcPr>
            <w:tcW w:w="2100" w:type="dxa"/>
            <w:tcMar>
              <w:top w:w="60" w:type="dxa"/>
              <w:left w:w="90" w:type="dxa"/>
              <w:bottom w:w="60" w:type="dxa"/>
              <w:right w:w="90" w:type="dxa"/>
            </w:tcMar>
            <w:vAlign w:val="center"/>
          </w:tcPr>
          <w:p w14:paraId="19DE919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project_id</w:t>
            </w:r>
            <w:proofErr w:type="spellEnd"/>
          </w:p>
        </w:tc>
        <w:tc>
          <w:tcPr>
            <w:tcW w:w="2200" w:type="dxa"/>
            <w:tcMar>
              <w:top w:w="60" w:type="dxa"/>
              <w:left w:w="90" w:type="dxa"/>
              <w:bottom w:w="60" w:type="dxa"/>
              <w:right w:w="90" w:type="dxa"/>
            </w:tcMar>
            <w:vAlign w:val="center"/>
          </w:tcPr>
          <w:p w14:paraId="0A8304AD" w14:textId="77777777" w:rsidR="00D23C2A" w:rsidRDefault="00000000" w:rsidP="006C0607">
            <w:pPr>
              <w:spacing w:before="0" w:after="0" w:line="228" w:lineRule="auto"/>
              <w:jc w:val="both"/>
            </w:pPr>
            <w:r>
              <w:rPr>
                <w:rFonts w:ascii="Times New Roman" w:hAnsi="Times New Roman" w:eastAsia="Times New Roman"/>
                <w:sz w:val="14"/>
                <w:szCs w:val="19"/>
              </w:rPr>
              <w:t xml:space="preserve">Foreign key → </w:t>
            </w:r>
            <w:proofErr w:type="spellStart"/>
            <w:r>
              <w:rPr>
                <w:rFonts w:ascii="Times New Roman" w:hAnsi="Times New Roman" w:eastAsia="Times New Roman"/>
                <w:sz w:val="14"/>
                <w:szCs w:val="19"/>
              </w:rPr>
              <w:t>ResearchProject</w:t>
            </w:r>
            <w:proofErr w:type="spellEnd"/>
          </w:p>
        </w:tc>
        <w:tc>
          <w:tcPr>
            <w:tcW w:w="5060" w:type="dxa"/>
            <w:tcMar>
              <w:top w:w="60" w:type="dxa"/>
              <w:left w:w="90" w:type="dxa"/>
              <w:bottom w:w="60" w:type="dxa"/>
              <w:right w:w="90" w:type="dxa"/>
            </w:tcMar>
            <w:vAlign w:val="center"/>
          </w:tcPr>
          <w:p w14:paraId="5F571FA3" w14:textId="77777777" w:rsidR="00D23C2A" w:rsidRDefault="00000000" w:rsidP="006C0607">
            <w:pPr>
              <w:spacing w:before="0" w:after="0" w:line="228" w:lineRule="auto"/>
              <w:jc w:val="both"/>
            </w:pPr>
            <w:r>
              <w:rPr>
                <w:rFonts w:ascii="Times New Roman" w:hAnsi="Times New Roman" w:eastAsia="Times New Roman"/>
                <w:sz w:val="14"/>
                <w:szCs w:val="19"/>
              </w:rPr>
              <w:t>Project the membership belongs to.</w:t>
            </w:r>
          </w:p>
        </w:tc>
      </w:tr>
      <w:tr w:rsidR="00D23C2A" w14:paraId="2BA230B8" w14:textId="77777777">
        <w:tblPrEx>
          <w:tblCellMar>
            <w:top w:w="0" w:type="dxa"/>
            <w:bottom w:w="0" w:type="dxa"/>
          </w:tblCellMar>
        </w:tblPrEx>
        <w:tc>
          <w:tcPr>
            <w:tcW w:w="2100" w:type="dxa"/>
            <w:tcMar>
              <w:top w:w="60" w:type="dxa"/>
              <w:left w:w="90" w:type="dxa"/>
              <w:bottom w:w="60" w:type="dxa"/>
              <w:right w:w="90" w:type="dxa"/>
            </w:tcMar>
            <w:vAlign w:val="center"/>
          </w:tcPr>
          <w:p w14:paraId="4FAA3E88"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512DC7D7"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6458542D" w14:textId="77777777" w:rsidR="00D23C2A" w:rsidRDefault="00000000" w:rsidP="006C0607">
            <w:pPr>
              <w:spacing w:before="0" w:after="0" w:line="228" w:lineRule="auto"/>
              <w:jc w:val="both"/>
            </w:pPr>
            <w:r>
              <w:rPr>
                <w:rFonts w:ascii="Times New Roman" w:hAnsi="Times New Roman" w:eastAsia="Times New Roman"/>
                <w:sz w:val="14"/>
                <w:szCs w:val="19"/>
              </w:rPr>
              <w:t xml:space="preserve">The member (typically a </w:t>
            </w:r>
            <w:proofErr w:type="gramStart"/>
            <w:r>
              <w:rPr>
                <w:rFonts w:ascii="Times New Roman" w:hAnsi="Times New Roman" w:eastAsia="Times New Roman"/>
                <w:sz w:val="14"/>
                <w:szCs w:val="19"/>
              </w:rPr>
              <w:t>Student</w:t>
            </w:r>
            <w:proofErr w:type="gramEnd"/>
            <w:r>
              <w:rPr>
                <w:rFonts w:ascii="Times New Roman" w:hAnsi="Times New Roman" w:eastAsia="Times New Roman"/>
                <w:sz w:val="14"/>
                <w:szCs w:val="19"/>
              </w:rPr>
              <w:t xml:space="preserve">, but may include a </w:t>
            </w:r>
            <w:proofErr w:type="gramStart"/>
            <w:r>
              <w:rPr>
                <w:rFonts w:ascii="Times New Roman" w:hAnsi="Times New Roman" w:eastAsia="Times New Roman"/>
                <w:sz w:val="14"/>
                <w:szCs w:val="19"/>
              </w:rPr>
              <w:t>Faculty</w:t>
            </w:r>
            <w:proofErr w:type="gramEnd"/>
            <w:r>
              <w:rPr>
                <w:rFonts w:ascii="Times New Roman" w:hAnsi="Times New Roman" w:eastAsia="Times New Roman"/>
                <w:sz w:val="14"/>
                <w:szCs w:val="19"/>
              </w:rPr>
              <w:t xml:space="preserve"> lead).</w:t>
            </w:r>
          </w:p>
        </w:tc>
      </w:tr>
      <w:tr w:rsidR="00D23C2A" w14:paraId="2F2B24FE" w14:textId="77777777">
        <w:tblPrEx>
          <w:tblCellMar>
            <w:top w:w="0" w:type="dxa"/>
            <w:bottom w:w="0" w:type="dxa"/>
          </w:tblCellMar>
        </w:tblPrEx>
        <w:tc>
          <w:tcPr>
            <w:tcW w:w="2100" w:type="dxa"/>
            <w:tcMar>
              <w:top w:w="60" w:type="dxa"/>
              <w:left w:w="90" w:type="dxa"/>
              <w:bottom w:w="60" w:type="dxa"/>
              <w:right w:w="90" w:type="dxa"/>
            </w:tcMar>
            <w:vAlign w:val="center"/>
          </w:tcPr>
          <w:p w14:paraId="0833CBAE"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role_in_project</w:t>
            </w:r>
            <w:proofErr w:type="spellEnd"/>
          </w:p>
        </w:tc>
        <w:tc>
          <w:tcPr>
            <w:tcW w:w="2200" w:type="dxa"/>
            <w:tcMar>
              <w:top w:w="60" w:type="dxa"/>
              <w:left w:w="90" w:type="dxa"/>
              <w:bottom w:w="60" w:type="dxa"/>
              <w:right w:w="90" w:type="dxa"/>
            </w:tcMar>
            <w:vAlign w:val="center"/>
          </w:tcPr>
          <w:p w14:paraId="4619749A"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599B2018" w14:textId="77777777" w:rsidR="00D23C2A" w:rsidRDefault="00000000" w:rsidP="006C0607">
            <w:pPr>
              <w:spacing w:before="0" w:after="0" w:line="228" w:lineRule="auto"/>
              <w:jc w:val="both"/>
            </w:pPr>
            <w:r>
              <w:rPr>
                <w:rFonts w:ascii="Times New Roman" w:hAnsi="Times New Roman" w:eastAsia="Times New Roman"/>
                <w:sz w:val="14"/>
                <w:szCs w:val="19"/>
              </w:rPr>
              <w:t>Lead or Member, distinguishing who may create milestones (FR-018) and manage resources (FR-017).</w:t>
            </w:r>
          </w:p>
        </w:tc>
      </w:tr>
      <w:tr w:rsidR="00D23C2A" w14:paraId="56E4F337" w14:textId="77777777">
        <w:tblPrEx>
          <w:tblCellMar>
            <w:top w:w="0" w:type="dxa"/>
            <w:bottom w:w="0" w:type="dxa"/>
          </w:tblCellMar>
        </w:tblPrEx>
        <w:tc>
          <w:tcPr>
            <w:tcW w:w="2100" w:type="dxa"/>
            <w:tcMar>
              <w:top w:w="60" w:type="dxa"/>
              <w:left w:w="90" w:type="dxa"/>
              <w:bottom w:w="60" w:type="dxa"/>
              <w:right w:w="90" w:type="dxa"/>
            </w:tcMar>
            <w:vAlign w:val="center"/>
          </w:tcPr>
          <w:p w14:paraId="2536E9CF"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joined_at</w:t>
            </w:r>
            <w:proofErr w:type="spellEnd"/>
          </w:p>
        </w:tc>
        <w:tc>
          <w:tcPr>
            <w:tcW w:w="2200" w:type="dxa"/>
            <w:tcMar>
              <w:top w:w="60" w:type="dxa"/>
              <w:left w:w="90" w:type="dxa"/>
              <w:bottom w:w="60" w:type="dxa"/>
              <w:right w:w="90" w:type="dxa"/>
            </w:tcMar>
            <w:vAlign w:val="center"/>
          </w:tcPr>
          <w:p w14:paraId="46B47341"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13B66247" w14:textId="77777777" w:rsidR="00D23C2A" w:rsidRDefault="00000000" w:rsidP="006C0607">
            <w:pPr>
              <w:spacing w:before="0" w:after="0" w:line="228" w:lineRule="auto"/>
              <w:jc w:val="both"/>
            </w:pPr>
            <w:r>
              <w:rPr>
                <w:rFonts w:ascii="Times New Roman" w:hAnsi="Times New Roman" w:eastAsia="Times New Roman"/>
                <w:sz w:val="14"/>
                <w:szCs w:val="19"/>
              </w:rPr>
              <w:t>When the member was added, per team formation in FR-013.</w:t>
            </w:r>
          </w:p>
        </w:tc>
      </w:tr>
    </w:tbl>
    <w:p w14:paraId="28537261" w14:textId="77777777" w:rsidR="00D23C2A" w:rsidRDefault="00000000" w:rsidP="006C0607">
      <w:pPr>
        <w:pStyle w:val="Heading3"/>
        <w:spacing w:before="180" w:after="90"/>
        <w:jc w:val="both"/>
      </w:pPr>
      <w:r>
        <w:rPr>
          <w:rFonts w:ascii="Times New Roman" w:hAnsi="Times New Roman" w:eastAsia="Times New Roman"/>
        </w:rPr>
        <w:t>H.9 Milestone</w:t>
      </w:r>
    </w:p>
    <w:p w14:paraId="2457AE35" w14:textId="77777777" w:rsidR="00D23C2A" w:rsidRDefault="00000000" w:rsidP="006C0607">
      <w:pPr>
        <w:spacing w:after="0" w:line="235" w:lineRule="auto"/>
        <w:jc w:val="both"/>
      </w:pPr>
      <w:r>
        <w:rPr>
          <w:rFonts w:ascii="Times New Roman" w:hAnsi="Times New Roman" w:eastAsia="Times New Roman"/>
          <w:sz w:val="17"/>
        </w:rPr>
        <w:t>Supports FR-018 through FR-020 and FR-029.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012B2C01"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52C2FF38"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1DC5EAA0"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4CC6C973"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627B5553" w14:textId="77777777">
        <w:tblPrEx>
          <w:tblCellMar>
            <w:top w:w="0" w:type="dxa"/>
            <w:bottom w:w="0" w:type="dxa"/>
          </w:tblCellMar>
        </w:tblPrEx>
        <w:tc>
          <w:tcPr>
            <w:tcW w:w="2100" w:type="dxa"/>
            <w:tcMar>
              <w:top w:w="60" w:type="dxa"/>
              <w:left w:w="90" w:type="dxa"/>
              <w:bottom w:w="60" w:type="dxa"/>
              <w:right w:w="90" w:type="dxa"/>
            </w:tcMar>
            <w:vAlign w:val="center"/>
          </w:tcPr>
          <w:p w14:paraId="7043D31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milestone_id</w:t>
            </w:r>
            <w:proofErr w:type="spellEnd"/>
          </w:p>
        </w:tc>
        <w:tc>
          <w:tcPr>
            <w:tcW w:w="2200" w:type="dxa"/>
            <w:tcMar>
              <w:top w:w="60" w:type="dxa"/>
              <w:left w:w="90" w:type="dxa"/>
              <w:bottom w:w="60" w:type="dxa"/>
              <w:right w:w="90" w:type="dxa"/>
            </w:tcMar>
            <w:vAlign w:val="center"/>
          </w:tcPr>
          <w:p w14:paraId="75050F90"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5E32EB57"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milestone.</w:t>
            </w:r>
          </w:p>
        </w:tc>
      </w:tr>
      <w:tr w:rsidR="00D23C2A" w14:paraId="5C456CC2" w14:textId="77777777">
        <w:tblPrEx>
          <w:tblCellMar>
            <w:top w:w="0" w:type="dxa"/>
            <w:bottom w:w="0" w:type="dxa"/>
          </w:tblCellMar>
        </w:tblPrEx>
        <w:tc>
          <w:tcPr>
            <w:tcW w:w="2100" w:type="dxa"/>
            <w:tcMar>
              <w:top w:w="60" w:type="dxa"/>
              <w:left w:w="90" w:type="dxa"/>
              <w:bottom w:w="60" w:type="dxa"/>
              <w:right w:w="90" w:type="dxa"/>
            </w:tcMar>
            <w:vAlign w:val="center"/>
          </w:tcPr>
          <w:p w14:paraId="3085407F"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lastRenderedPageBreak/>
              <w:t>project_id</w:t>
            </w:r>
            <w:proofErr w:type="spellEnd"/>
          </w:p>
        </w:tc>
        <w:tc>
          <w:tcPr>
            <w:tcW w:w="2200" w:type="dxa"/>
            <w:tcMar>
              <w:top w:w="60" w:type="dxa"/>
              <w:left w:w="90" w:type="dxa"/>
              <w:bottom w:w="60" w:type="dxa"/>
              <w:right w:w="90" w:type="dxa"/>
            </w:tcMar>
            <w:vAlign w:val="center"/>
          </w:tcPr>
          <w:p w14:paraId="03081ED5" w14:textId="77777777" w:rsidR="00D23C2A" w:rsidRDefault="00000000" w:rsidP="006C0607">
            <w:pPr>
              <w:spacing w:before="0" w:after="0" w:line="228" w:lineRule="auto"/>
              <w:jc w:val="both"/>
            </w:pPr>
            <w:r>
              <w:rPr>
                <w:rFonts w:ascii="Times New Roman" w:hAnsi="Times New Roman" w:eastAsia="Times New Roman"/>
                <w:sz w:val="14"/>
                <w:szCs w:val="19"/>
              </w:rPr>
              <w:t xml:space="preserve">Foreign key → </w:t>
            </w:r>
            <w:proofErr w:type="spellStart"/>
            <w:r>
              <w:rPr>
                <w:rFonts w:ascii="Times New Roman" w:hAnsi="Times New Roman" w:eastAsia="Times New Roman"/>
                <w:sz w:val="14"/>
                <w:szCs w:val="19"/>
              </w:rPr>
              <w:t>ResearchProject</w:t>
            </w:r>
            <w:proofErr w:type="spellEnd"/>
          </w:p>
        </w:tc>
        <w:tc>
          <w:tcPr>
            <w:tcW w:w="5060" w:type="dxa"/>
            <w:tcMar>
              <w:top w:w="60" w:type="dxa"/>
              <w:left w:w="90" w:type="dxa"/>
              <w:bottom w:w="60" w:type="dxa"/>
              <w:right w:w="90" w:type="dxa"/>
            </w:tcMar>
            <w:vAlign w:val="center"/>
          </w:tcPr>
          <w:p w14:paraId="69938AEC" w14:textId="77777777" w:rsidR="00D23C2A" w:rsidRDefault="00000000" w:rsidP="006C0607">
            <w:pPr>
              <w:spacing w:before="0" w:after="0" w:line="228" w:lineRule="auto"/>
              <w:jc w:val="both"/>
            </w:pPr>
            <w:r>
              <w:rPr>
                <w:rFonts w:ascii="Times New Roman" w:hAnsi="Times New Roman" w:eastAsia="Times New Roman"/>
                <w:sz w:val="14"/>
                <w:szCs w:val="19"/>
              </w:rPr>
              <w:t>Project the milestone belongs to, per FR-018.</w:t>
            </w:r>
          </w:p>
        </w:tc>
      </w:tr>
      <w:tr w:rsidR="00D23C2A" w14:paraId="3538217F" w14:textId="77777777">
        <w:tblPrEx>
          <w:tblCellMar>
            <w:top w:w="0" w:type="dxa"/>
            <w:bottom w:w="0" w:type="dxa"/>
          </w:tblCellMar>
        </w:tblPrEx>
        <w:tc>
          <w:tcPr>
            <w:tcW w:w="2100" w:type="dxa"/>
            <w:tcMar>
              <w:top w:w="60" w:type="dxa"/>
              <w:left w:w="90" w:type="dxa"/>
              <w:bottom w:w="60" w:type="dxa"/>
              <w:right w:w="90" w:type="dxa"/>
            </w:tcMar>
            <w:vAlign w:val="center"/>
          </w:tcPr>
          <w:p w14:paraId="6E6A23F8" w14:textId="77777777" w:rsidR="00D23C2A" w:rsidRDefault="00000000" w:rsidP="006C0607">
            <w:pPr>
              <w:spacing w:before="0" w:after="0" w:line="228" w:lineRule="auto"/>
              <w:jc w:val="both"/>
            </w:pPr>
            <w:r>
              <w:rPr>
                <w:rFonts w:ascii="Times New Roman" w:hAnsi="Times New Roman" w:eastAsia="Times New Roman"/>
                <w:sz w:val="14"/>
                <w:szCs w:val="19"/>
              </w:rPr>
              <w:t xml:space="preserve">description, </w:t>
            </w:r>
            <w:proofErr w:type="spellStart"/>
            <w:r>
              <w:rPr>
                <w:rFonts w:ascii="Times New Roman" w:hAnsi="Times New Roman" w:eastAsia="Times New Roman"/>
                <w:sz w:val="14"/>
                <w:szCs w:val="19"/>
              </w:rPr>
              <w:t>target_date</w:t>
            </w:r>
            <w:proofErr w:type="spellEnd"/>
          </w:p>
        </w:tc>
        <w:tc>
          <w:tcPr>
            <w:tcW w:w="2200" w:type="dxa"/>
            <w:tcMar>
              <w:top w:w="60" w:type="dxa"/>
              <w:left w:w="90" w:type="dxa"/>
              <w:bottom w:w="60" w:type="dxa"/>
              <w:right w:w="90" w:type="dxa"/>
            </w:tcMar>
            <w:vAlign w:val="center"/>
          </w:tcPr>
          <w:p w14:paraId="78F2C498" w14:textId="77777777" w:rsidR="00D23C2A" w:rsidRDefault="00000000" w:rsidP="006C0607">
            <w:pPr>
              <w:spacing w:before="0" w:after="0" w:line="228" w:lineRule="auto"/>
              <w:jc w:val="both"/>
            </w:pPr>
            <w:r>
              <w:rPr>
                <w:rFonts w:ascii="Times New Roman" w:hAnsi="Times New Roman" w:eastAsia="Times New Roman"/>
                <w:sz w:val="14"/>
                <w:szCs w:val="19"/>
              </w:rPr>
              <w:t>Text / Date</w:t>
            </w:r>
          </w:p>
        </w:tc>
        <w:tc>
          <w:tcPr>
            <w:tcW w:w="5060" w:type="dxa"/>
            <w:tcMar>
              <w:top w:w="60" w:type="dxa"/>
              <w:left w:w="90" w:type="dxa"/>
              <w:bottom w:w="60" w:type="dxa"/>
              <w:right w:w="90" w:type="dxa"/>
            </w:tcMar>
            <w:vAlign w:val="center"/>
          </w:tcPr>
          <w:p w14:paraId="146D03D1" w14:textId="77777777" w:rsidR="00D23C2A" w:rsidRDefault="00000000" w:rsidP="006C0607">
            <w:pPr>
              <w:spacing w:before="0" w:after="0" w:line="228" w:lineRule="auto"/>
              <w:jc w:val="both"/>
            </w:pPr>
            <w:r>
              <w:rPr>
                <w:rFonts w:ascii="Times New Roman" w:hAnsi="Times New Roman" w:eastAsia="Times New Roman"/>
                <w:sz w:val="14"/>
                <w:szCs w:val="19"/>
              </w:rPr>
              <w:t>What is due and by when, per FR-018.</w:t>
            </w:r>
          </w:p>
        </w:tc>
      </w:tr>
      <w:tr w:rsidR="00D23C2A" w14:paraId="51AA24E1" w14:textId="77777777">
        <w:tblPrEx>
          <w:tblCellMar>
            <w:top w:w="0" w:type="dxa"/>
            <w:bottom w:w="0" w:type="dxa"/>
          </w:tblCellMar>
        </w:tblPrEx>
        <w:tc>
          <w:tcPr>
            <w:tcW w:w="2100" w:type="dxa"/>
            <w:tcMar>
              <w:top w:w="60" w:type="dxa"/>
              <w:left w:w="90" w:type="dxa"/>
              <w:bottom w:w="60" w:type="dxa"/>
              <w:right w:w="90" w:type="dxa"/>
            </w:tcMar>
            <w:vAlign w:val="center"/>
          </w:tcPr>
          <w:p w14:paraId="4569E44C"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0A680550"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53A08F66" w14:textId="77777777" w:rsidR="00D23C2A" w:rsidRDefault="00000000" w:rsidP="006C0607">
            <w:pPr>
              <w:spacing w:before="0" w:after="0" w:line="228" w:lineRule="auto"/>
              <w:jc w:val="both"/>
            </w:pPr>
            <w:r>
              <w:rPr>
                <w:rFonts w:ascii="Times New Roman" w:hAnsi="Times New Roman" w:eastAsia="Times New Roman"/>
                <w:sz w:val="14"/>
                <w:szCs w:val="19"/>
              </w:rPr>
              <w:t>Not Started, In Progress, Completed, or Blocked, per FR-019.</w:t>
            </w:r>
          </w:p>
        </w:tc>
      </w:tr>
      <w:tr w:rsidR="00D23C2A" w14:paraId="0FC79375" w14:textId="77777777">
        <w:tblPrEx>
          <w:tblCellMar>
            <w:top w:w="0" w:type="dxa"/>
            <w:bottom w:w="0" w:type="dxa"/>
          </w:tblCellMar>
        </w:tblPrEx>
        <w:tc>
          <w:tcPr>
            <w:tcW w:w="2100" w:type="dxa"/>
            <w:tcMar>
              <w:top w:w="60" w:type="dxa"/>
              <w:left w:w="90" w:type="dxa"/>
              <w:bottom w:w="60" w:type="dxa"/>
              <w:right w:w="90" w:type="dxa"/>
            </w:tcMar>
            <w:vAlign w:val="center"/>
          </w:tcPr>
          <w:p w14:paraId="0755AA00"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completed_at</w:t>
            </w:r>
            <w:proofErr w:type="spellEnd"/>
          </w:p>
        </w:tc>
        <w:tc>
          <w:tcPr>
            <w:tcW w:w="2200" w:type="dxa"/>
            <w:tcMar>
              <w:top w:w="60" w:type="dxa"/>
              <w:left w:w="90" w:type="dxa"/>
              <w:bottom w:w="60" w:type="dxa"/>
              <w:right w:w="90" w:type="dxa"/>
            </w:tcMar>
            <w:vAlign w:val="center"/>
          </w:tcPr>
          <w:p w14:paraId="7C6788CE" w14:textId="77777777" w:rsidR="00D23C2A" w:rsidRDefault="00000000" w:rsidP="006C0607">
            <w:pPr>
              <w:spacing w:before="0" w:after="0" w:line="228" w:lineRule="auto"/>
              <w:jc w:val="both"/>
            </w:pPr>
            <w:r>
              <w:rPr>
                <w:rFonts w:ascii="Times New Roman" w:hAnsi="Times New Roman" w:eastAsia="Times New Roman"/>
                <w:sz w:val="14"/>
                <w:szCs w:val="19"/>
              </w:rPr>
              <w:t>Timestamp, nullable</w:t>
            </w:r>
          </w:p>
        </w:tc>
        <w:tc>
          <w:tcPr>
            <w:tcW w:w="5060" w:type="dxa"/>
            <w:tcMar>
              <w:top w:w="60" w:type="dxa"/>
              <w:left w:w="90" w:type="dxa"/>
              <w:bottom w:w="60" w:type="dxa"/>
              <w:right w:w="90" w:type="dxa"/>
            </w:tcMar>
            <w:vAlign w:val="center"/>
          </w:tcPr>
          <w:p w14:paraId="2AF839A1" w14:textId="77777777" w:rsidR="00D23C2A" w:rsidRDefault="00000000" w:rsidP="006C0607">
            <w:pPr>
              <w:spacing w:before="0" w:after="0" w:line="228" w:lineRule="auto"/>
              <w:jc w:val="both"/>
            </w:pPr>
            <w:r>
              <w:rPr>
                <w:rFonts w:ascii="Times New Roman" w:hAnsi="Times New Roman" w:eastAsia="Times New Roman"/>
                <w:sz w:val="14"/>
                <w:szCs w:val="19"/>
              </w:rPr>
              <w:t xml:space="preserve">Set when status transitions to Completed; used with </w:t>
            </w:r>
            <w:proofErr w:type="spellStart"/>
            <w:r>
              <w:rPr>
                <w:rFonts w:ascii="Times New Roman" w:hAnsi="Times New Roman" w:eastAsia="Times New Roman"/>
                <w:sz w:val="14"/>
                <w:szCs w:val="19"/>
              </w:rPr>
              <w:t>target_date</w:t>
            </w:r>
            <w:proofErr w:type="spellEnd"/>
            <w:r>
              <w:rPr>
                <w:rFonts w:ascii="Times New Roman" w:hAnsi="Times New Roman" w:eastAsia="Times New Roman"/>
                <w:sz w:val="14"/>
                <w:szCs w:val="19"/>
              </w:rPr>
              <w:t xml:space="preserve"> to compute overdue state, per FR-020.</w:t>
            </w:r>
          </w:p>
        </w:tc>
      </w:tr>
    </w:tbl>
    <w:p w14:paraId="7670AB4B" w14:textId="77777777" w:rsidR="00D23C2A" w:rsidRDefault="00000000" w:rsidP="006C0607">
      <w:pPr>
        <w:pStyle w:val="Heading3"/>
        <w:spacing w:before="180" w:after="90"/>
        <w:jc w:val="both"/>
      </w:pPr>
      <w:r>
        <w:rPr>
          <w:rFonts w:ascii="Times New Roman" w:hAnsi="Times New Roman" w:eastAsia="Times New Roman"/>
        </w:rPr>
        <w:t>H.10 Task</w:t>
      </w:r>
    </w:p>
    <w:p w14:paraId="5B685A80" w14:textId="77777777" w:rsidR="00D23C2A" w:rsidRDefault="00000000" w:rsidP="006C0607">
      <w:pPr>
        <w:spacing w:after="0" w:line="235" w:lineRule="auto"/>
        <w:jc w:val="both"/>
      </w:pPr>
      <w:r>
        <w:rPr>
          <w:rFonts w:ascii="Times New Roman" w:hAnsi="Times New Roman" w:eastAsia="Times New Roman"/>
          <w:sz w:val="17"/>
        </w:rPr>
        <w:t>Supports FR-019.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24907E32"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4D64BCE3"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2CAF28E2"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56C02677"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5B4946ED" w14:textId="77777777">
        <w:tblPrEx>
          <w:tblCellMar>
            <w:top w:w="0" w:type="dxa"/>
            <w:bottom w:w="0" w:type="dxa"/>
          </w:tblCellMar>
        </w:tblPrEx>
        <w:tc>
          <w:tcPr>
            <w:tcW w:w="2100" w:type="dxa"/>
            <w:tcMar>
              <w:top w:w="60" w:type="dxa"/>
              <w:left w:w="90" w:type="dxa"/>
              <w:bottom w:w="60" w:type="dxa"/>
              <w:right w:w="90" w:type="dxa"/>
            </w:tcMar>
            <w:vAlign w:val="center"/>
          </w:tcPr>
          <w:p w14:paraId="56460B45"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task_id</w:t>
            </w:r>
            <w:proofErr w:type="spellEnd"/>
          </w:p>
        </w:tc>
        <w:tc>
          <w:tcPr>
            <w:tcW w:w="2200" w:type="dxa"/>
            <w:tcMar>
              <w:top w:w="60" w:type="dxa"/>
              <w:left w:w="90" w:type="dxa"/>
              <w:bottom w:w="60" w:type="dxa"/>
              <w:right w:w="90" w:type="dxa"/>
            </w:tcMar>
            <w:vAlign w:val="center"/>
          </w:tcPr>
          <w:p w14:paraId="582B3E5E"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0E046FFF"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task.</w:t>
            </w:r>
          </w:p>
        </w:tc>
      </w:tr>
      <w:tr w:rsidR="00D23C2A" w14:paraId="6D2413B6" w14:textId="77777777">
        <w:tblPrEx>
          <w:tblCellMar>
            <w:top w:w="0" w:type="dxa"/>
            <w:bottom w:w="0" w:type="dxa"/>
          </w:tblCellMar>
        </w:tblPrEx>
        <w:tc>
          <w:tcPr>
            <w:tcW w:w="2100" w:type="dxa"/>
            <w:tcMar>
              <w:top w:w="60" w:type="dxa"/>
              <w:left w:w="90" w:type="dxa"/>
              <w:bottom w:w="60" w:type="dxa"/>
              <w:right w:w="90" w:type="dxa"/>
            </w:tcMar>
            <w:vAlign w:val="center"/>
          </w:tcPr>
          <w:p w14:paraId="2532E244"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milestone_id</w:t>
            </w:r>
            <w:proofErr w:type="spellEnd"/>
          </w:p>
        </w:tc>
        <w:tc>
          <w:tcPr>
            <w:tcW w:w="2200" w:type="dxa"/>
            <w:tcMar>
              <w:top w:w="60" w:type="dxa"/>
              <w:left w:w="90" w:type="dxa"/>
              <w:bottom w:w="60" w:type="dxa"/>
              <w:right w:w="90" w:type="dxa"/>
            </w:tcMar>
            <w:vAlign w:val="center"/>
          </w:tcPr>
          <w:p w14:paraId="2C1F2152" w14:textId="77777777" w:rsidR="00D23C2A" w:rsidRDefault="00000000" w:rsidP="006C0607">
            <w:pPr>
              <w:spacing w:before="0" w:after="0" w:line="228" w:lineRule="auto"/>
              <w:jc w:val="both"/>
            </w:pPr>
            <w:r>
              <w:rPr>
                <w:rFonts w:ascii="Times New Roman" w:hAnsi="Times New Roman" w:eastAsia="Times New Roman"/>
                <w:sz w:val="14"/>
                <w:szCs w:val="19"/>
              </w:rPr>
              <w:t>Foreign key → Milestone</w:t>
            </w:r>
          </w:p>
        </w:tc>
        <w:tc>
          <w:tcPr>
            <w:tcW w:w="5060" w:type="dxa"/>
            <w:tcMar>
              <w:top w:w="60" w:type="dxa"/>
              <w:left w:w="90" w:type="dxa"/>
              <w:bottom w:w="60" w:type="dxa"/>
              <w:right w:w="90" w:type="dxa"/>
            </w:tcMar>
            <w:vAlign w:val="center"/>
          </w:tcPr>
          <w:p w14:paraId="414E1FBB" w14:textId="77777777" w:rsidR="00D23C2A" w:rsidRDefault="00000000" w:rsidP="006C0607">
            <w:pPr>
              <w:spacing w:before="0" w:after="0" w:line="228" w:lineRule="auto"/>
              <w:jc w:val="both"/>
            </w:pPr>
            <w:r>
              <w:rPr>
                <w:rFonts w:ascii="Times New Roman" w:hAnsi="Times New Roman" w:eastAsia="Times New Roman"/>
                <w:sz w:val="14"/>
                <w:szCs w:val="19"/>
              </w:rPr>
              <w:t>Parent milestone, per FR-018.</w:t>
            </w:r>
          </w:p>
        </w:tc>
      </w:tr>
      <w:tr w:rsidR="00D23C2A" w14:paraId="4A8FAD12" w14:textId="77777777">
        <w:tblPrEx>
          <w:tblCellMar>
            <w:top w:w="0" w:type="dxa"/>
            <w:bottom w:w="0" w:type="dxa"/>
          </w:tblCellMar>
        </w:tblPrEx>
        <w:tc>
          <w:tcPr>
            <w:tcW w:w="2100" w:type="dxa"/>
            <w:tcMar>
              <w:top w:w="60" w:type="dxa"/>
              <w:left w:w="90" w:type="dxa"/>
              <w:bottom w:w="60" w:type="dxa"/>
              <w:right w:w="90" w:type="dxa"/>
            </w:tcMar>
            <w:vAlign w:val="center"/>
          </w:tcPr>
          <w:p w14:paraId="1C151199" w14:textId="77777777" w:rsidR="00D23C2A" w:rsidRDefault="00000000" w:rsidP="006C0607">
            <w:pPr>
              <w:spacing w:before="0" w:after="0" w:line="228" w:lineRule="auto"/>
              <w:jc w:val="both"/>
            </w:pPr>
            <w:r>
              <w:rPr>
                <w:rFonts w:ascii="Times New Roman" w:hAnsi="Times New Roman" w:eastAsia="Times New Roman"/>
                <w:sz w:val="14"/>
                <w:szCs w:val="19"/>
              </w:rPr>
              <w:t>description</w:t>
            </w:r>
          </w:p>
        </w:tc>
        <w:tc>
          <w:tcPr>
            <w:tcW w:w="2200" w:type="dxa"/>
            <w:tcMar>
              <w:top w:w="60" w:type="dxa"/>
              <w:left w:w="90" w:type="dxa"/>
              <w:bottom w:w="60" w:type="dxa"/>
              <w:right w:w="90" w:type="dxa"/>
            </w:tcMar>
            <w:vAlign w:val="center"/>
          </w:tcPr>
          <w:p w14:paraId="6F50E462"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0D568096" w14:textId="77777777" w:rsidR="00D23C2A" w:rsidRDefault="00000000" w:rsidP="006C0607">
            <w:pPr>
              <w:spacing w:before="0" w:after="0" w:line="228" w:lineRule="auto"/>
              <w:jc w:val="both"/>
            </w:pPr>
            <w:r>
              <w:rPr>
                <w:rFonts w:ascii="Times New Roman" w:hAnsi="Times New Roman" w:eastAsia="Times New Roman"/>
                <w:sz w:val="14"/>
                <w:szCs w:val="19"/>
              </w:rPr>
              <w:t>What the task involves.</w:t>
            </w:r>
          </w:p>
        </w:tc>
      </w:tr>
      <w:tr w:rsidR="00D23C2A" w14:paraId="7A1605BC" w14:textId="77777777">
        <w:tblPrEx>
          <w:tblCellMar>
            <w:top w:w="0" w:type="dxa"/>
            <w:bottom w:w="0" w:type="dxa"/>
          </w:tblCellMar>
        </w:tblPrEx>
        <w:tc>
          <w:tcPr>
            <w:tcW w:w="2100" w:type="dxa"/>
            <w:tcMar>
              <w:top w:w="60" w:type="dxa"/>
              <w:left w:w="90" w:type="dxa"/>
              <w:bottom w:w="60" w:type="dxa"/>
              <w:right w:w="90" w:type="dxa"/>
            </w:tcMar>
            <w:vAlign w:val="center"/>
          </w:tcPr>
          <w:p w14:paraId="04EF5652"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6CCF45E7"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66B99F02" w14:textId="77777777" w:rsidR="00D23C2A" w:rsidRDefault="00000000" w:rsidP="006C0607">
            <w:pPr>
              <w:spacing w:before="0" w:after="0" w:line="228" w:lineRule="auto"/>
              <w:jc w:val="both"/>
            </w:pPr>
            <w:r>
              <w:rPr>
                <w:rFonts w:ascii="Times New Roman" w:hAnsi="Times New Roman" w:eastAsia="Times New Roman"/>
                <w:sz w:val="14"/>
                <w:szCs w:val="19"/>
              </w:rPr>
              <w:t>Mirrors Milestone status values, per FR-019.</w:t>
            </w:r>
          </w:p>
        </w:tc>
      </w:tr>
      <w:tr w:rsidR="00D23C2A" w14:paraId="489A7BC0" w14:textId="77777777">
        <w:tblPrEx>
          <w:tblCellMar>
            <w:top w:w="0" w:type="dxa"/>
            <w:bottom w:w="0" w:type="dxa"/>
          </w:tblCellMar>
        </w:tblPrEx>
        <w:tc>
          <w:tcPr>
            <w:tcW w:w="2100" w:type="dxa"/>
            <w:tcMar>
              <w:top w:w="60" w:type="dxa"/>
              <w:left w:w="90" w:type="dxa"/>
              <w:bottom w:w="60" w:type="dxa"/>
              <w:right w:w="90" w:type="dxa"/>
            </w:tcMar>
            <w:vAlign w:val="center"/>
          </w:tcPr>
          <w:p w14:paraId="39E700B9"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assigned_to</w:t>
            </w:r>
            <w:proofErr w:type="spellEnd"/>
          </w:p>
        </w:tc>
        <w:tc>
          <w:tcPr>
            <w:tcW w:w="2200" w:type="dxa"/>
            <w:tcMar>
              <w:top w:w="60" w:type="dxa"/>
              <w:left w:w="90" w:type="dxa"/>
              <w:bottom w:w="60" w:type="dxa"/>
              <w:right w:w="90" w:type="dxa"/>
            </w:tcMar>
            <w:vAlign w:val="center"/>
          </w:tcPr>
          <w:p w14:paraId="6E1383C2" w14:textId="77777777" w:rsidR="00D23C2A" w:rsidRDefault="00000000" w:rsidP="006C0607">
            <w:pPr>
              <w:spacing w:before="0" w:after="0" w:line="228" w:lineRule="auto"/>
              <w:jc w:val="both"/>
            </w:pPr>
            <w:r>
              <w:rPr>
                <w:rFonts w:ascii="Times New Roman" w:hAnsi="Times New Roman" w:eastAsia="Times New Roman"/>
                <w:sz w:val="14"/>
                <w:szCs w:val="19"/>
              </w:rPr>
              <w:t>Foreign key → User, nullable</w:t>
            </w:r>
          </w:p>
        </w:tc>
        <w:tc>
          <w:tcPr>
            <w:tcW w:w="5060" w:type="dxa"/>
            <w:tcMar>
              <w:top w:w="60" w:type="dxa"/>
              <w:left w:w="90" w:type="dxa"/>
              <w:bottom w:w="60" w:type="dxa"/>
              <w:right w:w="90" w:type="dxa"/>
            </w:tcMar>
            <w:vAlign w:val="center"/>
          </w:tcPr>
          <w:p w14:paraId="7DB29F69" w14:textId="77777777" w:rsidR="00D23C2A" w:rsidRDefault="00000000" w:rsidP="006C0607">
            <w:pPr>
              <w:spacing w:before="0" w:after="0" w:line="228" w:lineRule="auto"/>
              <w:jc w:val="both"/>
            </w:pPr>
            <w:r>
              <w:rPr>
                <w:rFonts w:ascii="Times New Roman" w:hAnsi="Times New Roman" w:eastAsia="Times New Roman"/>
                <w:sz w:val="14"/>
                <w:szCs w:val="19"/>
              </w:rPr>
              <w:t>Project member responsible for the task, where assigned at that level of detail.</w:t>
            </w:r>
          </w:p>
        </w:tc>
      </w:tr>
    </w:tbl>
    <w:p w14:paraId="698A5149" w14:textId="77777777" w:rsidR="00D23C2A" w:rsidRDefault="00000000" w:rsidP="006C0607">
      <w:pPr>
        <w:pStyle w:val="Heading3"/>
        <w:spacing w:before="180" w:after="90"/>
        <w:jc w:val="both"/>
      </w:pPr>
      <w:r>
        <w:rPr>
          <w:rFonts w:ascii="Times New Roman" w:hAnsi="Times New Roman" w:eastAsia="Times New Roman"/>
        </w:rPr>
        <w:t>H.11 Resource</w:t>
      </w:r>
    </w:p>
    <w:p w14:paraId="7A5D43DE" w14:textId="77777777" w:rsidR="00D23C2A" w:rsidRDefault="00000000" w:rsidP="006C0607">
      <w:pPr>
        <w:spacing w:after="0" w:line="235" w:lineRule="auto"/>
        <w:jc w:val="both"/>
      </w:pPr>
      <w:r>
        <w:rPr>
          <w:rFonts w:ascii="Times New Roman" w:hAnsi="Times New Roman" w:eastAsia="Times New Roman"/>
          <w:sz w:val="17"/>
        </w:rPr>
        <w:t>Supports FR-015 through FR-017 and FR-028.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02676D53"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6701A07F"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447703ED"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24DE6222"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4F7D55F9" w14:textId="77777777">
        <w:tblPrEx>
          <w:tblCellMar>
            <w:top w:w="0" w:type="dxa"/>
            <w:bottom w:w="0" w:type="dxa"/>
          </w:tblCellMar>
        </w:tblPrEx>
        <w:tc>
          <w:tcPr>
            <w:tcW w:w="2100" w:type="dxa"/>
            <w:tcMar>
              <w:top w:w="60" w:type="dxa"/>
              <w:left w:w="90" w:type="dxa"/>
              <w:bottom w:w="60" w:type="dxa"/>
              <w:right w:w="90" w:type="dxa"/>
            </w:tcMar>
            <w:vAlign w:val="center"/>
          </w:tcPr>
          <w:p w14:paraId="54D9BAC1"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resource_id</w:t>
            </w:r>
            <w:proofErr w:type="spellEnd"/>
          </w:p>
        </w:tc>
        <w:tc>
          <w:tcPr>
            <w:tcW w:w="2200" w:type="dxa"/>
            <w:tcMar>
              <w:top w:w="60" w:type="dxa"/>
              <w:left w:w="90" w:type="dxa"/>
              <w:bottom w:w="60" w:type="dxa"/>
              <w:right w:w="90" w:type="dxa"/>
            </w:tcMar>
            <w:vAlign w:val="center"/>
          </w:tcPr>
          <w:p w14:paraId="3FDE6165"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514B4405"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resource.</w:t>
            </w:r>
          </w:p>
        </w:tc>
      </w:tr>
      <w:tr w:rsidR="00D23C2A" w14:paraId="189CAED1" w14:textId="77777777">
        <w:tblPrEx>
          <w:tblCellMar>
            <w:top w:w="0" w:type="dxa"/>
            <w:bottom w:w="0" w:type="dxa"/>
          </w:tblCellMar>
        </w:tblPrEx>
        <w:tc>
          <w:tcPr>
            <w:tcW w:w="2100" w:type="dxa"/>
            <w:tcMar>
              <w:top w:w="60" w:type="dxa"/>
              <w:left w:w="90" w:type="dxa"/>
              <w:bottom w:w="60" w:type="dxa"/>
              <w:right w:w="90" w:type="dxa"/>
            </w:tcMar>
            <w:vAlign w:val="center"/>
          </w:tcPr>
          <w:p w14:paraId="1658095A"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project_id</w:t>
            </w:r>
            <w:proofErr w:type="spellEnd"/>
          </w:p>
        </w:tc>
        <w:tc>
          <w:tcPr>
            <w:tcW w:w="2200" w:type="dxa"/>
            <w:tcMar>
              <w:top w:w="60" w:type="dxa"/>
              <w:left w:w="90" w:type="dxa"/>
              <w:bottom w:w="60" w:type="dxa"/>
              <w:right w:w="90" w:type="dxa"/>
            </w:tcMar>
            <w:vAlign w:val="center"/>
          </w:tcPr>
          <w:p w14:paraId="4A6B77A5" w14:textId="77777777" w:rsidR="00D23C2A" w:rsidRDefault="00000000" w:rsidP="006C0607">
            <w:pPr>
              <w:spacing w:before="0" w:after="0" w:line="228" w:lineRule="auto"/>
              <w:jc w:val="both"/>
            </w:pPr>
            <w:r>
              <w:rPr>
                <w:rFonts w:ascii="Times New Roman" w:hAnsi="Times New Roman" w:eastAsia="Times New Roman"/>
                <w:sz w:val="14"/>
                <w:szCs w:val="19"/>
              </w:rPr>
              <w:t xml:space="preserve">Foreign key → </w:t>
            </w:r>
            <w:proofErr w:type="spellStart"/>
            <w:r>
              <w:rPr>
                <w:rFonts w:ascii="Times New Roman" w:hAnsi="Times New Roman" w:eastAsia="Times New Roman"/>
                <w:sz w:val="14"/>
                <w:szCs w:val="19"/>
              </w:rPr>
              <w:t>ResearchProject</w:t>
            </w:r>
            <w:proofErr w:type="spellEnd"/>
          </w:p>
        </w:tc>
        <w:tc>
          <w:tcPr>
            <w:tcW w:w="5060" w:type="dxa"/>
            <w:tcMar>
              <w:top w:w="60" w:type="dxa"/>
              <w:left w:w="90" w:type="dxa"/>
              <w:bottom w:w="60" w:type="dxa"/>
              <w:right w:w="90" w:type="dxa"/>
            </w:tcMar>
            <w:vAlign w:val="center"/>
          </w:tcPr>
          <w:p w14:paraId="17D9C664" w14:textId="77777777" w:rsidR="00D23C2A" w:rsidRDefault="00000000" w:rsidP="006C0607">
            <w:pPr>
              <w:spacing w:before="0" w:after="0" w:line="228" w:lineRule="auto"/>
              <w:jc w:val="both"/>
            </w:pPr>
            <w:r>
              <w:rPr>
                <w:rFonts w:ascii="Times New Roman" w:hAnsi="Times New Roman" w:eastAsia="Times New Roman"/>
                <w:sz w:val="14"/>
                <w:szCs w:val="19"/>
              </w:rPr>
              <w:t>Scope of the resource, per FR-016.</w:t>
            </w:r>
          </w:p>
        </w:tc>
      </w:tr>
      <w:tr w:rsidR="00D23C2A" w14:paraId="0D0DFEA5" w14:textId="77777777">
        <w:tblPrEx>
          <w:tblCellMar>
            <w:top w:w="0" w:type="dxa"/>
            <w:bottom w:w="0" w:type="dxa"/>
          </w:tblCellMar>
        </w:tblPrEx>
        <w:tc>
          <w:tcPr>
            <w:tcW w:w="2100" w:type="dxa"/>
            <w:tcMar>
              <w:top w:w="60" w:type="dxa"/>
              <w:left w:w="90" w:type="dxa"/>
              <w:bottom w:w="60" w:type="dxa"/>
              <w:right w:w="90" w:type="dxa"/>
            </w:tcMar>
            <w:vAlign w:val="center"/>
          </w:tcPr>
          <w:p w14:paraId="4DEB3C26" w14:textId="77777777" w:rsidR="00D23C2A" w:rsidRDefault="00000000" w:rsidP="006C0607">
            <w:pPr>
              <w:spacing w:before="0" w:after="0" w:line="228" w:lineRule="auto"/>
              <w:jc w:val="both"/>
            </w:pPr>
            <w:r>
              <w:rPr>
                <w:rFonts w:ascii="Times New Roman" w:hAnsi="Times New Roman" w:eastAsia="Times New Roman"/>
                <w:sz w:val="14"/>
                <w:szCs w:val="19"/>
              </w:rPr>
              <w:t>title, description</w:t>
            </w:r>
          </w:p>
        </w:tc>
        <w:tc>
          <w:tcPr>
            <w:tcW w:w="2200" w:type="dxa"/>
            <w:tcMar>
              <w:top w:w="60" w:type="dxa"/>
              <w:left w:w="90" w:type="dxa"/>
              <w:bottom w:w="60" w:type="dxa"/>
              <w:right w:w="90" w:type="dxa"/>
            </w:tcMar>
            <w:vAlign w:val="center"/>
          </w:tcPr>
          <w:p w14:paraId="546F6ECC"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51FA5EA7" w14:textId="77777777" w:rsidR="00D23C2A" w:rsidRDefault="00000000" w:rsidP="006C0607">
            <w:pPr>
              <w:spacing w:before="0" w:after="0" w:line="228" w:lineRule="auto"/>
              <w:jc w:val="both"/>
            </w:pPr>
            <w:r>
              <w:rPr>
                <w:rFonts w:ascii="Times New Roman" w:hAnsi="Times New Roman" w:eastAsia="Times New Roman"/>
                <w:sz w:val="14"/>
                <w:szCs w:val="19"/>
              </w:rPr>
              <w:t>Descriptive fields captured at creation, per FR-015.</w:t>
            </w:r>
          </w:p>
        </w:tc>
      </w:tr>
      <w:tr w:rsidR="00D23C2A" w14:paraId="76AD9715" w14:textId="77777777">
        <w:tblPrEx>
          <w:tblCellMar>
            <w:top w:w="0" w:type="dxa"/>
            <w:bottom w:w="0" w:type="dxa"/>
          </w:tblCellMar>
        </w:tblPrEx>
        <w:tc>
          <w:tcPr>
            <w:tcW w:w="2100" w:type="dxa"/>
            <w:tcMar>
              <w:top w:w="60" w:type="dxa"/>
              <w:left w:w="90" w:type="dxa"/>
              <w:bottom w:w="60" w:type="dxa"/>
              <w:right w:w="90" w:type="dxa"/>
            </w:tcMar>
            <w:vAlign w:val="center"/>
          </w:tcPr>
          <w:p w14:paraId="6CEEA87A" w14:textId="77777777" w:rsidR="00D23C2A" w:rsidRDefault="00000000" w:rsidP="006C0607">
            <w:pPr>
              <w:spacing w:before="0" w:after="0" w:line="228" w:lineRule="auto"/>
              <w:jc w:val="both"/>
            </w:pPr>
            <w:r>
              <w:rPr>
                <w:rFonts w:ascii="Times New Roman" w:hAnsi="Times New Roman" w:eastAsia="Times New Roman"/>
                <w:sz w:val="14"/>
                <w:szCs w:val="19"/>
              </w:rPr>
              <w:t>type</w:t>
            </w:r>
          </w:p>
        </w:tc>
        <w:tc>
          <w:tcPr>
            <w:tcW w:w="2200" w:type="dxa"/>
            <w:tcMar>
              <w:top w:w="60" w:type="dxa"/>
              <w:left w:w="90" w:type="dxa"/>
              <w:bottom w:w="60" w:type="dxa"/>
              <w:right w:w="90" w:type="dxa"/>
            </w:tcMar>
            <w:vAlign w:val="center"/>
          </w:tcPr>
          <w:p w14:paraId="1AC2346D"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276206DA" w14:textId="77777777" w:rsidR="00D23C2A" w:rsidRDefault="00000000" w:rsidP="006C0607">
            <w:pPr>
              <w:spacing w:before="0" w:after="0" w:line="228" w:lineRule="auto"/>
              <w:jc w:val="both"/>
            </w:pPr>
            <w:r>
              <w:rPr>
                <w:rFonts w:ascii="Times New Roman" w:hAnsi="Times New Roman" w:eastAsia="Times New Roman"/>
                <w:sz w:val="14"/>
                <w:szCs w:val="19"/>
              </w:rPr>
              <w:t>Paper, Dataset, Link, or File, per FR-015.</w:t>
            </w:r>
          </w:p>
        </w:tc>
      </w:tr>
      <w:tr w:rsidR="00D23C2A" w14:paraId="6ABB952B" w14:textId="77777777">
        <w:tblPrEx>
          <w:tblCellMar>
            <w:top w:w="0" w:type="dxa"/>
            <w:bottom w:w="0" w:type="dxa"/>
          </w:tblCellMar>
        </w:tblPrEx>
        <w:tc>
          <w:tcPr>
            <w:tcW w:w="2100" w:type="dxa"/>
            <w:tcMar>
              <w:top w:w="60" w:type="dxa"/>
              <w:left w:w="90" w:type="dxa"/>
              <w:bottom w:w="60" w:type="dxa"/>
              <w:right w:w="90" w:type="dxa"/>
            </w:tcMar>
            <w:vAlign w:val="center"/>
          </w:tcPr>
          <w:p w14:paraId="7C8A022D"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storage_reference</w:t>
            </w:r>
            <w:proofErr w:type="spellEnd"/>
          </w:p>
        </w:tc>
        <w:tc>
          <w:tcPr>
            <w:tcW w:w="2200" w:type="dxa"/>
            <w:tcMar>
              <w:top w:w="60" w:type="dxa"/>
              <w:left w:w="90" w:type="dxa"/>
              <w:bottom w:w="60" w:type="dxa"/>
              <w:right w:w="90" w:type="dxa"/>
            </w:tcMar>
            <w:vAlign w:val="center"/>
          </w:tcPr>
          <w:p w14:paraId="55827ACC" w14:textId="77777777" w:rsidR="00D23C2A" w:rsidRDefault="00000000" w:rsidP="006C0607">
            <w:pPr>
              <w:spacing w:before="0" w:after="0" w:line="228" w:lineRule="auto"/>
              <w:jc w:val="both"/>
            </w:pPr>
            <w:r>
              <w:rPr>
                <w:rFonts w:ascii="Times New Roman" w:hAnsi="Times New Roman" w:eastAsia="Times New Roman"/>
                <w:sz w:val="14"/>
                <w:szCs w:val="19"/>
              </w:rPr>
              <w:t>Access-controlled reference</w:t>
            </w:r>
          </w:p>
        </w:tc>
        <w:tc>
          <w:tcPr>
            <w:tcW w:w="5060" w:type="dxa"/>
            <w:tcMar>
              <w:top w:w="60" w:type="dxa"/>
              <w:left w:w="90" w:type="dxa"/>
              <w:bottom w:w="60" w:type="dxa"/>
              <w:right w:w="90" w:type="dxa"/>
            </w:tcMar>
            <w:vAlign w:val="center"/>
          </w:tcPr>
          <w:p w14:paraId="09ADC718" w14:textId="77777777" w:rsidR="00D23C2A" w:rsidRDefault="00000000" w:rsidP="006C0607">
            <w:pPr>
              <w:spacing w:before="0" w:after="0" w:line="228" w:lineRule="auto"/>
              <w:jc w:val="both"/>
            </w:pPr>
            <w:r>
              <w:rPr>
                <w:rFonts w:ascii="Times New Roman" w:hAnsi="Times New Roman" w:eastAsia="Times New Roman"/>
                <w:sz w:val="14"/>
                <w:szCs w:val="19"/>
              </w:rPr>
              <w:t>Points to object/file storage (Section 3.3) or an external link; never a public URL, per NFR-008.</w:t>
            </w:r>
          </w:p>
        </w:tc>
      </w:tr>
      <w:tr w:rsidR="00D23C2A" w14:paraId="3999258E" w14:textId="77777777">
        <w:tblPrEx>
          <w:tblCellMar>
            <w:top w:w="0" w:type="dxa"/>
            <w:bottom w:w="0" w:type="dxa"/>
          </w:tblCellMar>
        </w:tblPrEx>
        <w:tc>
          <w:tcPr>
            <w:tcW w:w="2100" w:type="dxa"/>
            <w:tcMar>
              <w:top w:w="60" w:type="dxa"/>
              <w:left w:w="90" w:type="dxa"/>
              <w:bottom w:w="60" w:type="dxa"/>
              <w:right w:w="90" w:type="dxa"/>
            </w:tcMar>
            <w:vAlign w:val="center"/>
          </w:tcPr>
          <w:p w14:paraId="39568E54"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uploaded_by</w:t>
            </w:r>
            <w:proofErr w:type="spellEnd"/>
          </w:p>
        </w:tc>
        <w:tc>
          <w:tcPr>
            <w:tcW w:w="2200" w:type="dxa"/>
            <w:tcMar>
              <w:top w:w="60" w:type="dxa"/>
              <w:left w:w="90" w:type="dxa"/>
              <w:bottom w:w="60" w:type="dxa"/>
              <w:right w:w="90" w:type="dxa"/>
            </w:tcMar>
            <w:vAlign w:val="center"/>
          </w:tcPr>
          <w:p w14:paraId="489F0215"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171FCA1B" w14:textId="77777777" w:rsidR="00D23C2A" w:rsidRDefault="00000000" w:rsidP="006C0607">
            <w:pPr>
              <w:spacing w:before="0" w:after="0" w:line="228" w:lineRule="auto"/>
              <w:jc w:val="both"/>
            </w:pPr>
            <w:r>
              <w:rPr>
                <w:rFonts w:ascii="Times New Roman" w:hAnsi="Times New Roman" w:eastAsia="Times New Roman"/>
                <w:sz w:val="14"/>
                <w:szCs w:val="19"/>
              </w:rPr>
              <w:t>Used to determine who may edit or remove the resource, per FR-017.</w:t>
            </w:r>
          </w:p>
        </w:tc>
      </w:tr>
    </w:tbl>
    <w:p w14:paraId="434297D2" w14:textId="77777777" w:rsidR="00D23C2A" w:rsidRDefault="00000000" w:rsidP="006C0607">
      <w:pPr>
        <w:pStyle w:val="Heading3"/>
        <w:spacing w:before="180" w:after="90"/>
        <w:jc w:val="both"/>
      </w:pPr>
      <w:r>
        <w:rPr>
          <w:rFonts w:ascii="Times New Roman" w:hAnsi="Times New Roman" w:eastAsia="Times New Roman"/>
        </w:rPr>
        <w:t>H.12 Notification</w:t>
      </w:r>
    </w:p>
    <w:p w14:paraId="6CC727F5" w14:textId="77777777" w:rsidR="00D23C2A" w:rsidRDefault="00000000" w:rsidP="006C0607">
      <w:pPr>
        <w:spacing w:after="0" w:line="235" w:lineRule="auto"/>
        <w:jc w:val="both"/>
      </w:pPr>
      <w:r>
        <w:rPr>
          <w:rFonts w:ascii="Times New Roman" w:hAnsi="Times New Roman" w:eastAsia="Times New Roman"/>
          <w:sz w:val="17"/>
        </w:rPr>
        <w:t>Supports FR-022 through FR-024.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23"/>
        <w:gridCol w:w="2195"/>
        <w:gridCol w:w="5042"/>
      </w:tblGrid>
      <w:tr w:rsidR="00D23C2A" w14:paraId="03A4CB13"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2F54C596"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622CCE67"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6BF7271F"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02321E7D" w14:textId="77777777">
        <w:tblPrEx>
          <w:tblCellMar>
            <w:top w:w="0" w:type="dxa"/>
            <w:bottom w:w="0" w:type="dxa"/>
          </w:tblCellMar>
        </w:tblPrEx>
        <w:tc>
          <w:tcPr>
            <w:tcW w:w="2100" w:type="dxa"/>
            <w:tcMar>
              <w:top w:w="60" w:type="dxa"/>
              <w:left w:w="90" w:type="dxa"/>
              <w:bottom w:w="60" w:type="dxa"/>
              <w:right w:w="90" w:type="dxa"/>
            </w:tcMar>
            <w:vAlign w:val="center"/>
          </w:tcPr>
          <w:p w14:paraId="640F4049"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notification_id</w:t>
            </w:r>
            <w:proofErr w:type="spellEnd"/>
          </w:p>
        </w:tc>
        <w:tc>
          <w:tcPr>
            <w:tcW w:w="2200" w:type="dxa"/>
            <w:tcMar>
              <w:top w:w="60" w:type="dxa"/>
              <w:left w:w="90" w:type="dxa"/>
              <w:bottom w:w="60" w:type="dxa"/>
              <w:right w:w="90" w:type="dxa"/>
            </w:tcMar>
            <w:vAlign w:val="center"/>
          </w:tcPr>
          <w:p w14:paraId="38222D0D"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12272138"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notification.</w:t>
            </w:r>
          </w:p>
        </w:tc>
      </w:tr>
      <w:tr w:rsidR="00D23C2A" w14:paraId="1F56CB0B" w14:textId="77777777">
        <w:tblPrEx>
          <w:tblCellMar>
            <w:top w:w="0" w:type="dxa"/>
            <w:bottom w:w="0" w:type="dxa"/>
          </w:tblCellMar>
        </w:tblPrEx>
        <w:tc>
          <w:tcPr>
            <w:tcW w:w="2100" w:type="dxa"/>
            <w:tcMar>
              <w:top w:w="60" w:type="dxa"/>
              <w:left w:w="90" w:type="dxa"/>
              <w:bottom w:w="60" w:type="dxa"/>
              <w:right w:w="90" w:type="dxa"/>
            </w:tcMar>
            <w:vAlign w:val="center"/>
          </w:tcPr>
          <w:p w14:paraId="57C85D47"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3CAF4BA8"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2BF634DD" w14:textId="77777777" w:rsidR="00D23C2A" w:rsidRDefault="00000000" w:rsidP="006C0607">
            <w:pPr>
              <w:spacing w:before="0" w:after="0" w:line="228" w:lineRule="auto"/>
              <w:jc w:val="both"/>
            </w:pPr>
            <w:r>
              <w:rPr>
                <w:rFonts w:ascii="Times New Roman" w:hAnsi="Times New Roman" w:eastAsia="Times New Roman"/>
                <w:sz w:val="14"/>
                <w:szCs w:val="19"/>
              </w:rPr>
              <w:t>Recipient.</w:t>
            </w:r>
          </w:p>
        </w:tc>
      </w:tr>
      <w:tr w:rsidR="00D23C2A" w14:paraId="558F14B1" w14:textId="77777777">
        <w:tblPrEx>
          <w:tblCellMar>
            <w:top w:w="0" w:type="dxa"/>
            <w:bottom w:w="0" w:type="dxa"/>
          </w:tblCellMar>
        </w:tblPrEx>
        <w:tc>
          <w:tcPr>
            <w:tcW w:w="2100" w:type="dxa"/>
            <w:tcMar>
              <w:top w:w="60" w:type="dxa"/>
              <w:left w:w="90" w:type="dxa"/>
              <w:bottom w:w="60" w:type="dxa"/>
              <w:right w:w="90" w:type="dxa"/>
            </w:tcMar>
            <w:vAlign w:val="center"/>
          </w:tcPr>
          <w:p w14:paraId="5FB826C8" w14:textId="77777777" w:rsidR="00D23C2A" w:rsidRDefault="00000000" w:rsidP="006C0607">
            <w:pPr>
              <w:spacing w:before="0" w:after="0" w:line="228" w:lineRule="auto"/>
              <w:jc w:val="both"/>
            </w:pPr>
            <w:r>
              <w:rPr>
                <w:rFonts w:ascii="Times New Roman" w:hAnsi="Times New Roman" w:eastAsia="Times New Roman"/>
                <w:sz w:val="14"/>
                <w:szCs w:val="19"/>
              </w:rPr>
              <w:t>type</w:t>
            </w:r>
          </w:p>
        </w:tc>
        <w:tc>
          <w:tcPr>
            <w:tcW w:w="2200" w:type="dxa"/>
            <w:tcMar>
              <w:top w:w="60" w:type="dxa"/>
              <w:left w:w="90" w:type="dxa"/>
              <w:bottom w:w="60" w:type="dxa"/>
              <w:right w:w="90" w:type="dxa"/>
            </w:tcMar>
            <w:vAlign w:val="center"/>
          </w:tcPr>
          <w:p w14:paraId="36B4B2EE"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4D4119FE" w14:textId="77777777" w:rsidR="00D23C2A" w:rsidRDefault="00000000" w:rsidP="006C0607">
            <w:pPr>
              <w:spacing w:before="0" w:after="0" w:line="228" w:lineRule="auto"/>
              <w:jc w:val="both"/>
            </w:pPr>
            <w:r>
              <w:rPr>
                <w:rFonts w:ascii="Times New Roman" w:hAnsi="Times New Roman" w:eastAsia="Times New Roman"/>
                <w:sz w:val="14"/>
                <w:szCs w:val="19"/>
              </w:rPr>
              <w:t>Application Status, Pending Action, or Milestone Reminder, corresponding to FR-022–FR-024.</w:t>
            </w:r>
          </w:p>
        </w:tc>
      </w:tr>
      <w:tr w:rsidR="00D23C2A" w14:paraId="21CC6A84" w14:textId="77777777">
        <w:tblPrEx>
          <w:tblCellMar>
            <w:top w:w="0" w:type="dxa"/>
            <w:bottom w:w="0" w:type="dxa"/>
          </w:tblCellMar>
        </w:tblPrEx>
        <w:tc>
          <w:tcPr>
            <w:tcW w:w="2100" w:type="dxa"/>
            <w:tcMar>
              <w:top w:w="60" w:type="dxa"/>
              <w:left w:w="90" w:type="dxa"/>
              <w:bottom w:w="60" w:type="dxa"/>
              <w:right w:w="90" w:type="dxa"/>
            </w:tcMar>
            <w:vAlign w:val="center"/>
          </w:tcPr>
          <w:p w14:paraId="6D19A7F5" w14:textId="77777777" w:rsidR="00D23C2A" w:rsidRDefault="00000000" w:rsidP="006C0607">
            <w:pPr>
              <w:spacing w:before="0" w:after="0" w:line="228" w:lineRule="auto"/>
              <w:jc w:val="both"/>
            </w:pPr>
            <w:r>
              <w:rPr>
                <w:rFonts w:ascii="Times New Roman" w:hAnsi="Times New Roman" w:eastAsia="Times New Roman"/>
                <w:sz w:val="14"/>
                <w:szCs w:val="19"/>
              </w:rPr>
              <w:lastRenderedPageBreak/>
              <w:t>message</w:t>
            </w:r>
          </w:p>
        </w:tc>
        <w:tc>
          <w:tcPr>
            <w:tcW w:w="2200" w:type="dxa"/>
            <w:tcMar>
              <w:top w:w="60" w:type="dxa"/>
              <w:left w:w="90" w:type="dxa"/>
              <w:bottom w:w="60" w:type="dxa"/>
              <w:right w:w="90" w:type="dxa"/>
            </w:tcMar>
            <w:vAlign w:val="center"/>
          </w:tcPr>
          <w:p w14:paraId="0C4D6428"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100819A4" w14:textId="77777777" w:rsidR="00D23C2A" w:rsidRDefault="00000000" w:rsidP="006C0607">
            <w:pPr>
              <w:spacing w:before="0" w:after="0" w:line="228" w:lineRule="auto"/>
              <w:jc w:val="both"/>
            </w:pPr>
            <w:r>
              <w:rPr>
                <w:rFonts w:ascii="Times New Roman" w:hAnsi="Times New Roman" w:eastAsia="Times New Roman"/>
                <w:sz w:val="14"/>
                <w:szCs w:val="19"/>
              </w:rPr>
              <w:t>Human-readable notification content.</w:t>
            </w:r>
          </w:p>
        </w:tc>
      </w:tr>
      <w:tr w:rsidR="00D23C2A" w14:paraId="49377658" w14:textId="77777777">
        <w:tblPrEx>
          <w:tblCellMar>
            <w:top w:w="0" w:type="dxa"/>
            <w:bottom w:w="0" w:type="dxa"/>
          </w:tblCellMar>
        </w:tblPrEx>
        <w:tc>
          <w:tcPr>
            <w:tcW w:w="2100" w:type="dxa"/>
            <w:tcMar>
              <w:top w:w="60" w:type="dxa"/>
              <w:left w:w="90" w:type="dxa"/>
              <w:bottom w:w="60" w:type="dxa"/>
              <w:right w:w="90" w:type="dxa"/>
            </w:tcMar>
            <w:vAlign w:val="center"/>
          </w:tcPr>
          <w:p w14:paraId="3A1F1DCC"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related_entity_reference</w:t>
            </w:r>
            <w:proofErr w:type="spellEnd"/>
          </w:p>
        </w:tc>
        <w:tc>
          <w:tcPr>
            <w:tcW w:w="2200" w:type="dxa"/>
            <w:tcMar>
              <w:top w:w="60" w:type="dxa"/>
              <w:left w:w="90" w:type="dxa"/>
              <w:bottom w:w="60" w:type="dxa"/>
              <w:right w:w="90" w:type="dxa"/>
            </w:tcMar>
            <w:vAlign w:val="center"/>
          </w:tcPr>
          <w:p w14:paraId="56C6FEC3" w14:textId="77777777" w:rsidR="00D23C2A" w:rsidRDefault="00000000" w:rsidP="006C0607">
            <w:pPr>
              <w:spacing w:before="0" w:after="0" w:line="228" w:lineRule="auto"/>
              <w:jc w:val="both"/>
            </w:pPr>
            <w:r>
              <w:rPr>
                <w:rFonts w:ascii="Times New Roman" w:hAnsi="Times New Roman" w:eastAsia="Times New Roman"/>
                <w:sz w:val="14"/>
                <w:szCs w:val="19"/>
              </w:rPr>
              <w:t>Reference</w:t>
            </w:r>
          </w:p>
        </w:tc>
        <w:tc>
          <w:tcPr>
            <w:tcW w:w="5060" w:type="dxa"/>
            <w:tcMar>
              <w:top w:w="60" w:type="dxa"/>
              <w:left w:w="90" w:type="dxa"/>
              <w:bottom w:w="60" w:type="dxa"/>
              <w:right w:w="90" w:type="dxa"/>
            </w:tcMar>
            <w:vAlign w:val="center"/>
          </w:tcPr>
          <w:p w14:paraId="2B286F02" w14:textId="77777777" w:rsidR="00D23C2A" w:rsidRDefault="00000000" w:rsidP="006C0607">
            <w:pPr>
              <w:spacing w:before="0" w:after="0" w:line="228" w:lineRule="auto"/>
              <w:jc w:val="both"/>
            </w:pPr>
            <w:r>
              <w:rPr>
                <w:rFonts w:ascii="Times New Roman" w:hAnsi="Times New Roman" w:eastAsia="Times New Roman"/>
                <w:sz w:val="14"/>
                <w:szCs w:val="19"/>
              </w:rPr>
              <w:t>Links back to the Application, Project, or Milestone that triggered the notification.</w:t>
            </w:r>
          </w:p>
        </w:tc>
      </w:tr>
      <w:tr w:rsidR="00D23C2A" w14:paraId="2E2977F4" w14:textId="77777777">
        <w:tblPrEx>
          <w:tblCellMar>
            <w:top w:w="0" w:type="dxa"/>
            <w:bottom w:w="0" w:type="dxa"/>
          </w:tblCellMar>
        </w:tblPrEx>
        <w:tc>
          <w:tcPr>
            <w:tcW w:w="2100" w:type="dxa"/>
            <w:tcMar>
              <w:top w:w="60" w:type="dxa"/>
              <w:left w:w="90" w:type="dxa"/>
              <w:bottom w:w="60" w:type="dxa"/>
              <w:right w:w="90" w:type="dxa"/>
            </w:tcMar>
            <w:vAlign w:val="center"/>
          </w:tcPr>
          <w:p w14:paraId="6FC3E6E8"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read_status</w:t>
            </w:r>
            <w:proofErr w:type="spellEnd"/>
            <w:r>
              <w:rPr>
                <w:rFonts w:ascii="Times New Roman" w:hAnsi="Times New Roman" w:eastAsia="Times New Roman"/>
                <w:sz w:val="14"/>
                <w:szCs w:val="19"/>
              </w:rPr>
              <w:t xml:space="preserve">, </w:t>
            </w:r>
            <w:proofErr w:type="spellStart"/>
            <w:r>
              <w:rPr>
                <w:rFonts w:ascii="Times New Roman" w:hAnsi="Times New Roman" w:eastAsia="Times New Roman"/>
                <w:sz w:val="14"/>
                <w:szCs w:val="19"/>
              </w:rPr>
              <w:t>created_at</w:t>
            </w:r>
            <w:proofErr w:type="spellEnd"/>
          </w:p>
        </w:tc>
        <w:tc>
          <w:tcPr>
            <w:tcW w:w="2200" w:type="dxa"/>
            <w:tcMar>
              <w:top w:w="60" w:type="dxa"/>
              <w:left w:w="90" w:type="dxa"/>
              <w:bottom w:w="60" w:type="dxa"/>
              <w:right w:w="90" w:type="dxa"/>
            </w:tcMar>
            <w:vAlign w:val="center"/>
          </w:tcPr>
          <w:p w14:paraId="497E436C" w14:textId="77777777" w:rsidR="00D23C2A" w:rsidRDefault="00000000" w:rsidP="006C0607">
            <w:pPr>
              <w:spacing w:before="0" w:after="0" w:line="228" w:lineRule="auto"/>
              <w:jc w:val="both"/>
            </w:pPr>
            <w:r>
              <w:rPr>
                <w:rFonts w:ascii="Times New Roman" w:hAnsi="Times New Roman" w:eastAsia="Times New Roman"/>
                <w:sz w:val="14"/>
                <w:szCs w:val="19"/>
              </w:rPr>
              <w:t>Boolean / Timestamp</w:t>
            </w:r>
          </w:p>
        </w:tc>
        <w:tc>
          <w:tcPr>
            <w:tcW w:w="5060" w:type="dxa"/>
            <w:tcMar>
              <w:top w:w="60" w:type="dxa"/>
              <w:left w:w="90" w:type="dxa"/>
              <w:bottom w:w="60" w:type="dxa"/>
              <w:right w:w="90" w:type="dxa"/>
            </w:tcMar>
            <w:vAlign w:val="center"/>
          </w:tcPr>
          <w:p w14:paraId="0BED6ADE" w14:textId="77777777" w:rsidR="00D23C2A" w:rsidRDefault="00000000" w:rsidP="006C0607">
            <w:pPr>
              <w:spacing w:before="0" w:after="0" w:line="228" w:lineRule="auto"/>
              <w:jc w:val="both"/>
            </w:pPr>
            <w:r>
              <w:rPr>
                <w:rFonts w:ascii="Times New Roman" w:hAnsi="Times New Roman" w:eastAsia="Times New Roman"/>
                <w:sz w:val="14"/>
                <w:szCs w:val="19"/>
              </w:rPr>
              <w:t>Supports the dashboard's unread-notification indicators.</w:t>
            </w:r>
          </w:p>
        </w:tc>
      </w:tr>
    </w:tbl>
    <w:p w14:paraId="07EB930D" w14:textId="77777777" w:rsidR="00D23C2A" w:rsidRDefault="00000000" w:rsidP="006C0607">
      <w:pPr>
        <w:pStyle w:val="Heading3"/>
        <w:spacing w:before="180" w:after="90"/>
        <w:jc w:val="both"/>
      </w:pPr>
      <w:r>
        <w:rPr>
          <w:rFonts w:ascii="Times New Roman" w:hAnsi="Times New Roman" w:eastAsia="Times New Roman"/>
        </w:rPr>
        <w:t xml:space="preserve">H.13 </w:t>
      </w:r>
      <w:proofErr w:type="spellStart"/>
      <w:r>
        <w:rPr>
          <w:rFonts w:ascii="Times New Roman" w:hAnsi="Times New Roman" w:eastAsia="Times New Roman"/>
        </w:rPr>
        <w:t>AgentRecommendation</w:t>
      </w:r>
      <w:proofErr w:type="spellEnd"/>
    </w:p>
    <w:p w14:paraId="7375112B" w14:textId="77777777" w:rsidR="00D23C2A" w:rsidRDefault="00000000" w:rsidP="006C0607">
      <w:pPr>
        <w:spacing w:after="0" w:line="235" w:lineRule="auto"/>
        <w:jc w:val="both"/>
      </w:pPr>
      <w:r>
        <w:rPr>
          <w:rFonts w:ascii="Times New Roman" w:hAnsi="Times New Roman" w:eastAsia="Times New Roman"/>
          <w:sz w:val="17"/>
        </w:rPr>
        <w:t>Supports FR-025 through FR-031.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50A97AA7"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6D208858"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141B7D33"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7D9ED049"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66D5503F" w14:textId="77777777">
        <w:tblPrEx>
          <w:tblCellMar>
            <w:top w:w="0" w:type="dxa"/>
            <w:bottom w:w="0" w:type="dxa"/>
          </w:tblCellMar>
        </w:tblPrEx>
        <w:tc>
          <w:tcPr>
            <w:tcW w:w="2100" w:type="dxa"/>
            <w:tcMar>
              <w:top w:w="60" w:type="dxa"/>
              <w:left w:w="90" w:type="dxa"/>
              <w:bottom w:w="60" w:type="dxa"/>
              <w:right w:w="90" w:type="dxa"/>
            </w:tcMar>
            <w:vAlign w:val="center"/>
          </w:tcPr>
          <w:p w14:paraId="10D33582"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recommendation_id</w:t>
            </w:r>
            <w:proofErr w:type="spellEnd"/>
          </w:p>
        </w:tc>
        <w:tc>
          <w:tcPr>
            <w:tcW w:w="2200" w:type="dxa"/>
            <w:tcMar>
              <w:top w:w="60" w:type="dxa"/>
              <w:left w:w="90" w:type="dxa"/>
              <w:bottom w:w="60" w:type="dxa"/>
              <w:right w:w="90" w:type="dxa"/>
            </w:tcMar>
            <w:vAlign w:val="center"/>
          </w:tcPr>
          <w:p w14:paraId="11B871BB"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6BEFBA91"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recommendation or alert.</w:t>
            </w:r>
          </w:p>
        </w:tc>
      </w:tr>
      <w:tr w:rsidR="00D23C2A" w14:paraId="354C74FF" w14:textId="77777777">
        <w:tblPrEx>
          <w:tblCellMar>
            <w:top w:w="0" w:type="dxa"/>
            <w:bottom w:w="0" w:type="dxa"/>
          </w:tblCellMar>
        </w:tblPrEx>
        <w:tc>
          <w:tcPr>
            <w:tcW w:w="2100" w:type="dxa"/>
            <w:tcMar>
              <w:top w:w="60" w:type="dxa"/>
              <w:left w:w="90" w:type="dxa"/>
              <w:bottom w:w="60" w:type="dxa"/>
              <w:right w:w="90" w:type="dxa"/>
            </w:tcMar>
            <w:vAlign w:val="center"/>
          </w:tcPr>
          <w:p w14:paraId="20747F98"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user_id</w:t>
            </w:r>
            <w:proofErr w:type="spellEnd"/>
          </w:p>
        </w:tc>
        <w:tc>
          <w:tcPr>
            <w:tcW w:w="2200" w:type="dxa"/>
            <w:tcMar>
              <w:top w:w="60" w:type="dxa"/>
              <w:left w:w="90" w:type="dxa"/>
              <w:bottom w:w="60" w:type="dxa"/>
              <w:right w:w="90" w:type="dxa"/>
            </w:tcMar>
            <w:vAlign w:val="center"/>
          </w:tcPr>
          <w:p w14:paraId="304FA39D" w14:textId="77777777" w:rsidR="00D23C2A" w:rsidRDefault="00000000" w:rsidP="006C0607">
            <w:pPr>
              <w:spacing w:before="0" w:after="0" w:line="228" w:lineRule="auto"/>
              <w:jc w:val="both"/>
            </w:pPr>
            <w:r>
              <w:rPr>
                <w:rFonts w:ascii="Times New Roman" w:hAnsi="Times New Roman" w:eastAsia="Times New Roman"/>
                <w:sz w:val="14"/>
                <w:szCs w:val="19"/>
              </w:rPr>
              <w:t>Foreign key → User</w:t>
            </w:r>
          </w:p>
        </w:tc>
        <w:tc>
          <w:tcPr>
            <w:tcW w:w="5060" w:type="dxa"/>
            <w:tcMar>
              <w:top w:w="60" w:type="dxa"/>
              <w:left w:w="90" w:type="dxa"/>
              <w:bottom w:w="60" w:type="dxa"/>
              <w:right w:w="90" w:type="dxa"/>
            </w:tcMar>
            <w:vAlign w:val="center"/>
          </w:tcPr>
          <w:p w14:paraId="7A449D1E" w14:textId="77777777" w:rsidR="00D23C2A" w:rsidRDefault="00000000" w:rsidP="006C0607">
            <w:pPr>
              <w:spacing w:before="0" w:after="0" w:line="228" w:lineRule="auto"/>
              <w:jc w:val="both"/>
            </w:pPr>
            <w:r>
              <w:rPr>
                <w:rFonts w:ascii="Times New Roman" w:hAnsi="Times New Roman" w:eastAsia="Times New Roman"/>
                <w:sz w:val="14"/>
                <w:szCs w:val="19"/>
              </w:rPr>
              <w:t>Recipient of the recommendation.</w:t>
            </w:r>
          </w:p>
        </w:tc>
      </w:tr>
      <w:tr w:rsidR="00D23C2A" w14:paraId="549B5AD4" w14:textId="77777777">
        <w:tblPrEx>
          <w:tblCellMar>
            <w:top w:w="0" w:type="dxa"/>
            <w:bottom w:w="0" w:type="dxa"/>
          </w:tblCellMar>
        </w:tblPrEx>
        <w:tc>
          <w:tcPr>
            <w:tcW w:w="2100" w:type="dxa"/>
            <w:tcMar>
              <w:top w:w="60" w:type="dxa"/>
              <w:left w:w="90" w:type="dxa"/>
              <w:bottom w:w="60" w:type="dxa"/>
              <w:right w:w="90" w:type="dxa"/>
            </w:tcMar>
            <w:vAlign w:val="center"/>
          </w:tcPr>
          <w:p w14:paraId="51312018" w14:textId="77777777" w:rsidR="00D23C2A" w:rsidRDefault="00000000" w:rsidP="006C0607">
            <w:pPr>
              <w:spacing w:before="0" w:after="0" w:line="228" w:lineRule="auto"/>
              <w:jc w:val="both"/>
            </w:pPr>
            <w:r>
              <w:rPr>
                <w:rFonts w:ascii="Times New Roman" w:hAnsi="Times New Roman" w:eastAsia="Times New Roman"/>
                <w:sz w:val="14"/>
                <w:szCs w:val="19"/>
              </w:rPr>
              <w:t>type</w:t>
            </w:r>
          </w:p>
        </w:tc>
        <w:tc>
          <w:tcPr>
            <w:tcW w:w="2200" w:type="dxa"/>
            <w:tcMar>
              <w:top w:w="60" w:type="dxa"/>
              <w:left w:w="90" w:type="dxa"/>
              <w:bottom w:w="60" w:type="dxa"/>
              <w:right w:w="90" w:type="dxa"/>
            </w:tcMar>
            <w:vAlign w:val="center"/>
          </w:tcPr>
          <w:p w14:paraId="64A9212B"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476A5067" w14:textId="77777777" w:rsidR="00D23C2A" w:rsidRDefault="00000000" w:rsidP="006C0607">
            <w:pPr>
              <w:spacing w:before="0" w:after="0" w:line="228" w:lineRule="auto"/>
              <w:jc w:val="both"/>
            </w:pPr>
            <w:r>
              <w:rPr>
                <w:rFonts w:ascii="Times New Roman" w:hAnsi="Times New Roman" w:eastAsia="Times New Roman"/>
                <w:sz w:val="14"/>
                <w:szCs w:val="19"/>
              </w:rPr>
              <w:t>Opportunity Match, Collaborator Suggestion, Resource Suggestion, Overdue Alert, or Inactive Opportunity Alert, corresponding to FR-025, FR-027, FR-028, FR-029, and FR-035.</w:t>
            </w:r>
          </w:p>
        </w:tc>
      </w:tr>
      <w:tr w:rsidR="00D23C2A" w14:paraId="38836655" w14:textId="77777777">
        <w:tblPrEx>
          <w:tblCellMar>
            <w:top w:w="0" w:type="dxa"/>
            <w:bottom w:w="0" w:type="dxa"/>
          </w:tblCellMar>
        </w:tblPrEx>
        <w:tc>
          <w:tcPr>
            <w:tcW w:w="2100" w:type="dxa"/>
            <w:tcMar>
              <w:top w:w="60" w:type="dxa"/>
              <w:left w:w="90" w:type="dxa"/>
              <w:bottom w:w="60" w:type="dxa"/>
              <w:right w:w="90" w:type="dxa"/>
            </w:tcMar>
            <w:vAlign w:val="center"/>
          </w:tcPr>
          <w:p w14:paraId="66F867EE"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reference_entity</w:t>
            </w:r>
            <w:proofErr w:type="spellEnd"/>
          </w:p>
        </w:tc>
        <w:tc>
          <w:tcPr>
            <w:tcW w:w="2200" w:type="dxa"/>
            <w:tcMar>
              <w:top w:w="60" w:type="dxa"/>
              <w:left w:w="90" w:type="dxa"/>
              <w:bottom w:w="60" w:type="dxa"/>
              <w:right w:w="90" w:type="dxa"/>
            </w:tcMar>
            <w:vAlign w:val="center"/>
          </w:tcPr>
          <w:p w14:paraId="62B80B65" w14:textId="77777777" w:rsidR="00D23C2A" w:rsidRDefault="00000000" w:rsidP="006C0607">
            <w:pPr>
              <w:spacing w:before="0" w:after="0" w:line="228" w:lineRule="auto"/>
              <w:jc w:val="both"/>
            </w:pPr>
            <w:r>
              <w:rPr>
                <w:rFonts w:ascii="Times New Roman" w:hAnsi="Times New Roman" w:eastAsia="Times New Roman"/>
                <w:sz w:val="14"/>
                <w:szCs w:val="19"/>
              </w:rPr>
              <w:t>Reference</w:t>
            </w:r>
          </w:p>
        </w:tc>
        <w:tc>
          <w:tcPr>
            <w:tcW w:w="5060" w:type="dxa"/>
            <w:tcMar>
              <w:top w:w="60" w:type="dxa"/>
              <w:left w:w="90" w:type="dxa"/>
              <w:bottom w:w="60" w:type="dxa"/>
              <w:right w:w="90" w:type="dxa"/>
            </w:tcMar>
            <w:vAlign w:val="center"/>
          </w:tcPr>
          <w:p w14:paraId="499A1E26" w14:textId="77777777" w:rsidR="00D23C2A" w:rsidRDefault="00000000" w:rsidP="006C0607">
            <w:pPr>
              <w:spacing w:before="0" w:after="0" w:line="228" w:lineRule="auto"/>
              <w:jc w:val="both"/>
            </w:pPr>
            <w:r>
              <w:rPr>
                <w:rFonts w:ascii="Times New Roman" w:hAnsi="Times New Roman" w:eastAsia="Times New Roman"/>
                <w:sz w:val="14"/>
                <w:szCs w:val="19"/>
              </w:rPr>
              <w:t xml:space="preserve">The </w:t>
            </w:r>
            <w:proofErr w:type="spellStart"/>
            <w:r>
              <w:rPr>
                <w:rFonts w:ascii="Times New Roman" w:hAnsi="Times New Roman" w:eastAsia="Times New Roman"/>
                <w:sz w:val="14"/>
                <w:szCs w:val="19"/>
              </w:rPr>
              <w:t>ResearchOpportunity</w:t>
            </w:r>
            <w:proofErr w:type="spellEnd"/>
            <w:r>
              <w:rPr>
                <w:rFonts w:ascii="Times New Roman" w:hAnsi="Times New Roman" w:eastAsia="Times New Roman"/>
                <w:sz w:val="14"/>
                <w:szCs w:val="19"/>
              </w:rPr>
              <w:t>, User, Resource, or Milestone the recommendation concerns.</w:t>
            </w:r>
          </w:p>
        </w:tc>
      </w:tr>
      <w:tr w:rsidR="00D23C2A" w14:paraId="3C9E70B0" w14:textId="77777777">
        <w:tblPrEx>
          <w:tblCellMar>
            <w:top w:w="0" w:type="dxa"/>
            <w:bottom w:w="0" w:type="dxa"/>
          </w:tblCellMar>
        </w:tblPrEx>
        <w:tc>
          <w:tcPr>
            <w:tcW w:w="2100" w:type="dxa"/>
            <w:tcMar>
              <w:top w:w="60" w:type="dxa"/>
              <w:left w:w="90" w:type="dxa"/>
              <w:bottom w:w="60" w:type="dxa"/>
              <w:right w:w="90" w:type="dxa"/>
            </w:tcMar>
            <w:vAlign w:val="center"/>
          </w:tcPr>
          <w:p w14:paraId="23F98C25"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reason_text</w:t>
            </w:r>
            <w:proofErr w:type="spellEnd"/>
          </w:p>
        </w:tc>
        <w:tc>
          <w:tcPr>
            <w:tcW w:w="2200" w:type="dxa"/>
            <w:tcMar>
              <w:top w:w="60" w:type="dxa"/>
              <w:left w:w="90" w:type="dxa"/>
              <w:bottom w:w="60" w:type="dxa"/>
              <w:right w:w="90" w:type="dxa"/>
            </w:tcMar>
            <w:vAlign w:val="center"/>
          </w:tcPr>
          <w:p w14:paraId="378222EF"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16830D35" w14:textId="77777777" w:rsidR="00D23C2A" w:rsidRDefault="00000000" w:rsidP="006C0607">
            <w:pPr>
              <w:spacing w:before="0" w:after="0" w:line="228" w:lineRule="auto"/>
              <w:jc w:val="both"/>
            </w:pPr>
            <w:r>
              <w:rPr>
                <w:rFonts w:ascii="Times New Roman" w:hAnsi="Times New Roman" w:eastAsia="Times New Roman"/>
                <w:sz w:val="14"/>
                <w:szCs w:val="19"/>
              </w:rPr>
              <w:t>The human-readable explanation required by FR-026.</w:t>
            </w:r>
          </w:p>
        </w:tc>
      </w:tr>
      <w:tr w:rsidR="00D23C2A" w14:paraId="7F29E9B8" w14:textId="77777777">
        <w:tblPrEx>
          <w:tblCellMar>
            <w:top w:w="0" w:type="dxa"/>
            <w:bottom w:w="0" w:type="dxa"/>
          </w:tblCellMar>
        </w:tblPrEx>
        <w:tc>
          <w:tcPr>
            <w:tcW w:w="2100" w:type="dxa"/>
            <w:tcMar>
              <w:top w:w="60" w:type="dxa"/>
              <w:left w:w="90" w:type="dxa"/>
              <w:bottom w:w="60" w:type="dxa"/>
              <w:right w:w="90" w:type="dxa"/>
            </w:tcMar>
            <w:vAlign w:val="center"/>
          </w:tcPr>
          <w:p w14:paraId="2555DFE3" w14:textId="77777777" w:rsidR="00D23C2A" w:rsidRDefault="00000000" w:rsidP="006C0607">
            <w:pPr>
              <w:spacing w:before="0" w:after="0" w:line="228" w:lineRule="auto"/>
              <w:jc w:val="both"/>
            </w:pPr>
            <w:r>
              <w:rPr>
                <w:rFonts w:ascii="Times New Roman" w:hAnsi="Times New Roman" w:eastAsia="Times New Roman"/>
                <w:sz w:val="14"/>
                <w:szCs w:val="19"/>
              </w:rPr>
              <w:t>status</w:t>
            </w:r>
          </w:p>
        </w:tc>
        <w:tc>
          <w:tcPr>
            <w:tcW w:w="2200" w:type="dxa"/>
            <w:tcMar>
              <w:top w:w="60" w:type="dxa"/>
              <w:left w:w="90" w:type="dxa"/>
              <w:bottom w:w="60" w:type="dxa"/>
              <w:right w:w="90" w:type="dxa"/>
            </w:tcMar>
            <w:vAlign w:val="center"/>
          </w:tcPr>
          <w:p w14:paraId="6A7ADA09" w14:textId="77777777" w:rsidR="00D23C2A" w:rsidRDefault="00000000" w:rsidP="006C0607">
            <w:pPr>
              <w:spacing w:before="0" w:after="0" w:line="228" w:lineRule="auto"/>
              <w:jc w:val="both"/>
            </w:pPr>
            <w:r>
              <w:rPr>
                <w:rFonts w:ascii="Times New Roman" w:hAnsi="Times New Roman" w:eastAsia="Times New Roman"/>
                <w:sz w:val="14"/>
                <w:szCs w:val="19"/>
              </w:rPr>
              <w:t>Enumeration</w:t>
            </w:r>
          </w:p>
        </w:tc>
        <w:tc>
          <w:tcPr>
            <w:tcW w:w="5060" w:type="dxa"/>
            <w:tcMar>
              <w:top w:w="60" w:type="dxa"/>
              <w:left w:w="90" w:type="dxa"/>
              <w:bottom w:w="60" w:type="dxa"/>
              <w:right w:w="90" w:type="dxa"/>
            </w:tcMar>
            <w:vAlign w:val="center"/>
          </w:tcPr>
          <w:p w14:paraId="060B6B8E" w14:textId="77777777" w:rsidR="00D23C2A" w:rsidRDefault="00000000" w:rsidP="006C0607">
            <w:pPr>
              <w:spacing w:before="0" w:after="0" w:line="228" w:lineRule="auto"/>
              <w:jc w:val="both"/>
            </w:pPr>
            <w:r>
              <w:rPr>
                <w:rFonts w:ascii="Times New Roman" w:hAnsi="Times New Roman" w:eastAsia="Times New Roman"/>
                <w:sz w:val="14"/>
                <w:szCs w:val="19"/>
              </w:rPr>
              <w:t xml:space="preserve">Active or </w:t>
            </w:r>
            <w:proofErr w:type="gramStart"/>
            <w:r>
              <w:rPr>
                <w:rFonts w:ascii="Times New Roman" w:hAnsi="Times New Roman" w:eastAsia="Times New Roman"/>
                <w:sz w:val="14"/>
                <w:szCs w:val="19"/>
              </w:rPr>
              <w:t>Dismissed</w:t>
            </w:r>
            <w:proofErr w:type="gramEnd"/>
            <w:r>
              <w:rPr>
                <w:rFonts w:ascii="Times New Roman" w:hAnsi="Times New Roman" w:eastAsia="Times New Roman"/>
                <w:sz w:val="14"/>
                <w:szCs w:val="19"/>
              </w:rPr>
              <w:t>, per FR-031.</w:t>
            </w:r>
          </w:p>
        </w:tc>
      </w:tr>
      <w:tr w:rsidR="00D23C2A" w14:paraId="69D203C5" w14:textId="77777777">
        <w:tblPrEx>
          <w:tblCellMar>
            <w:top w:w="0" w:type="dxa"/>
            <w:bottom w:w="0" w:type="dxa"/>
          </w:tblCellMar>
        </w:tblPrEx>
        <w:tc>
          <w:tcPr>
            <w:tcW w:w="2100" w:type="dxa"/>
            <w:tcMar>
              <w:top w:w="60" w:type="dxa"/>
              <w:left w:w="90" w:type="dxa"/>
              <w:bottom w:w="60" w:type="dxa"/>
              <w:right w:w="90" w:type="dxa"/>
            </w:tcMar>
            <w:vAlign w:val="center"/>
          </w:tcPr>
          <w:p w14:paraId="05F82E76"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created_at</w:t>
            </w:r>
            <w:proofErr w:type="spellEnd"/>
          </w:p>
        </w:tc>
        <w:tc>
          <w:tcPr>
            <w:tcW w:w="2200" w:type="dxa"/>
            <w:tcMar>
              <w:top w:w="60" w:type="dxa"/>
              <w:left w:w="90" w:type="dxa"/>
              <w:bottom w:w="60" w:type="dxa"/>
              <w:right w:w="90" w:type="dxa"/>
            </w:tcMar>
            <w:vAlign w:val="center"/>
          </w:tcPr>
          <w:p w14:paraId="1D1B06AA"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30DB582A" w14:textId="77777777" w:rsidR="00D23C2A" w:rsidRDefault="00000000" w:rsidP="006C0607">
            <w:pPr>
              <w:spacing w:before="0" w:after="0" w:line="228" w:lineRule="auto"/>
              <w:jc w:val="both"/>
            </w:pPr>
            <w:r>
              <w:rPr>
                <w:rFonts w:ascii="Times New Roman" w:hAnsi="Times New Roman" w:eastAsia="Times New Roman"/>
                <w:sz w:val="14"/>
                <w:szCs w:val="19"/>
              </w:rPr>
              <w:t>When the recommendation was generated; used with NFR-002 to monitor generation latency.</w:t>
            </w:r>
          </w:p>
        </w:tc>
      </w:tr>
    </w:tbl>
    <w:p w14:paraId="38E78577" w14:textId="77777777" w:rsidR="00D23C2A" w:rsidRDefault="00000000" w:rsidP="006C0607">
      <w:pPr>
        <w:pStyle w:val="Heading3"/>
        <w:spacing w:before="180" w:after="90"/>
        <w:jc w:val="both"/>
      </w:pPr>
      <w:r>
        <w:rPr>
          <w:rFonts w:ascii="Times New Roman" w:hAnsi="Times New Roman" w:eastAsia="Times New Roman"/>
        </w:rPr>
        <w:t xml:space="preserve">H.14 </w:t>
      </w:r>
      <w:proofErr w:type="spellStart"/>
      <w:r>
        <w:rPr>
          <w:rFonts w:ascii="Times New Roman" w:hAnsi="Times New Roman" w:eastAsia="Times New Roman"/>
        </w:rPr>
        <w:t>ActivityLog</w:t>
      </w:r>
      <w:proofErr w:type="spellEnd"/>
    </w:p>
    <w:p w14:paraId="24F80B76" w14:textId="77777777" w:rsidR="00D23C2A" w:rsidRDefault="00000000" w:rsidP="006C0607">
      <w:pPr>
        <w:spacing w:after="0" w:line="235" w:lineRule="auto"/>
        <w:jc w:val="both"/>
      </w:pPr>
      <w:r>
        <w:rPr>
          <w:rFonts w:ascii="Times New Roman" w:hAnsi="Times New Roman" w:eastAsia="Times New Roman"/>
          <w:sz w:val="17"/>
        </w:rPr>
        <w:t>Supports FR-021 and Section 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41937B7B"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14:paraId="5ADC708D" w14:textId="77777777" w:rsidR="00D23C2A" w:rsidRDefault="00000000" w:rsidP="006C0607">
            <w:pPr>
              <w:spacing w:before="0" w:after="0" w:line="228" w:lineRule="auto"/>
              <w:jc w:val="both"/>
            </w:pPr>
            <w:r>
              <w:rPr>
                <w:rFonts w:ascii="Times New Roman" w:hAnsi="Times New Roman" w:eastAsia="Times New Roman"/>
                <w:b/>
                <w:bCs/>
                <w:sz w:val="14"/>
                <w:szCs w:val="19"/>
              </w:rPr>
              <w:t>Attribute</w:t>
            </w:r>
          </w:p>
        </w:tc>
        <w:tc>
          <w:tcPr>
            <w:tcW w:w="2200" w:type="dxa"/>
            <w:shd w:val="clear" w:color="auto" w:fill="D9E2F3"/>
            <w:tcMar>
              <w:top w:w="60" w:type="dxa"/>
              <w:left w:w="90" w:type="dxa"/>
              <w:bottom w:w="60" w:type="dxa"/>
              <w:right w:w="90" w:type="dxa"/>
            </w:tcMar>
            <w:vAlign w:val="center"/>
          </w:tcPr>
          <w:p w14:paraId="55D6C463" w14:textId="77777777" w:rsidR="00D23C2A" w:rsidRDefault="00000000" w:rsidP="006C0607">
            <w:pPr>
              <w:spacing w:before="0" w:after="0" w:line="228" w:lineRule="auto"/>
              <w:jc w:val="both"/>
            </w:pPr>
            <w:r>
              <w:rPr>
                <w:rFonts w:ascii="Times New Roman" w:hAnsi="Times New Roman" w:eastAsia="Times New Roman"/>
                <w:b/>
                <w:bCs/>
                <w:sz w:val="14"/>
                <w:szCs w:val="19"/>
              </w:rPr>
              <w:t>Type / Reference</w:t>
            </w:r>
          </w:p>
        </w:tc>
        <w:tc>
          <w:tcPr>
            <w:tcW w:w="5060" w:type="dxa"/>
            <w:shd w:val="clear" w:color="auto" w:fill="D9E2F3"/>
            <w:tcMar>
              <w:top w:w="60" w:type="dxa"/>
              <w:left w:w="90" w:type="dxa"/>
              <w:bottom w:w="60" w:type="dxa"/>
              <w:right w:w="90" w:type="dxa"/>
            </w:tcMar>
            <w:vAlign w:val="center"/>
          </w:tcPr>
          <w:p w14:paraId="2B38EAC6" w14:textId="77777777" w:rsidR="00D23C2A" w:rsidRDefault="00000000" w:rsidP="006C0607">
            <w:pPr>
              <w:spacing w:before="0" w:after="0" w:line="228" w:lineRule="auto"/>
              <w:jc w:val="both"/>
            </w:pPr>
            <w:r>
              <w:rPr>
                <w:rFonts w:ascii="Times New Roman" w:hAnsi="Times New Roman" w:eastAsia="Times New Roman"/>
                <w:b/>
                <w:bCs/>
                <w:sz w:val="14"/>
                <w:szCs w:val="19"/>
              </w:rPr>
              <w:t>Description</w:t>
            </w:r>
          </w:p>
        </w:tc>
      </w:tr>
      <w:tr w:rsidR="00D23C2A" w14:paraId="197C7104" w14:textId="77777777">
        <w:tblPrEx>
          <w:tblCellMar>
            <w:top w:w="0" w:type="dxa"/>
            <w:bottom w:w="0" w:type="dxa"/>
          </w:tblCellMar>
        </w:tblPrEx>
        <w:tc>
          <w:tcPr>
            <w:tcW w:w="2100" w:type="dxa"/>
            <w:tcMar>
              <w:top w:w="60" w:type="dxa"/>
              <w:left w:w="90" w:type="dxa"/>
              <w:bottom w:w="60" w:type="dxa"/>
              <w:right w:w="90" w:type="dxa"/>
            </w:tcMar>
            <w:vAlign w:val="center"/>
          </w:tcPr>
          <w:p w14:paraId="51F4F772"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log_id</w:t>
            </w:r>
            <w:proofErr w:type="spellEnd"/>
          </w:p>
        </w:tc>
        <w:tc>
          <w:tcPr>
            <w:tcW w:w="2200" w:type="dxa"/>
            <w:tcMar>
              <w:top w:w="60" w:type="dxa"/>
              <w:left w:w="90" w:type="dxa"/>
              <w:bottom w:w="60" w:type="dxa"/>
              <w:right w:w="90" w:type="dxa"/>
            </w:tcMar>
            <w:vAlign w:val="center"/>
          </w:tcPr>
          <w:p w14:paraId="3DC5C17B" w14:textId="77777777" w:rsidR="00D23C2A" w:rsidRDefault="00000000" w:rsidP="006C0607">
            <w:pPr>
              <w:spacing w:before="0" w:after="0" w:line="228" w:lineRule="auto"/>
              <w:jc w:val="both"/>
            </w:pPr>
            <w:r>
              <w:rPr>
                <w:rFonts w:ascii="Times New Roman" w:hAnsi="Times New Roman" w:eastAsia="Times New Roman"/>
                <w:sz w:val="14"/>
                <w:szCs w:val="19"/>
              </w:rPr>
              <w:t>Primary key</w:t>
            </w:r>
          </w:p>
        </w:tc>
        <w:tc>
          <w:tcPr>
            <w:tcW w:w="5060" w:type="dxa"/>
            <w:tcMar>
              <w:top w:w="60" w:type="dxa"/>
              <w:left w:w="90" w:type="dxa"/>
              <w:bottom w:w="60" w:type="dxa"/>
              <w:right w:w="90" w:type="dxa"/>
            </w:tcMar>
            <w:vAlign w:val="center"/>
          </w:tcPr>
          <w:p w14:paraId="669C6931" w14:textId="77777777" w:rsidR="00D23C2A" w:rsidRDefault="00000000" w:rsidP="006C0607">
            <w:pPr>
              <w:spacing w:before="0" w:after="0" w:line="228" w:lineRule="auto"/>
              <w:jc w:val="both"/>
            </w:pPr>
            <w:r>
              <w:rPr>
                <w:rFonts w:ascii="Times New Roman" w:hAnsi="Times New Roman" w:eastAsia="Times New Roman"/>
                <w:sz w:val="14"/>
                <w:szCs w:val="19"/>
              </w:rPr>
              <w:t>Unique identifier for the log entry.</w:t>
            </w:r>
          </w:p>
        </w:tc>
      </w:tr>
      <w:tr w:rsidR="00D23C2A" w14:paraId="195B287A" w14:textId="77777777">
        <w:tblPrEx>
          <w:tblCellMar>
            <w:top w:w="0" w:type="dxa"/>
            <w:bottom w:w="0" w:type="dxa"/>
          </w:tblCellMar>
        </w:tblPrEx>
        <w:tc>
          <w:tcPr>
            <w:tcW w:w="2100" w:type="dxa"/>
            <w:tcMar>
              <w:top w:w="60" w:type="dxa"/>
              <w:left w:w="90" w:type="dxa"/>
              <w:bottom w:w="60" w:type="dxa"/>
              <w:right w:w="90" w:type="dxa"/>
            </w:tcMar>
            <w:vAlign w:val="center"/>
          </w:tcPr>
          <w:p w14:paraId="560875BA"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actor_user_id</w:t>
            </w:r>
            <w:proofErr w:type="spellEnd"/>
          </w:p>
        </w:tc>
        <w:tc>
          <w:tcPr>
            <w:tcW w:w="2200" w:type="dxa"/>
            <w:tcMar>
              <w:top w:w="60" w:type="dxa"/>
              <w:left w:w="90" w:type="dxa"/>
              <w:bottom w:w="60" w:type="dxa"/>
              <w:right w:w="90" w:type="dxa"/>
            </w:tcMar>
            <w:vAlign w:val="center"/>
          </w:tcPr>
          <w:p w14:paraId="1D994128" w14:textId="77777777" w:rsidR="00D23C2A" w:rsidRDefault="00000000" w:rsidP="006C0607">
            <w:pPr>
              <w:spacing w:before="0" w:after="0" w:line="228" w:lineRule="auto"/>
              <w:jc w:val="both"/>
            </w:pPr>
            <w:r>
              <w:rPr>
                <w:rFonts w:ascii="Times New Roman" w:hAnsi="Times New Roman" w:eastAsia="Times New Roman"/>
                <w:sz w:val="14"/>
                <w:szCs w:val="19"/>
              </w:rPr>
              <w:t>Foreign key → User, nullable</w:t>
            </w:r>
          </w:p>
        </w:tc>
        <w:tc>
          <w:tcPr>
            <w:tcW w:w="5060" w:type="dxa"/>
            <w:tcMar>
              <w:top w:w="60" w:type="dxa"/>
              <w:left w:w="90" w:type="dxa"/>
              <w:bottom w:w="60" w:type="dxa"/>
              <w:right w:w="90" w:type="dxa"/>
            </w:tcMar>
            <w:vAlign w:val="center"/>
          </w:tcPr>
          <w:p w14:paraId="1B65542E" w14:textId="77777777" w:rsidR="00D23C2A" w:rsidRDefault="00000000" w:rsidP="006C0607">
            <w:pPr>
              <w:spacing w:before="0" w:after="0" w:line="228" w:lineRule="auto"/>
              <w:jc w:val="both"/>
            </w:pPr>
            <w:r>
              <w:rPr>
                <w:rFonts w:ascii="Times New Roman" w:hAnsi="Times New Roman" w:eastAsia="Times New Roman"/>
                <w:sz w:val="14"/>
                <w:szCs w:val="19"/>
              </w:rPr>
              <w:t>Who performed the action; nullable for system-generated events such as an automated overdue check.</w:t>
            </w:r>
          </w:p>
        </w:tc>
      </w:tr>
      <w:tr w:rsidR="00D23C2A" w14:paraId="59179A66" w14:textId="77777777">
        <w:tblPrEx>
          <w:tblCellMar>
            <w:top w:w="0" w:type="dxa"/>
            <w:bottom w:w="0" w:type="dxa"/>
          </w:tblCellMar>
        </w:tblPrEx>
        <w:tc>
          <w:tcPr>
            <w:tcW w:w="2100" w:type="dxa"/>
            <w:tcMar>
              <w:top w:w="60" w:type="dxa"/>
              <w:left w:w="90" w:type="dxa"/>
              <w:bottom w:w="60" w:type="dxa"/>
              <w:right w:w="90" w:type="dxa"/>
            </w:tcMar>
            <w:vAlign w:val="center"/>
          </w:tcPr>
          <w:p w14:paraId="592C99E6" w14:textId="77777777" w:rsidR="00D23C2A" w:rsidRDefault="00000000" w:rsidP="006C0607">
            <w:pPr>
              <w:spacing w:before="0" w:after="0" w:line="228" w:lineRule="auto"/>
              <w:jc w:val="both"/>
            </w:pPr>
            <w:proofErr w:type="spellStart"/>
            <w:r>
              <w:rPr>
                <w:rFonts w:ascii="Times New Roman" w:hAnsi="Times New Roman" w:eastAsia="Times New Roman"/>
                <w:sz w:val="14"/>
                <w:szCs w:val="19"/>
              </w:rPr>
              <w:t>entity_type</w:t>
            </w:r>
            <w:proofErr w:type="spellEnd"/>
            <w:r>
              <w:rPr>
                <w:rFonts w:ascii="Times New Roman" w:hAnsi="Times New Roman" w:eastAsia="Times New Roman"/>
                <w:sz w:val="14"/>
                <w:szCs w:val="19"/>
              </w:rPr>
              <w:t xml:space="preserve">, </w:t>
            </w:r>
            <w:proofErr w:type="spellStart"/>
            <w:r>
              <w:rPr>
                <w:rFonts w:ascii="Times New Roman" w:hAnsi="Times New Roman" w:eastAsia="Times New Roman"/>
                <w:sz w:val="14"/>
                <w:szCs w:val="19"/>
              </w:rPr>
              <w:t>entity_id</w:t>
            </w:r>
            <w:proofErr w:type="spellEnd"/>
          </w:p>
        </w:tc>
        <w:tc>
          <w:tcPr>
            <w:tcW w:w="2200" w:type="dxa"/>
            <w:tcMar>
              <w:top w:w="60" w:type="dxa"/>
              <w:left w:w="90" w:type="dxa"/>
              <w:bottom w:w="60" w:type="dxa"/>
              <w:right w:w="90" w:type="dxa"/>
            </w:tcMar>
            <w:vAlign w:val="center"/>
          </w:tcPr>
          <w:p w14:paraId="1F18F4A2" w14:textId="77777777" w:rsidR="00D23C2A" w:rsidRDefault="00000000" w:rsidP="006C0607">
            <w:pPr>
              <w:spacing w:before="0" w:after="0" w:line="228" w:lineRule="auto"/>
              <w:jc w:val="both"/>
            </w:pPr>
            <w:r>
              <w:rPr>
                <w:rFonts w:ascii="Times New Roman" w:hAnsi="Times New Roman" w:eastAsia="Times New Roman"/>
                <w:sz w:val="14"/>
                <w:szCs w:val="19"/>
              </w:rPr>
              <w:t>Reference</w:t>
            </w:r>
          </w:p>
        </w:tc>
        <w:tc>
          <w:tcPr>
            <w:tcW w:w="5060" w:type="dxa"/>
            <w:tcMar>
              <w:top w:w="60" w:type="dxa"/>
              <w:left w:w="90" w:type="dxa"/>
              <w:bottom w:w="60" w:type="dxa"/>
              <w:right w:w="90" w:type="dxa"/>
            </w:tcMar>
            <w:vAlign w:val="center"/>
          </w:tcPr>
          <w:p w14:paraId="1B6DA9CB" w14:textId="77777777" w:rsidR="00D23C2A" w:rsidRDefault="00000000" w:rsidP="006C0607">
            <w:pPr>
              <w:spacing w:before="0" w:after="0" w:line="228" w:lineRule="auto"/>
              <w:jc w:val="both"/>
            </w:pPr>
            <w:r>
              <w:rPr>
                <w:rFonts w:ascii="Times New Roman" w:hAnsi="Times New Roman" w:eastAsia="Times New Roman"/>
                <w:sz w:val="14"/>
                <w:szCs w:val="19"/>
              </w:rPr>
              <w:t>Which record the action concerns (Application, Project, Milestone, and so on).</w:t>
            </w:r>
          </w:p>
        </w:tc>
      </w:tr>
      <w:tr w:rsidR="00D23C2A" w14:paraId="78561566" w14:textId="77777777">
        <w:tblPrEx>
          <w:tblCellMar>
            <w:top w:w="0" w:type="dxa"/>
            <w:bottom w:w="0" w:type="dxa"/>
          </w:tblCellMar>
        </w:tblPrEx>
        <w:tc>
          <w:tcPr>
            <w:tcW w:w="2100" w:type="dxa"/>
            <w:tcMar>
              <w:top w:w="60" w:type="dxa"/>
              <w:left w:w="90" w:type="dxa"/>
              <w:bottom w:w="60" w:type="dxa"/>
              <w:right w:w="90" w:type="dxa"/>
            </w:tcMar>
            <w:vAlign w:val="center"/>
          </w:tcPr>
          <w:p w14:paraId="798B2A18" w14:textId="77777777" w:rsidR="00D23C2A" w:rsidRDefault="00000000" w:rsidP="006C0607">
            <w:pPr>
              <w:spacing w:before="0" w:after="0" w:line="228" w:lineRule="auto"/>
              <w:jc w:val="both"/>
            </w:pPr>
            <w:r>
              <w:rPr>
                <w:rFonts w:ascii="Times New Roman" w:hAnsi="Times New Roman" w:eastAsia="Times New Roman"/>
                <w:sz w:val="14"/>
                <w:szCs w:val="19"/>
              </w:rPr>
              <w:t>action</w:t>
            </w:r>
          </w:p>
        </w:tc>
        <w:tc>
          <w:tcPr>
            <w:tcW w:w="2200" w:type="dxa"/>
            <w:tcMar>
              <w:top w:w="60" w:type="dxa"/>
              <w:left w:w="90" w:type="dxa"/>
              <w:bottom w:w="60" w:type="dxa"/>
              <w:right w:w="90" w:type="dxa"/>
            </w:tcMar>
            <w:vAlign w:val="center"/>
          </w:tcPr>
          <w:p w14:paraId="6ADAE243" w14:textId="77777777" w:rsidR="00D23C2A" w:rsidRDefault="00000000" w:rsidP="006C0607">
            <w:pPr>
              <w:spacing w:before="0" w:after="0" w:line="228" w:lineRule="auto"/>
              <w:jc w:val="both"/>
            </w:pPr>
            <w:r>
              <w:rPr>
                <w:rFonts w:ascii="Times New Roman" w:hAnsi="Times New Roman" w:eastAsia="Times New Roman"/>
                <w:sz w:val="14"/>
                <w:szCs w:val="19"/>
              </w:rPr>
              <w:t>Text</w:t>
            </w:r>
          </w:p>
        </w:tc>
        <w:tc>
          <w:tcPr>
            <w:tcW w:w="5060" w:type="dxa"/>
            <w:tcMar>
              <w:top w:w="60" w:type="dxa"/>
              <w:left w:w="90" w:type="dxa"/>
              <w:bottom w:w="60" w:type="dxa"/>
              <w:right w:w="90" w:type="dxa"/>
            </w:tcMar>
            <w:vAlign w:val="center"/>
          </w:tcPr>
          <w:p w14:paraId="6A2714CE" w14:textId="77777777" w:rsidR="00D23C2A" w:rsidRDefault="00000000" w:rsidP="006C0607">
            <w:pPr>
              <w:spacing w:before="0" w:after="0" w:line="228" w:lineRule="auto"/>
              <w:jc w:val="both"/>
            </w:pPr>
            <w:r>
              <w:rPr>
                <w:rFonts w:ascii="Times New Roman" w:hAnsi="Times New Roman" w:eastAsia="Times New Roman"/>
                <w:sz w:val="14"/>
                <w:szCs w:val="19"/>
              </w:rPr>
              <w:t>Short description of what happened, feeding the activity feed in FR-021 and the audit log in Section 6.2.</w:t>
            </w:r>
          </w:p>
        </w:tc>
      </w:tr>
      <w:tr w:rsidR="00D23C2A" w14:paraId="26A6D2B5" w14:textId="77777777">
        <w:tblPrEx>
          <w:tblCellMar>
            <w:top w:w="0" w:type="dxa"/>
            <w:bottom w:w="0" w:type="dxa"/>
          </w:tblCellMar>
        </w:tblPrEx>
        <w:tc>
          <w:tcPr>
            <w:tcW w:w="2100" w:type="dxa"/>
            <w:tcMar>
              <w:top w:w="60" w:type="dxa"/>
              <w:left w:w="90" w:type="dxa"/>
              <w:bottom w:w="60" w:type="dxa"/>
              <w:right w:w="90" w:type="dxa"/>
            </w:tcMar>
            <w:vAlign w:val="center"/>
          </w:tcPr>
          <w:p w14:paraId="197FDFD8"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2200" w:type="dxa"/>
            <w:tcMar>
              <w:top w:w="60" w:type="dxa"/>
              <w:left w:w="90" w:type="dxa"/>
              <w:bottom w:w="60" w:type="dxa"/>
              <w:right w:w="90" w:type="dxa"/>
            </w:tcMar>
            <w:vAlign w:val="center"/>
          </w:tcPr>
          <w:p w14:paraId="59BB29A0" w14:textId="77777777" w:rsidR="00D23C2A" w:rsidRDefault="00000000" w:rsidP="006C0607">
            <w:pPr>
              <w:spacing w:before="0" w:after="0" w:line="228" w:lineRule="auto"/>
              <w:jc w:val="both"/>
            </w:pPr>
            <w:r>
              <w:rPr>
                <w:rFonts w:ascii="Times New Roman" w:hAnsi="Times New Roman" w:eastAsia="Times New Roman"/>
                <w:sz w:val="14"/>
                <w:szCs w:val="19"/>
              </w:rPr>
              <w:t>Timestamp</w:t>
            </w:r>
          </w:p>
        </w:tc>
        <w:tc>
          <w:tcPr>
            <w:tcW w:w="5060" w:type="dxa"/>
            <w:tcMar>
              <w:top w:w="60" w:type="dxa"/>
              <w:left w:w="90" w:type="dxa"/>
              <w:bottom w:w="60" w:type="dxa"/>
              <w:right w:w="90" w:type="dxa"/>
            </w:tcMar>
            <w:vAlign w:val="center"/>
          </w:tcPr>
          <w:p w14:paraId="7C38B5E3" w14:textId="77777777" w:rsidR="00D23C2A" w:rsidRDefault="00000000" w:rsidP="006C0607">
            <w:pPr>
              <w:spacing w:before="0" w:after="0" w:line="228" w:lineRule="auto"/>
              <w:jc w:val="both"/>
            </w:pPr>
            <w:r>
              <w:rPr>
                <w:rFonts w:ascii="Times New Roman" w:hAnsi="Times New Roman" w:eastAsia="Times New Roman"/>
                <w:sz w:val="14"/>
                <w:szCs w:val="19"/>
              </w:rPr>
              <w:t>When the action occurred.</w:t>
            </w:r>
          </w:p>
        </w:tc>
      </w:tr>
    </w:tbl>
    <w:p w14:paraId="68EE2C5D" w14:textId="77777777" w:rsidR="003A26F9" w:rsidRDefault="003A26F9" w:rsidP="006C0607">
      <w:pPr>
        <w:spacing w:after="0" w:line="235" w:lineRule="auto"/>
        <w:jc w:val="both"/>
      </w:pPr>
    </w:p>
    <w:p>
      <w:pPr>
        <w:pStyle w:val="Heading3"/>
      </w:pPr>
      <w:r>
        <w:rPr>
          <w:rFonts w:ascii="Times New Roman" w:hAnsi="Times New Roman" w:eastAsia="Times New Roman"/>
        </w:rPr>
        <w:t>H.15 RecommendationLetter</w:t>
      </w:r>
    </w:p>
    <w:p>
      <w:pPr>
        <w:spacing w:after="0" w:line="235" w:lineRule="auto"/>
      </w:pPr>
      <w:r>
        <w:rPr>
          <w:rFonts w:ascii="Times New Roman" w:hAnsi="Times New Roman" w:eastAsia="Times New Roman"/>
          <w:sz w:val="17"/>
        </w:rPr>
        <w:t>Supports FR-036 through FR-038.</w:t>
      </w:r>
    </w:p>
    <w:sectPr w:rsidR="003A26F9">
      <w:headerReference w:type="default" r:id="rId7"/>
      <w:footerReference w:type="default" r:id="rId8"/>
      <w:headerReference w:type="first" r:id="rId23"/>
      <w:footerReference w:type="first" r:id="rId24"/>
      <w:pgSz w:w="12240" w:h="15840"/>
      <w:pgMar w:top="720" w:right="864" w:bottom="720" w:left="864" w:header="360" w:footer="360" w:gutter="0"/>
      <w:cols w:space="720"/>
      <w:titlePg/>
      <w:docGrid w:linePitch="360"/>
    </w:sect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op w:w="25" w:type="dxa"/>
          <w:start w:w="45" w:type="dxa"/>
          <w:bottom w:w="25" w:type="dxa"/>
          <w:end w:w="45" w:type="dxa"/>
        </w:tblCellMar>
        <w:tblLook w:val="04A0" w:firstRow="1" w:lastRow="0" w:firstColumn="1" w:lastColumn="0" w:noHBand="0" w:noVBand="1"/>
      </w:tblPr>
      <w:tblGrid>
        <w:gridCol w:w="2100"/>
        <w:gridCol w:w="2200"/>
        <w:gridCol w:w="5060"/>
      </w:tblGrid>
      <w:tr w:rsidR="00D23C2A" w14:paraId="50A97AA7"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Attribute</w:t>
            </w:r>
          </w:p>
        </w:tc>
        <w:tc>
          <w:tcPr>
            <w:tcW w:w="2200" w:type="dxa"/>
            <w:shd w:val="clear" w:color="auto" w:fill="D9E2F3"/>
            <w:tcMar>
              <w:top w:w="60" w:type="dxa"/>
              <w:left w:w="90" w:type="dxa"/>
              <w:bottom w:w="60" w:type="dxa"/>
              <w:right w:w="90" w:type="dxa"/>
            </w:tcMar>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Type / Reference</w:t>
            </w:r>
          </w:p>
        </w:tc>
        <w:tc>
          <w:tcPr>
            <w:tcW w:w="5060" w:type="dxa"/>
            <w:shd w:val="clear" w:color="auto" w:fill="D9E2F3"/>
            <w:tcMar>
              <w:top w:w="60" w:type="dxa"/>
              <w:left w:w="90" w:type="dxa"/>
              <w:bottom w:w="60" w:type="dxa"/>
              <w:right w:w="90" w:type="dxa"/>
            </w:tcMar>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Description</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letter_id</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Primary key</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Unique identifier for the LOR record.</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faculty_user_id</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Foreign key → User (FacultyProfile)</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letter's author.</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student_user_id</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Foreign key → User (StudentProfile)</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letter's recipient.</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project_id</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Foreign key → ResearchProject (optional)</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The shared project the letter references, if any.</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status</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Enumeration</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Requested, Issued, or Declined, per FR-038.</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requested_at</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Timestamp (optional)</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When a student-initiated request was made, if applicable.</w:t>
            </w:r>
          </w:p>
        </w:tc>
      </w:tr>
      <w:tr>
        <w:tc>
          <w:tcPr>
            <w:tcW w:type="dxa" w:w="21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decided_at</w:t>
            </w:r>
          </w:p>
        </w:tc>
        <w:tc>
          <w:tcPr>
            <w:tcW w:type="dxa" w:w="220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Timestamp (optional)</w:t>
            </w:r>
          </w:p>
        </w:tc>
        <w:tc>
          <w:tcPr>
            <w:tcW w:type="dxa" w:w="5060"/>
            <w:vAlign w:val="center"/>
          </w:tcPr>
          <w:p>
            <w:pPr>
              <w:spacing w:before="0" w:after="0" w:line="228" w:lineRule="auto"/>
            </w:pPr>
            <w:r>
              <w:rPr>
                <w:rFonts w:ascii="Times New Roman" w:hAnsi="Times New Roman" w:eastAsia="Times New Roman"/>
                <w:sz w:val="14"/>
              </w:rPr>
            </w:r>
            <w:r>
              <w:rPr>
                <w:rFonts w:ascii="Times New Roman" w:hAnsi="Times New Roman" w:eastAsia="Times New Roman"/>
                <w:sz w:val="14"/>
              </w:rPr>
              <w:t>When faculty issued or declined the letter.</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02D5A" w14:textId="77777777" w:rsidR="003A26F9" w:rsidRDefault="003A26F9">
      <w:r>
        <w:separator/>
      </w:r>
    </w:p>
  </w:endnote>
  <w:endnote w:type="continuationSeparator" w:id="0">
    <w:p w14:paraId="74FE0019" w14:textId="77777777" w:rsidR="003A26F9" w:rsidRDefault="003A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01AD" w14:textId="77777777" w:rsidR="00D23C2A" w:rsidRDefault="00000000">
    <w:pPr>
      <w:jc w:val="center"/>
    </w:pPr>
    <w:r>
      <w:rPr>
        <w:rFonts w:ascii="Times New Roman" w:hAnsi="Times New Roman" w:eastAsia="Times New Roman"/>
        <w:b w:val="0"/>
        <w:i w:val="0"/>
        <w:color w:val="666666"/>
        <w:sz w:val="17"/>
        <w:szCs w:val="16"/>
      </w:rPr>
      <w:t xml:space="preserve">Page </w:t>
    </w:r>
    <w:r>
      <w:rPr>
        <w:rFonts w:ascii="Times New Roman" w:hAnsi="Times New Roman" w:eastAsia="Times New Roman"/>
        <w:b w:val="0"/>
        <w:i w:val="0"/>
        <w:color w:val="666666"/>
        <w:sz w:val="17"/>
        <w:szCs w:val="16"/>
      </w:rPr>
      <w:fldChar w:fldCharType="begin"/>
    </w:r>
    <w:r>
      <w:rPr>
        <w:rFonts w:ascii="Times New Roman" w:hAnsi="Times New Roman" w:eastAsia="Times New Roman"/>
        <w:b w:val="0"/>
        <w:i w:val="0"/>
        <w:color w:val="666666"/>
        <w:sz w:val="17"/>
        <w:szCs w:val="16"/>
      </w:rPr>
      <w:instrText>PAGE</w:instrText>
    </w:r>
    <w:r>
      <w:rPr>
        <w:rFonts w:ascii="Times New Roman" w:hAnsi="Times New Roman" w:eastAsia="Times New Roman"/>
        <w:b w:val="0"/>
        <w:i w:val="0"/>
        <w:color w:val="666666"/>
        <w:sz w:val="17"/>
        <w:szCs w:val="16"/>
      </w:rPr>
      <w:fldChar w:fldCharType="separate"/>
    </w:r>
    <w:r w:rsidR="006C0607">
      <w:rPr>
        <w:rFonts w:ascii="Times New Roman" w:hAnsi="Times New Roman" w:eastAsia="Times New Roman"/>
        <w:b w:val="0"/>
        <w:i w:val="0"/>
        <w:noProof/>
        <w:color w:val="666666"/>
        <w:sz w:val="17"/>
        <w:szCs w:val="16"/>
      </w:rPr>
      <w:t>1</w:t>
    </w:r>
    <w:r>
      <w:rPr>
        <w:rFonts w:ascii="Times New Roman" w:hAnsi="Times New Roman" w:eastAsia="Times New Roman"/>
        <w:b w:val="0"/>
        <w:i w:val="0"/>
        <w:color w:val="666666"/>
        <w:sz w:val="17"/>
        <w:szCs w:val="16"/>
      </w:rPr>
      <w:fldChar w:fldCharType="end"/>
    </w:r>
    <w:r>
      <w:rPr>
        <w:rFonts w:ascii="Times New Roman" w:hAnsi="Times New Roman" w:eastAsia="Times New Roman"/>
        <w:b w:val="0"/>
        <w:i w:val="0"/>
        <w:color w:val="666666"/>
        <w:sz w:val="17"/>
        <w:szCs w:val="16"/>
      </w:rPr>
      <w:t xml:space="preserve"> of </w:t>
    </w:r>
    <w:r>
      <w:rPr>
        <w:rFonts w:ascii="Times New Roman" w:hAnsi="Times New Roman" w:eastAsia="Times New Roman"/>
        <w:b w:val="0"/>
        <w:i w:val="0"/>
        <w:color w:val="666666"/>
        <w:sz w:val="17"/>
        <w:szCs w:val="16"/>
      </w:rPr>
      <w:fldChar w:fldCharType="begin"/>
    </w:r>
    <w:r>
      <w:rPr>
        <w:rFonts w:ascii="Times New Roman" w:hAnsi="Times New Roman" w:eastAsia="Times New Roman"/>
        <w:b w:val="0"/>
        <w:i w:val="0"/>
        <w:color w:val="666666"/>
        <w:sz w:val="17"/>
        <w:szCs w:val="16"/>
      </w:rPr>
      <w:instrText>NUMPAGES</w:instrText>
    </w:r>
    <w:r>
      <w:rPr>
        <w:rFonts w:ascii="Times New Roman" w:hAnsi="Times New Roman" w:eastAsia="Times New Roman"/>
        <w:b w:val="0"/>
        <w:i w:val="0"/>
        <w:color w:val="666666"/>
        <w:sz w:val="17"/>
        <w:szCs w:val="16"/>
      </w:rPr>
      <w:fldChar w:fldCharType="separate"/>
    </w:r>
    <w:r w:rsidR="006C0607">
      <w:rPr>
        <w:rFonts w:ascii="Times New Roman" w:hAnsi="Times New Roman" w:eastAsia="Times New Roman"/>
        <w:b w:val="0"/>
        <w:i w:val="0"/>
        <w:noProof/>
        <w:color w:val="666666"/>
        <w:sz w:val="17"/>
        <w:szCs w:val="16"/>
      </w:rPr>
      <w:t>2</w:t>
    </w:r>
    <w:r>
      <w:rPr>
        <w:rFonts w:ascii="Times New Roman" w:hAnsi="Times New Roman" w:eastAsia="Times New Roman"/>
        <w:b w:val="0"/>
        <w:i w:val="0"/>
        <w:color w:val="666666"/>
        <w:sz w:val="17"/>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2861" w14:textId="77777777" w:rsidR="003A26F9" w:rsidRDefault="003A26F9">
      <w:r>
        <w:separator/>
      </w:r>
    </w:p>
  </w:footnote>
  <w:footnote w:type="continuationSeparator" w:id="0">
    <w:p w14:paraId="4136DF20" w14:textId="77777777" w:rsidR="003A26F9" w:rsidRDefault="003A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0496" w14:textId="77777777" w:rsidR="00D23C2A" w:rsidRDefault="00000000">
    <w:pPr>
      <w:jc w:val="right"/>
    </w:pPr>
    <w:r>
      <w:rPr>
        <w:rFonts w:ascii="Times New Roman" w:hAnsi="Times New Roman" w:eastAsia="Times New Roman"/>
        <w:b w:val="0"/>
        <w:i/>
        <w:iCs/>
        <w:color w:val="666666"/>
        <w:sz w:val="17"/>
        <w:szCs w:val="16"/>
      </w:rPr>
      <w:t>SRS: Student Research Collaboration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04E45"/>
    <w:multiLevelType w:val="hybridMultilevel"/>
    <w:tmpl w:val="060094BC"/>
    <w:lvl w:ilvl="0" w:tplc="858E00AA">
      <w:start w:val="1"/>
      <w:numFmt w:val="bullet"/>
      <w:lvlText w:val="●"/>
      <w:lvlJc w:val="left"/>
      <w:pPr>
        <w:ind w:left="720" w:hanging="360"/>
      </w:pPr>
    </w:lvl>
    <w:lvl w:ilvl="1" w:tplc="B608DFC2">
      <w:start w:val="1"/>
      <w:numFmt w:val="bullet"/>
      <w:lvlText w:val="○"/>
      <w:lvlJc w:val="left"/>
      <w:pPr>
        <w:ind w:left="1440" w:hanging="360"/>
      </w:pPr>
    </w:lvl>
    <w:lvl w:ilvl="2" w:tplc="9E6E6E3E">
      <w:start w:val="1"/>
      <w:numFmt w:val="bullet"/>
      <w:lvlText w:val="■"/>
      <w:lvlJc w:val="left"/>
      <w:pPr>
        <w:ind w:left="2160" w:hanging="360"/>
      </w:pPr>
    </w:lvl>
    <w:lvl w:ilvl="3" w:tplc="D610BAB0">
      <w:start w:val="1"/>
      <w:numFmt w:val="bullet"/>
      <w:lvlText w:val="●"/>
      <w:lvlJc w:val="left"/>
      <w:pPr>
        <w:ind w:left="2880" w:hanging="360"/>
      </w:pPr>
    </w:lvl>
    <w:lvl w:ilvl="4" w:tplc="9F1A2D9E">
      <w:start w:val="1"/>
      <w:numFmt w:val="bullet"/>
      <w:lvlText w:val="○"/>
      <w:lvlJc w:val="left"/>
      <w:pPr>
        <w:ind w:left="3600" w:hanging="360"/>
      </w:pPr>
    </w:lvl>
    <w:lvl w:ilvl="5" w:tplc="95E86292">
      <w:start w:val="1"/>
      <w:numFmt w:val="bullet"/>
      <w:lvlText w:val="■"/>
      <w:lvlJc w:val="left"/>
      <w:pPr>
        <w:ind w:left="4320" w:hanging="360"/>
      </w:pPr>
    </w:lvl>
    <w:lvl w:ilvl="6" w:tplc="FBA0D596">
      <w:start w:val="1"/>
      <w:numFmt w:val="bullet"/>
      <w:lvlText w:val="●"/>
      <w:lvlJc w:val="left"/>
      <w:pPr>
        <w:ind w:left="5040" w:hanging="360"/>
      </w:pPr>
    </w:lvl>
    <w:lvl w:ilvl="7" w:tplc="76286AA2">
      <w:start w:val="1"/>
      <w:numFmt w:val="bullet"/>
      <w:lvlText w:val="●"/>
      <w:lvlJc w:val="left"/>
      <w:pPr>
        <w:ind w:left="5760" w:hanging="360"/>
      </w:pPr>
    </w:lvl>
    <w:lvl w:ilvl="8" w:tplc="5502B594">
      <w:start w:val="1"/>
      <w:numFmt w:val="bullet"/>
      <w:lvlText w:val="●"/>
      <w:lvlJc w:val="left"/>
      <w:pPr>
        <w:ind w:left="6480" w:hanging="360"/>
      </w:pPr>
    </w:lvl>
  </w:abstractNum>
  <w:num w:numId="1" w16cid:durableId="173612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C2A"/>
    <w:rsid w:val="003A26F9"/>
    <w:rsid w:val="006C0607"/>
    <w:rsid w:val="00BF4D4B"/>
    <w:rsid w:val="00D23C2A"/>
    <w:rsid w:val="00D81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9D5DBD"/>
  <w15:docId w15:val="{84AB3167-35B7-4219-818D-7FF68F43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35" w:lineRule="auto"/>
    </w:pPr>
    <w:rPr>
      <w:rFonts w:ascii="Times New Roman" w:hAnsi="Times New Roman" w:eastAsia="Times New Roman"/>
      <w:sz w:val="17"/>
    </w:rPr>
  </w:style>
  <w:style w:type="paragraph" w:styleId="Heading1">
    <w:name w:val="heading 1"/>
    <w:uiPriority w:val="9"/>
    <w:qFormat/>
    <w:pPr>
      <w:keepNext/>
      <w:spacing w:before="80" w:after="20" w:line="240" w:lineRule="auto"/>
      <w:outlineLvl w:val="0"/>
    </w:pPr>
    <w:rPr>
      <w:rFonts w:ascii="Times New Roman" w:hAnsi="Times New Roman" w:eastAsia="Times New Roman"/>
      <w:b/>
      <w:sz w:val="25"/>
      <w:szCs w:val="32"/>
    </w:rPr>
  </w:style>
  <w:style w:type="paragraph" w:styleId="Heading2">
    <w:name w:val="heading 2"/>
    <w:uiPriority w:val="9"/>
    <w:unhideWhenUsed/>
    <w:qFormat/>
    <w:pPr>
      <w:keepNext/>
      <w:spacing w:before="60" w:after="20" w:line="240" w:lineRule="auto"/>
      <w:outlineLvl w:val="1"/>
    </w:pPr>
    <w:rPr>
      <w:rFonts w:ascii="Times New Roman" w:hAnsi="Times New Roman" w:eastAsia="Times New Roman"/>
      <w:b/>
      <w:sz w:val="21"/>
      <w:szCs w:val="26"/>
    </w:rPr>
  </w:style>
  <w:style w:type="paragraph" w:styleId="Heading3">
    <w:name w:val="heading 3"/>
    <w:uiPriority w:val="9"/>
    <w:unhideWhenUsed/>
    <w:qFormat/>
    <w:pPr>
      <w:keepNext/>
      <w:spacing w:before="40" w:after="20" w:line="240" w:lineRule="auto"/>
      <w:outlineLvl w:val="2"/>
    </w:pPr>
    <w:rPr>
      <w:rFonts w:ascii="Times New Roman" w:hAnsi="Times New Roman" w:eastAsia="Times New Roman"/>
      <w:b/>
      <w:sz w:val="19"/>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before="0" w:after="0" w:line="235" w:lineRule="auto"/>
    </w:pPr>
    <w:rPr>
      <w:rFonts w:ascii="Times New Roman" w:hAnsi="Times New Roman" w:eastAsia="Times New Roman"/>
      <w:sz w:val="17"/>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16445</Words>
  <Characters>93741</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riyabhatt1206@gmail.com</cp:lastModifiedBy>
  <cp:revision>3</cp:revision>
  <dcterms:created xsi:type="dcterms:W3CDTF">2026-08-13T08:30:00Z</dcterms:created>
  <dcterms:modified xsi:type="dcterms:W3CDTF">2026-08-13T08:48:00Z</dcterms:modified>
</cp:coreProperties>
</file>