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S2. Posterior summaries for aggregate models of community-level bat activity (N = 1,231 site-nights, 8 sites). Both models used a Poisson likelihood with site random intercepts. Posterior median, 89% credible interval, R-hat convergence diagnostic, and bulk effective sample size are shown for each parameter.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89%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89%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Bulk ESS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Season-only (total seasonal effect)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 (random intercept)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conditional (direct effects)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 (random intercept)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s(temperature),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s(humidity),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s(lunar), smooth 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2026-09-22T01:34:23Z</dcterms:modified>
  <cp:category/>
</cp:coreProperties>
</file>