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4B96" w14:textId="77777777" w:rsidR="00F664CF" w:rsidRDefault="00F664CF">
      <w:pPr>
        <w:tabs>
          <w:tab w:val="center" w:pos="4536"/>
          <w:tab w:val="right" w:pos="9072"/>
        </w:tabs>
        <w:spacing w:line="240" w:lineRule="auto"/>
        <w:ind w:left="0" w:hanging="2"/>
        <w:rPr>
          <w:color w:val="000000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30"/>
        <w:gridCol w:w="3336"/>
        <w:gridCol w:w="1368"/>
        <w:gridCol w:w="3499"/>
      </w:tblGrid>
      <w:tr w:rsidR="00F664CF" w14:paraId="398E4B9B" w14:textId="77777777"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97" w14:textId="77777777" w:rsidR="00F664CF" w:rsidRDefault="008715E2">
            <w:pPr>
              <w:pStyle w:val="Sadrajitablice"/>
              <w:ind w:left="0" w:hanging="2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Datum audita: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4B98" w14:textId="77777777" w:rsidR="00F664CF" w:rsidRDefault="00F664CF">
            <w:pPr>
              <w:pStyle w:val="Sadrajitablice"/>
              <w:ind w:left="0" w:hanging="2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99" w14:textId="77777777" w:rsidR="00F664CF" w:rsidRDefault="008715E2">
            <w:pPr>
              <w:pStyle w:val="Sadrajitablice"/>
              <w:ind w:left="0" w:hanging="2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Auditori: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9A" w14:textId="77777777" w:rsidR="00F664CF" w:rsidRDefault="00F664CF">
            <w:pPr>
              <w:pStyle w:val="Sadrajitablice"/>
              <w:ind w:left="0" w:hanging="2"/>
              <w:rPr>
                <w:rFonts w:ascii="Calibri" w:hAnsi="Calibri"/>
                <w:sz w:val="18"/>
                <w:szCs w:val="18"/>
              </w:rPr>
            </w:pPr>
          </w:p>
        </w:tc>
      </w:tr>
      <w:tr w:rsidR="00F664CF" w14:paraId="398E4BA0" w14:textId="77777777">
        <w:tc>
          <w:tcPr>
            <w:tcW w:w="1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9C" w14:textId="77777777" w:rsidR="00F664CF" w:rsidRDefault="008715E2">
            <w:pPr>
              <w:pStyle w:val="Sadrajitablice"/>
              <w:ind w:left="0" w:hanging="2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Predmet audita:</w:t>
            </w:r>
          </w:p>
        </w:tc>
        <w:tc>
          <w:tcPr>
            <w:tcW w:w="3339" w:type="dxa"/>
            <w:tcBorders>
              <w:left w:val="single" w:sz="4" w:space="0" w:color="000000"/>
              <w:bottom w:val="single" w:sz="4" w:space="0" w:color="000000"/>
            </w:tcBorders>
          </w:tcPr>
          <w:p w14:paraId="398E4B9D" w14:textId="77777777" w:rsidR="00F664CF" w:rsidRDefault="00F664CF">
            <w:pPr>
              <w:pStyle w:val="Sadrajitablice"/>
              <w:ind w:left="0" w:hanging="2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3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9E" w14:textId="77777777" w:rsidR="00F664CF" w:rsidRDefault="008715E2">
            <w:pPr>
              <w:pStyle w:val="Sadrajitablice"/>
              <w:ind w:left="0" w:hanging="2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Sudionici audita:</w:t>
            </w:r>
          </w:p>
        </w:tc>
        <w:tc>
          <w:tcPr>
            <w:tcW w:w="35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9F" w14:textId="77777777" w:rsidR="00F664CF" w:rsidRDefault="00F664CF">
            <w:pPr>
              <w:pStyle w:val="Sadrajitablice"/>
              <w:ind w:left="0" w:hanging="2"/>
              <w:rPr>
                <w:rFonts w:ascii="Calibri" w:hAnsi="Calibri"/>
                <w:sz w:val="18"/>
                <w:szCs w:val="18"/>
              </w:rPr>
            </w:pPr>
          </w:p>
        </w:tc>
      </w:tr>
    </w:tbl>
    <w:p w14:paraId="398E4BA1" w14:textId="77777777" w:rsidR="00F664CF" w:rsidRDefault="00F664CF">
      <w:pPr>
        <w:tabs>
          <w:tab w:val="center" w:pos="4536"/>
          <w:tab w:val="right" w:pos="9072"/>
        </w:tabs>
        <w:spacing w:line="240" w:lineRule="auto"/>
        <w:ind w:left="0" w:hanging="2"/>
        <w:rPr>
          <w:color w:val="000000"/>
        </w:rPr>
      </w:pPr>
    </w:p>
    <w:p w14:paraId="398E4BA2" w14:textId="77777777" w:rsidR="00F664CF" w:rsidRDefault="00F664CF">
      <w:pPr>
        <w:tabs>
          <w:tab w:val="center" w:pos="4536"/>
          <w:tab w:val="right" w:pos="9072"/>
        </w:tabs>
        <w:spacing w:line="240" w:lineRule="auto"/>
        <w:ind w:left="0" w:hanging="2"/>
        <w:rPr>
          <w:color w:val="000000"/>
        </w:rPr>
      </w:pPr>
    </w:p>
    <w:tbl>
      <w:tblPr>
        <w:tblW w:w="10439" w:type="dxa"/>
        <w:jc w:val="center"/>
        <w:tblLayout w:type="fixed"/>
        <w:tblLook w:val="0000" w:firstRow="0" w:lastRow="0" w:firstColumn="0" w:lastColumn="0" w:noHBand="0" w:noVBand="0"/>
      </w:tblPr>
      <w:tblGrid>
        <w:gridCol w:w="5038"/>
        <w:gridCol w:w="720"/>
        <w:gridCol w:w="721"/>
        <w:gridCol w:w="3960"/>
      </w:tblGrid>
      <w:tr w:rsidR="00F664CF" w14:paraId="398E4BA7" w14:textId="77777777">
        <w:trPr>
          <w:trHeight w:val="309"/>
          <w:jc w:val="center"/>
        </w:trPr>
        <w:tc>
          <w:tcPr>
            <w:tcW w:w="50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A3" w14:textId="77777777" w:rsidR="00F664CF" w:rsidRDefault="00F664CF">
            <w:pPr>
              <w:keepNext/>
              <w:spacing w:line="240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</w:p>
          <w:p w14:paraId="398E4BA4" w14:textId="77777777" w:rsidR="00F664CF" w:rsidRDefault="008715E2">
            <w:pPr>
              <w:keepNext/>
              <w:spacing w:line="240" w:lineRule="auto"/>
              <w:ind w:left="0" w:hanging="2"/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PODRUČJE</w:t>
            </w:r>
          </w:p>
        </w:tc>
        <w:tc>
          <w:tcPr>
            <w:tcW w:w="1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A5" w14:textId="77777777" w:rsidR="00F664CF" w:rsidRDefault="008715E2">
            <w:pPr>
              <w:keepNext/>
              <w:spacing w:line="240" w:lineRule="auto"/>
              <w:ind w:left="0" w:hanging="2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SUKLADNOST</w:t>
            </w:r>
          </w:p>
        </w:tc>
        <w:tc>
          <w:tcPr>
            <w:tcW w:w="3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A6" w14:textId="77777777" w:rsidR="00F664CF" w:rsidRDefault="008715E2">
            <w:pPr>
              <w:keepNext/>
              <w:spacing w:line="240" w:lineRule="auto"/>
              <w:ind w:left="0" w:hanging="2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PRIMJEDBE, ZAPAŽANJA I PRIJEDLOZI</w:t>
            </w:r>
          </w:p>
        </w:tc>
      </w:tr>
      <w:tr w:rsidR="00F664CF" w14:paraId="398E4BAC" w14:textId="77777777">
        <w:trPr>
          <w:trHeight w:val="346"/>
          <w:jc w:val="center"/>
        </w:trPr>
        <w:tc>
          <w:tcPr>
            <w:tcW w:w="50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A8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A9" w14:textId="77777777" w:rsidR="00F664CF" w:rsidRDefault="008715E2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DA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AA" w14:textId="77777777" w:rsidR="00F664CF" w:rsidRDefault="008715E2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NE</w:t>
            </w:r>
          </w:p>
        </w:tc>
        <w:tc>
          <w:tcPr>
            <w:tcW w:w="3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AB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AE" w14:textId="77777777">
        <w:trPr>
          <w:trHeight w:val="346"/>
          <w:jc w:val="center"/>
        </w:trPr>
        <w:tc>
          <w:tcPr>
            <w:tcW w:w="1043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AD" w14:textId="77777777" w:rsidR="00F664CF" w:rsidRDefault="008715E2">
            <w:pPr>
              <w:pStyle w:val="Heading2"/>
              <w:spacing w:after="283"/>
              <w:ind w:left="0" w:hanging="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Upravljanje i predanost</w:t>
            </w:r>
          </w:p>
        </w:tc>
      </w:tr>
      <w:tr w:rsidR="00F664CF" w14:paraId="398E4BB3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AF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rFonts w:ascii="Calibri" w:hAnsi="Calibri"/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Postoji li mjesečni/tromjesečni pregled ostvarenja ciljeva sigurnosti hrane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B0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B1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B2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B8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B4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 xml:space="preserve"> Osigurava li uprava dovoljno resursa (financijskih, ljudskih, infrastrukture) za održavanje IFS sustava?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B5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B6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B7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BD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B9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Postoji li definirana procedura za obavještavanje certifikacijske kuće u roku od 3 radna dana u slučaju opoziva ili značajnih promjena?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BA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BB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BC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C2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BE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 xml:space="preserve">Jesu li sve organizacijske promjene i zamjene ključnih voditelja dokumentirane i </w:t>
            </w:r>
            <w:proofErr w:type="spellStart"/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komunicirane</w:t>
            </w:r>
            <w:proofErr w:type="spellEnd"/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 xml:space="preserve"> timu?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BF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C0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C1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C4" w14:textId="77777777">
        <w:trPr>
          <w:trHeight w:val="346"/>
          <w:jc w:val="center"/>
        </w:trPr>
        <w:tc>
          <w:tcPr>
            <w:tcW w:w="1043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C3" w14:textId="77777777" w:rsidR="00F664CF" w:rsidRDefault="008715E2">
            <w:pPr>
              <w:pStyle w:val="Heading2"/>
              <w:spacing w:after="283"/>
              <w:ind w:left="0" w:hanging="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Sustav upravljanja sigurnošću i kvalitetom hrane</w:t>
            </w:r>
          </w:p>
        </w:tc>
      </w:tr>
      <w:tr w:rsidR="00F664CF" w14:paraId="398E4BC9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C5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Uključuje li analiza opasnosti procjenu radioloških rizičnih čimbenika za sirovine 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C6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C7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C8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CE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CA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Provjerava li se HACCP sustav najmanje jednom godišnje i nakon svake promjene u procesu/recepturi?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CB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CC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CD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D3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CF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Postoje li pisani dokazi validacije za sve kritične granice?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D0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D1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D2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D8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D4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 xml:space="preserve">Jesu li operativni </w:t>
            </w:r>
            <w:proofErr w:type="spellStart"/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preduvjetni</w:t>
            </w:r>
            <w:proofErr w:type="spellEnd"/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 xml:space="preserve"> programi (OPP) identificirani, imaju li definirane mjere nadzora i korektivne mjere te se bilježe na dnevnoj bazi?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D5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D6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D7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DD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D9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Sadrže li specifikacije primarne ambalaže podatke  mogućim migracijama tvari u hranu?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DA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DB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DC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E2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DE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Jesu li sve važeće recepture zaključane/zaštićene od neovlaštenih izmjena u sustavu?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DF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E0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E1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E4" w14:textId="77777777">
        <w:trPr>
          <w:trHeight w:val="346"/>
          <w:jc w:val="center"/>
        </w:trPr>
        <w:tc>
          <w:tcPr>
            <w:tcW w:w="1043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E3" w14:textId="77777777" w:rsidR="00F664CF" w:rsidRDefault="008715E2">
            <w:pPr>
              <w:pStyle w:val="Heading2"/>
              <w:spacing w:after="283"/>
              <w:ind w:left="0" w:hanging="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Upravljanje resursima i ljudski čimbenik</w:t>
            </w:r>
          </w:p>
        </w:tc>
      </w:tr>
      <w:tr w:rsidR="00F664CF" w14:paraId="398E4BE9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E5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Postoji li procedura i evidencija prijave zaraznih bolesti ili ozljeda od strane djelatnika prije ulaska u proizvodnju?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E6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E7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E8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EE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EA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Potpisuju li svi vanjski radnici (servisera, građevinari) i posjetitelji pristupne izjave o higijenskim pravilima prije ulaska u pogon?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EB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EC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ED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F3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EF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Jesu li prostrane zone za jelo  fizički odvojene od proizvodnih pogona i održavaju li se čistima?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F0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F1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F2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F8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F4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Provodi li se provjera usvojenog znanja nakon obuka 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F5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F6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F7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BFA" w14:textId="77777777">
        <w:trPr>
          <w:trHeight w:val="346"/>
          <w:jc w:val="center"/>
        </w:trPr>
        <w:tc>
          <w:tcPr>
            <w:tcW w:w="1043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F9" w14:textId="77777777" w:rsidR="00F664CF" w:rsidRDefault="008715E2">
            <w:pPr>
              <w:pStyle w:val="Heading2"/>
              <w:spacing w:after="283"/>
              <w:ind w:left="0" w:hanging="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Operativni procesi (Proizvodnja i pogon)</w:t>
            </w:r>
          </w:p>
        </w:tc>
      </w:tr>
      <w:tr w:rsidR="00F664CF" w14:paraId="398E4BFF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FB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Jesu li sva rasvjetna tijela u proizvodnji i skladištima zaštićena od rasprsnuća?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FC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BFD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BFE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04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00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Jesu li odvodni kanali izvedeni tako da tekućina teče iz čišćih prema prljavijim zonama, a ne obrnuto?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01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02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03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09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05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Provode li se redovite mikrobiološke i kemijske analize vode koja dolazi u dodir s hranom?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06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07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08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0E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0A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Postoji li registar stranih tijela te kontrola 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0B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0C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0D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13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0F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Jesu li sve kemikalije za čišćenje i održavanje označene i zaključane u posebnim prostorijama?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10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11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12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18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14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lastRenderedPageBreak/>
              <w:t>Postoji li pisani protokol o postupci u slučaju loma stakla ili tvrde plastike 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15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16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17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1D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19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Provode li se redovite kontrole neto mase zapakiranog proizvoda u skladu sa zakonskim mjeriteljskim zahtjevima?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1A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1B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1C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22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1E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Postoji li sustav provjere je li na proizvod aplicirana točna deklaracija?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1F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20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21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27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23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 xml:space="preserve">Jesu li vage i dozatori za </w:t>
            </w:r>
            <w:proofErr w:type="spellStart"/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mikrokomponente</w:t>
            </w:r>
            <w:proofErr w:type="spellEnd"/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 xml:space="preserve">  u sustavu redovite  provjere?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24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25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26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29" w14:textId="77777777">
        <w:trPr>
          <w:trHeight w:val="346"/>
          <w:jc w:val="center"/>
        </w:trPr>
        <w:tc>
          <w:tcPr>
            <w:tcW w:w="1043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28" w14:textId="77777777" w:rsidR="00F664CF" w:rsidRDefault="008715E2">
            <w:pPr>
              <w:pStyle w:val="Heading2"/>
              <w:spacing w:after="283"/>
              <w:ind w:left="0" w:hanging="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Mjerenja, analize i poboljšanja</w:t>
            </w:r>
          </w:p>
        </w:tc>
      </w:tr>
      <w:tr w:rsidR="00F664CF" w14:paraId="398E4C2E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2A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Postoji li godišnji plan mikrobioloških, kemijskih i senzorskih analiza gotovih proizvoda 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2B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2C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2D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33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2F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Provodi li se analiza uzroka  za sve uočene nesukladnosti, a ne samo površinsko rješavanje problema?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30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31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32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38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34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Provode li se ispitivanja učinkovitosti čišćenja 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35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36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37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3D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39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Analiziraju li se reklamacije kupaca po kategorijama i poduzimaju li se mjere za ponavljajuće prigovore?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3A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3B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3C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3F" w14:textId="77777777">
        <w:trPr>
          <w:trHeight w:val="346"/>
          <w:jc w:val="center"/>
        </w:trPr>
        <w:tc>
          <w:tcPr>
            <w:tcW w:w="1043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3E" w14:textId="77777777" w:rsidR="00F664CF" w:rsidRDefault="008715E2">
            <w:pPr>
              <w:pStyle w:val="Heading2"/>
              <w:spacing w:after="283"/>
              <w:ind w:left="0" w:hanging="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Obrana hrane  i Prevare s hranom </w:t>
            </w:r>
          </w:p>
        </w:tc>
      </w:tr>
      <w:tr w:rsidR="00F664CF" w14:paraId="398E4C44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40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Postoji li dokumentiran plan mjera ublažavanja rizika za sve sirovine koje su procijenjene kao visokorizične za patvorenje?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41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42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43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49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45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Jesu li sva osjetljiva mjesta u pogonu  zaključana i osigurana od neovlaštenog pristupa?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46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47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48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4E" w14:textId="77777777">
        <w:trPr>
          <w:trHeight w:val="346"/>
          <w:jc w:val="center"/>
        </w:trPr>
        <w:tc>
          <w:tcPr>
            <w:tcW w:w="5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4A" w14:textId="77777777" w:rsidR="00F664CF" w:rsidRDefault="008715E2">
            <w:pPr>
              <w:pStyle w:val="BodyText"/>
              <w:tabs>
                <w:tab w:val="left" w:pos="0"/>
              </w:tabs>
              <w:spacing w:line="240" w:lineRule="auto"/>
              <w:ind w:left="-2" w:firstLineChars="0" w:firstLine="0"/>
              <w:jc w:val="left"/>
              <w:rPr>
                <w:b w:val="0"/>
                <w:bCs w:val="0"/>
                <w:szCs w:val="18"/>
                <w:lang w:val="hr-HR"/>
              </w:rPr>
            </w:pPr>
            <w:r>
              <w:rPr>
                <w:rFonts w:ascii="Calibri" w:hAnsi="Calibri"/>
                <w:b w:val="0"/>
                <w:bCs w:val="0"/>
                <w:szCs w:val="18"/>
                <w:lang w:val="hr-HR" w:eastAsia="hr-HR"/>
              </w:rPr>
              <w:t>Plombiraju li se kamioni/cisterne prilikom otpreme gotovih proizvoda i bilježe li se brojevi plombi u otpremnim dokumentima?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4B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4C" w14:textId="77777777" w:rsidR="00F664CF" w:rsidRDefault="00F664CF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4C4D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664CF" w14:paraId="398E4C50" w14:textId="77777777">
        <w:trPr>
          <w:trHeight w:val="346"/>
          <w:jc w:val="center"/>
        </w:trPr>
        <w:tc>
          <w:tcPr>
            <w:tcW w:w="1043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4F" w14:textId="77777777" w:rsidR="00F664CF" w:rsidRDefault="008715E2">
            <w:pPr>
              <w:pStyle w:val="Heading2"/>
              <w:spacing w:after="283"/>
              <w:ind w:left="0" w:hanging="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 Izvještaj audita</w:t>
            </w:r>
          </w:p>
        </w:tc>
      </w:tr>
      <w:tr w:rsidR="00F664CF" w14:paraId="398E4C5F" w14:textId="77777777">
        <w:trPr>
          <w:trHeight w:val="346"/>
          <w:jc w:val="center"/>
        </w:trPr>
        <w:tc>
          <w:tcPr>
            <w:tcW w:w="1043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C51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2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3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4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5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6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7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8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9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A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B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C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D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  <w:p w14:paraId="398E4C5E" w14:textId="77777777" w:rsidR="00F664CF" w:rsidRDefault="00F664CF">
            <w:pPr>
              <w:widowControl w:val="0"/>
              <w:spacing w:line="276" w:lineRule="auto"/>
              <w:ind w:left="0" w:hanging="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</w:tr>
    </w:tbl>
    <w:p w14:paraId="398E4C60" w14:textId="77777777" w:rsidR="00F664CF" w:rsidRDefault="00F664CF">
      <w:pPr>
        <w:keepNext/>
        <w:spacing w:line="240" w:lineRule="auto"/>
        <w:ind w:left="0" w:hanging="2"/>
        <w:rPr>
          <w:b/>
        </w:rPr>
      </w:pPr>
    </w:p>
    <w:p w14:paraId="398E4C61" w14:textId="77777777" w:rsidR="00F664CF" w:rsidRDefault="00F664CF">
      <w:pPr>
        <w:keepNext/>
        <w:spacing w:line="240" w:lineRule="auto"/>
        <w:ind w:left="0" w:hanging="2"/>
        <w:rPr>
          <w:rFonts w:ascii="Calibri" w:hAnsi="Calibri"/>
          <w:color w:val="000000"/>
          <w:sz w:val="20"/>
          <w:szCs w:val="20"/>
        </w:rPr>
      </w:pPr>
    </w:p>
    <w:sectPr w:rsidR="00F664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746" w:bottom="765" w:left="1417" w:header="708" w:footer="708" w:gutter="0"/>
      <w:pgNumType w:start="1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51B1" w14:textId="77777777" w:rsidR="008715E2" w:rsidRDefault="008715E2">
      <w:pPr>
        <w:spacing w:line="240" w:lineRule="auto"/>
        <w:ind w:left="0" w:hanging="2"/>
      </w:pPr>
      <w:r>
        <w:separator/>
      </w:r>
    </w:p>
  </w:endnote>
  <w:endnote w:type="continuationSeparator" w:id="0">
    <w:p w14:paraId="6302FF78" w14:textId="77777777" w:rsidR="008715E2" w:rsidRDefault="008715E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lon224 Bk BT">
    <w:altName w:val="Cambria"/>
    <w:charset w:val="EE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4C6A" w14:textId="77777777" w:rsidR="00F664CF" w:rsidRDefault="00F664CF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49" w:type="dxa"/>
      <w:tblInd w:w="-543" w:type="dxa"/>
      <w:tblLayout w:type="fixed"/>
      <w:tblLook w:val="04A0" w:firstRow="1" w:lastRow="0" w:firstColumn="1" w:lastColumn="0" w:noHBand="0" w:noVBand="1"/>
    </w:tblPr>
    <w:tblGrid>
      <w:gridCol w:w="3679"/>
      <w:gridCol w:w="2787"/>
      <w:gridCol w:w="3683"/>
    </w:tblGrid>
    <w:tr w:rsidR="00F664CF" w14:paraId="398E4C6E" w14:textId="77777777">
      <w:trPr>
        <w:trHeight w:val="347"/>
      </w:trPr>
      <w:tc>
        <w:tcPr>
          <w:tcW w:w="3679" w:type="dxa"/>
        </w:tcPr>
        <w:p w14:paraId="398E4C6B" w14:textId="4C6F7587" w:rsidR="00F664CF" w:rsidRDefault="008715E2">
          <w:pPr>
            <w:pStyle w:val="Footer"/>
            <w:ind w:left="0" w:hanging="2"/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</w:pP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 xml:space="preserve">HACCP-OB </w:t>
          </w:r>
          <w:r w:rsidR="00DD69C2"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>12</w:t>
          </w:r>
        </w:p>
      </w:tc>
      <w:tc>
        <w:tcPr>
          <w:tcW w:w="2787" w:type="dxa"/>
        </w:tcPr>
        <w:p w14:paraId="398E4C6C" w14:textId="34D7BD6E" w:rsidR="00F664CF" w:rsidRDefault="00DD69C2">
          <w:pPr>
            <w:pStyle w:val="Footer"/>
            <w:ind w:left="0" w:hanging="2"/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</w:pP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>Ver.0;</w:t>
          </w:r>
          <w:r w:rsidR="000D6745"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 xml:space="preserve"> </w:t>
          </w:r>
          <w:r w:rsidR="008715E2"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>Rev.0; 01.09.2025.</w:t>
          </w:r>
        </w:p>
      </w:tc>
      <w:tc>
        <w:tcPr>
          <w:tcW w:w="3683" w:type="dxa"/>
        </w:tcPr>
        <w:p w14:paraId="398E4C6D" w14:textId="77777777" w:rsidR="00F664CF" w:rsidRDefault="008715E2">
          <w:pPr>
            <w:pStyle w:val="Footer"/>
            <w:ind w:left="0" w:hanging="2"/>
            <w:jc w:val="right"/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</w:pPr>
          <w:proofErr w:type="spellStart"/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>Stranica</w:t>
          </w:r>
          <w:proofErr w:type="spellEnd"/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 xml:space="preserve"> </w:t>
          </w: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fldChar w:fldCharType="begin"/>
          </w: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instrText xml:space="preserve"> PAGE </w:instrText>
          </w: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fldChar w:fldCharType="separate"/>
          </w: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>2</w:t>
          </w: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fldChar w:fldCharType="end"/>
          </w:r>
        </w:p>
      </w:tc>
    </w:tr>
  </w:tbl>
  <w:p w14:paraId="398E4C6F" w14:textId="77777777" w:rsidR="00F664CF" w:rsidRDefault="00F664CF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49" w:type="dxa"/>
      <w:tblInd w:w="-543" w:type="dxa"/>
      <w:tblLayout w:type="fixed"/>
      <w:tblLook w:val="04A0" w:firstRow="1" w:lastRow="0" w:firstColumn="1" w:lastColumn="0" w:noHBand="0" w:noVBand="1"/>
    </w:tblPr>
    <w:tblGrid>
      <w:gridCol w:w="3679"/>
      <w:gridCol w:w="2787"/>
      <w:gridCol w:w="3683"/>
    </w:tblGrid>
    <w:tr w:rsidR="00F664CF" w14:paraId="398E4C7A" w14:textId="77777777">
      <w:trPr>
        <w:trHeight w:val="347"/>
      </w:trPr>
      <w:tc>
        <w:tcPr>
          <w:tcW w:w="3679" w:type="dxa"/>
        </w:tcPr>
        <w:p w14:paraId="398E4C77" w14:textId="77777777" w:rsidR="00F664CF" w:rsidRDefault="008715E2">
          <w:pPr>
            <w:pStyle w:val="Footer"/>
            <w:ind w:left="0" w:hanging="2"/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</w:pP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 xml:space="preserve">HACCP-OB </w:t>
          </w:r>
          <w:proofErr w:type="spellStart"/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>xy</w:t>
          </w:r>
          <w:proofErr w:type="spellEnd"/>
        </w:p>
      </w:tc>
      <w:tc>
        <w:tcPr>
          <w:tcW w:w="2787" w:type="dxa"/>
        </w:tcPr>
        <w:p w14:paraId="398E4C78" w14:textId="77777777" w:rsidR="00F664CF" w:rsidRDefault="008715E2">
          <w:pPr>
            <w:pStyle w:val="Footer"/>
            <w:ind w:left="0" w:hanging="2"/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</w:pP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>Rev.0; 01.09.2025.</w:t>
          </w:r>
        </w:p>
      </w:tc>
      <w:tc>
        <w:tcPr>
          <w:tcW w:w="3683" w:type="dxa"/>
        </w:tcPr>
        <w:p w14:paraId="398E4C79" w14:textId="77777777" w:rsidR="00F664CF" w:rsidRDefault="008715E2">
          <w:pPr>
            <w:pStyle w:val="Footer"/>
            <w:ind w:left="0" w:hanging="2"/>
            <w:jc w:val="right"/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</w:pPr>
          <w:proofErr w:type="spellStart"/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>Stranica</w:t>
          </w:r>
          <w:proofErr w:type="spellEnd"/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 xml:space="preserve"> </w:t>
          </w: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fldChar w:fldCharType="begin"/>
          </w: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instrText xml:space="preserve"> PAGE </w:instrText>
          </w: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fldChar w:fldCharType="separate"/>
          </w: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t>2</w:t>
          </w:r>
          <w:r>
            <w:rPr>
              <w:rFonts w:ascii="Cambria" w:eastAsia="Cambria" w:hAnsi="Cambria"/>
              <w:kern w:val="2"/>
              <w:sz w:val="22"/>
              <w:szCs w:val="22"/>
              <w:lang w:val="en-US" w:eastAsia="en-US"/>
            </w:rPr>
            <w:fldChar w:fldCharType="end"/>
          </w:r>
        </w:p>
      </w:tc>
    </w:tr>
  </w:tbl>
  <w:p w14:paraId="398E4C7B" w14:textId="77777777" w:rsidR="00F664CF" w:rsidRDefault="00F664CF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EBF70" w14:textId="77777777" w:rsidR="008715E2" w:rsidRDefault="008715E2">
      <w:pPr>
        <w:spacing w:line="240" w:lineRule="auto"/>
        <w:ind w:left="0" w:hanging="2"/>
      </w:pPr>
      <w:r>
        <w:separator/>
      </w:r>
    </w:p>
  </w:footnote>
  <w:footnote w:type="continuationSeparator" w:id="0">
    <w:p w14:paraId="56AD71F2" w14:textId="77777777" w:rsidR="008715E2" w:rsidRDefault="008715E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4C62" w14:textId="77777777" w:rsidR="00F664CF" w:rsidRDefault="00F664CF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1" w:type="dxa"/>
      <w:tblInd w:w="-577" w:type="dxa"/>
      <w:tblLayout w:type="fixed"/>
      <w:tblLook w:val="0000" w:firstRow="0" w:lastRow="0" w:firstColumn="0" w:lastColumn="0" w:noHBand="0" w:noVBand="0"/>
    </w:tblPr>
    <w:tblGrid>
      <w:gridCol w:w="2980"/>
      <w:gridCol w:w="7101"/>
    </w:tblGrid>
    <w:tr w:rsidR="00F664CF" w14:paraId="398E4C68" w14:textId="77777777">
      <w:trPr>
        <w:trHeight w:val="792"/>
      </w:trPr>
      <w:tc>
        <w:tcPr>
          <w:tcW w:w="29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8E4C63" w14:textId="77777777" w:rsidR="00F664CF" w:rsidRDefault="00F664CF">
          <w:pPr>
            <w:tabs>
              <w:tab w:val="center" w:pos="4536"/>
              <w:tab w:val="right" w:pos="9072"/>
            </w:tabs>
            <w:spacing w:line="240" w:lineRule="auto"/>
            <w:ind w:left="0" w:hanging="2"/>
            <w:jc w:val="center"/>
            <w:rPr>
              <w:rFonts w:ascii="Calibri" w:hAnsi="Calibri" w:cs="Calibri"/>
            </w:rPr>
          </w:pPr>
        </w:p>
        <w:p w14:paraId="398E4C64" w14:textId="77777777" w:rsidR="00F664CF" w:rsidRDefault="008715E2">
          <w:pPr>
            <w:tabs>
              <w:tab w:val="center" w:pos="4536"/>
              <w:tab w:val="right" w:pos="9072"/>
            </w:tabs>
            <w:spacing w:line="240" w:lineRule="auto"/>
            <w:ind w:left="0" w:hanging="2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anchor distT="0" distB="0" distL="0" distR="0" simplePos="0" relativeHeight="251657216" behindDoc="1" locked="0" layoutInCell="1" allowOverlap="1" wp14:anchorId="398E4C7C" wp14:editId="398E4C7D">
                <wp:simplePos x="0" y="0"/>
                <wp:positionH relativeFrom="column">
                  <wp:posOffset>-2540</wp:posOffset>
                </wp:positionH>
                <wp:positionV relativeFrom="paragraph">
                  <wp:posOffset>6350</wp:posOffset>
                </wp:positionV>
                <wp:extent cx="1627505" cy="21971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7505" cy="2197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8E4C65" w14:textId="77777777" w:rsidR="00F664CF" w:rsidRDefault="00F664CF">
          <w:pPr>
            <w:tabs>
              <w:tab w:val="center" w:pos="4536"/>
              <w:tab w:val="right" w:pos="9072"/>
            </w:tabs>
            <w:spacing w:line="240" w:lineRule="auto"/>
            <w:ind w:left="0" w:hanging="2"/>
            <w:rPr>
              <w:b/>
            </w:rPr>
          </w:pPr>
        </w:p>
        <w:p w14:paraId="398E4C66" w14:textId="404CBCD7" w:rsidR="00F664CF" w:rsidRDefault="008715E2">
          <w:pPr>
            <w:tabs>
              <w:tab w:val="center" w:pos="4536"/>
              <w:tab w:val="right" w:pos="9072"/>
            </w:tabs>
            <w:spacing w:line="240" w:lineRule="auto"/>
            <w:ind w:left="0" w:hanging="2"/>
            <w:jc w:val="center"/>
            <w:rPr>
              <w:b/>
            </w:rPr>
          </w:pPr>
          <w:r>
            <w:rPr>
              <w:b/>
              <w:szCs w:val="20"/>
            </w:rPr>
            <w:t>AUDIT</w:t>
          </w:r>
          <w:r w:rsidR="00DD69C2">
            <w:rPr>
              <w:b/>
              <w:szCs w:val="20"/>
            </w:rPr>
            <w:t xml:space="preserve"> DOBAVLJAČA</w:t>
          </w:r>
        </w:p>
        <w:p w14:paraId="398E4C67" w14:textId="77777777" w:rsidR="00F664CF" w:rsidRDefault="00F664CF">
          <w:pPr>
            <w:tabs>
              <w:tab w:val="center" w:pos="4536"/>
              <w:tab w:val="right" w:pos="9072"/>
            </w:tabs>
            <w:spacing w:line="240" w:lineRule="auto"/>
            <w:ind w:left="0" w:hanging="2"/>
          </w:pPr>
        </w:p>
      </w:tc>
    </w:tr>
  </w:tbl>
  <w:p w14:paraId="398E4C69" w14:textId="77777777" w:rsidR="00F664CF" w:rsidRDefault="00F664CF">
    <w:pPr>
      <w:tabs>
        <w:tab w:val="center" w:pos="4536"/>
        <w:tab w:val="right" w:pos="9072"/>
      </w:tabs>
      <w:spacing w:line="240" w:lineRule="auto"/>
      <w:ind w:left="-2" w:firstLineChars="0" w:firstLine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1" w:type="dxa"/>
      <w:tblInd w:w="-577" w:type="dxa"/>
      <w:tblLayout w:type="fixed"/>
      <w:tblLook w:val="0000" w:firstRow="0" w:lastRow="0" w:firstColumn="0" w:lastColumn="0" w:noHBand="0" w:noVBand="0"/>
    </w:tblPr>
    <w:tblGrid>
      <w:gridCol w:w="2980"/>
      <w:gridCol w:w="7101"/>
    </w:tblGrid>
    <w:tr w:rsidR="00F664CF" w14:paraId="398E4C75" w14:textId="77777777">
      <w:trPr>
        <w:trHeight w:val="792"/>
      </w:trPr>
      <w:tc>
        <w:tcPr>
          <w:tcW w:w="29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8E4C70" w14:textId="77777777" w:rsidR="00F664CF" w:rsidRDefault="00F664CF">
          <w:pPr>
            <w:tabs>
              <w:tab w:val="center" w:pos="4536"/>
              <w:tab w:val="right" w:pos="9072"/>
            </w:tabs>
            <w:spacing w:line="240" w:lineRule="auto"/>
            <w:ind w:left="0" w:hanging="2"/>
            <w:jc w:val="center"/>
            <w:rPr>
              <w:rFonts w:ascii="Calibri" w:hAnsi="Calibri" w:cs="Calibri"/>
            </w:rPr>
          </w:pPr>
        </w:p>
        <w:p w14:paraId="398E4C71" w14:textId="77777777" w:rsidR="00F664CF" w:rsidRDefault="008715E2">
          <w:pPr>
            <w:tabs>
              <w:tab w:val="center" w:pos="4536"/>
              <w:tab w:val="right" w:pos="9072"/>
            </w:tabs>
            <w:spacing w:line="240" w:lineRule="auto"/>
            <w:ind w:left="0" w:hanging="2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anchor distT="0" distB="0" distL="0" distR="0" simplePos="0" relativeHeight="251658240" behindDoc="1" locked="0" layoutInCell="1" allowOverlap="1" wp14:anchorId="398E4C7E" wp14:editId="398E4C7F">
                <wp:simplePos x="0" y="0"/>
                <wp:positionH relativeFrom="column">
                  <wp:posOffset>-2540</wp:posOffset>
                </wp:positionH>
                <wp:positionV relativeFrom="paragraph">
                  <wp:posOffset>6350</wp:posOffset>
                </wp:positionV>
                <wp:extent cx="1627505" cy="219710"/>
                <wp:effectExtent l="0" t="0" r="0" b="0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7505" cy="2197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8E4C72" w14:textId="77777777" w:rsidR="00F664CF" w:rsidRDefault="00F664CF">
          <w:pPr>
            <w:tabs>
              <w:tab w:val="center" w:pos="4536"/>
              <w:tab w:val="right" w:pos="9072"/>
            </w:tabs>
            <w:spacing w:line="240" w:lineRule="auto"/>
            <w:ind w:left="0" w:hanging="2"/>
            <w:rPr>
              <w:b/>
            </w:rPr>
          </w:pPr>
        </w:p>
        <w:p w14:paraId="398E4C73" w14:textId="77777777" w:rsidR="00F664CF" w:rsidRDefault="008715E2">
          <w:pPr>
            <w:tabs>
              <w:tab w:val="center" w:pos="4536"/>
              <w:tab w:val="right" w:pos="9072"/>
            </w:tabs>
            <w:spacing w:line="240" w:lineRule="auto"/>
            <w:ind w:left="0" w:hanging="2"/>
            <w:jc w:val="center"/>
            <w:rPr>
              <w:b/>
            </w:rPr>
          </w:pPr>
          <w:r>
            <w:rPr>
              <w:b/>
              <w:szCs w:val="20"/>
            </w:rPr>
            <w:t>INTERNI AUDIT</w:t>
          </w:r>
        </w:p>
        <w:p w14:paraId="398E4C74" w14:textId="77777777" w:rsidR="00F664CF" w:rsidRDefault="00F664CF">
          <w:pPr>
            <w:tabs>
              <w:tab w:val="center" w:pos="4536"/>
              <w:tab w:val="right" w:pos="9072"/>
            </w:tabs>
            <w:spacing w:line="240" w:lineRule="auto"/>
            <w:ind w:left="0" w:hanging="2"/>
          </w:pPr>
        </w:p>
      </w:tc>
    </w:tr>
  </w:tbl>
  <w:p w14:paraId="398E4C76" w14:textId="77777777" w:rsidR="00F664CF" w:rsidRDefault="00F664CF">
    <w:pPr>
      <w:tabs>
        <w:tab w:val="center" w:pos="4536"/>
        <w:tab w:val="right" w:pos="9072"/>
      </w:tabs>
      <w:spacing w:line="240" w:lineRule="auto"/>
      <w:ind w:left="-2" w:firstLineChars="0"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CF"/>
    <w:rsid w:val="000D6745"/>
    <w:rsid w:val="008715E2"/>
    <w:rsid w:val="008C145C"/>
    <w:rsid w:val="00DD69C2"/>
    <w:rsid w:val="00F6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4B96"/>
  <w15:docId w15:val="{21FD66DF-65AC-4A86-85DE-BF0EF24C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r-HR" w:eastAsia="hr-H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C83"/>
    <w:pPr>
      <w:spacing w:line="1" w:lineRule="atLeast"/>
      <w:ind w:leftChars="-1" w:left="-1" w:hangingChars="1" w:hanging="1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rFonts w:ascii="Calibri" w:hAnsi="Calibri"/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Calibri" w:hAnsi="Calibri"/>
      <w:b/>
      <w:bCs/>
      <w:sz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Calibri" w:hAnsi="Calibri"/>
      <w:b/>
      <w:sz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Pr>
      <w:w w:val="100"/>
      <w:position w:val="0"/>
      <w:sz w:val="24"/>
      <w:effect w:val="none"/>
      <w:vertAlign w:val="baseline"/>
      <w:em w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77AAA"/>
    <w:rPr>
      <w:vertAlign w:val="subscript"/>
    </w:rPr>
  </w:style>
  <w:style w:type="paragraph" w:customStyle="1" w:styleId="Stilnaslova">
    <w:name w:val="Stil naslova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Caslon224 Bk BT" w:hAnsi="Caslon224 Bk BT"/>
      <w:b/>
      <w:bCs/>
      <w:sz w:val="18"/>
      <w:szCs w:val="20"/>
      <w:lang w:val="de-DE" w:eastAsia="en-US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ks">
    <w:name w:val="Indeks"/>
    <w:basedOn w:val="Normal"/>
    <w:qFormat/>
    <w:pPr>
      <w:suppressLineNumbers/>
    </w:pPr>
    <w:rPr>
      <w:rFonts w:cs="Arial"/>
    </w:rPr>
  </w:style>
  <w:style w:type="paragraph" w:customStyle="1" w:styleId="Stilnaslovauser">
    <w:name w:val="Stil naslova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ksuser">
    <w:name w:val="Indeks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styleId="BodyText2">
    <w:name w:val="Body Text 2"/>
    <w:basedOn w:val="Normal"/>
    <w:qFormat/>
    <w:rPr>
      <w:sz w:val="20"/>
    </w:rPr>
  </w:style>
  <w:style w:type="paragraph" w:styleId="BodyTextIndent">
    <w:name w:val="Body Text Indent"/>
    <w:basedOn w:val="Normal"/>
    <w:rPr>
      <w:rFonts w:ascii="Calibri" w:hAnsi="Calibri"/>
      <w:bCs/>
      <w:sz w:val="16"/>
    </w:rPr>
  </w:style>
  <w:style w:type="paragraph" w:customStyle="1" w:styleId="Tijeloteksta-uvlaka2uvlaka2">
    <w:name w:val="Tijelo teksta - uvlaka 2;uvlaka 2"/>
    <w:basedOn w:val="Normal"/>
    <w:qFormat/>
    <w:rPr>
      <w:rFonts w:ascii="Calibri" w:hAnsi="Calibri"/>
      <w:bCs/>
      <w:sz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2791F"/>
    <w:pPr>
      <w:ind w:leftChars="-3" w:left="-3"/>
      <w:contextualSpacing/>
    </w:pPr>
  </w:style>
  <w:style w:type="paragraph" w:customStyle="1" w:styleId="Sadrajitabliceuser">
    <w:name w:val="Sadržaji tablice (user)"/>
    <w:basedOn w:val="Normal"/>
    <w:qFormat/>
    <w:pPr>
      <w:widowControl w:val="0"/>
      <w:suppressLineNumbers/>
    </w:pPr>
  </w:style>
  <w:style w:type="paragraph" w:customStyle="1" w:styleId="Naslovtabliceuser">
    <w:name w:val="Naslov tablice (user)"/>
    <w:basedOn w:val="Sadrajitabliceuser"/>
    <w:qFormat/>
    <w:pPr>
      <w:jc w:val="center"/>
    </w:pPr>
    <w:rPr>
      <w:b/>
      <w:bCs/>
    </w:rPr>
  </w:style>
  <w:style w:type="paragraph" w:styleId="NoSpacing">
    <w:name w:val="No Spacing"/>
    <w:qFormat/>
  </w:style>
  <w:style w:type="paragraph" w:customStyle="1" w:styleId="Sadrajitablice">
    <w:name w:val="Sadržaji tablice"/>
    <w:basedOn w:val="Normal"/>
    <w:qFormat/>
    <w:pPr>
      <w:widowControl w:val="0"/>
      <w:suppressLineNumbers/>
    </w:pPr>
  </w:style>
  <w:style w:type="paragraph" w:customStyle="1" w:styleId="Naslovtablice">
    <w:name w:val="Naslov tablice"/>
    <w:basedOn w:val="Sadrajitablice"/>
    <w:qFormat/>
    <w:pPr>
      <w:jc w:val="center"/>
    </w:pPr>
    <w:rPr>
      <w:b/>
      <w:bCs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A77AA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gd+m5+b0DWethEZfOOoooeI1rdw==">AMUW2mWgE5g4Qz6XNeyYo0ze85ITY+c7sqZjocDqwsqK9dQgCIx8h9/yoqIW3hXs9aOMWegj9dHcjfWGZW4tBQwmQsMcgpHQJKK3hU/roHAQ5YkSxASwmxs=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2A85701-FB00-42D6-B579-2096CC0F67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eeb54ec-50a1-4ef3-8bda-96b20dcc413c}" enabled="0" method="" siteId="{0eeb54ec-50a1-4ef3-8bda-96b20dcc41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503</Words>
  <Characters>2869</Characters>
  <Application>Microsoft Office Word</Application>
  <DocSecurity>0</DocSecurity>
  <Lines>23</Lines>
  <Paragraphs>6</Paragraphs>
  <ScaleCrop>false</ScaleCrop>
  <Company>MHP Pet food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Shalt</dc:creator>
  <dc:description/>
  <cp:lastModifiedBy>Andelko Ribaric</cp:lastModifiedBy>
  <cp:revision>21</cp:revision>
  <cp:lastPrinted>2023-03-05T21:00:00Z</cp:lastPrinted>
  <dcterms:created xsi:type="dcterms:W3CDTF">2025-11-28T13:36:00Z</dcterms:created>
  <dcterms:modified xsi:type="dcterms:W3CDTF">2026-08-07T08:38:00Z</dcterms:modified>
  <dc:language>hr-HR</dc:language>
</cp:coreProperties>
</file>