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AECD7" w14:textId="77777777" w:rsidR="00666D9A" w:rsidRDefault="007A7329">
      <w:pPr>
        <w:spacing w:after="338" w:line="404" w:lineRule="auto"/>
        <w:ind w:left="84" w:hanging="10"/>
        <w:jc w:val="left"/>
      </w:pPr>
      <w:r>
        <w:rPr>
          <w:rFonts w:ascii="Ami R" w:eastAsia="Ami R" w:hAnsi="Ami R" w:cs="Ami R"/>
          <w:b/>
          <w:bCs/>
          <w:color w:val="1A365D"/>
          <w:sz w:val="47"/>
          <w:szCs w:val="47"/>
          <w:rtl/>
        </w:rPr>
        <w:t xml:space="preserve">معهد الدلتا العالي لنظم المعلومات الإدارية والمحاسبية بالمنصورة </w:t>
      </w:r>
    </w:p>
    <w:p w14:paraId="72CCEF5C" w14:textId="77777777" w:rsidR="00666D9A" w:rsidRDefault="007A7329">
      <w:pPr>
        <w:spacing w:after="594"/>
        <w:ind w:left="89"/>
        <w:jc w:val="left"/>
      </w:pPr>
      <w:r>
        <w:rPr>
          <w:rFonts w:ascii="Ami R" w:eastAsia="Ami R" w:hAnsi="Ami R" w:cs="Ami R"/>
          <w:b/>
          <w:bCs/>
          <w:color w:val="1A365D"/>
          <w:sz w:val="35"/>
          <w:szCs w:val="35"/>
          <w:rtl/>
        </w:rPr>
        <w:t xml:space="preserve">قسم نظم المعلومات الإدارية </w:t>
      </w:r>
    </w:p>
    <w:p w14:paraId="3B0794FB" w14:textId="77777777" w:rsidR="00666D9A" w:rsidRDefault="007A7329">
      <w:pPr>
        <w:spacing w:after="294"/>
        <w:ind w:left="89"/>
        <w:jc w:val="left"/>
      </w:pPr>
      <w:r>
        <w:rPr>
          <w:rFonts w:ascii="Ami R" w:eastAsia="Ami R" w:hAnsi="Ami R" w:cs="Ami R"/>
          <w:b/>
          <w:bCs/>
          <w:color w:val="2B6CB0"/>
          <w:sz w:val="29"/>
          <w:szCs w:val="29"/>
          <w:rtl/>
        </w:rPr>
        <w:t xml:space="preserve">مادة: تطبيقات الإنترنت والمنصات الإلكترونية </w:t>
      </w:r>
    </w:p>
    <w:p w14:paraId="2CEB4511" w14:textId="77777777" w:rsidR="00666D9A" w:rsidRDefault="007A7329">
      <w:pPr>
        <w:bidi w:val="0"/>
        <w:spacing w:after="1022"/>
        <w:ind w:left="91"/>
        <w:jc w:val="left"/>
      </w:pPr>
      <w:r>
        <w:rPr>
          <w:rFonts w:ascii="Ami R" w:eastAsia="Ami R" w:hAnsi="Ami R" w:cs="Ami R"/>
          <w:color w:val="2C3E50"/>
          <w:sz w:val="24"/>
        </w:rPr>
        <w:t xml:space="preserve"> </w:t>
      </w:r>
      <w:r>
        <w:rPr>
          <w:noProof/>
        </w:rPr>
        <mc:AlternateContent>
          <mc:Choice Requires="wpg">
            <w:drawing>
              <wp:inline distT="0" distB="0" distL="0" distR="0" wp14:anchorId="72F79A66" wp14:editId="1FEB2FDF">
                <wp:extent cx="5549900" cy="12700"/>
                <wp:effectExtent l="0" t="0" r="0" b="0"/>
                <wp:docPr id="31449" name="Group 31449"/>
                <wp:cNvGraphicFramePr/>
                <a:graphic xmlns:a="http://schemas.openxmlformats.org/drawingml/2006/main">
                  <a:graphicData uri="http://schemas.microsoft.com/office/word/2010/wordprocessingGroup">
                    <wpg:wgp>
                      <wpg:cNvGrpSpPr/>
                      <wpg:grpSpPr>
                        <a:xfrm>
                          <a:off x="0" y="0"/>
                          <a:ext cx="5549900" cy="12700"/>
                          <a:chOff x="0" y="0"/>
                          <a:chExt cx="5549900" cy="12700"/>
                        </a:xfrm>
                      </wpg:grpSpPr>
                      <wps:wsp>
                        <wps:cNvPr id="351" name="Shape 351"/>
                        <wps:cNvSpPr/>
                        <wps:spPr>
                          <a:xfrm>
                            <a:off x="0" y="0"/>
                            <a:ext cx="5549900" cy="0"/>
                          </a:xfrm>
                          <a:custGeom>
                            <a:avLst/>
                            <a:gdLst/>
                            <a:ahLst/>
                            <a:cxnLst/>
                            <a:rect l="0" t="0" r="0" b="0"/>
                            <a:pathLst>
                              <a:path w="5549900">
                                <a:moveTo>
                                  <a:pt x="0" y="0"/>
                                </a:moveTo>
                                <a:lnTo>
                                  <a:pt x="5549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449" style="width:437pt;height:1pt;mso-position-horizontal-relative:char;mso-position-vertical-relative:line" coordsize="55499,127">
                <v:shape id="Shape 351" style="position:absolute;width:55499;height:0;left:0;top:0;" coordsize="5549900,0" path="m0,0l5549900,0">
                  <v:stroke weight="1pt" endcap="flat" joinstyle="miter" miterlimit="10" on="true" color="#888888"/>
                  <v:fill on="false" color="#000000" opacity="0"/>
                </v:shape>
              </v:group>
            </w:pict>
          </mc:Fallback>
        </mc:AlternateContent>
      </w:r>
    </w:p>
    <w:p w14:paraId="58C55585" w14:textId="77777777" w:rsidR="00666D9A" w:rsidRDefault="007A7329">
      <w:pPr>
        <w:spacing w:after="0"/>
        <w:ind w:left="84" w:hanging="10"/>
        <w:jc w:val="left"/>
      </w:pPr>
      <w:r>
        <w:rPr>
          <w:rFonts w:ascii="Ami R" w:eastAsia="Ami R" w:hAnsi="Ami R" w:cs="Ami R"/>
          <w:b/>
          <w:bCs/>
          <w:color w:val="1A365D"/>
          <w:sz w:val="47"/>
          <w:szCs w:val="47"/>
          <w:rtl/>
        </w:rPr>
        <w:t xml:space="preserve">آليات عرض المنتجات وإدارة واستقبال الطلبات في المتاجر الإلكترونية </w:t>
      </w:r>
    </w:p>
    <w:tbl>
      <w:tblPr>
        <w:tblStyle w:val="TableGrid"/>
        <w:tblW w:w="9793" w:type="dxa"/>
        <w:tblInd w:w="-283" w:type="dxa"/>
        <w:tblCellMar>
          <w:top w:w="170" w:type="dxa"/>
          <w:left w:w="0" w:type="dxa"/>
          <w:bottom w:w="0" w:type="dxa"/>
          <w:right w:w="42" w:type="dxa"/>
        </w:tblCellMar>
        <w:tblLook w:val="04A0" w:firstRow="1" w:lastRow="0" w:firstColumn="1" w:lastColumn="0" w:noHBand="0" w:noVBand="1"/>
      </w:tblPr>
      <w:tblGrid>
        <w:gridCol w:w="7355"/>
        <w:gridCol w:w="2438"/>
      </w:tblGrid>
      <w:tr w:rsidR="00666D9A" w14:paraId="5D0FA40A" w14:textId="77777777">
        <w:trPr>
          <w:trHeight w:val="902"/>
        </w:trPr>
        <w:tc>
          <w:tcPr>
            <w:tcW w:w="7354" w:type="dxa"/>
            <w:tcBorders>
              <w:top w:val="single" w:sz="8" w:space="0" w:color="E2E8F0"/>
              <w:left w:val="nil"/>
              <w:bottom w:val="single" w:sz="8" w:space="0" w:color="EDF2F7"/>
              <w:right w:val="nil"/>
            </w:tcBorders>
            <w:shd w:val="clear" w:color="auto" w:fill="F7FAFC"/>
          </w:tcPr>
          <w:p w14:paraId="256EBFF0" w14:textId="77777777" w:rsidR="00666D9A" w:rsidRDefault="007A7329">
            <w:pPr>
              <w:spacing w:after="0"/>
              <w:ind w:right="1345"/>
              <w:jc w:val="center"/>
            </w:pPr>
            <w:r>
              <w:rPr>
                <w:rFonts w:ascii="Ami R" w:eastAsia="Ami R" w:hAnsi="Ami R" w:cs="Ami R"/>
                <w:b/>
                <w:bCs/>
                <w:color w:val="1A365D"/>
                <w:sz w:val="24"/>
                <w:rtl/>
              </w:rPr>
              <w:t xml:space="preserve">التفاصيل </w:t>
            </w:r>
          </w:p>
        </w:tc>
        <w:tc>
          <w:tcPr>
            <w:tcW w:w="2438" w:type="dxa"/>
            <w:tcBorders>
              <w:top w:val="single" w:sz="8" w:space="0" w:color="E2E8F0"/>
              <w:left w:val="nil"/>
              <w:bottom w:val="single" w:sz="8" w:space="0" w:color="EDF2F7"/>
              <w:right w:val="nil"/>
            </w:tcBorders>
            <w:shd w:val="clear" w:color="auto" w:fill="F7FAFC"/>
          </w:tcPr>
          <w:p w14:paraId="24C60DE4" w14:textId="77777777" w:rsidR="00666D9A" w:rsidRDefault="007A7329">
            <w:pPr>
              <w:spacing w:after="0"/>
              <w:ind w:right="1142"/>
            </w:pPr>
            <w:r>
              <w:rPr>
                <w:rFonts w:ascii="Ami R" w:eastAsia="Ami R" w:hAnsi="Ami R" w:cs="Ami R"/>
                <w:b/>
                <w:bCs/>
                <w:color w:val="1A365D"/>
                <w:sz w:val="24"/>
                <w:rtl/>
              </w:rPr>
              <w:t xml:space="preserve">بيانات الطالب </w:t>
            </w:r>
          </w:p>
        </w:tc>
      </w:tr>
      <w:tr w:rsidR="00666D9A" w14:paraId="63A76298" w14:textId="77777777">
        <w:trPr>
          <w:trHeight w:val="922"/>
        </w:trPr>
        <w:tc>
          <w:tcPr>
            <w:tcW w:w="7354" w:type="dxa"/>
            <w:tcBorders>
              <w:top w:val="single" w:sz="8" w:space="0" w:color="EDF2F7"/>
              <w:left w:val="nil"/>
              <w:bottom w:val="single" w:sz="8" w:space="0" w:color="EDF2F7"/>
              <w:right w:val="nil"/>
            </w:tcBorders>
            <w:shd w:val="clear" w:color="auto" w:fill="FFFFFF"/>
          </w:tcPr>
          <w:p w14:paraId="3C150706" w14:textId="77777777" w:rsidR="00666D9A" w:rsidRDefault="007A7329">
            <w:pPr>
              <w:spacing w:after="0"/>
              <w:ind w:right="1924"/>
            </w:pPr>
            <w:r>
              <w:rPr>
                <w:rFonts w:ascii="Ami R" w:eastAsia="Ami R" w:hAnsi="Ami R" w:cs="Ami R"/>
                <w:color w:val="2C3E50"/>
                <w:sz w:val="24"/>
                <w:rtl/>
              </w:rPr>
              <w:t xml:space="preserve">باسم حسني إبراهيم الحنفي عبد المنعم </w:t>
            </w:r>
          </w:p>
        </w:tc>
        <w:tc>
          <w:tcPr>
            <w:tcW w:w="2438" w:type="dxa"/>
            <w:tcBorders>
              <w:top w:val="single" w:sz="8" w:space="0" w:color="EDF2F7"/>
              <w:left w:val="nil"/>
              <w:bottom w:val="single" w:sz="8" w:space="0" w:color="EDF2F7"/>
              <w:right w:val="nil"/>
            </w:tcBorders>
            <w:shd w:val="clear" w:color="auto" w:fill="FFFFFF"/>
          </w:tcPr>
          <w:p w14:paraId="0DBB4088" w14:textId="77777777" w:rsidR="00666D9A" w:rsidRDefault="007A7329">
            <w:pPr>
              <w:spacing w:after="0"/>
              <w:ind w:left="193"/>
              <w:jc w:val="left"/>
            </w:pPr>
            <w:r>
              <w:rPr>
                <w:rFonts w:ascii="Ami R" w:eastAsia="Ami R" w:hAnsi="Ami R" w:cs="Ami R"/>
                <w:b/>
                <w:bCs/>
                <w:color w:val="2C3E50"/>
                <w:sz w:val="24"/>
                <w:rtl/>
              </w:rPr>
              <w:t>اسم الطالب</w:t>
            </w:r>
            <w:r>
              <w:rPr>
                <w:rFonts w:ascii="Ami R" w:eastAsia="Ami R" w:hAnsi="Ami R" w:cs="Ami R"/>
                <w:color w:val="2C3E50"/>
                <w:sz w:val="24"/>
                <w:rtl/>
              </w:rPr>
              <w:t xml:space="preserve"> </w:t>
            </w:r>
          </w:p>
        </w:tc>
      </w:tr>
      <w:tr w:rsidR="00666D9A" w14:paraId="6C95C91E" w14:textId="77777777">
        <w:trPr>
          <w:trHeight w:val="918"/>
        </w:trPr>
        <w:tc>
          <w:tcPr>
            <w:tcW w:w="7354" w:type="dxa"/>
            <w:tcBorders>
              <w:top w:val="single" w:sz="8" w:space="0" w:color="EDF2F7"/>
              <w:left w:val="nil"/>
              <w:bottom w:val="single" w:sz="8" w:space="0" w:color="EDF2F7"/>
              <w:right w:val="nil"/>
            </w:tcBorders>
          </w:tcPr>
          <w:p w14:paraId="277E3C1C" w14:textId="77777777" w:rsidR="00666D9A" w:rsidRDefault="007A7329">
            <w:pPr>
              <w:tabs>
                <w:tab w:val="center" w:pos="4167"/>
                <w:tab w:val="center" w:pos="7243"/>
              </w:tabs>
              <w:bidi w:val="0"/>
              <w:spacing w:after="0"/>
              <w:jc w:val="left"/>
            </w:pPr>
            <w:r>
              <w:tab/>
            </w:r>
            <w:r>
              <w:rPr>
                <w:rFonts w:ascii="Ami R" w:eastAsia="Ami R" w:hAnsi="Ami R" w:cs="Ami R"/>
                <w:color w:val="2C3E50"/>
                <w:sz w:val="24"/>
              </w:rPr>
              <w:t xml:space="preserve"> 2503662</w:t>
            </w:r>
            <w:r>
              <w:rPr>
                <w:rFonts w:ascii="Ami R" w:eastAsia="Ami R" w:hAnsi="Ami R" w:cs="Ami R"/>
                <w:color w:val="2C3E50"/>
                <w:sz w:val="24"/>
              </w:rPr>
              <w:tab/>
              <w:t xml:space="preserve"> </w:t>
            </w:r>
          </w:p>
        </w:tc>
        <w:tc>
          <w:tcPr>
            <w:tcW w:w="2438" w:type="dxa"/>
            <w:tcBorders>
              <w:top w:val="single" w:sz="8" w:space="0" w:color="EDF2F7"/>
              <w:left w:val="nil"/>
              <w:bottom w:val="single" w:sz="8" w:space="0" w:color="EDF2F7"/>
              <w:right w:val="nil"/>
            </w:tcBorders>
          </w:tcPr>
          <w:p w14:paraId="30D4BE50" w14:textId="77777777" w:rsidR="00666D9A" w:rsidRDefault="007A7329">
            <w:pPr>
              <w:spacing w:after="0"/>
            </w:pPr>
            <w:r>
              <w:rPr>
                <w:rFonts w:ascii="Ami R" w:eastAsia="Ami R" w:hAnsi="Ami R" w:cs="Ami R"/>
                <w:b/>
                <w:bCs/>
                <w:color w:val="2C3E50"/>
                <w:sz w:val="24"/>
                <w:rtl/>
              </w:rPr>
              <w:t>الرقم الجامعي (كود الطالب)</w:t>
            </w:r>
          </w:p>
        </w:tc>
      </w:tr>
      <w:tr w:rsidR="00666D9A" w14:paraId="09614E96" w14:textId="77777777">
        <w:trPr>
          <w:trHeight w:val="920"/>
        </w:trPr>
        <w:tc>
          <w:tcPr>
            <w:tcW w:w="7354" w:type="dxa"/>
            <w:tcBorders>
              <w:top w:val="single" w:sz="8" w:space="0" w:color="EDF2F7"/>
              <w:left w:val="nil"/>
              <w:bottom w:val="single" w:sz="8" w:space="0" w:color="EDF2F7"/>
              <w:right w:val="nil"/>
            </w:tcBorders>
          </w:tcPr>
          <w:p w14:paraId="49517DBB" w14:textId="77777777" w:rsidR="00666D9A" w:rsidRDefault="007A7329">
            <w:pPr>
              <w:spacing w:after="0"/>
              <w:ind w:right="1758"/>
              <w:jc w:val="center"/>
            </w:pPr>
            <w:r>
              <w:rPr>
                <w:rFonts w:ascii="Ami R" w:eastAsia="Ami R" w:hAnsi="Ami R" w:cs="Ami R"/>
                <w:color w:val="2C3E50"/>
                <w:sz w:val="24"/>
                <w:rtl/>
              </w:rPr>
              <w:t xml:space="preserve">عام </w:t>
            </w:r>
          </w:p>
        </w:tc>
        <w:tc>
          <w:tcPr>
            <w:tcW w:w="2438" w:type="dxa"/>
            <w:tcBorders>
              <w:top w:val="single" w:sz="8" w:space="0" w:color="EDF2F7"/>
              <w:left w:val="nil"/>
              <w:bottom w:val="single" w:sz="8" w:space="0" w:color="EDF2F7"/>
              <w:right w:val="nil"/>
            </w:tcBorders>
          </w:tcPr>
          <w:p w14:paraId="5651561C" w14:textId="77777777" w:rsidR="00666D9A" w:rsidRDefault="007A7329">
            <w:pPr>
              <w:spacing w:after="0"/>
              <w:ind w:left="193"/>
              <w:jc w:val="left"/>
            </w:pPr>
            <w:r>
              <w:rPr>
                <w:rFonts w:ascii="Ami R" w:eastAsia="Ami R" w:hAnsi="Ami R" w:cs="Ami R"/>
                <w:b/>
                <w:bCs/>
                <w:color w:val="2C3E50"/>
                <w:sz w:val="24"/>
                <w:rtl/>
              </w:rPr>
              <w:t>القسم</w:t>
            </w:r>
            <w:r>
              <w:rPr>
                <w:rFonts w:ascii="Ami R" w:eastAsia="Ami R" w:hAnsi="Ami R" w:cs="Ami R"/>
                <w:color w:val="2C3E50"/>
                <w:sz w:val="24"/>
                <w:rtl/>
              </w:rPr>
              <w:t xml:space="preserve"> </w:t>
            </w:r>
          </w:p>
        </w:tc>
      </w:tr>
      <w:tr w:rsidR="00666D9A" w14:paraId="748E2206" w14:textId="77777777">
        <w:trPr>
          <w:trHeight w:val="920"/>
        </w:trPr>
        <w:tc>
          <w:tcPr>
            <w:tcW w:w="7354" w:type="dxa"/>
            <w:tcBorders>
              <w:top w:val="single" w:sz="8" w:space="0" w:color="EDF2F7"/>
              <w:left w:val="nil"/>
              <w:bottom w:val="single" w:sz="8" w:space="0" w:color="EDF2F7"/>
              <w:right w:val="nil"/>
            </w:tcBorders>
          </w:tcPr>
          <w:p w14:paraId="75107EDF" w14:textId="77777777" w:rsidR="00666D9A" w:rsidRDefault="007A7329">
            <w:pPr>
              <w:spacing w:after="0"/>
              <w:ind w:right="1634"/>
              <w:jc w:val="center"/>
            </w:pPr>
            <w:r>
              <w:rPr>
                <w:rFonts w:ascii="Ami R" w:eastAsia="Ami R" w:hAnsi="Ami R" w:cs="Ami R"/>
                <w:color w:val="2C3E50"/>
                <w:sz w:val="24"/>
                <w:rtl/>
              </w:rPr>
              <w:t xml:space="preserve">الثاني </w:t>
            </w:r>
          </w:p>
        </w:tc>
        <w:tc>
          <w:tcPr>
            <w:tcW w:w="2438" w:type="dxa"/>
            <w:tcBorders>
              <w:top w:val="single" w:sz="8" w:space="0" w:color="EDF2F7"/>
              <w:left w:val="nil"/>
              <w:bottom w:val="single" w:sz="8" w:space="0" w:color="EDF2F7"/>
              <w:right w:val="nil"/>
            </w:tcBorders>
          </w:tcPr>
          <w:p w14:paraId="14E01B90" w14:textId="77777777" w:rsidR="00666D9A" w:rsidRDefault="007A7329">
            <w:pPr>
              <w:spacing w:after="0"/>
              <w:ind w:left="193"/>
              <w:jc w:val="left"/>
            </w:pPr>
            <w:r>
              <w:rPr>
                <w:rFonts w:ascii="Ami R" w:eastAsia="Ami R" w:hAnsi="Ami R" w:cs="Ami R"/>
                <w:b/>
                <w:bCs/>
                <w:color w:val="2C3E50"/>
                <w:sz w:val="24"/>
                <w:rtl/>
              </w:rPr>
              <w:t>المستوى</w:t>
            </w:r>
            <w:r>
              <w:rPr>
                <w:rFonts w:ascii="Ami R" w:eastAsia="Ami R" w:hAnsi="Ami R" w:cs="Ami R"/>
                <w:color w:val="2C3E50"/>
                <w:sz w:val="24"/>
                <w:rtl/>
              </w:rPr>
              <w:t xml:space="preserve"> </w:t>
            </w:r>
          </w:p>
        </w:tc>
      </w:tr>
      <w:tr w:rsidR="00666D9A" w14:paraId="4DF67BF6" w14:textId="77777777">
        <w:trPr>
          <w:trHeight w:val="920"/>
        </w:trPr>
        <w:tc>
          <w:tcPr>
            <w:tcW w:w="7354" w:type="dxa"/>
            <w:tcBorders>
              <w:top w:val="single" w:sz="8" w:space="0" w:color="EDF2F7"/>
              <w:left w:val="nil"/>
              <w:bottom w:val="single" w:sz="8" w:space="0" w:color="E2E8F0"/>
              <w:right w:val="nil"/>
            </w:tcBorders>
          </w:tcPr>
          <w:p w14:paraId="0BBC41A9" w14:textId="77777777" w:rsidR="00666D9A" w:rsidRDefault="007A7329">
            <w:pPr>
              <w:bidi w:val="0"/>
              <w:spacing w:after="0"/>
              <w:ind w:left="811"/>
              <w:jc w:val="center"/>
            </w:pPr>
            <w:r>
              <w:rPr>
                <w:rFonts w:ascii="Ami R" w:eastAsia="Ami R" w:hAnsi="Ami R" w:cs="Ami R"/>
                <w:color w:val="2C3E50"/>
                <w:sz w:val="24"/>
              </w:rPr>
              <w:t xml:space="preserve"> 2026-2027</w:t>
            </w:r>
          </w:p>
        </w:tc>
        <w:tc>
          <w:tcPr>
            <w:tcW w:w="2438" w:type="dxa"/>
            <w:tcBorders>
              <w:top w:val="single" w:sz="8" w:space="0" w:color="EDF2F7"/>
              <w:left w:val="nil"/>
              <w:bottom w:val="single" w:sz="8" w:space="0" w:color="E2E8F0"/>
              <w:right w:val="nil"/>
            </w:tcBorders>
          </w:tcPr>
          <w:p w14:paraId="502F9F13" w14:textId="77777777" w:rsidR="00666D9A" w:rsidRDefault="007A7329">
            <w:pPr>
              <w:spacing w:after="0"/>
              <w:ind w:right="1199"/>
            </w:pPr>
            <w:r>
              <w:rPr>
                <w:rFonts w:ascii="Ami R" w:eastAsia="Ami R" w:hAnsi="Ami R" w:cs="Ami R"/>
                <w:b/>
                <w:bCs/>
                <w:color w:val="2C3E50"/>
                <w:sz w:val="24"/>
                <w:rtl/>
              </w:rPr>
              <w:t>العام الدراسي</w:t>
            </w:r>
            <w:r>
              <w:rPr>
                <w:rFonts w:ascii="Ami R" w:eastAsia="Ami R" w:hAnsi="Ami R" w:cs="Ami R"/>
                <w:color w:val="2C3E50"/>
                <w:sz w:val="24"/>
                <w:rtl/>
              </w:rPr>
              <w:t xml:space="preserve"> </w:t>
            </w:r>
          </w:p>
        </w:tc>
      </w:tr>
    </w:tbl>
    <w:p w14:paraId="03FE60F7" w14:textId="77777777" w:rsidR="00666D9A" w:rsidRDefault="007A7329">
      <w:pPr>
        <w:bidi w:val="0"/>
        <w:spacing w:after="0"/>
        <w:ind w:right="131"/>
      </w:pPr>
      <w:r>
        <w:rPr>
          <w:rFonts w:ascii="Ami R" w:eastAsia="Ami R" w:hAnsi="Ami R" w:cs="Ami R"/>
          <w:color w:val="2C3E50"/>
          <w:sz w:val="24"/>
        </w:rPr>
        <w:t xml:space="preserve"> </w:t>
      </w:r>
    </w:p>
    <w:p w14:paraId="50DA99FA" w14:textId="77777777" w:rsidR="00666D9A" w:rsidRDefault="007A7329">
      <w:pPr>
        <w:bidi w:val="0"/>
        <w:spacing w:after="908"/>
        <w:jc w:val="left"/>
      </w:pPr>
      <w:r>
        <w:rPr>
          <w:rFonts w:ascii="Ami R" w:eastAsia="Ami R" w:hAnsi="Ami R" w:cs="Ami R"/>
          <w:color w:val="2C3E50"/>
          <w:sz w:val="24"/>
        </w:rPr>
        <w:t xml:space="preserve"> </w:t>
      </w:r>
      <w:r>
        <w:rPr>
          <w:noProof/>
        </w:rPr>
        <mc:AlternateContent>
          <mc:Choice Requires="wpg">
            <w:drawing>
              <wp:inline distT="0" distB="0" distL="0" distR="0" wp14:anchorId="1C983862" wp14:editId="16B7CE30">
                <wp:extent cx="5651500" cy="12700"/>
                <wp:effectExtent l="0" t="0" r="0" b="0"/>
                <wp:docPr id="32063" name="Group 3206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68" name="Shape 56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063" style="width:445pt;height:1pt;mso-position-horizontal-relative:char;mso-position-vertical-relative:line" coordsize="56515,127">
                <v:shape id="Shape 568" style="position:absolute;width:56515;height:0;left:0;top:0;" coordsize="5651500,0" path="m0,0l5651500,0">
                  <v:stroke weight="1pt" endcap="flat" joinstyle="miter" miterlimit="10" on="true" color="#888888"/>
                  <v:fill on="false" color="#000000" opacity="0"/>
                </v:shape>
              </v:group>
            </w:pict>
          </mc:Fallback>
        </mc:AlternateContent>
      </w:r>
    </w:p>
    <w:p w14:paraId="6D51F923" w14:textId="77777777" w:rsidR="00666D9A" w:rsidRDefault="007A7329">
      <w:pPr>
        <w:bidi w:val="0"/>
        <w:spacing w:after="298"/>
        <w:ind w:left="10" w:right="-15" w:hanging="10"/>
      </w:pPr>
      <w:r>
        <w:rPr>
          <w:rFonts w:ascii="Ami R" w:eastAsia="Ami R" w:hAnsi="Ami R" w:cs="Ami R"/>
          <w:b/>
          <w:color w:val="1A365D"/>
          <w:sz w:val="36"/>
        </w:rPr>
        <w:t xml:space="preserve"> (Introduction) </w:t>
      </w:r>
      <w:r>
        <w:rPr>
          <w:rFonts w:ascii="Ami R" w:eastAsia="Ami R" w:hAnsi="Ami R" w:cs="Ami R"/>
          <w:b/>
          <w:bCs/>
          <w:color w:val="1A365D"/>
          <w:sz w:val="36"/>
          <w:szCs w:val="36"/>
          <w:rtl/>
        </w:rPr>
        <w:t>المقدمة</w:t>
      </w:r>
      <w:r>
        <w:rPr>
          <w:rFonts w:ascii="Ami R" w:eastAsia="Ami R" w:hAnsi="Ami R" w:cs="Ami R"/>
          <w:b/>
          <w:color w:val="1A365D"/>
          <w:sz w:val="36"/>
        </w:rPr>
        <w:t xml:space="preserve"> .1</w:t>
      </w:r>
    </w:p>
    <w:p w14:paraId="7CCFB470" w14:textId="77777777" w:rsidR="00666D9A" w:rsidRDefault="007A7329">
      <w:pPr>
        <w:spacing w:after="2" w:line="516" w:lineRule="auto"/>
        <w:ind w:left="-5" w:hanging="10"/>
        <w:jc w:val="left"/>
      </w:pPr>
      <w:r>
        <w:rPr>
          <w:rFonts w:ascii="Ami R" w:eastAsia="Ami R" w:hAnsi="Ami R" w:cs="Ami R"/>
          <w:color w:val="2C3E50"/>
          <w:sz w:val="24"/>
          <w:rtl/>
        </w:rPr>
        <w:t>شهدت السنوات الأخيرة تحولا ً جذريا ً في أساليب البيع والشراء؛ حيث أصبحت التجارة ال</w:t>
      </w:r>
      <w:r>
        <w:rPr>
          <w:rFonts w:ascii="Ami R" w:eastAsia="Ami R" w:hAnsi="Ami R" w:cs="Ami R"/>
          <w:color w:val="2C3E50"/>
          <w:sz w:val="24"/>
          <w:rtl/>
        </w:rPr>
        <w:t xml:space="preserve">إلـكترونية دعامة أساسية للاقتصاد الرقمي الحديث. لم يعد المتجر الإلـكتروني مجرد صفحة على شبكة الإنترنت تعُرض فيها بعض الصور، بل أصبح منظومة برمجية وتكنولوجية متكاملة تعمل على مدار الساعة دون انقطاع. </w:t>
      </w:r>
    </w:p>
    <w:p w14:paraId="474A2F23" w14:textId="77777777" w:rsidR="00666D9A" w:rsidRDefault="007A7329">
      <w:pPr>
        <w:bidi w:val="0"/>
        <w:spacing w:after="293"/>
        <w:ind w:right="43"/>
      </w:pPr>
      <w:r>
        <w:rPr>
          <w:rFonts w:ascii="Ami R" w:eastAsia="Ami R" w:hAnsi="Ami R" w:cs="Ami R"/>
          <w:color w:val="2C3E50"/>
          <w:sz w:val="24"/>
        </w:rPr>
        <w:t xml:space="preserve"> </w:t>
      </w:r>
    </w:p>
    <w:p w14:paraId="03FF34B3" w14:textId="77777777" w:rsidR="00666D9A" w:rsidRDefault="007A7329">
      <w:pPr>
        <w:spacing w:after="10" w:line="515" w:lineRule="auto"/>
        <w:ind w:left="-5" w:hanging="10"/>
        <w:jc w:val="left"/>
      </w:pPr>
      <w:r>
        <w:rPr>
          <w:rFonts w:ascii="Ami R" w:eastAsia="Ami R" w:hAnsi="Ami R" w:cs="Ami R"/>
          <w:color w:val="2C3E50"/>
          <w:sz w:val="24"/>
          <w:rtl/>
        </w:rPr>
        <w:t>إن النجاح الحقيقي لأي منصة تجارية عبر الإنترنت يعتمد في المقام الأول على تجربة المستخدم (</w:t>
      </w:r>
      <w:r>
        <w:rPr>
          <w:rFonts w:ascii="Ami R" w:eastAsia="Ami R" w:hAnsi="Ami R" w:cs="Ami R"/>
          <w:color w:val="2C3E50"/>
          <w:sz w:val="24"/>
        </w:rPr>
        <w:t>User Experience</w:t>
      </w:r>
      <w:r>
        <w:rPr>
          <w:rFonts w:ascii="Ami R" w:eastAsia="Ami R" w:hAnsi="Ami R" w:cs="Ami R"/>
          <w:color w:val="2C3E50"/>
          <w:sz w:val="24"/>
          <w:rtl/>
        </w:rPr>
        <w:t xml:space="preserve">)، وتحديداً في شقين رئيسيين: </w:t>
      </w:r>
    </w:p>
    <w:p w14:paraId="7095687A" w14:textId="77777777" w:rsidR="00666D9A" w:rsidRDefault="007A7329">
      <w:pPr>
        <w:bidi w:val="0"/>
        <w:spacing w:after="303"/>
        <w:ind w:right="43"/>
      </w:pPr>
      <w:r>
        <w:rPr>
          <w:rFonts w:ascii="Ami R" w:eastAsia="Ami R" w:hAnsi="Ami R" w:cs="Ami R"/>
          <w:color w:val="2C3E50"/>
          <w:sz w:val="24"/>
        </w:rPr>
        <w:t xml:space="preserve"> </w:t>
      </w:r>
    </w:p>
    <w:p w14:paraId="2ED60C07" w14:textId="77777777" w:rsidR="00666D9A" w:rsidRDefault="007A7329">
      <w:pPr>
        <w:numPr>
          <w:ilvl w:val="0"/>
          <w:numId w:val="1"/>
        </w:numPr>
        <w:spacing w:after="186"/>
        <w:ind w:hanging="122"/>
        <w:jc w:val="left"/>
      </w:pPr>
      <w:r>
        <w:rPr>
          <w:rFonts w:ascii="Arial" w:eastAsia="Arial" w:hAnsi="Arial" w:cs="Arial"/>
          <w:szCs w:val="22"/>
          <w:rtl/>
        </w:rPr>
        <w:t>.</w:t>
      </w:r>
      <w:r>
        <w:rPr>
          <w:rFonts w:ascii="Ami R" w:eastAsia="Ami R" w:hAnsi="Ami R" w:cs="Ami R"/>
          <w:color w:val="2C3E50"/>
          <w:sz w:val="24"/>
          <w:rtl/>
        </w:rPr>
        <w:t xml:space="preserve"> سهولة وجاذبية عرض المنتجات. </w:t>
      </w:r>
    </w:p>
    <w:p w14:paraId="64983E2F" w14:textId="77777777" w:rsidR="00666D9A" w:rsidRDefault="007A7329">
      <w:pPr>
        <w:numPr>
          <w:ilvl w:val="0"/>
          <w:numId w:val="1"/>
        </w:numPr>
        <w:spacing w:after="186"/>
        <w:ind w:hanging="122"/>
        <w:jc w:val="left"/>
      </w:pPr>
      <w:r>
        <w:rPr>
          <w:rFonts w:ascii="Arial" w:eastAsia="Arial" w:hAnsi="Arial" w:cs="Arial"/>
          <w:szCs w:val="22"/>
          <w:rtl/>
        </w:rPr>
        <w:t>.</w:t>
      </w:r>
      <w:r>
        <w:rPr>
          <w:rFonts w:ascii="Ami R" w:eastAsia="Ami R" w:hAnsi="Ami R" w:cs="Ami R"/>
          <w:color w:val="2C3E50"/>
          <w:sz w:val="24"/>
          <w:rtl/>
        </w:rPr>
        <w:t xml:space="preserve"> سلاسة وأمان عملية استقبال الطلبات ومعالجتها. </w:t>
      </w:r>
    </w:p>
    <w:p w14:paraId="3F968284" w14:textId="77777777" w:rsidR="00666D9A" w:rsidRDefault="007A7329">
      <w:pPr>
        <w:bidi w:val="0"/>
        <w:spacing w:after="293"/>
        <w:ind w:right="43"/>
      </w:pPr>
      <w:r>
        <w:rPr>
          <w:rFonts w:ascii="Ami R" w:eastAsia="Ami R" w:hAnsi="Ami R" w:cs="Ami R"/>
          <w:color w:val="2C3E50"/>
          <w:sz w:val="24"/>
        </w:rPr>
        <w:t xml:space="preserve"> </w:t>
      </w:r>
    </w:p>
    <w:p w14:paraId="0C19DBF2" w14:textId="77777777" w:rsidR="00666D9A" w:rsidRDefault="007A7329">
      <w:pPr>
        <w:spacing w:after="0" w:line="519" w:lineRule="auto"/>
        <w:ind w:left="-5" w:hanging="10"/>
        <w:jc w:val="left"/>
      </w:pPr>
      <w:r>
        <w:rPr>
          <w:rFonts w:ascii="Ami R" w:eastAsia="Ami R" w:hAnsi="Ami R" w:cs="Ami R"/>
          <w:color w:val="2C3E50"/>
          <w:sz w:val="24"/>
          <w:rtl/>
        </w:rPr>
        <w:t>يهدف هذا التقرير إلى دراسة وتحليل الآليات التقنية والبنية التحتية التي تعتمد عليها المتاجر الإ</w:t>
      </w:r>
      <w:r>
        <w:rPr>
          <w:rFonts w:ascii="Ami R" w:eastAsia="Ami R" w:hAnsi="Ami R" w:cs="Ami R"/>
          <w:color w:val="2C3E50"/>
          <w:sz w:val="24"/>
          <w:rtl/>
        </w:rPr>
        <w:t>لـكترونية الحديثة لتنفيذ هاتين العمليتين، بدءاً من تفاعل الزائر مع الواجهات الأمامية (</w:t>
      </w:r>
      <w:r>
        <w:rPr>
          <w:rFonts w:ascii="Ami R" w:eastAsia="Ami R" w:hAnsi="Ami R" w:cs="Ami R"/>
          <w:color w:val="2C3E50"/>
          <w:sz w:val="24"/>
        </w:rPr>
        <w:t>Front-End</w:t>
      </w:r>
      <w:r>
        <w:rPr>
          <w:rFonts w:ascii="Ami R" w:eastAsia="Ami R" w:hAnsi="Ami R" w:cs="Ami R"/>
          <w:color w:val="2C3E50"/>
          <w:sz w:val="24"/>
          <w:rtl/>
        </w:rPr>
        <w:t>)، مروراً بقواعد البيانات والمعالجات البرمجية في الخلفية (</w:t>
      </w:r>
      <w:r>
        <w:rPr>
          <w:rFonts w:ascii="Ami R" w:eastAsia="Ami R" w:hAnsi="Ami R" w:cs="Ami R"/>
          <w:color w:val="2C3E50"/>
          <w:sz w:val="24"/>
        </w:rPr>
        <w:t>Back-End</w:t>
      </w:r>
      <w:r>
        <w:rPr>
          <w:rFonts w:ascii="Ami R" w:eastAsia="Ami R" w:hAnsi="Ami R" w:cs="Ami R"/>
          <w:color w:val="2C3E50"/>
          <w:sz w:val="24"/>
          <w:rtl/>
        </w:rPr>
        <w:t xml:space="preserve">)، وصولا ً إلى التكامل مع بوابات الدفع وشركات الشحن. </w:t>
      </w:r>
    </w:p>
    <w:p w14:paraId="57178C28" w14:textId="77777777" w:rsidR="00666D9A" w:rsidRDefault="007A7329">
      <w:pPr>
        <w:bidi w:val="0"/>
        <w:spacing w:after="293"/>
        <w:ind w:right="43"/>
      </w:pPr>
      <w:r>
        <w:rPr>
          <w:rFonts w:ascii="Ami R" w:eastAsia="Ami R" w:hAnsi="Ami R" w:cs="Ami R"/>
          <w:color w:val="2C3E50"/>
          <w:sz w:val="24"/>
        </w:rPr>
        <w:t xml:space="preserve"> </w:t>
      </w:r>
    </w:p>
    <w:p w14:paraId="3D68D20B" w14:textId="77777777" w:rsidR="00666D9A" w:rsidRDefault="007A7329">
      <w:pPr>
        <w:bidi w:val="0"/>
        <w:spacing w:after="908"/>
        <w:jc w:val="left"/>
      </w:pPr>
      <w:r>
        <w:rPr>
          <w:rFonts w:ascii="Ami R" w:eastAsia="Ami R" w:hAnsi="Ami R" w:cs="Ami R"/>
          <w:color w:val="2C3E50"/>
          <w:sz w:val="24"/>
        </w:rPr>
        <w:t xml:space="preserve"> </w:t>
      </w:r>
      <w:r>
        <w:rPr>
          <w:noProof/>
        </w:rPr>
        <mc:AlternateContent>
          <mc:Choice Requires="wpg">
            <w:drawing>
              <wp:inline distT="0" distB="0" distL="0" distR="0" wp14:anchorId="246DBEF6" wp14:editId="2143ADB3">
                <wp:extent cx="5651500" cy="12700"/>
                <wp:effectExtent l="0" t="0" r="0" b="0"/>
                <wp:docPr id="32064" name="Group 3206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49" name="Shape 134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064" style="width:445pt;height:1pt;mso-position-horizontal-relative:char;mso-position-vertical-relative:line" coordsize="56515,127">
                <v:shape id="Shape 1349" style="position:absolute;width:56515;height:0;left:0;top:0;" coordsize="5651500,0" path="m0,0l5651500,0">
                  <v:stroke weight="1pt" endcap="flat" joinstyle="miter" miterlimit="10" on="true" color="#888888"/>
                  <v:fill on="false" color="#000000" opacity="0"/>
                </v:shape>
              </v:group>
            </w:pict>
          </mc:Fallback>
        </mc:AlternateContent>
      </w:r>
    </w:p>
    <w:p w14:paraId="794EBEF8" w14:textId="77777777" w:rsidR="00666D9A" w:rsidRDefault="007A7329">
      <w:pPr>
        <w:pStyle w:val="1"/>
        <w:ind w:left="-5"/>
      </w:pPr>
      <w:r>
        <w:rPr>
          <w:bCs/>
          <w:szCs w:val="36"/>
        </w:rPr>
        <w:t>2</w:t>
      </w:r>
      <w:r>
        <w:rPr>
          <w:bCs/>
          <w:szCs w:val="36"/>
          <w:rtl/>
        </w:rPr>
        <w:t>. آليات عرض المنتجات في المنصات الإلكترونية (</w:t>
      </w:r>
      <w:r>
        <w:t>Product Display</w:t>
      </w:r>
      <w:r>
        <w:rPr>
          <w:bCs/>
          <w:szCs w:val="36"/>
          <w:rtl/>
        </w:rPr>
        <w:t xml:space="preserve"> </w:t>
      </w:r>
    </w:p>
    <w:p w14:paraId="5D011B2A" w14:textId="77777777" w:rsidR="00666D9A" w:rsidRDefault="007A7329">
      <w:pPr>
        <w:bidi w:val="0"/>
        <w:spacing w:after="298"/>
        <w:ind w:left="10" w:right="-15" w:hanging="10"/>
      </w:pPr>
      <w:r>
        <w:rPr>
          <w:rFonts w:ascii="Ami R" w:eastAsia="Ami R" w:hAnsi="Ami R" w:cs="Ami R"/>
          <w:b/>
          <w:color w:val="1A365D"/>
          <w:sz w:val="36"/>
        </w:rPr>
        <w:t xml:space="preserve"> (Mechanisms</w:t>
      </w:r>
    </w:p>
    <w:p w14:paraId="0E7C09D4" w14:textId="77777777" w:rsidR="00666D9A" w:rsidRDefault="007A7329">
      <w:pPr>
        <w:spacing w:after="186"/>
        <w:ind w:left="-5" w:hanging="10"/>
        <w:jc w:val="left"/>
      </w:pPr>
      <w:r>
        <w:rPr>
          <w:rFonts w:ascii="Ami R" w:eastAsia="Ami R" w:hAnsi="Ami R" w:cs="Ami R"/>
          <w:color w:val="2C3E50"/>
          <w:sz w:val="24"/>
          <w:rtl/>
        </w:rPr>
        <w:t xml:space="preserve">تتمد عملية إظهار المنتجات للمستخدم على التناغم بين تصميم الواجهات وقواعد البيانات، وتمر بالخطوات التالية: </w:t>
      </w:r>
    </w:p>
    <w:p w14:paraId="4791CF40" w14:textId="77777777" w:rsidR="00666D9A" w:rsidRDefault="007A7329">
      <w:pPr>
        <w:pStyle w:val="2"/>
        <w:bidi/>
        <w:spacing w:after="300"/>
        <w:ind w:left="-5"/>
        <w:jc w:val="left"/>
      </w:pPr>
      <w:r>
        <w:rPr>
          <w:bCs/>
          <w:szCs w:val="30"/>
          <w:rtl/>
        </w:rPr>
        <w:t>أ. تنظيم البيانات وقواعد البيانات (</w:t>
      </w:r>
      <w:r>
        <w:t>Product Database Structure</w:t>
      </w:r>
      <w:r>
        <w:rPr>
          <w:bCs/>
          <w:szCs w:val="30"/>
          <w:rtl/>
        </w:rPr>
        <w:t xml:space="preserve">) </w:t>
      </w:r>
    </w:p>
    <w:p w14:paraId="3FC89DCC" w14:textId="77777777" w:rsidR="00666D9A" w:rsidRDefault="007A7329">
      <w:pPr>
        <w:spacing w:after="3" w:line="516" w:lineRule="auto"/>
        <w:ind w:left="10" w:right="735" w:hanging="10"/>
      </w:pPr>
      <w:r>
        <w:rPr>
          <w:rFonts w:ascii="Ami R" w:eastAsia="Ami R" w:hAnsi="Ami R" w:cs="Ami R"/>
          <w:color w:val="2C3E50"/>
          <w:sz w:val="24"/>
          <w:rtl/>
        </w:rPr>
        <w:t xml:space="preserve">لا تُحفظ بيانات المنتجات داخل صفحات الـ </w:t>
      </w:r>
      <w:r>
        <w:rPr>
          <w:rFonts w:ascii="Ami R" w:eastAsia="Ami R" w:hAnsi="Ami R" w:cs="Ami R"/>
          <w:color w:val="2C3E50"/>
          <w:sz w:val="24"/>
        </w:rPr>
        <w:t>HTML</w:t>
      </w:r>
      <w:r>
        <w:rPr>
          <w:rFonts w:ascii="Ami R" w:eastAsia="Ami R" w:hAnsi="Ami R" w:cs="Ami R"/>
          <w:color w:val="2C3E50"/>
          <w:sz w:val="24"/>
          <w:rtl/>
        </w:rPr>
        <w:t xml:space="preserve"> </w:t>
      </w:r>
      <w:r>
        <w:rPr>
          <w:rFonts w:ascii="Ami R" w:eastAsia="Ami R" w:hAnsi="Ami R" w:cs="Ami R"/>
          <w:color w:val="2C3E50"/>
          <w:sz w:val="24"/>
          <w:rtl/>
        </w:rPr>
        <w:t xml:space="preserve">بشكل ثابت، بل تُخزن في قواعد بيانات ديناميكية (مثل </w:t>
      </w:r>
      <w:r>
        <w:rPr>
          <w:rFonts w:ascii="Ami R" w:eastAsia="Ami R" w:hAnsi="Ami R" w:cs="Ami R"/>
          <w:color w:val="2C3E50"/>
          <w:sz w:val="24"/>
        </w:rPr>
        <w:t>MySQL</w:t>
      </w:r>
      <w:r>
        <w:rPr>
          <w:rFonts w:ascii="Ami R" w:eastAsia="Ami R" w:hAnsi="Ami R" w:cs="Ami R"/>
          <w:color w:val="2C3E50"/>
          <w:sz w:val="24"/>
          <w:rtl/>
        </w:rPr>
        <w:t xml:space="preserve"> أو </w:t>
      </w:r>
      <w:r>
        <w:rPr>
          <w:rFonts w:ascii="Ami R" w:eastAsia="Ami R" w:hAnsi="Ami R" w:cs="Ami R"/>
          <w:color w:val="2C3E50"/>
          <w:sz w:val="24"/>
        </w:rPr>
        <w:t>MongoDB</w:t>
      </w:r>
      <w:r>
        <w:rPr>
          <w:rFonts w:ascii="Ami R" w:eastAsia="Ami R" w:hAnsi="Ami R" w:cs="Ami R"/>
          <w:color w:val="2C3E50"/>
          <w:sz w:val="24"/>
          <w:rtl/>
        </w:rPr>
        <w:t xml:space="preserve">). يحتوي كل منتج داخل قاعدة البيانات على سجل يضم: </w:t>
      </w:r>
    </w:p>
    <w:p w14:paraId="0E5A62E5" w14:textId="77777777" w:rsidR="00666D9A" w:rsidRDefault="007A7329">
      <w:pPr>
        <w:bidi w:val="0"/>
        <w:spacing w:after="299"/>
        <w:ind w:right="43"/>
      </w:pPr>
      <w:r>
        <w:rPr>
          <w:rFonts w:ascii="Ami R" w:eastAsia="Ami R" w:hAnsi="Ami R" w:cs="Ami R"/>
          <w:color w:val="2C3E50"/>
          <w:sz w:val="24"/>
        </w:rPr>
        <w:t xml:space="preserve"> </w:t>
      </w:r>
    </w:p>
    <w:p w14:paraId="3C909F1E" w14:textId="77777777" w:rsidR="00666D9A" w:rsidRDefault="007A7329">
      <w:pPr>
        <w:numPr>
          <w:ilvl w:val="0"/>
          <w:numId w:val="2"/>
        </w:numPr>
        <w:spacing w:after="186"/>
        <w:ind w:hanging="360"/>
        <w:jc w:val="left"/>
      </w:pPr>
      <w:r>
        <w:rPr>
          <w:rFonts w:ascii="Ami R" w:eastAsia="Ami R" w:hAnsi="Ami R" w:cs="Ami R"/>
          <w:color w:val="2C3E50"/>
          <w:sz w:val="24"/>
          <w:rtl/>
        </w:rPr>
        <w:t>الـكود التعريفي (</w:t>
      </w:r>
      <w:r>
        <w:rPr>
          <w:rFonts w:ascii="Ami R" w:eastAsia="Ami R" w:hAnsi="Ami R" w:cs="Ami R"/>
          <w:color w:val="2C3E50"/>
          <w:sz w:val="24"/>
        </w:rPr>
        <w:t>SKU / Product ID</w:t>
      </w:r>
      <w:r>
        <w:rPr>
          <w:rFonts w:ascii="Ami R" w:eastAsia="Ami R" w:hAnsi="Ami R" w:cs="Ami R"/>
          <w:color w:val="2C3E50"/>
          <w:sz w:val="24"/>
          <w:rtl/>
        </w:rPr>
        <w:t xml:space="preserve">). </w:t>
      </w:r>
    </w:p>
    <w:p w14:paraId="13351705" w14:textId="77777777" w:rsidR="00666D9A" w:rsidRDefault="007A7329">
      <w:pPr>
        <w:numPr>
          <w:ilvl w:val="0"/>
          <w:numId w:val="2"/>
        </w:numPr>
        <w:spacing w:after="186"/>
        <w:ind w:hanging="360"/>
        <w:jc w:val="left"/>
      </w:pPr>
      <w:r>
        <w:rPr>
          <w:rFonts w:ascii="Ami R" w:eastAsia="Ami R" w:hAnsi="Ami R" w:cs="Ami R"/>
          <w:color w:val="2C3E50"/>
          <w:sz w:val="24"/>
          <w:rtl/>
        </w:rPr>
        <w:t xml:space="preserve">اسم المنتج والوصف التفصيلي. </w:t>
      </w:r>
    </w:p>
    <w:p w14:paraId="76C0DB7A" w14:textId="77777777" w:rsidR="00666D9A" w:rsidRDefault="007A7329">
      <w:pPr>
        <w:numPr>
          <w:ilvl w:val="0"/>
          <w:numId w:val="2"/>
        </w:numPr>
        <w:spacing w:after="186"/>
        <w:ind w:hanging="360"/>
        <w:jc w:val="left"/>
      </w:pPr>
      <w:r>
        <w:rPr>
          <w:rFonts w:ascii="Ami R" w:eastAsia="Ami R" w:hAnsi="Ami R" w:cs="Ami R"/>
          <w:color w:val="2C3E50"/>
          <w:sz w:val="24"/>
          <w:rtl/>
        </w:rPr>
        <w:t xml:space="preserve">السعر والخصومات المتاحة. </w:t>
      </w:r>
    </w:p>
    <w:p w14:paraId="5FB0CE28" w14:textId="77777777" w:rsidR="00666D9A" w:rsidRDefault="007A7329">
      <w:pPr>
        <w:numPr>
          <w:ilvl w:val="0"/>
          <w:numId w:val="2"/>
        </w:numPr>
        <w:spacing w:after="186"/>
        <w:ind w:hanging="360"/>
        <w:jc w:val="left"/>
      </w:pPr>
      <w:r>
        <w:rPr>
          <w:rFonts w:ascii="Ami R" w:eastAsia="Ami R" w:hAnsi="Ami R" w:cs="Ami R"/>
          <w:color w:val="2C3E50"/>
          <w:sz w:val="24"/>
          <w:rtl/>
        </w:rPr>
        <w:t xml:space="preserve">الكمية المتوفرة في المخزن. </w:t>
      </w:r>
    </w:p>
    <w:p w14:paraId="1CE1B185" w14:textId="77777777" w:rsidR="00666D9A" w:rsidRDefault="007A7329">
      <w:pPr>
        <w:numPr>
          <w:ilvl w:val="0"/>
          <w:numId w:val="2"/>
        </w:numPr>
        <w:spacing w:after="605"/>
        <w:ind w:hanging="360"/>
        <w:jc w:val="left"/>
      </w:pPr>
      <w:r>
        <w:rPr>
          <w:rFonts w:ascii="Ami R" w:eastAsia="Ami R" w:hAnsi="Ami R" w:cs="Ami R"/>
          <w:color w:val="2C3E50"/>
          <w:sz w:val="24"/>
          <w:rtl/>
        </w:rPr>
        <w:t xml:space="preserve">روابط الصور والوسائط المتعددة. </w:t>
      </w:r>
    </w:p>
    <w:p w14:paraId="1963FEC1" w14:textId="77777777" w:rsidR="00666D9A" w:rsidRDefault="007A7329">
      <w:pPr>
        <w:pStyle w:val="2"/>
        <w:ind w:right="-15"/>
      </w:pPr>
      <w:r>
        <w:t xml:space="preserve"> (Categories &amp; Dynamic Filtering) </w:t>
      </w:r>
      <w:r>
        <w:rPr>
          <w:bCs/>
          <w:szCs w:val="30"/>
          <w:rtl/>
        </w:rPr>
        <w:t>ب. التصنيف والفلترة الذكية</w:t>
      </w:r>
    </w:p>
    <w:p w14:paraId="2C30F7E0" w14:textId="77777777" w:rsidR="00666D9A" w:rsidRDefault="007A7329">
      <w:pPr>
        <w:spacing w:after="432" w:line="516" w:lineRule="auto"/>
        <w:ind w:left="10" w:right="584" w:hanging="10"/>
      </w:pPr>
      <w:r>
        <w:rPr>
          <w:rFonts w:ascii="Ami R" w:eastAsia="Ami R" w:hAnsi="Ami R" w:cs="Ami R"/>
          <w:color w:val="2C3E50"/>
          <w:sz w:val="24"/>
          <w:rtl/>
        </w:rPr>
        <w:t>لتسهيل الوصول للمنتج، تقُسم المتاجر المنتجات إلى فئات رئيسية وفرعية. كما تسُتخدم تقنيات الفلترة الديناميكية (</w:t>
      </w:r>
      <w:r>
        <w:rPr>
          <w:rFonts w:ascii="Ami R" w:eastAsia="Ami R" w:hAnsi="Ami R" w:cs="Ami R"/>
          <w:color w:val="2C3E50"/>
          <w:sz w:val="24"/>
        </w:rPr>
        <w:t>AJAX / JavaScript</w:t>
      </w:r>
      <w:r>
        <w:rPr>
          <w:rFonts w:ascii="Ami R" w:eastAsia="Ami R" w:hAnsi="Ami R" w:cs="Ami R"/>
          <w:color w:val="2C3E50"/>
          <w:sz w:val="24"/>
          <w:rtl/>
        </w:rPr>
        <w:t>) لتمكين العميل من تصفية النتائج بناء</w:t>
      </w:r>
      <w:r>
        <w:rPr>
          <w:rFonts w:ascii="Ami R" w:eastAsia="Ami R" w:hAnsi="Ami R" w:cs="Ami R"/>
          <w:color w:val="2C3E50"/>
          <w:sz w:val="37"/>
          <w:szCs w:val="37"/>
          <w:vertAlign w:val="subscript"/>
          <w:rtl/>
        </w:rPr>
        <w:t>ً</w:t>
      </w:r>
      <w:r>
        <w:rPr>
          <w:rFonts w:ascii="Ami R" w:eastAsia="Ami R" w:hAnsi="Ami R" w:cs="Ami R"/>
          <w:color w:val="2C3E50"/>
          <w:sz w:val="24"/>
          <w:rtl/>
        </w:rPr>
        <w:t xml:space="preserve"> على السعر، الل</w:t>
      </w:r>
      <w:r>
        <w:rPr>
          <w:rFonts w:ascii="Ami R" w:eastAsia="Ami R" w:hAnsi="Ami R" w:cs="Ami R"/>
          <w:color w:val="2C3E50"/>
          <w:sz w:val="24"/>
          <w:rtl/>
        </w:rPr>
        <w:t xml:space="preserve">ون، التقييم، أو العلامة التجارية دون الحاجة لإعادة تحميل الصفحة بالكامل. </w:t>
      </w:r>
    </w:p>
    <w:p w14:paraId="6DA203F8" w14:textId="77777777" w:rsidR="00666D9A" w:rsidRDefault="007A7329">
      <w:pPr>
        <w:pStyle w:val="2"/>
        <w:ind w:right="-15"/>
      </w:pPr>
      <w:r>
        <w:t xml:space="preserve"> (Product Detail Page - PDP) </w:t>
      </w:r>
      <w:r>
        <w:rPr>
          <w:bCs/>
          <w:szCs w:val="30"/>
          <w:rtl/>
        </w:rPr>
        <w:t>ج. صفحة تفاصيل المنتج</w:t>
      </w:r>
    </w:p>
    <w:p w14:paraId="7B7F38C0" w14:textId="77777777" w:rsidR="00666D9A" w:rsidRDefault="007A7329">
      <w:pPr>
        <w:spacing w:after="293"/>
        <w:ind w:left="-5" w:hanging="10"/>
        <w:jc w:val="left"/>
      </w:pPr>
      <w:r>
        <w:rPr>
          <w:rFonts w:ascii="Ami R" w:eastAsia="Ami R" w:hAnsi="Ami R" w:cs="Ami R"/>
          <w:color w:val="2C3E50"/>
          <w:sz w:val="24"/>
          <w:rtl/>
        </w:rPr>
        <w:t xml:space="preserve">هي الصفحة المحورية التي تتخذ فيها القرارات الشرائية، وتحتوي على: </w:t>
      </w:r>
    </w:p>
    <w:p w14:paraId="5AB12119" w14:textId="77777777" w:rsidR="00666D9A" w:rsidRDefault="007A7329">
      <w:pPr>
        <w:bidi w:val="0"/>
        <w:spacing w:after="298"/>
        <w:ind w:right="43"/>
      </w:pPr>
      <w:r>
        <w:rPr>
          <w:rFonts w:ascii="Ami R" w:eastAsia="Ami R" w:hAnsi="Ami R" w:cs="Ami R"/>
          <w:color w:val="2C3E50"/>
          <w:sz w:val="24"/>
        </w:rPr>
        <w:t xml:space="preserve"> </w:t>
      </w:r>
    </w:p>
    <w:p w14:paraId="584FA5F4" w14:textId="77777777" w:rsidR="00666D9A" w:rsidRDefault="007A7329">
      <w:pPr>
        <w:numPr>
          <w:ilvl w:val="0"/>
          <w:numId w:val="3"/>
        </w:numPr>
        <w:spacing w:after="186"/>
        <w:ind w:hanging="360"/>
        <w:jc w:val="left"/>
      </w:pPr>
      <w:r>
        <w:rPr>
          <w:rFonts w:ascii="Ami R" w:eastAsia="Ami R" w:hAnsi="Ami R" w:cs="Ami R"/>
          <w:color w:val="2C3E50"/>
          <w:sz w:val="24"/>
          <w:rtl/>
        </w:rPr>
        <w:t>صور عالية الجودة مع إمكانية التكبير (</w:t>
      </w:r>
      <w:r>
        <w:rPr>
          <w:rFonts w:ascii="Ami R" w:eastAsia="Ami R" w:hAnsi="Ami R" w:cs="Ami R"/>
          <w:color w:val="2C3E50"/>
          <w:sz w:val="24"/>
        </w:rPr>
        <w:t>Zoom-in</w:t>
      </w:r>
      <w:r>
        <w:rPr>
          <w:rFonts w:ascii="Ami R" w:eastAsia="Ami R" w:hAnsi="Ami R" w:cs="Ami R"/>
          <w:color w:val="2C3E50"/>
          <w:sz w:val="24"/>
          <w:rtl/>
        </w:rPr>
        <w:t xml:space="preserve">). </w:t>
      </w:r>
    </w:p>
    <w:p w14:paraId="029E74BC" w14:textId="77777777" w:rsidR="00666D9A" w:rsidRDefault="007A7329">
      <w:pPr>
        <w:numPr>
          <w:ilvl w:val="0"/>
          <w:numId w:val="3"/>
        </w:numPr>
        <w:spacing w:after="186"/>
        <w:ind w:hanging="360"/>
        <w:jc w:val="left"/>
      </w:pPr>
      <w:r>
        <w:rPr>
          <w:rFonts w:ascii="Ami R" w:eastAsia="Ami R" w:hAnsi="Ami R" w:cs="Ami R"/>
          <w:color w:val="2C3E50"/>
          <w:sz w:val="24"/>
          <w:rtl/>
        </w:rPr>
        <w:t xml:space="preserve">خيارات المنتج (الألوان، المقاسات). </w:t>
      </w:r>
    </w:p>
    <w:p w14:paraId="13F103C7" w14:textId="77777777" w:rsidR="00666D9A" w:rsidRDefault="007A7329">
      <w:pPr>
        <w:numPr>
          <w:ilvl w:val="0"/>
          <w:numId w:val="3"/>
        </w:numPr>
        <w:spacing w:after="186"/>
        <w:ind w:hanging="360"/>
        <w:jc w:val="left"/>
      </w:pPr>
      <w:r>
        <w:rPr>
          <w:rFonts w:ascii="Ami R" w:eastAsia="Ami R" w:hAnsi="Ami R" w:cs="Ami R"/>
          <w:color w:val="2C3E50"/>
          <w:sz w:val="24"/>
          <w:rtl/>
        </w:rPr>
        <w:t>زر "إضافة إلى السلة" (</w:t>
      </w:r>
      <w:r>
        <w:rPr>
          <w:rFonts w:ascii="Ami R" w:eastAsia="Ami R" w:hAnsi="Ami R" w:cs="Ami R"/>
          <w:color w:val="2C3E50"/>
          <w:sz w:val="24"/>
        </w:rPr>
        <w:t>Add to Cart</w:t>
      </w:r>
      <w:r>
        <w:rPr>
          <w:rFonts w:ascii="Ami R" w:eastAsia="Ami R" w:hAnsi="Ami R" w:cs="Ami R"/>
          <w:color w:val="2C3E50"/>
          <w:sz w:val="24"/>
          <w:rtl/>
        </w:rPr>
        <w:t xml:space="preserve">). </w:t>
      </w:r>
    </w:p>
    <w:p w14:paraId="202A949B" w14:textId="77777777" w:rsidR="00666D9A" w:rsidRDefault="007A7329">
      <w:pPr>
        <w:numPr>
          <w:ilvl w:val="0"/>
          <w:numId w:val="3"/>
        </w:numPr>
        <w:spacing w:after="186"/>
        <w:ind w:hanging="360"/>
        <w:jc w:val="left"/>
      </w:pPr>
      <w:r>
        <w:rPr>
          <w:rFonts w:ascii="Ami R" w:eastAsia="Ami R" w:hAnsi="Ami R" w:cs="Ami R"/>
          <w:color w:val="2C3E50"/>
          <w:sz w:val="24"/>
          <w:rtl/>
        </w:rPr>
        <w:t xml:space="preserve">أجزاء التقييمات وآراء العملاء السابقة لبناء الثقة. </w:t>
      </w:r>
    </w:p>
    <w:p w14:paraId="1C93C857" w14:textId="77777777" w:rsidR="00666D9A" w:rsidRDefault="007A7329">
      <w:pPr>
        <w:bidi w:val="0"/>
        <w:spacing w:after="0"/>
        <w:ind w:right="43"/>
      </w:pPr>
      <w:r>
        <w:rPr>
          <w:rFonts w:ascii="Ami R" w:eastAsia="Ami R" w:hAnsi="Ami R" w:cs="Ami R"/>
          <w:color w:val="2C3E50"/>
          <w:sz w:val="24"/>
        </w:rPr>
        <w:t xml:space="preserve"> </w:t>
      </w:r>
    </w:p>
    <w:p w14:paraId="6C7976C3" w14:textId="77777777" w:rsidR="00666D9A" w:rsidRDefault="007A7329">
      <w:pPr>
        <w:spacing w:after="0" w:line="514" w:lineRule="auto"/>
        <w:ind w:left="-5" w:hanging="10"/>
        <w:jc w:val="left"/>
      </w:pPr>
      <w:r>
        <w:rPr>
          <w:rFonts w:ascii="Ami R" w:eastAsia="Ami R" w:hAnsi="Ami R" w:cs="Ami R"/>
          <w:b/>
          <w:bCs/>
          <w:color w:val="2C3E50"/>
          <w:sz w:val="24"/>
          <w:rtl/>
        </w:rPr>
        <w:t>مثال تطبيقي:</w:t>
      </w:r>
      <w:r>
        <w:rPr>
          <w:rFonts w:ascii="Ami R" w:eastAsia="Ami R" w:hAnsi="Ami R" w:cs="Ami R"/>
          <w:color w:val="2C3E50"/>
          <w:sz w:val="24"/>
          <w:rtl/>
        </w:rPr>
        <w:t xml:space="preserve"> في منصة مثل </w:t>
      </w:r>
      <w:r>
        <w:rPr>
          <w:rFonts w:ascii="Ami R" w:eastAsia="Ami R" w:hAnsi="Ami R" w:cs="Ami R"/>
          <w:color w:val="2C3E50"/>
          <w:sz w:val="24"/>
        </w:rPr>
        <w:t>Amazon</w:t>
      </w:r>
      <w:r>
        <w:rPr>
          <w:rFonts w:ascii="Ami R" w:eastAsia="Ami R" w:hAnsi="Ami R" w:cs="Ami R"/>
          <w:color w:val="2C3E50"/>
          <w:sz w:val="24"/>
          <w:rtl/>
        </w:rPr>
        <w:t xml:space="preserve"> أو </w:t>
      </w:r>
      <w:r>
        <w:rPr>
          <w:rFonts w:ascii="Ami R" w:eastAsia="Ami R" w:hAnsi="Ami R" w:cs="Ami R"/>
          <w:color w:val="2C3E50"/>
          <w:sz w:val="24"/>
        </w:rPr>
        <w:t>Jumia</w:t>
      </w:r>
      <w:r>
        <w:rPr>
          <w:rFonts w:ascii="Ami R" w:eastAsia="Ami R" w:hAnsi="Ami R" w:cs="Ami R"/>
          <w:color w:val="2C3E50"/>
          <w:sz w:val="24"/>
          <w:rtl/>
        </w:rPr>
        <w:t>، عند البحث عن "هاتف محمول"، لا يعرض الموقع قائمة عشوائية، بل يقدم واجهة ديناميكية تعتمد على خوارزميات ت</w:t>
      </w:r>
      <w:r>
        <w:rPr>
          <w:rFonts w:ascii="Ami R" w:eastAsia="Ami R" w:hAnsi="Ami R" w:cs="Ami R"/>
          <w:color w:val="2C3E50"/>
          <w:sz w:val="24"/>
          <w:rtl/>
        </w:rPr>
        <w:t>وصية (</w:t>
      </w:r>
      <w:r>
        <w:rPr>
          <w:rFonts w:ascii="Ami R" w:eastAsia="Ami R" w:hAnsi="Ami R" w:cs="Ami R"/>
          <w:color w:val="2C3E50"/>
          <w:sz w:val="24"/>
        </w:rPr>
        <w:t>Recommendation Engines</w:t>
      </w:r>
      <w:r>
        <w:rPr>
          <w:rFonts w:ascii="Ami R" w:eastAsia="Ami R" w:hAnsi="Ami R" w:cs="Ami R"/>
          <w:color w:val="2C3E50"/>
          <w:sz w:val="24"/>
          <w:rtl/>
        </w:rPr>
        <w:t xml:space="preserve">) تعرض الهواتف الأكثر ملاءمة لسجل تصفح العميل واهتماماته. </w:t>
      </w:r>
    </w:p>
    <w:p w14:paraId="0ACE09C9" w14:textId="77777777" w:rsidR="00666D9A" w:rsidRDefault="007A7329">
      <w:pPr>
        <w:bidi w:val="0"/>
        <w:spacing w:after="293"/>
        <w:ind w:right="43"/>
      </w:pPr>
      <w:r>
        <w:rPr>
          <w:rFonts w:ascii="Ami R" w:eastAsia="Ami R" w:hAnsi="Ami R" w:cs="Ami R"/>
          <w:color w:val="2C3E50"/>
          <w:sz w:val="24"/>
        </w:rPr>
        <w:t xml:space="preserve"> </w:t>
      </w:r>
    </w:p>
    <w:p w14:paraId="1D5A0990" w14:textId="77777777" w:rsidR="00666D9A" w:rsidRDefault="007A7329">
      <w:pPr>
        <w:bidi w:val="0"/>
        <w:spacing w:after="908"/>
        <w:jc w:val="left"/>
      </w:pPr>
      <w:r>
        <w:rPr>
          <w:rFonts w:ascii="Ami R" w:eastAsia="Ami R" w:hAnsi="Ami R" w:cs="Ami R"/>
          <w:color w:val="2C3E50"/>
          <w:sz w:val="24"/>
        </w:rPr>
        <w:t xml:space="preserve"> </w:t>
      </w:r>
      <w:r>
        <w:rPr>
          <w:noProof/>
        </w:rPr>
        <mc:AlternateContent>
          <mc:Choice Requires="wpg">
            <w:drawing>
              <wp:inline distT="0" distB="0" distL="0" distR="0" wp14:anchorId="3C6B66B2" wp14:editId="7F4F9D1E">
                <wp:extent cx="5651500" cy="12700"/>
                <wp:effectExtent l="0" t="0" r="0" b="0"/>
                <wp:docPr id="31550" name="Group 3155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581" name="Shape 258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550" style="width:445pt;height:1pt;mso-position-horizontal-relative:char;mso-position-vertical-relative:line" coordsize="56515,127">
                <v:shape id="Shape 2581" style="position:absolute;width:56515;height:0;left:0;top:0;" coordsize="5651500,0" path="m0,0l5651500,0">
                  <v:stroke weight="1pt" endcap="flat" joinstyle="miter" miterlimit="10" on="true" color="#888888"/>
                  <v:fill on="false" color="#000000" opacity="0"/>
                </v:shape>
              </v:group>
            </w:pict>
          </mc:Fallback>
        </mc:AlternateContent>
      </w:r>
    </w:p>
    <w:p w14:paraId="222D8CDE" w14:textId="77777777" w:rsidR="00666D9A" w:rsidRDefault="007A7329">
      <w:pPr>
        <w:pStyle w:val="1"/>
        <w:ind w:left="-5"/>
      </w:pPr>
      <w:r>
        <w:rPr>
          <w:bCs/>
          <w:szCs w:val="36"/>
        </w:rPr>
        <w:t>3</w:t>
      </w:r>
      <w:r>
        <w:rPr>
          <w:bCs/>
          <w:szCs w:val="36"/>
          <w:rtl/>
        </w:rPr>
        <w:t>. دورة حياة استقبال الطلب ومعالجته (</w:t>
      </w:r>
      <w:r>
        <w:t>Order Lifecycle</w:t>
      </w:r>
      <w:r>
        <w:rPr>
          <w:bCs/>
          <w:szCs w:val="36"/>
          <w:rtl/>
        </w:rPr>
        <w:t xml:space="preserve"> </w:t>
      </w:r>
    </w:p>
    <w:p w14:paraId="4881D2ED" w14:textId="77777777" w:rsidR="00666D9A" w:rsidRDefault="007A7329">
      <w:pPr>
        <w:bidi w:val="0"/>
        <w:spacing w:after="298"/>
        <w:ind w:left="10" w:right="-15" w:hanging="10"/>
      </w:pPr>
      <w:r>
        <w:rPr>
          <w:rFonts w:ascii="Ami R" w:eastAsia="Ami R" w:hAnsi="Ami R" w:cs="Ami R"/>
          <w:b/>
          <w:color w:val="1A365D"/>
          <w:sz w:val="36"/>
        </w:rPr>
        <w:t xml:space="preserve"> (Management</w:t>
      </w:r>
    </w:p>
    <w:p w14:paraId="3785A35E" w14:textId="77777777" w:rsidR="00666D9A" w:rsidRDefault="007A7329">
      <w:pPr>
        <w:spacing w:after="293"/>
        <w:ind w:left="-5" w:hanging="10"/>
        <w:jc w:val="left"/>
      </w:pPr>
      <w:r>
        <w:rPr>
          <w:rFonts w:ascii="Ami R" w:eastAsia="Ami R" w:hAnsi="Ami R" w:cs="Ami R"/>
          <w:color w:val="2C3E50"/>
          <w:sz w:val="24"/>
          <w:rtl/>
        </w:rPr>
        <w:t xml:space="preserve">عندما يتخذ العميل قرار الشراء، تبدأ مرحلة معالجة الطلب عبر مجموعة من العمليات المتتالية والمتكاملة: </w:t>
      </w:r>
    </w:p>
    <w:p w14:paraId="1CD91BC0" w14:textId="77777777" w:rsidR="00666D9A" w:rsidRDefault="007A7329">
      <w:pPr>
        <w:bidi w:val="0"/>
        <w:spacing w:after="294"/>
        <w:ind w:right="43"/>
      </w:pPr>
      <w:r>
        <w:rPr>
          <w:rFonts w:ascii="Ami R" w:eastAsia="Ami R" w:hAnsi="Ami R" w:cs="Ami R"/>
          <w:color w:val="2C3E50"/>
          <w:sz w:val="24"/>
        </w:rPr>
        <w:t xml:space="preserve"> </w:t>
      </w:r>
    </w:p>
    <w:p w14:paraId="500A5CFB" w14:textId="77777777" w:rsidR="00666D9A" w:rsidRDefault="007A7329">
      <w:pPr>
        <w:spacing w:after="353"/>
        <w:jc w:val="left"/>
      </w:pPr>
      <w:r>
        <w:rPr>
          <w:rFonts w:ascii="Ami R" w:eastAsia="Ami R" w:hAnsi="Ami R" w:cs="Ami R"/>
          <w:b/>
          <w:bCs/>
          <w:color w:val="2C3E50"/>
          <w:sz w:val="24"/>
          <w:rtl/>
        </w:rPr>
        <w:t>مخطط تدفق الطلب:</w:t>
      </w:r>
      <w:r>
        <w:rPr>
          <w:rFonts w:ascii="Ami R" w:eastAsia="Ami R" w:hAnsi="Ami R" w:cs="Ami R"/>
          <w:color w:val="2C3E50"/>
          <w:sz w:val="24"/>
          <w:rtl/>
        </w:rPr>
        <w:t xml:space="preserve"> </w:t>
      </w:r>
    </w:p>
    <w:p w14:paraId="389DE6EB" w14:textId="77777777" w:rsidR="00666D9A" w:rsidRDefault="007A7329">
      <w:pPr>
        <w:spacing w:after="368" w:line="420" w:lineRule="auto"/>
        <w:ind w:right="203"/>
        <w:jc w:val="left"/>
      </w:pPr>
      <w:r>
        <w:rPr>
          <w:rFonts w:ascii="Roboto Mono" w:eastAsia="Roboto Mono" w:hAnsi="Roboto Mono" w:cs="Roboto Mono"/>
          <w:color w:val="188038"/>
          <w:sz w:val="24"/>
          <w:rtl/>
        </w:rPr>
        <w:t>[</w:t>
      </w:r>
      <w:r>
        <w:rPr>
          <w:rFonts w:ascii="Arial Unicode MS" w:eastAsia="Arial Unicode MS" w:hAnsi="Arial Unicode MS" w:cs="Arial Unicode MS"/>
          <w:color w:val="188038"/>
          <w:sz w:val="24"/>
          <w:rtl/>
        </w:rPr>
        <w:t>إضافة</w:t>
      </w:r>
      <w:r>
        <w:rPr>
          <w:rFonts w:ascii="Roboto Mono" w:eastAsia="Roboto Mono" w:hAnsi="Roboto Mono" w:cs="Roboto Mono"/>
          <w:color w:val="188038"/>
          <w:sz w:val="24"/>
          <w:rtl/>
        </w:rPr>
        <w:t xml:space="preserve"> </w:t>
      </w:r>
      <w:r>
        <w:rPr>
          <w:rFonts w:ascii="Arial Unicode MS" w:eastAsia="Arial Unicode MS" w:hAnsi="Arial Unicode MS" w:cs="Arial Unicode MS"/>
          <w:color w:val="188038"/>
          <w:sz w:val="24"/>
          <w:rtl/>
        </w:rPr>
        <w:t>المنتج</w:t>
      </w:r>
      <w:r>
        <w:rPr>
          <w:rFonts w:ascii="Roboto Mono" w:eastAsia="Roboto Mono" w:hAnsi="Roboto Mono" w:cs="Roboto Mono"/>
          <w:color w:val="188038"/>
          <w:sz w:val="24"/>
          <w:rtl/>
        </w:rPr>
        <w:t xml:space="preserve"> </w:t>
      </w:r>
      <w:r>
        <w:rPr>
          <w:rFonts w:ascii="Arial Unicode MS" w:eastAsia="Arial Unicode MS" w:hAnsi="Arial Unicode MS" w:cs="Arial Unicode MS"/>
          <w:color w:val="188038"/>
          <w:sz w:val="24"/>
          <w:rtl/>
        </w:rPr>
        <w:t>للسلة</w:t>
      </w:r>
      <w:r>
        <w:rPr>
          <w:rFonts w:ascii="Roboto Mono" w:eastAsia="Roboto Mono" w:hAnsi="Roboto Mono" w:cs="Roboto Mono"/>
          <w:color w:val="188038"/>
          <w:sz w:val="24"/>
          <w:rtl/>
        </w:rPr>
        <w:t>]</w:t>
      </w:r>
      <w:r>
        <w:rPr>
          <w:rFonts w:ascii="Ami R" w:eastAsia="Ami R" w:hAnsi="Ami R" w:cs="Ami R"/>
          <w:color w:val="2C3E50"/>
          <w:sz w:val="24"/>
          <w:rtl/>
        </w:rPr>
        <w:t xml:space="preserve"> </w:t>
      </w:r>
      <w:r>
        <w:rPr>
          <w:rFonts w:ascii="Times New Roman" w:eastAsia="Times New Roman" w:hAnsi="Times New Roman"/>
          <w:color w:val="2C3E50"/>
          <w:sz w:val="24"/>
          <w:rtl/>
        </w:rPr>
        <w:t>←</w:t>
      </w:r>
      <w:r>
        <w:rPr>
          <w:rFonts w:ascii="Ami R" w:eastAsia="Ami R" w:hAnsi="Ami R" w:cs="Ami R"/>
          <w:color w:val="2C3E50"/>
          <w:sz w:val="24"/>
          <w:rtl/>
        </w:rPr>
        <w:t xml:space="preserve"> </w:t>
      </w:r>
      <w:r>
        <w:rPr>
          <w:rFonts w:ascii="Roboto Mono" w:eastAsia="Roboto Mono" w:hAnsi="Roboto Mono" w:cs="Roboto Mono"/>
          <w:color w:val="188038"/>
          <w:sz w:val="24"/>
          <w:rtl/>
        </w:rPr>
        <w:t>[</w:t>
      </w:r>
      <w:r>
        <w:rPr>
          <w:rFonts w:ascii="Arial Unicode MS" w:eastAsia="Arial Unicode MS" w:hAnsi="Arial Unicode MS" w:cs="Arial Unicode MS"/>
          <w:color w:val="188038"/>
          <w:sz w:val="24"/>
          <w:rtl/>
        </w:rPr>
        <w:t>صفحة</w:t>
      </w:r>
      <w:r>
        <w:rPr>
          <w:rFonts w:ascii="Roboto Mono" w:eastAsia="Roboto Mono" w:hAnsi="Roboto Mono" w:cs="Roboto Mono"/>
          <w:color w:val="188038"/>
          <w:sz w:val="24"/>
          <w:rtl/>
        </w:rPr>
        <w:t xml:space="preserve"> </w:t>
      </w:r>
      <w:r>
        <w:rPr>
          <w:rFonts w:ascii="Arial Unicode MS" w:eastAsia="Arial Unicode MS" w:hAnsi="Arial Unicode MS" w:cs="Arial Unicode MS"/>
          <w:color w:val="188038"/>
          <w:sz w:val="24"/>
          <w:rtl/>
        </w:rPr>
        <w:t>الدفع</w:t>
      </w:r>
      <w:r>
        <w:rPr>
          <w:rFonts w:ascii="Roboto Mono" w:eastAsia="Roboto Mono" w:hAnsi="Roboto Mono" w:cs="Roboto Mono"/>
          <w:color w:val="188038"/>
          <w:sz w:val="24"/>
          <w:rtl/>
        </w:rPr>
        <w:t xml:space="preserve"> </w:t>
      </w:r>
      <w:r>
        <w:rPr>
          <w:rFonts w:ascii="Roboto Mono" w:eastAsia="Roboto Mono" w:hAnsi="Roboto Mono" w:cs="Roboto Mono"/>
          <w:color w:val="188038"/>
          <w:sz w:val="24"/>
        </w:rPr>
        <w:t>Checkout</w:t>
      </w:r>
      <w:r>
        <w:rPr>
          <w:rFonts w:ascii="Roboto Mono" w:eastAsia="Roboto Mono" w:hAnsi="Roboto Mono" w:cs="Roboto Mono"/>
          <w:color w:val="188038"/>
          <w:sz w:val="24"/>
          <w:rtl/>
        </w:rPr>
        <w:t>]</w:t>
      </w:r>
      <w:r>
        <w:rPr>
          <w:rFonts w:ascii="Ami R" w:eastAsia="Ami R" w:hAnsi="Ami R" w:cs="Ami R"/>
          <w:color w:val="2C3E50"/>
          <w:sz w:val="24"/>
          <w:rtl/>
        </w:rPr>
        <w:t xml:space="preserve"> </w:t>
      </w:r>
      <w:r>
        <w:rPr>
          <w:rFonts w:ascii="Times New Roman" w:eastAsia="Times New Roman" w:hAnsi="Times New Roman"/>
          <w:color w:val="2C3E50"/>
          <w:sz w:val="24"/>
          <w:rtl/>
        </w:rPr>
        <w:t>←</w:t>
      </w:r>
      <w:r>
        <w:rPr>
          <w:rFonts w:ascii="Ami R" w:eastAsia="Ami R" w:hAnsi="Ami R" w:cs="Ami R"/>
          <w:color w:val="2C3E50"/>
          <w:sz w:val="24"/>
          <w:rtl/>
        </w:rPr>
        <w:t xml:space="preserve"> </w:t>
      </w:r>
      <w:r>
        <w:rPr>
          <w:rFonts w:ascii="Roboto Mono" w:eastAsia="Roboto Mono" w:hAnsi="Roboto Mono" w:cs="Roboto Mono"/>
          <w:color w:val="188038"/>
          <w:sz w:val="24"/>
          <w:rtl/>
        </w:rPr>
        <w:t>[</w:t>
      </w:r>
      <w:r>
        <w:rPr>
          <w:rFonts w:ascii="Arial Unicode MS" w:eastAsia="Arial Unicode MS" w:hAnsi="Arial Unicode MS" w:cs="Arial Unicode MS"/>
          <w:color w:val="188038"/>
          <w:sz w:val="24"/>
          <w:rtl/>
        </w:rPr>
        <w:t>بوابة</w:t>
      </w:r>
      <w:r>
        <w:rPr>
          <w:rFonts w:ascii="Roboto Mono" w:eastAsia="Roboto Mono" w:hAnsi="Roboto Mono" w:cs="Roboto Mono"/>
          <w:color w:val="188038"/>
          <w:sz w:val="24"/>
          <w:rtl/>
        </w:rPr>
        <w:t xml:space="preserve"> </w:t>
      </w:r>
      <w:r>
        <w:rPr>
          <w:rFonts w:ascii="Arial Unicode MS" w:eastAsia="Arial Unicode MS" w:hAnsi="Arial Unicode MS" w:cs="Arial Unicode MS"/>
          <w:color w:val="188038"/>
          <w:sz w:val="24"/>
          <w:rtl/>
        </w:rPr>
        <w:t>الدفع</w:t>
      </w:r>
      <w:r>
        <w:rPr>
          <w:rFonts w:ascii="Roboto Mono" w:eastAsia="Roboto Mono" w:hAnsi="Roboto Mono" w:cs="Roboto Mono"/>
          <w:color w:val="188038"/>
          <w:sz w:val="24"/>
          <w:rtl/>
        </w:rPr>
        <w:t xml:space="preserve"> </w:t>
      </w:r>
      <w:r>
        <w:rPr>
          <w:rFonts w:ascii="Roboto Mono" w:eastAsia="Roboto Mono" w:hAnsi="Roboto Mono" w:cs="Roboto Mono"/>
          <w:color w:val="188038"/>
          <w:sz w:val="24"/>
        </w:rPr>
        <w:t>Payment</w:t>
      </w:r>
      <w:r>
        <w:rPr>
          <w:rFonts w:ascii="Roboto Mono" w:eastAsia="Roboto Mono" w:hAnsi="Roboto Mono" w:cs="Roboto Mono"/>
          <w:color w:val="188038"/>
          <w:sz w:val="24"/>
          <w:rtl/>
        </w:rPr>
        <w:t xml:space="preserve"> </w:t>
      </w:r>
      <w:r>
        <w:rPr>
          <w:rFonts w:ascii="Roboto Mono" w:eastAsia="Roboto Mono" w:hAnsi="Roboto Mono" w:cs="Roboto Mono"/>
          <w:color w:val="188038"/>
          <w:sz w:val="24"/>
        </w:rPr>
        <w:t>Gateway</w:t>
      </w:r>
      <w:r>
        <w:rPr>
          <w:rFonts w:ascii="Roboto Mono" w:eastAsia="Roboto Mono" w:hAnsi="Roboto Mono" w:cs="Roboto Mono"/>
          <w:color w:val="188038"/>
          <w:sz w:val="24"/>
          <w:rtl/>
        </w:rPr>
        <w:t>]</w:t>
      </w:r>
      <w:r>
        <w:rPr>
          <w:rFonts w:ascii="Ami R" w:eastAsia="Ami R" w:hAnsi="Ami R" w:cs="Ami R"/>
          <w:color w:val="2C3E50"/>
          <w:sz w:val="24"/>
          <w:rtl/>
        </w:rPr>
        <w:t xml:space="preserve"> </w:t>
      </w:r>
      <w:r>
        <w:rPr>
          <w:rFonts w:ascii="Times New Roman" w:eastAsia="Times New Roman" w:hAnsi="Times New Roman"/>
          <w:color w:val="2C3E50"/>
          <w:sz w:val="24"/>
          <w:rtl/>
        </w:rPr>
        <w:t>←</w:t>
      </w:r>
      <w:r>
        <w:rPr>
          <w:rFonts w:ascii="Ami R" w:eastAsia="Ami R" w:hAnsi="Ami R" w:cs="Ami R"/>
          <w:color w:val="2C3E50"/>
          <w:sz w:val="24"/>
          <w:rtl/>
        </w:rPr>
        <w:t xml:space="preserve"> </w:t>
      </w:r>
      <w:r>
        <w:rPr>
          <w:rFonts w:ascii="Roboto Mono" w:eastAsia="Roboto Mono" w:hAnsi="Roboto Mono" w:cs="Roboto Mono"/>
          <w:color w:val="188038"/>
          <w:sz w:val="24"/>
          <w:rtl/>
        </w:rPr>
        <w:t>[</w:t>
      </w:r>
      <w:r>
        <w:rPr>
          <w:rFonts w:ascii="Arial Unicode MS" w:eastAsia="Arial Unicode MS" w:hAnsi="Arial Unicode MS" w:cs="Arial Unicode MS"/>
          <w:color w:val="188038"/>
          <w:sz w:val="24"/>
          <w:rtl/>
        </w:rPr>
        <w:t>تحديث</w:t>
      </w:r>
      <w:r>
        <w:rPr>
          <w:rFonts w:ascii="Roboto Mono" w:eastAsia="Roboto Mono" w:hAnsi="Roboto Mono" w:cs="Roboto Mono"/>
          <w:color w:val="188038"/>
          <w:sz w:val="24"/>
          <w:rtl/>
        </w:rPr>
        <w:t xml:space="preserve"> </w:t>
      </w:r>
      <w:r>
        <w:rPr>
          <w:rFonts w:ascii="Arial Unicode MS" w:eastAsia="Arial Unicode MS" w:hAnsi="Arial Unicode MS" w:cs="Arial Unicode MS"/>
          <w:color w:val="188038"/>
          <w:sz w:val="24"/>
          <w:rtl/>
        </w:rPr>
        <w:t>المخزون</w:t>
      </w:r>
      <w:r>
        <w:rPr>
          <w:rFonts w:ascii="Roboto Mono" w:eastAsia="Roboto Mono" w:hAnsi="Roboto Mono" w:cs="Roboto Mono"/>
          <w:color w:val="188038"/>
          <w:sz w:val="24"/>
          <w:rtl/>
        </w:rPr>
        <w:t xml:space="preserve"> </w:t>
      </w:r>
      <w:r>
        <w:rPr>
          <w:rFonts w:ascii="Roboto Mono" w:eastAsia="Roboto Mono" w:hAnsi="Roboto Mono" w:cs="Roboto Mono"/>
          <w:color w:val="188038"/>
          <w:sz w:val="24"/>
        </w:rPr>
        <w:t>OMS</w:t>
      </w:r>
      <w:r>
        <w:rPr>
          <w:rFonts w:ascii="Roboto Mono" w:eastAsia="Roboto Mono" w:hAnsi="Roboto Mono" w:cs="Roboto Mono"/>
          <w:color w:val="188038"/>
          <w:sz w:val="24"/>
          <w:rtl/>
        </w:rPr>
        <w:t>]</w:t>
      </w:r>
      <w:r>
        <w:rPr>
          <w:rFonts w:ascii="Ami R" w:eastAsia="Ami R" w:hAnsi="Ami R" w:cs="Ami R"/>
          <w:color w:val="2C3E50"/>
          <w:sz w:val="24"/>
          <w:rtl/>
        </w:rPr>
        <w:t xml:space="preserve"> </w:t>
      </w:r>
      <w:r>
        <w:rPr>
          <w:rFonts w:ascii="Times New Roman" w:eastAsia="Times New Roman" w:hAnsi="Times New Roman"/>
          <w:color w:val="2C3E50"/>
          <w:sz w:val="24"/>
          <w:rtl/>
        </w:rPr>
        <w:t>←</w:t>
      </w:r>
      <w:r>
        <w:rPr>
          <w:rFonts w:ascii="Ami R" w:eastAsia="Ami R" w:hAnsi="Ami R" w:cs="Ami R"/>
          <w:color w:val="2C3E50"/>
          <w:sz w:val="24"/>
          <w:rtl/>
        </w:rPr>
        <w:t xml:space="preserve"> </w:t>
      </w:r>
      <w:r>
        <w:rPr>
          <w:rFonts w:ascii="Roboto Mono" w:eastAsia="Roboto Mono" w:hAnsi="Roboto Mono" w:cs="Roboto Mono"/>
          <w:color w:val="188038"/>
          <w:sz w:val="24"/>
          <w:rtl/>
        </w:rPr>
        <w:t>[</w:t>
      </w:r>
      <w:r>
        <w:rPr>
          <w:rFonts w:ascii="Arial Unicode MS" w:eastAsia="Arial Unicode MS" w:hAnsi="Arial Unicode MS" w:cs="Arial Unicode MS"/>
          <w:color w:val="188038"/>
          <w:sz w:val="24"/>
          <w:rtl/>
        </w:rPr>
        <w:t>التوصيل</w:t>
      </w:r>
      <w:r>
        <w:rPr>
          <w:rFonts w:ascii="Roboto Mono" w:eastAsia="Roboto Mono" w:hAnsi="Roboto Mono" w:cs="Roboto Mono"/>
          <w:color w:val="188038"/>
          <w:sz w:val="24"/>
          <w:rtl/>
        </w:rPr>
        <w:t xml:space="preserve"> </w:t>
      </w:r>
      <w:r>
        <w:rPr>
          <w:rFonts w:ascii="Arial Unicode MS" w:eastAsia="Arial Unicode MS" w:hAnsi="Arial Unicode MS" w:cs="Arial Unicode MS"/>
          <w:color w:val="188038"/>
          <w:sz w:val="24"/>
          <w:rtl/>
        </w:rPr>
        <w:t>للشحن</w:t>
      </w:r>
      <w:r>
        <w:rPr>
          <w:rFonts w:ascii="Roboto Mono" w:eastAsia="Roboto Mono" w:hAnsi="Roboto Mono" w:cs="Roboto Mono"/>
          <w:color w:val="188038"/>
          <w:sz w:val="24"/>
          <w:rtl/>
        </w:rPr>
        <w:t>]</w:t>
      </w:r>
      <w:r>
        <w:rPr>
          <w:rFonts w:ascii="Ami R" w:eastAsia="Ami R" w:hAnsi="Ami R" w:cs="Ami R"/>
          <w:color w:val="2C3E50"/>
          <w:sz w:val="24"/>
          <w:rtl/>
        </w:rPr>
        <w:t xml:space="preserve"> </w:t>
      </w:r>
    </w:p>
    <w:p w14:paraId="1CB0A821" w14:textId="77777777" w:rsidR="00666D9A" w:rsidRDefault="007A7329">
      <w:pPr>
        <w:pStyle w:val="2"/>
        <w:ind w:right="-15"/>
      </w:pPr>
      <w:r>
        <w:t xml:space="preserve"> (Shopping Cart &amp; Sessions) </w:t>
      </w:r>
      <w:r>
        <w:rPr>
          <w:bCs/>
          <w:szCs w:val="30"/>
          <w:rtl/>
        </w:rPr>
        <w:t>أ. سلة التسوق الجلسية</w:t>
      </w:r>
    </w:p>
    <w:p w14:paraId="402EBCE6" w14:textId="77777777" w:rsidR="00666D9A" w:rsidRDefault="007A7329">
      <w:pPr>
        <w:spacing w:after="427" w:line="514" w:lineRule="auto"/>
        <w:ind w:left="-5" w:hanging="10"/>
        <w:jc w:val="left"/>
      </w:pPr>
      <w:r>
        <w:rPr>
          <w:rFonts w:ascii="Ami R" w:eastAsia="Ami R" w:hAnsi="Ami R" w:cs="Ami R"/>
          <w:color w:val="2C3E50"/>
          <w:sz w:val="24"/>
          <w:rtl/>
        </w:rPr>
        <w:t>عند احتفاظ العميل بالمنتجات داخل السلة، يتم تخزين البيانات مؤقتا</w:t>
      </w:r>
      <w:r>
        <w:rPr>
          <w:rFonts w:ascii="Ami R" w:eastAsia="Ami R" w:hAnsi="Ami R" w:cs="Ami R"/>
          <w:color w:val="2C3E50"/>
          <w:sz w:val="24"/>
          <w:rtl/>
        </w:rPr>
        <w:t xml:space="preserve"> ً إما في ذاكرة متصفح العميل (</w:t>
      </w:r>
      <w:r>
        <w:rPr>
          <w:rFonts w:ascii="Ami R" w:eastAsia="Ami R" w:hAnsi="Ami R" w:cs="Ami R"/>
          <w:color w:val="2C3E50"/>
          <w:sz w:val="24"/>
        </w:rPr>
        <w:t>Local Storage</w:t>
      </w:r>
      <w:r>
        <w:rPr>
          <w:rFonts w:ascii="Ami R" w:eastAsia="Ami R" w:hAnsi="Ami R" w:cs="Ami R"/>
          <w:color w:val="2C3E50"/>
          <w:sz w:val="24"/>
          <w:rtl/>
        </w:rPr>
        <w:t xml:space="preserve"> </w:t>
      </w:r>
      <w:r>
        <w:rPr>
          <w:rFonts w:ascii="Ami R" w:eastAsia="Ami R" w:hAnsi="Ami R" w:cs="Ami R"/>
          <w:color w:val="2C3E50"/>
          <w:sz w:val="24"/>
        </w:rPr>
        <w:t>Cookies</w:t>
      </w:r>
      <w:r>
        <w:rPr>
          <w:rFonts w:ascii="Ami R" w:eastAsia="Ami R" w:hAnsi="Ami R" w:cs="Ami R"/>
          <w:color w:val="2C3E50"/>
          <w:sz w:val="24"/>
          <w:rtl/>
        </w:rPr>
        <w:t xml:space="preserve"> /) أو في جلسة الخادم (</w:t>
      </w:r>
      <w:r>
        <w:rPr>
          <w:rFonts w:ascii="Ami R" w:eastAsia="Ami R" w:hAnsi="Ami R" w:cs="Ami R"/>
          <w:color w:val="2C3E50"/>
          <w:sz w:val="24"/>
        </w:rPr>
        <w:t>Server Session</w:t>
      </w:r>
      <w:r>
        <w:rPr>
          <w:rFonts w:ascii="Ami R" w:eastAsia="Ami R" w:hAnsi="Ami R" w:cs="Ami R"/>
          <w:color w:val="2C3E50"/>
          <w:sz w:val="24"/>
          <w:rtl/>
        </w:rPr>
        <w:t xml:space="preserve">). يتيح ذلك للعميل التعديل على الكميات أو حذف العناصر قبل الانتقال للخطوة التالية. </w:t>
      </w:r>
    </w:p>
    <w:p w14:paraId="5C11A543" w14:textId="77777777" w:rsidR="00666D9A" w:rsidRDefault="007A7329">
      <w:pPr>
        <w:pStyle w:val="2"/>
        <w:bidi/>
        <w:spacing w:after="300"/>
        <w:ind w:left="-5"/>
        <w:jc w:val="left"/>
      </w:pPr>
      <w:r>
        <w:rPr>
          <w:bCs/>
          <w:szCs w:val="30"/>
          <w:rtl/>
        </w:rPr>
        <w:t>ب. صفحة إنهاء الطلب وبوابات الدفع (</w:t>
      </w:r>
      <w:r>
        <w:t>Checkout &amp; Payment Gateways</w:t>
      </w:r>
      <w:r>
        <w:rPr>
          <w:bCs/>
          <w:szCs w:val="30"/>
          <w:rtl/>
        </w:rPr>
        <w:t xml:space="preserve">) </w:t>
      </w:r>
    </w:p>
    <w:p w14:paraId="2BFDCFC9" w14:textId="77777777" w:rsidR="00666D9A" w:rsidRDefault="007A7329">
      <w:pPr>
        <w:spacing w:after="293"/>
        <w:ind w:left="-5" w:hanging="10"/>
        <w:jc w:val="left"/>
      </w:pPr>
      <w:r>
        <w:rPr>
          <w:rFonts w:ascii="Ami R" w:eastAsia="Ami R" w:hAnsi="Ami R" w:cs="Ami R"/>
          <w:color w:val="2C3E50"/>
          <w:sz w:val="24"/>
          <w:rtl/>
        </w:rPr>
        <w:t xml:space="preserve">تعتبر هذه النقطة الأكثر حساسية في المتاجر الإلـكترونية. يتم فيها: </w:t>
      </w:r>
    </w:p>
    <w:p w14:paraId="431920B2" w14:textId="77777777" w:rsidR="00666D9A" w:rsidRDefault="007A7329">
      <w:pPr>
        <w:bidi w:val="0"/>
        <w:spacing w:after="304"/>
        <w:ind w:right="43"/>
      </w:pPr>
      <w:r>
        <w:rPr>
          <w:rFonts w:ascii="Ami R" w:eastAsia="Ami R" w:hAnsi="Ami R" w:cs="Ami R"/>
          <w:color w:val="2C3E50"/>
          <w:sz w:val="24"/>
        </w:rPr>
        <w:t xml:space="preserve"> </w:t>
      </w:r>
    </w:p>
    <w:p w14:paraId="36081BDD" w14:textId="77777777" w:rsidR="00666D9A" w:rsidRDefault="007A7329">
      <w:pPr>
        <w:numPr>
          <w:ilvl w:val="0"/>
          <w:numId w:val="4"/>
        </w:numPr>
        <w:spacing w:after="186"/>
        <w:ind w:right="248" w:hanging="122"/>
      </w:pPr>
      <w:r>
        <w:rPr>
          <w:rFonts w:ascii="Arial" w:eastAsia="Arial" w:hAnsi="Arial" w:cs="Arial"/>
          <w:szCs w:val="22"/>
          <w:rtl/>
        </w:rPr>
        <w:t>.</w:t>
      </w:r>
      <w:r>
        <w:rPr>
          <w:rFonts w:ascii="Ami R" w:eastAsia="Ami R" w:hAnsi="Ami R" w:cs="Ami R"/>
          <w:color w:val="2C3E50"/>
          <w:sz w:val="24"/>
          <w:rtl/>
        </w:rPr>
        <w:t xml:space="preserve"> جمع بيانات الشحن والعنوان. </w:t>
      </w:r>
    </w:p>
    <w:p w14:paraId="7021C6E6" w14:textId="77777777" w:rsidR="00666D9A" w:rsidRDefault="007A7329">
      <w:pPr>
        <w:numPr>
          <w:ilvl w:val="0"/>
          <w:numId w:val="4"/>
        </w:numPr>
        <w:spacing w:after="3" w:line="516" w:lineRule="auto"/>
        <w:ind w:right="248" w:hanging="122"/>
      </w:pPr>
      <w:r>
        <w:rPr>
          <w:rFonts w:ascii="Arial" w:eastAsia="Arial" w:hAnsi="Arial" w:cs="Arial"/>
          <w:szCs w:val="22"/>
          <w:rtl/>
        </w:rPr>
        <w:t>.</w:t>
      </w:r>
      <w:r>
        <w:rPr>
          <w:rFonts w:ascii="Ami R" w:eastAsia="Ami R" w:hAnsi="Ami R" w:cs="Ami R"/>
          <w:color w:val="2C3E50"/>
          <w:sz w:val="24"/>
          <w:rtl/>
        </w:rPr>
        <w:t xml:space="preserve"> توجيه البيانات المالية عبر اتصال مشفر (</w:t>
      </w:r>
      <w:r>
        <w:rPr>
          <w:rFonts w:ascii="Ami R" w:eastAsia="Ami R" w:hAnsi="Ami R" w:cs="Ami R"/>
          <w:color w:val="2C3E50"/>
          <w:sz w:val="24"/>
        </w:rPr>
        <w:t>SSL/TLS</w:t>
      </w:r>
      <w:r>
        <w:rPr>
          <w:rFonts w:ascii="Ami R" w:eastAsia="Ami R" w:hAnsi="Ami R" w:cs="Ami R"/>
          <w:color w:val="2C3E50"/>
          <w:sz w:val="24"/>
          <w:rtl/>
        </w:rPr>
        <w:t xml:space="preserve">) إلى بوابة الدفع (مثل </w:t>
      </w:r>
      <w:r>
        <w:rPr>
          <w:rFonts w:ascii="Ami R" w:eastAsia="Ami R" w:hAnsi="Ami R" w:cs="Ami R"/>
          <w:color w:val="2C3E50"/>
          <w:sz w:val="24"/>
        </w:rPr>
        <w:t>Stripe</w:t>
      </w:r>
      <w:r>
        <w:rPr>
          <w:rFonts w:ascii="Ami R" w:eastAsia="Ami R" w:hAnsi="Ami R" w:cs="Ami R"/>
          <w:color w:val="2C3E50"/>
          <w:sz w:val="24"/>
          <w:rtl/>
        </w:rPr>
        <w:t xml:space="preserve"> أو </w:t>
      </w:r>
      <w:r>
        <w:rPr>
          <w:rFonts w:ascii="Ami R" w:eastAsia="Ami R" w:hAnsi="Ami R" w:cs="Ami R"/>
          <w:color w:val="2C3E50"/>
          <w:sz w:val="24"/>
        </w:rPr>
        <w:t>PayPal</w:t>
      </w:r>
      <w:r>
        <w:rPr>
          <w:rFonts w:ascii="Ami R" w:eastAsia="Ami R" w:hAnsi="Ami R" w:cs="Ami R"/>
          <w:color w:val="2C3E50"/>
          <w:sz w:val="24"/>
          <w:rtl/>
        </w:rPr>
        <w:t xml:space="preserve"> أو </w:t>
      </w:r>
      <w:r>
        <w:rPr>
          <w:rFonts w:ascii="Ami R" w:eastAsia="Ami R" w:hAnsi="Ami R" w:cs="Ami R"/>
          <w:color w:val="2C3E50"/>
          <w:sz w:val="24"/>
        </w:rPr>
        <w:t>Fawry</w:t>
      </w:r>
      <w:r>
        <w:rPr>
          <w:rFonts w:ascii="Ami R" w:eastAsia="Ami R" w:hAnsi="Ami R" w:cs="Ami R"/>
          <w:color w:val="2C3E50"/>
          <w:sz w:val="24"/>
          <w:rtl/>
        </w:rPr>
        <w:t>) باستخدام واجهات برمجة التطبيقات (</w:t>
      </w:r>
      <w:r>
        <w:rPr>
          <w:rFonts w:ascii="Ami R" w:eastAsia="Ami R" w:hAnsi="Ami R" w:cs="Ami R"/>
          <w:color w:val="2C3E50"/>
          <w:sz w:val="24"/>
        </w:rPr>
        <w:t>APIs</w:t>
      </w:r>
      <w:r>
        <w:rPr>
          <w:rFonts w:ascii="Ami R" w:eastAsia="Ami R" w:hAnsi="Ami R" w:cs="Ami R"/>
          <w:color w:val="2C3E50"/>
          <w:sz w:val="24"/>
          <w:rtl/>
        </w:rPr>
        <w:t xml:space="preserve">). </w:t>
      </w:r>
    </w:p>
    <w:p w14:paraId="5AD848AF" w14:textId="77777777" w:rsidR="00666D9A" w:rsidRDefault="007A7329">
      <w:pPr>
        <w:numPr>
          <w:ilvl w:val="0"/>
          <w:numId w:val="4"/>
        </w:numPr>
        <w:spacing w:after="602"/>
        <w:ind w:right="248" w:hanging="122"/>
      </w:pPr>
      <w:r>
        <w:rPr>
          <w:rFonts w:ascii="Arial" w:eastAsia="Arial" w:hAnsi="Arial" w:cs="Arial"/>
          <w:szCs w:val="22"/>
          <w:rtl/>
        </w:rPr>
        <w:t>.</w:t>
      </w:r>
      <w:r>
        <w:rPr>
          <w:rFonts w:ascii="Ami R" w:eastAsia="Ami R" w:hAnsi="Ami R" w:cs="Ami R"/>
          <w:color w:val="2C3E50"/>
          <w:sz w:val="24"/>
          <w:rtl/>
        </w:rPr>
        <w:t xml:space="preserve"> التحقق من صحة البطاقة أو المحفظة ال</w:t>
      </w:r>
      <w:r>
        <w:rPr>
          <w:rFonts w:ascii="Ami R" w:eastAsia="Ami R" w:hAnsi="Ami R" w:cs="Ami R"/>
          <w:color w:val="2C3E50"/>
          <w:sz w:val="24"/>
          <w:rtl/>
        </w:rPr>
        <w:t xml:space="preserve">إلـكترونية واستلام التأكيد المالي في ثوانٍ معدودة. </w:t>
      </w:r>
    </w:p>
    <w:p w14:paraId="36694767" w14:textId="77777777" w:rsidR="00666D9A" w:rsidRDefault="007A7329">
      <w:pPr>
        <w:pStyle w:val="2"/>
        <w:ind w:right="-15"/>
      </w:pPr>
      <w:r>
        <w:t xml:space="preserve"> (Order &amp; Inventory Management System) </w:t>
      </w:r>
      <w:r>
        <w:rPr>
          <w:bCs/>
          <w:szCs w:val="30"/>
          <w:rtl/>
        </w:rPr>
        <w:t>ج. نظام إدارة الطلبات والمخزون</w:t>
      </w:r>
    </w:p>
    <w:p w14:paraId="7FE50E7C" w14:textId="77777777" w:rsidR="00666D9A" w:rsidRDefault="007A7329">
      <w:pPr>
        <w:spacing w:after="293"/>
        <w:ind w:left="-5" w:hanging="10"/>
        <w:jc w:val="left"/>
      </w:pPr>
      <w:r>
        <w:rPr>
          <w:rFonts w:ascii="Ami R" w:eastAsia="Ami R" w:hAnsi="Ami R" w:cs="Ami R"/>
          <w:color w:val="2C3E50"/>
          <w:sz w:val="24"/>
          <w:rtl/>
        </w:rPr>
        <w:t xml:space="preserve">بمجرد نيل الموافقة على الدفع: </w:t>
      </w:r>
    </w:p>
    <w:p w14:paraId="1169A39C" w14:textId="77777777" w:rsidR="00666D9A" w:rsidRDefault="007A7329">
      <w:pPr>
        <w:bidi w:val="0"/>
        <w:spacing w:after="298"/>
        <w:ind w:right="43"/>
      </w:pPr>
      <w:r>
        <w:rPr>
          <w:rFonts w:ascii="Ami R" w:eastAsia="Ami R" w:hAnsi="Ami R" w:cs="Ami R"/>
          <w:color w:val="2C3E50"/>
          <w:sz w:val="24"/>
        </w:rPr>
        <w:t xml:space="preserve"> </w:t>
      </w:r>
    </w:p>
    <w:p w14:paraId="1CB65531" w14:textId="77777777" w:rsidR="00666D9A" w:rsidRDefault="007A7329">
      <w:pPr>
        <w:numPr>
          <w:ilvl w:val="0"/>
          <w:numId w:val="5"/>
        </w:numPr>
        <w:spacing w:after="186"/>
        <w:ind w:right="444" w:hanging="360"/>
      </w:pPr>
      <w:r>
        <w:rPr>
          <w:rFonts w:ascii="Ami R" w:eastAsia="Ami R" w:hAnsi="Ami R" w:cs="Ami R"/>
          <w:color w:val="2C3E50"/>
          <w:sz w:val="24"/>
          <w:rtl/>
        </w:rPr>
        <w:t>يصدر النظام أمراً آليا ً برقم طلب فريد (</w:t>
      </w:r>
      <w:r>
        <w:rPr>
          <w:rFonts w:ascii="Ami R" w:eastAsia="Ami R" w:hAnsi="Ami R" w:cs="Ami R"/>
          <w:color w:val="2C3E50"/>
          <w:sz w:val="24"/>
        </w:rPr>
        <w:t>Order ID</w:t>
      </w:r>
      <w:r>
        <w:rPr>
          <w:rFonts w:ascii="Ami R" w:eastAsia="Ami R" w:hAnsi="Ami R" w:cs="Ami R"/>
          <w:color w:val="2C3E50"/>
          <w:sz w:val="24"/>
          <w:rtl/>
        </w:rPr>
        <w:t xml:space="preserve">). </w:t>
      </w:r>
    </w:p>
    <w:p w14:paraId="19EEF126" w14:textId="77777777" w:rsidR="00666D9A" w:rsidRDefault="007A7329">
      <w:pPr>
        <w:numPr>
          <w:ilvl w:val="0"/>
          <w:numId w:val="5"/>
        </w:numPr>
        <w:spacing w:after="176"/>
        <w:ind w:right="444" w:hanging="360"/>
      </w:pPr>
      <w:r>
        <w:rPr>
          <w:rFonts w:ascii="Ami R" w:eastAsia="Ami R" w:hAnsi="Ami R" w:cs="Ami R"/>
          <w:color w:val="2C3E50"/>
          <w:sz w:val="24"/>
          <w:rtl/>
        </w:rPr>
        <w:t>يتم خصم الكمية المباعة تلقائيا ً من قاعدة بيانات المخزون المتاح لمنع حدوث بيع زائد (</w:t>
      </w:r>
      <w:r>
        <w:rPr>
          <w:rFonts w:ascii="Ami R" w:eastAsia="Ami R" w:hAnsi="Ami R" w:cs="Ami R"/>
          <w:color w:val="2C3E50"/>
          <w:sz w:val="24"/>
        </w:rPr>
        <w:t>Over-selling</w:t>
      </w:r>
      <w:r>
        <w:rPr>
          <w:rFonts w:ascii="Ami R" w:eastAsia="Ami R" w:hAnsi="Ami R" w:cs="Ami R"/>
          <w:color w:val="2C3E50"/>
          <w:sz w:val="24"/>
          <w:rtl/>
        </w:rPr>
        <w:t xml:space="preserve">). </w:t>
      </w:r>
    </w:p>
    <w:p w14:paraId="7EA6090E" w14:textId="77777777" w:rsidR="00666D9A" w:rsidRDefault="007A7329">
      <w:pPr>
        <w:numPr>
          <w:ilvl w:val="0"/>
          <w:numId w:val="5"/>
        </w:numPr>
        <w:spacing w:after="426" w:line="516" w:lineRule="auto"/>
        <w:ind w:right="444" w:hanging="360"/>
      </w:pPr>
      <w:r>
        <w:rPr>
          <w:rFonts w:ascii="Ami R" w:eastAsia="Ami R" w:hAnsi="Ami R" w:cs="Ami R"/>
          <w:color w:val="2C3E50"/>
          <w:sz w:val="24"/>
          <w:rtl/>
        </w:rPr>
        <w:t>يرُسل إشعار تلقائي عبر البريد الإلـكتروني أو الرسائل النصية (</w:t>
      </w:r>
      <w:r>
        <w:rPr>
          <w:rFonts w:ascii="Ami R" w:eastAsia="Ami R" w:hAnsi="Ami R" w:cs="Ami R"/>
          <w:color w:val="2C3E50"/>
          <w:sz w:val="24"/>
        </w:rPr>
        <w:t>SMS/WhatsApp</w:t>
      </w:r>
      <w:r>
        <w:rPr>
          <w:rFonts w:ascii="Ami R" w:eastAsia="Ami R" w:hAnsi="Ami R" w:cs="Ami R"/>
          <w:color w:val="2C3E50"/>
          <w:sz w:val="24"/>
          <w:rtl/>
        </w:rPr>
        <w:t xml:space="preserve">) للعميل يتضمن فاتورة الشراء ورابط تتبع الطلب. </w:t>
      </w:r>
    </w:p>
    <w:p w14:paraId="42B65E83" w14:textId="77777777" w:rsidR="00666D9A" w:rsidRDefault="007A7329">
      <w:pPr>
        <w:pStyle w:val="2"/>
        <w:ind w:right="-15"/>
      </w:pPr>
      <w:r>
        <w:t xml:space="preserve"> (Logistics Integration) </w:t>
      </w:r>
      <w:r>
        <w:rPr>
          <w:bCs/>
          <w:szCs w:val="30"/>
          <w:rtl/>
        </w:rPr>
        <w:t>د. التمرير لشركات الشحن</w:t>
      </w:r>
    </w:p>
    <w:p w14:paraId="6954AE2A" w14:textId="77777777" w:rsidR="00666D9A" w:rsidRDefault="007A7329">
      <w:pPr>
        <w:spacing w:after="3" w:line="516" w:lineRule="auto"/>
        <w:ind w:left="10" w:right="312" w:hanging="10"/>
      </w:pPr>
      <w:r>
        <w:rPr>
          <w:rFonts w:ascii="Ami R" w:eastAsia="Ami R" w:hAnsi="Ami R" w:cs="Ami R"/>
          <w:color w:val="2C3E50"/>
          <w:sz w:val="24"/>
          <w:rtl/>
        </w:rPr>
        <w:t>يرتبط المتجر الإلـكتروني بنظام شركة</w:t>
      </w:r>
      <w:r>
        <w:rPr>
          <w:rFonts w:ascii="Ami R" w:eastAsia="Ami R" w:hAnsi="Ami R" w:cs="Ami R"/>
          <w:color w:val="2C3E50"/>
          <w:sz w:val="24"/>
          <w:rtl/>
        </w:rPr>
        <w:t xml:space="preserve"> الشحن عبر الـ </w:t>
      </w:r>
      <w:r>
        <w:rPr>
          <w:rFonts w:ascii="Ami R" w:eastAsia="Ami R" w:hAnsi="Ami R" w:cs="Ami R"/>
          <w:color w:val="2C3E50"/>
          <w:sz w:val="24"/>
        </w:rPr>
        <w:t>API</w:t>
      </w:r>
      <w:r>
        <w:rPr>
          <w:rFonts w:ascii="Ami R" w:eastAsia="Ami R" w:hAnsi="Ami R" w:cs="Ami R"/>
          <w:color w:val="2C3E50"/>
          <w:sz w:val="24"/>
          <w:rtl/>
        </w:rPr>
        <w:t>، حيث ينُشئ النظام بوليصة شحن (</w:t>
      </w:r>
      <w:r>
        <w:rPr>
          <w:rFonts w:ascii="Ami R" w:eastAsia="Ami R" w:hAnsi="Ami R" w:cs="Ami R"/>
          <w:color w:val="2C3E50"/>
          <w:sz w:val="24"/>
        </w:rPr>
        <w:t>Shipping Label</w:t>
      </w:r>
      <w:r>
        <w:rPr>
          <w:rFonts w:ascii="Ami R" w:eastAsia="Ami R" w:hAnsi="Ami R" w:cs="Ami R"/>
          <w:color w:val="2C3E50"/>
          <w:sz w:val="24"/>
          <w:rtl/>
        </w:rPr>
        <w:t xml:space="preserve">) تحتوي على بيانات العميل ورقم الشحنة، لتتولى شركة اللوجستيات استلام المنتج من المستودع وتوصيله.مثال تطبيقي: </w:t>
      </w:r>
    </w:p>
    <w:p w14:paraId="70AA74A5" w14:textId="77777777" w:rsidR="00666D9A" w:rsidRDefault="007A7329">
      <w:pPr>
        <w:spacing w:after="293"/>
        <w:ind w:left="-5" w:hanging="10"/>
        <w:jc w:val="left"/>
      </w:pPr>
      <w:r>
        <w:rPr>
          <w:rFonts w:ascii="Ami R" w:eastAsia="Ami R" w:hAnsi="Ami R" w:cs="Ami R"/>
          <w:color w:val="2C3E50"/>
          <w:sz w:val="24"/>
          <w:rtl/>
        </w:rPr>
        <w:t xml:space="preserve">المتاجر التي تبُنى باستخدام منصات مثل </w:t>
      </w:r>
      <w:r>
        <w:rPr>
          <w:rFonts w:ascii="Ami R" w:eastAsia="Ami R" w:hAnsi="Ami R" w:cs="Ami R"/>
          <w:color w:val="2C3E50"/>
          <w:sz w:val="24"/>
        </w:rPr>
        <w:t>Shopify</w:t>
      </w:r>
      <w:r>
        <w:rPr>
          <w:rFonts w:ascii="Ami R" w:eastAsia="Ami R" w:hAnsi="Ami R" w:cs="Ami R"/>
          <w:color w:val="2C3E50"/>
          <w:sz w:val="24"/>
          <w:rtl/>
        </w:rPr>
        <w:t xml:space="preserve"> أو </w:t>
      </w:r>
      <w:r>
        <w:rPr>
          <w:rFonts w:ascii="Ami R" w:eastAsia="Ami R" w:hAnsi="Ami R" w:cs="Ami R"/>
          <w:color w:val="2C3E50"/>
          <w:sz w:val="24"/>
        </w:rPr>
        <w:t>WooCommerce</w:t>
      </w:r>
      <w:r>
        <w:rPr>
          <w:rFonts w:ascii="Ami R" w:eastAsia="Ami R" w:hAnsi="Ami R" w:cs="Ami R"/>
          <w:color w:val="2C3E50"/>
          <w:sz w:val="24"/>
          <w:rtl/>
        </w:rPr>
        <w:t xml:space="preserve"> تعتمد على لوحة تحكم مركزية </w:t>
      </w:r>
    </w:p>
    <w:p w14:paraId="5649D3A7" w14:textId="77777777" w:rsidR="00666D9A" w:rsidRDefault="007A7329">
      <w:pPr>
        <w:spacing w:after="3" w:line="516" w:lineRule="auto"/>
        <w:ind w:left="10" w:right="106" w:hanging="10"/>
      </w:pPr>
      <w:r>
        <w:rPr>
          <w:rFonts w:ascii="Ami R" w:eastAsia="Ami R" w:hAnsi="Ami R" w:cs="Ami R"/>
          <w:color w:val="2C3E50"/>
          <w:sz w:val="24"/>
          <w:rtl/>
        </w:rPr>
        <w:t>(</w:t>
      </w:r>
      <w:r>
        <w:rPr>
          <w:rFonts w:ascii="Ami R" w:eastAsia="Ami R" w:hAnsi="Ami R" w:cs="Ami R"/>
          <w:color w:val="2C3E50"/>
          <w:sz w:val="24"/>
        </w:rPr>
        <w:t>Dashboard</w:t>
      </w:r>
      <w:r>
        <w:rPr>
          <w:rFonts w:ascii="Ami R" w:eastAsia="Ami R" w:hAnsi="Ami R" w:cs="Ami R"/>
          <w:color w:val="2C3E50"/>
          <w:sz w:val="24"/>
          <w:rtl/>
        </w:rPr>
        <w:t xml:space="preserve">) توفر رؤية شاملة لكل طلب من لحظة الدفع وحتى وصوله للعميل، مما يقلل التدخل البشري ويحد من الأخطاء. </w:t>
      </w:r>
    </w:p>
    <w:p w14:paraId="6949954B" w14:textId="77777777" w:rsidR="00666D9A" w:rsidRDefault="007A7329">
      <w:pPr>
        <w:bidi w:val="0"/>
        <w:spacing w:after="293"/>
        <w:ind w:right="43"/>
      </w:pPr>
      <w:r>
        <w:rPr>
          <w:rFonts w:ascii="Ami R" w:eastAsia="Ami R" w:hAnsi="Ami R" w:cs="Ami R"/>
          <w:color w:val="2C3E50"/>
          <w:sz w:val="24"/>
        </w:rPr>
        <w:t xml:space="preserve"> </w:t>
      </w:r>
    </w:p>
    <w:p w14:paraId="46F1401A" w14:textId="77777777" w:rsidR="00666D9A" w:rsidRDefault="007A7329">
      <w:pPr>
        <w:bidi w:val="0"/>
        <w:spacing w:after="0"/>
        <w:jc w:val="left"/>
      </w:pPr>
      <w:r>
        <w:rPr>
          <w:rFonts w:ascii="Ami R" w:eastAsia="Ami R" w:hAnsi="Ami R" w:cs="Ami R"/>
          <w:color w:val="2C3E50"/>
          <w:sz w:val="24"/>
        </w:rPr>
        <w:t xml:space="preserve"> </w:t>
      </w:r>
      <w:r>
        <w:rPr>
          <w:noProof/>
        </w:rPr>
        <mc:AlternateContent>
          <mc:Choice Requires="wpg">
            <w:drawing>
              <wp:inline distT="0" distB="0" distL="0" distR="0" wp14:anchorId="2C4B7BAA" wp14:editId="66D3F4A8">
                <wp:extent cx="5651500" cy="12700"/>
                <wp:effectExtent l="0" t="0" r="0" b="0"/>
                <wp:docPr id="31554" name="Group 3155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148" name="Shape 414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554" style="width:445pt;height:1pt;mso-position-horizontal-relative:char;mso-position-vertical-relative:line" coordsize="56515,127">
                <v:shape id="Shape 4148" style="position:absolute;width:56515;height:0;left:0;top:0;" coordsize="5651500,0" path="m0,0l5651500,0">
                  <v:stroke weight="1pt" endcap="flat" joinstyle="miter" miterlimit="10" on="true" color="#888888"/>
                  <v:fill on="false" color="#000000" opacity="0"/>
                </v:shape>
              </v:group>
            </w:pict>
          </mc:Fallback>
        </mc:AlternateContent>
      </w:r>
    </w:p>
    <w:p w14:paraId="303507D4" w14:textId="77777777" w:rsidR="00666D9A" w:rsidRDefault="007A7329">
      <w:pPr>
        <w:bidi w:val="0"/>
        <w:spacing w:after="298"/>
        <w:ind w:left="10" w:right="-15" w:hanging="10"/>
      </w:pPr>
      <w:r>
        <w:rPr>
          <w:rFonts w:ascii="Ami R" w:eastAsia="Ami R" w:hAnsi="Ami R" w:cs="Ami R"/>
          <w:b/>
          <w:color w:val="1A365D"/>
          <w:sz w:val="36"/>
        </w:rPr>
        <w:t xml:space="preserve"> (Conclusion) </w:t>
      </w:r>
      <w:r>
        <w:rPr>
          <w:rFonts w:ascii="Ami R" w:eastAsia="Ami R" w:hAnsi="Ami R" w:cs="Ami R"/>
          <w:b/>
          <w:bCs/>
          <w:color w:val="1A365D"/>
          <w:sz w:val="36"/>
          <w:szCs w:val="36"/>
          <w:rtl/>
        </w:rPr>
        <w:t>الخاتمة</w:t>
      </w:r>
      <w:r>
        <w:rPr>
          <w:rFonts w:ascii="Ami R" w:eastAsia="Ami R" w:hAnsi="Ami R" w:cs="Ami R"/>
          <w:b/>
          <w:color w:val="1A365D"/>
          <w:sz w:val="36"/>
        </w:rPr>
        <w:t xml:space="preserve"> .4</w:t>
      </w:r>
    </w:p>
    <w:p w14:paraId="7D7A1672" w14:textId="77777777" w:rsidR="00666D9A" w:rsidRDefault="007A7329">
      <w:pPr>
        <w:spacing w:after="3" w:line="516" w:lineRule="auto"/>
        <w:ind w:left="10" w:right="106" w:hanging="10"/>
      </w:pPr>
      <w:r>
        <w:rPr>
          <w:rFonts w:ascii="Ami R" w:eastAsia="Ami R" w:hAnsi="Ami R" w:cs="Ami R"/>
          <w:color w:val="2C3E50"/>
          <w:sz w:val="24"/>
          <w:rtl/>
        </w:rPr>
        <w:t>يتضح مما سبق أن عملية عرض المنتجات واستقبال الطلبات في المتاجر الإلـكترونية ليست عملية بسيطة، بل هي منظومة معق</w:t>
      </w:r>
      <w:r>
        <w:rPr>
          <w:rFonts w:ascii="Ami R" w:eastAsia="Ami R" w:hAnsi="Ami R" w:cs="Ami R"/>
          <w:color w:val="2C3E50"/>
          <w:sz w:val="24"/>
          <w:rtl/>
        </w:rPr>
        <w:t>دة تتطلب تكاملا ً دقيقا ً بين البرمجيات، قواعد البيانات، شبكات الأمان، والخدمات اللوجستية. إن استخدام التقنيات الحديثة مثل واجهات برمجة التطبيقات (</w:t>
      </w:r>
      <w:r>
        <w:rPr>
          <w:rFonts w:ascii="Ami R" w:eastAsia="Ami R" w:hAnsi="Ami R" w:cs="Ami R"/>
          <w:color w:val="2C3E50"/>
          <w:sz w:val="24"/>
        </w:rPr>
        <w:t>APIs</w:t>
      </w:r>
      <w:r>
        <w:rPr>
          <w:rFonts w:ascii="Ami R" w:eastAsia="Ami R" w:hAnsi="Ami R" w:cs="Ami R"/>
          <w:color w:val="2C3E50"/>
          <w:sz w:val="24"/>
          <w:rtl/>
        </w:rPr>
        <w:t xml:space="preserve">) والأتمتة البرمجية هو ما يسمح للمتاجر الإلـكترونية بالعمل بكفاءة عالية، واستيعاب آلاف الطلبات في وقت واحد، وتوفير تجربة تسوق سلسة وآمنة للمستخدمين. </w:t>
      </w:r>
    </w:p>
    <w:p w14:paraId="4FBC09BA" w14:textId="77777777" w:rsidR="00666D9A" w:rsidRDefault="007A7329">
      <w:pPr>
        <w:bidi w:val="0"/>
        <w:spacing w:after="293"/>
        <w:ind w:right="43"/>
      </w:pPr>
      <w:r>
        <w:rPr>
          <w:rFonts w:ascii="Ami R" w:eastAsia="Ami R" w:hAnsi="Ami R" w:cs="Ami R"/>
          <w:color w:val="2C3E50"/>
          <w:sz w:val="24"/>
        </w:rPr>
        <w:t xml:space="preserve"> </w:t>
      </w:r>
    </w:p>
    <w:p w14:paraId="7BCDF737" w14:textId="77777777" w:rsidR="00666D9A" w:rsidRDefault="007A7329">
      <w:pPr>
        <w:bidi w:val="0"/>
        <w:spacing w:after="908"/>
        <w:jc w:val="left"/>
      </w:pPr>
      <w:r>
        <w:rPr>
          <w:rFonts w:ascii="Ami R" w:eastAsia="Ami R" w:hAnsi="Ami R" w:cs="Ami R"/>
          <w:color w:val="2C3E50"/>
          <w:sz w:val="24"/>
        </w:rPr>
        <w:t xml:space="preserve"> </w:t>
      </w:r>
      <w:r>
        <w:rPr>
          <w:noProof/>
        </w:rPr>
        <mc:AlternateContent>
          <mc:Choice Requires="wpg">
            <w:drawing>
              <wp:inline distT="0" distB="0" distL="0" distR="0" wp14:anchorId="6C5DD14E" wp14:editId="66339C56">
                <wp:extent cx="5651500" cy="12700"/>
                <wp:effectExtent l="0" t="0" r="0" b="0"/>
                <wp:docPr id="30971" name="Group 3097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568" name="Shape 456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971" style="width:445pt;height:1pt;mso-position-horizontal-relative:char;mso-position-vertical-relative:line" coordsize="56515,127">
                <v:shape id="Shape 4568" style="position:absolute;width:56515;height:0;left:0;top:0;" coordsize="5651500,0" path="m0,0l5651500,0">
                  <v:stroke weight="1pt" endcap="flat" joinstyle="miter" miterlimit="10" on="true" color="#888888"/>
                  <v:fill on="false" color="#000000" opacity="0"/>
                </v:shape>
              </v:group>
            </w:pict>
          </mc:Fallback>
        </mc:AlternateContent>
      </w:r>
    </w:p>
    <w:p w14:paraId="2791E03C" w14:textId="77777777" w:rsidR="00666D9A" w:rsidRDefault="007A7329">
      <w:pPr>
        <w:pStyle w:val="1"/>
        <w:ind w:left="-5"/>
      </w:pPr>
      <w:r>
        <w:rPr>
          <w:bCs/>
          <w:szCs w:val="36"/>
        </w:rPr>
        <w:t>5</w:t>
      </w:r>
      <w:r>
        <w:rPr>
          <w:bCs/>
          <w:szCs w:val="36"/>
          <w:rtl/>
        </w:rPr>
        <w:t>. المراجع والمصادر (</w:t>
      </w:r>
      <w:r>
        <w:t>References</w:t>
      </w:r>
      <w:r>
        <w:rPr>
          <w:bCs/>
          <w:szCs w:val="36"/>
          <w:rtl/>
        </w:rPr>
        <w:t xml:space="preserve">) </w:t>
      </w:r>
    </w:p>
    <w:p w14:paraId="22541CD0" w14:textId="77777777" w:rsidR="00666D9A" w:rsidRDefault="007A7329">
      <w:pPr>
        <w:numPr>
          <w:ilvl w:val="0"/>
          <w:numId w:val="6"/>
        </w:numPr>
        <w:spacing w:after="0" w:line="517" w:lineRule="auto"/>
        <w:ind w:right="430" w:hanging="122"/>
      </w:pPr>
      <w:r>
        <w:rPr>
          <w:rFonts w:ascii="Arial" w:eastAsia="Arial" w:hAnsi="Arial" w:cs="Arial"/>
          <w:szCs w:val="22"/>
          <w:rtl/>
        </w:rPr>
        <w:t>.</w:t>
      </w:r>
      <w:r>
        <w:rPr>
          <w:rFonts w:ascii="Ami R" w:eastAsia="Ami R" w:hAnsi="Ami R" w:cs="Ami R"/>
          <w:b/>
          <w:bCs/>
          <w:color w:val="2C3E50"/>
          <w:sz w:val="24"/>
          <w:rtl/>
        </w:rPr>
        <w:t xml:space="preserve"> كمال، محمد أحمد (</w:t>
      </w:r>
      <w:r>
        <w:rPr>
          <w:rFonts w:ascii="Ami R" w:eastAsia="Ami R" w:hAnsi="Ami R" w:cs="Ami R"/>
          <w:b/>
          <w:bCs/>
          <w:color w:val="2C3E50"/>
          <w:sz w:val="24"/>
        </w:rPr>
        <w:t>2022</w:t>
      </w:r>
      <w:r>
        <w:rPr>
          <w:rFonts w:ascii="Ami R" w:eastAsia="Ami R" w:hAnsi="Ami R" w:cs="Ami R"/>
          <w:b/>
          <w:bCs/>
          <w:color w:val="2C3E50"/>
          <w:sz w:val="24"/>
          <w:rtl/>
        </w:rPr>
        <w:t>).</w:t>
      </w:r>
      <w:r>
        <w:rPr>
          <w:rFonts w:ascii="Ami R" w:eastAsia="Ami R" w:hAnsi="Ami R" w:cs="Ami R"/>
          <w:color w:val="2C3E50"/>
          <w:sz w:val="24"/>
          <w:rtl/>
        </w:rPr>
        <w:t xml:space="preserve"> </w:t>
      </w:r>
      <w:r>
        <w:rPr>
          <w:rFonts w:ascii="Ami R" w:eastAsia="Ami R" w:hAnsi="Ami R" w:cs="Ami R"/>
          <w:i/>
          <w:iCs/>
          <w:color w:val="2C3E50"/>
          <w:sz w:val="24"/>
          <w:rtl/>
        </w:rPr>
        <w:t>نظم التجارة الإلكترونية وتطبيقات الويب الحديثة</w:t>
      </w:r>
      <w:r>
        <w:rPr>
          <w:rFonts w:ascii="Ami R" w:eastAsia="Ami R" w:hAnsi="Ami R" w:cs="Ami R"/>
          <w:color w:val="2C3E50"/>
          <w:sz w:val="24"/>
          <w:rtl/>
        </w:rPr>
        <w:t xml:space="preserve">. دار الـكتب العلمية للنشر، القاهرة. </w:t>
      </w:r>
    </w:p>
    <w:p w14:paraId="0FE22830" w14:textId="77777777" w:rsidR="00666D9A" w:rsidRDefault="007A7329">
      <w:pPr>
        <w:numPr>
          <w:ilvl w:val="0"/>
          <w:numId w:val="6"/>
        </w:numPr>
        <w:spacing w:after="0" w:line="517" w:lineRule="auto"/>
        <w:ind w:right="430" w:hanging="122"/>
      </w:pPr>
      <w:r>
        <w:rPr>
          <w:rFonts w:ascii="Arial" w:eastAsia="Arial" w:hAnsi="Arial" w:cs="Arial"/>
          <w:szCs w:val="22"/>
          <w:rtl/>
        </w:rPr>
        <w:t>.</w:t>
      </w:r>
      <w:r>
        <w:rPr>
          <w:rFonts w:ascii="Ami R" w:eastAsia="Ami R" w:hAnsi="Ami R" w:cs="Ami R"/>
          <w:b/>
          <w:bCs/>
          <w:color w:val="2C3E50"/>
          <w:sz w:val="24"/>
          <w:rtl/>
        </w:rPr>
        <w:t xml:space="preserve"> الشريف، عبد الله (</w:t>
      </w:r>
      <w:r>
        <w:rPr>
          <w:rFonts w:ascii="Ami R" w:eastAsia="Ami R" w:hAnsi="Ami R" w:cs="Ami R"/>
          <w:b/>
          <w:bCs/>
          <w:color w:val="2C3E50"/>
          <w:sz w:val="24"/>
        </w:rPr>
        <w:t>2021</w:t>
      </w:r>
      <w:r>
        <w:rPr>
          <w:rFonts w:ascii="Ami R" w:eastAsia="Ami R" w:hAnsi="Ami R" w:cs="Ami R"/>
          <w:b/>
          <w:bCs/>
          <w:color w:val="2C3E50"/>
          <w:sz w:val="24"/>
          <w:rtl/>
        </w:rPr>
        <w:t>).</w:t>
      </w:r>
      <w:r>
        <w:rPr>
          <w:rFonts w:ascii="Ami R" w:eastAsia="Ami R" w:hAnsi="Ami R" w:cs="Ami R"/>
          <w:color w:val="2C3E50"/>
          <w:sz w:val="24"/>
          <w:rtl/>
        </w:rPr>
        <w:t xml:space="preserve"> </w:t>
      </w:r>
      <w:r>
        <w:rPr>
          <w:rFonts w:ascii="Ami R" w:eastAsia="Ami R" w:hAnsi="Ami R" w:cs="Ami R"/>
          <w:i/>
          <w:iCs/>
          <w:color w:val="2C3E50"/>
          <w:sz w:val="24"/>
          <w:rtl/>
        </w:rPr>
        <w:t>تصميم وتطوير المتاجر الإلكترونية وق</w:t>
      </w:r>
      <w:r>
        <w:rPr>
          <w:rFonts w:ascii="Ami R" w:eastAsia="Ami R" w:hAnsi="Ami R" w:cs="Ami R"/>
          <w:i/>
          <w:iCs/>
          <w:color w:val="2C3E50"/>
          <w:sz w:val="24"/>
          <w:rtl/>
        </w:rPr>
        <w:t>واعد البيانات</w:t>
      </w:r>
      <w:r>
        <w:rPr>
          <w:rFonts w:ascii="Ami R" w:eastAsia="Ami R" w:hAnsi="Ami R" w:cs="Ami R"/>
          <w:color w:val="2C3E50"/>
          <w:sz w:val="24"/>
          <w:rtl/>
        </w:rPr>
        <w:t xml:space="preserve">. المعهد العالي للحاسبات، مصر. </w:t>
      </w:r>
    </w:p>
    <w:p w14:paraId="722C7DFF" w14:textId="77777777" w:rsidR="00666D9A" w:rsidRDefault="007A7329">
      <w:pPr>
        <w:bidi w:val="0"/>
        <w:spacing w:after="0" w:line="517" w:lineRule="auto"/>
        <w:ind w:left="833" w:hanging="360"/>
        <w:jc w:val="left"/>
      </w:pPr>
      <w:r>
        <w:rPr>
          <w:rFonts w:ascii="Arial" w:eastAsia="Arial" w:hAnsi="Arial" w:cs="Arial"/>
        </w:rPr>
        <w:t>.3</w:t>
      </w:r>
      <w:r>
        <w:rPr>
          <w:rFonts w:ascii="Arial" w:eastAsia="Arial" w:hAnsi="Arial" w:cs="Arial"/>
          <w:sz w:val="34"/>
          <w:vertAlign w:val="subscript"/>
        </w:rPr>
        <w:t xml:space="preserve"> </w:t>
      </w:r>
      <w:r>
        <w:rPr>
          <w:rFonts w:ascii="Ami R" w:eastAsia="Ami R" w:hAnsi="Ami R" w:cs="Ami R"/>
          <w:b/>
          <w:color w:val="2C3E50"/>
          <w:sz w:val="24"/>
        </w:rPr>
        <w:t>Shopify Developer Documentation (2024).</w:t>
      </w:r>
      <w:r>
        <w:rPr>
          <w:rFonts w:ascii="Ami R" w:eastAsia="Ami R" w:hAnsi="Ami R" w:cs="Ami R"/>
          <w:color w:val="2C3E50"/>
          <w:sz w:val="24"/>
        </w:rPr>
        <w:t xml:space="preserve"> </w:t>
      </w:r>
      <w:r>
        <w:rPr>
          <w:rFonts w:ascii="Ami R" w:eastAsia="Ami R" w:hAnsi="Ami R" w:cs="Ami R"/>
          <w:i/>
          <w:color w:val="2C3E50"/>
          <w:sz w:val="24"/>
        </w:rPr>
        <w:t>Understanding Order Management and Product Catalogs</w:t>
      </w:r>
      <w:r>
        <w:rPr>
          <w:rFonts w:ascii="Ami R" w:eastAsia="Ami R" w:hAnsi="Ami R" w:cs="Ami R"/>
          <w:color w:val="2C3E50"/>
          <w:sz w:val="24"/>
        </w:rPr>
        <w:t xml:space="preserve">. </w:t>
      </w:r>
    </w:p>
    <w:p w14:paraId="2FEA8132" w14:textId="77777777" w:rsidR="00666D9A" w:rsidRDefault="007A7329">
      <w:pPr>
        <w:bidi w:val="0"/>
        <w:spacing w:after="173"/>
        <w:ind w:right="4"/>
      </w:pPr>
      <w:r>
        <w:rPr>
          <w:rFonts w:ascii="Arial" w:eastAsia="Arial" w:hAnsi="Arial" w:cs="Arial"/>
        </w:rPr>
        <w:t>.4</w:t>
      </w:r>
      <w:r>
        <w:rPr>
          <w:rFonts w:ascii="Arial" w:eastAsia="Arial" w:hAnsi="Arial" w:cs="Arial"/>
          <w:sz w:val="34"/>
          <w:vertAlign w:val="subscript"/>
        </w:rPr>
        <w:t xml:space="preserve"> </w:t>
      </w:r>
      <w:r>
        <w:rPr>
          <w:rFonts w:ascii="Ami R" w:eastAsia="Ami R" w:hAnsi="Ami R" w:cs="Ami R"/>
          <w:b/>
          <w:color w:val="2C3E50"/>
          <w:sz w:val="24"/>
        </w:rPr>
        <w:t>W3Schools Web Tutorials.</w:t>
      </w:r>
      <w:r>
        <w:rPr>
          <w:rFonts w:ascii="Ami R" w:eastAsia="Ami R" w:hAnsi="Ami R" w:cs="Ami R"/>
          <w:color w:val="2C3E50"/>
          <w:sz w:val="24"/>
        </w:rPr>
        <w:t xml:space="preserve"> </w:t>
      </w:r>
      <w:r>
        <w:rPr>
          <w:rFonts w:ascii="Ami R" w:eastAsia="Ami R" w:hAnsi="Ami R" w:cs="Ami R"/>
          <w:i/>
          <w:color w:val="2C3E50"/>
          <w:sz w:val="24"/>
        </w:rPr>
        <w:t>E-commerce Web Development &amp; Database Integration Basics</w:t>
      </w:r>
      <w:r>
        <w:rPr>
          <w:rFonts w:ascii="Ami R" w:eastAsia="Ami R" w:hAnsi="Ami R" w:cs="Ami R"/>
          <w:color w:val="2C3E50"/>
          <w:sz w:val="24"/>
        </w:rPr>
        <w:t xml:space="preserve">. </w:t>
      </w:r>
    </w:p>
    <w:p w14:paraId="526B21AC" w14:textId="77777777" w:rsidR="00666D9A" w:rsidRDefault="007A7329">
      <w:pPr>
        <w:bidi w:val="0"/>
        <w:spacing w:after="0"/>
        <w:ind w:right="43"/>
      </w:pPr>
      <w:r>
        <w:rPr>
          <w:rFonts w:ascii="Ami R" w:eastAsia="Ami R" w:hAnsi="Ami R" w:cs="Ami R"/>
          <w:color w:val="2C3E50"/>
          <w:sz w:val="24"/>
        </w:rPr>
        <w:t xml:space="preserve"> </w:t>
      </w:r>
    </w:p>
    <w:sectPr w:rsidR="00666D9A">
      <w:pgSz w:w="11920" w:h="16840"/>
      <w:pgMar w:top="1440" w:right="1454" w:bottom="1811" w:left="1327" w:header="720" w:footer="720" w:gutter="0"/>
      <w:cols w:space="72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mi R">
    <w:altName w:val="Cambria"/>
    <w:charset w:val="00"/>
    <w:family w:val="roman"/>
    <w:notTrueType/>
    <w:pitch w:val="default"/>
  </w:font>
  <w:font w:name="Roboto Mono">
    <w:panose1 w:val="00000009000000000000"/>
    <w:charset w:val="00"/>
    <w:family w:val="modern"/>
    <w:pitch w:val="fixed"/>
    <w:sig w:usb0="E00002FF" w:usb1="1000205B" w:usb2="0000002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11002"/>
    <w:multiLevelType w:val="hybridMultilevel"/>
    <w:tmpl w:val="FFFFFFFF"/>
    <w:lvl w:ilvl="0" w:tplc="B2A2A88C">
      <w:start w:val="1"/>
      <w:numFmt w:val="decimal"/>
      <w:lvlText w:val="%1"/>
      <w:lvlJc w:val="left"/>
      <w:pPr>
        <w:ind w:left="482"/>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1" w:tplc="800E1850">
      <w:start w:val="1"/>
      <w:numFmt w:val="lowerLetter"/>
      <w:lvlText w:val="%2"/>
      <w:lvlJc w:val="left"/>
      <w:pPr>
        <w:ind w:left="144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2" w:tplc="276CB22C">
      <w:start w:val="1"/>
      <w:numFmt w:val="lowerRoman"/>
      <w:lvlText w:val="%3"/>
      <w:lvlJc w:val="left"/>
      <w:pPr>
        <w:ind w:left="216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3" w:tplc="E18C4A60">
      <w:start w:val="1"/>
      <w:numFmt w:val="decimal"/>
      <w:lvlText w:val="%4"/>
      <w:lvlJc w:val="left"/>
      <w:pPr>
        <w:ind w:left="288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4" w:tplc="D6E2583A">
      <w:start w:val="1"/>
      <w:numFmt w:val="lowerLetter"/>
      <w:lvlText w:val="%5"/>
      <w:lvlJc w:val="left"/>
      <w:pPr>
        <w:ind w:left="360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5" w:tplc="04B02C1E">
      <w:start w:val="1"/>
      <w:numFmt w:val="lowerRoman"/>
      <w:lvlText w:val="%6"/>
      <w:lvlJc w:val="left"/>
      <w:pPr>
        <w:ind w:left="432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6" w:tplc="F37C6E40">
      <w:start w:val="1"/>
      <w:numFmt w:val="decimal"/>
      <w:lvlText w:val="%7"/>
      <w:lvlJc w:val="left"/>
      <w:pPr>
        <w:ind w:left="504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7" w:tplc="2F925D88">
      <w:start w:val="1"/>
      <w:numFmt w:val="lowerLetter"/>
      <w:lvlText w:val="%8"/>
      <w:lvlJc w:val="left"/>
      <w:pPr>
        <w:ind w:left="576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8" w:tplc="97B6AF58">
      <w:start w:val="1"/>
      <w:numFmt w:val="lowerRoman"/>
      <w:lvlText w:val="%9"/>
      <w:lvlJc w:val="left"/>
      <w:pPr>
        <w:ind w:left="648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abstractNum>
  <w:abstractNum w:abstractNumId="1" w15:restartNumberingAfterBreak="0">
    <w:nsid w:val="190469B0"/>
    <w:multiLevelType w:val="hybridMultilevel"/>
    <w:tmpl w:val="FFFFFFFF"/>
    <w:lvl w:ilvl="0" w:tplc="CB5E61B0">
      <w:start w:val="1"/>
      <w:numFmt w:val="bullet"/>
      <w:lvlText w:val="●"/>
      <w:lvlJc w:val="left"/>
      <w:pPr>
        <w:ind w:left="659"/>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1" w:tplc="0980EAD8">
      <w:start w:val="1"/>
      <w:numFmt w:val="bullet"/>
      <w:lvlText w:val="o"/>
      <w:lvlJc w:val="left"/>
      <w:pPr>
        <w:ind w:left="144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2" w:tplc="F5100296">
      <w:start w:val="1"/>
      <w:numFmt w:val="bullet"/>
      <w:lvlText w:val="▪"/>
      <w:lvlJc w:val="left"/>
      <w:pPr>
        <w:ind w:left="216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3" w:tplc="7712486A">
      <w:start w:val="1"/>
      <w:numFmt w:val="bullet"/>
      <w:lvlText w:val="•"/>
      <w:lvlJc w:val="left"/>
      <w:pPr>
        <w:ind w:left="288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4" w:tplc="969C5510">
      <w:start w:val="1"/>
      <w:numFmt w:val="bullet"/>
      <w:lvlText w:val="o"/>
      <w:lvlJc w:val="left"/>
      <w:pPr>
        <w:ind w:left="360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5" w:tplc="B9244684">
      <w:start w:val="1"/>
      <w:numFmt w:val="bullet"/>
      <w:lvlText w:val="▪"/>
      <w:lvlJc w:val="left"/>
      <w:pPr>
        <w:ind w:left="432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6" w:tplc="890CF262">
      <w:start w:val="1"/>
      <w:numFmt w:val="bullet"/>
      <w:lvlText w:val="•"/>
      <w:lvlJc w:val="left"/>
      <w:pPr>
        <w:ind w:left="504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7" w:tplc="378C5E7A">
      <w:start w:val="1"/>
      <w:numFmt w:val="bullet"/>
      <w:lvlText w:val="o"/>
      <w:lvlJc w:val="left"/>
      <w:pPr>
        <w:ind w:left="576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8" w:tplc="FE4E7D62">
      <w:start w:val="1"/>
      <w:numFmt w:val="bullet"/>
      <w:lvlText w:val="▪"/>
      <w:lvlJc w:val="left"/>
      <w:pPr>
        <w:ind w:left="648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abstractNum>
  <w:abstractNum w:abstractNumId="2" w15:restartNumberingAfterBreak="0">
    <w:nsid w:val="205216F8"/>
    <w:multiLevelType w:val="hybridMultilevel"/>
    <w:tmpl w:val="FFFFFFFF"/>
    <w:lvl w:ilvl="0" w:tplc="D11EF540">
      <w:start w:val="1"/>
      <w:numFmt w:val="bullet"/>
      <w:lvlText w:val="●"/>
      <w:lvlJc w:val="left"/>
      <w:pPr>
        <w:ind w:left="36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1" w:tplc="30B274DC">
      <w:start w:val="1"/>
      <w:numFmt w:val="bullet"/>
      <w:lvlText w:val="o"/>
      <w:lvlJc w:val="left"/>
      <w:pPr>
        <w:ind w:left="144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2" w:tplc="9670BC7A">
      <w:start w:val="1"/>
      <w:numFmt w:val="bullet"/>
      <w:lvlText w:val="▪"/>
      <w:lvlJc w:val="left"/>
      <w:pPr>
        <w:ind w:left="216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3" w:tplc="2B6660B4">
      <w:start w:val="1"/>
      <w:numFmt w:val="bullet"/>
      <w:lvlText w:val="•"/>
      <w:lvlJc w:val="left"/>
      <w:pPr>
        <w:ind w:left="288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4" w:tplc="460818D0">
      <w:start w:val="1"/>
      <w:numFmt w:val="bullet"/>
      <w:lvlText w:val="o"/>
      <w:lvlJc w:val="left"/>
      <w:pPr>
        <w:ind w:left="360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5" w:tplc="6CD6CB70">
      <w:start w:val="1"/>
      <w:numFmt w:val="bullet"/>
      <w:lvlText w:val="▪"/>
      <w:lvlJc w:val="left"/>
      <w:pPr>
        <w:ind w:left="432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6" w:tplc="0538B700">
      <w:start w:val="1"/>
      <w:numFmt w:val="bullet"/>
      <w:lvlText w:val="•"/>
      <w:lvlJc w:val="left"/>
      <w:pPr>
        <w:ind w:left="504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7" w:tplc="EBA2247C">
      <w:start w:val="1"/>
      <w:numFmt w:val="bullet"/>
      <w:lvlText w:val="o"/>
      <w:lvlJc w:val="left"/>
      <w:pPr>
        <w:ind w:left="576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8" w:tplc="F55421E0">
      <w:start w:val="1"/>
      <w:numFmt w:val="bullet"/>
      <w:lvlText w:val="▪"/>
      <w:lvlJc w:val="left"/>
      <w:pPr>
        <w:ind w:left="648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abstractNum>
  <w:abstractNum w:abstractNumId="3" w15:restartNumberingAfterBreak="0">
    <w:nsid w:val="52EB4BD8"/>
    <w:multiLevelType w:val="hybridMultilevel"/>
    <w:tmpl w:val="FFFFFFFF"/>
    <w:lvl w:ilvl="0" w:tplc="CB342994">
      <w:start w:val="1"/>
      <w:numFmt w:val="decimal"/>
      <w:lvlText w:val="%1"/>
      <w:lvlJc w:val="left"/>
      <w:pPr>
        <w:ind w:left="122"/>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1" w:tplc="978C6382">
      <w:start w:val="1"/>
      <w:numFmt w:val="lowerLetter"/>
      <w:lvlText w:val="%2"/>
      <w:lvlJc w:val="left"/>
      <w:pPr>
        <w:ind w:left="1506"/>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2" w:tplc="C6984F50">
      <w:start w:val="1"/>
      <w:numFmt w:val="lowerRoman"/>
      <w:lvlText w:val="%3"/>
      <w:lvlJc w:val="left"/>
      <w:pPr>
        <w:ind w:left="2226"/>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3" w:tplc="27F42ACE">
      <w:start w:val="1"/>
      <w:numFmt w:val="decimal"/>
      <w:lvlText w:val="%4"/>
      <w:lvlJc w:val="left"/>
      <w:pPr>
        <w:ind w:left="2946"/>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4" w:tplc="7B3289CE">
      <w:start w:val="1"/>
      <w:numFmt w:val="lowerLetter"/>
      <w:lvlText w:val="%5"/>
      <w:lvlJc w:val="left"/>
      <w:pPr>
        <w:ind w:left="3666"/>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5" w:tplc="1F1A9F86">
      <w:start w:val="1"/>
      <w:numFmt w:val="lowerRoman"/>
      <w:lvlText w:val="%6"/>
      <w:lvlJc w:val="left"/>
      <w:pPr>
        <w:ind w:left="4386"/>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6" w:tplc="671E897C">
      <w:start w:val="1"/>
      <w:numFmt w:val="decimal"/>
      <w:lvlText w:val="%7"/>
      <w:lvlJc w:val="left"/>
      <w:pPr>
        <w:ind w:left="5106"/>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7" w:tplc="01F439EA">
      <w:start w:val="1"/>
      <w:numFmt w:val="lowerLetter"/>
      <w:lvlText w:val="%8"/>
      <w:lvlJc w:val="left"/>
      <w:pPr>
        <w:ind w:left="5826"/>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8" w:tplc="1262784C">
      <w:start w:val="1"/>
      <w:numFmt w:val="lowerRoman"/>
      <w:lvlText w:val="%9"/>
      <w:lvlJc w:val="left"/>
      <w:pPr>
        <w:ind w:left="6546"/>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abstractNum>
  <w:abstractNum w:abstractNumId="4" w15:restartNumberingAfterBreak="0">
    <w:nsid w:val="5E803008"/>
    <w:multiLevelType w:val="hybridMultilevel"/>
    <w:tmpl w:val="FFFFFFFF"/>
    <w:lvl w:ilvl="0" w:tplc="9BE6672E">
      <w:start w:val="1"/>
      <w:numFmt w:val="bullet"/>
      <w:lvlText w:val="●"/>
      <w:lvlJc w:val="left"/>
      <w:pPr>
        <w:ind w:left="659"/>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1" w:tplc="DB7A5956">
      <w:start w:val="1"/>
      <w:numFmt w:val="bullet"/>
      <w:lvlText w:val="o"/>
      <w:lvlJc w:val="left"/>
      <w:pPr>
        <w:ind w:left="144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2" w:tplc="CD94279C">
      <w:start w:val="1"/>
      <w:numFmt w:val="bullet"/>
      <w:lvlText w:val="▪"/>
      <w:lvlJc w:val="left"/>
      <w:pPr>
        <w:ind w:left="216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3" w:tplc="EBDA9BE4">
      <w:start w:val="1"/>
      <w:numFmt w:val="bullet"/>
      <w:lvlText w:val="•"/>
      <w:lvlJc w:val="left"/>
      <w:pPr>
        <w:ind w:left="288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4" w:tplc="2A08B834">
      <w:start w:val="1"/>
      <w:numFmt w:val="bullet"/>
      <w:lvlText w:val="o"/>
      <w:lvlJc w:val="left"/>
      <w:pPr>
        <w:ind w:left="360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5" w:tplc="116499F6">
      <w:start w:val="1"/>
      <w:numFmt w:val="bullet"/>
      <w:lvlText w:val="▪"/>
      <w:lvlJc w:val="left"/>
      <w:pPr>
        <w:ind w:left="432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6" w:tplc="FBC45A70">
      <w:start w:val="1"/>
      <w:numFmt w:val="bullet"/>
      <w:lvlText w:val="•"/>
      <w:lvlJc w:val="left"/>
      <w:pPr>
        <w:ind w:left="504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7" w:tplc="0AD017AA">
      <w:start w:val="1"/>
      <w:numFmt w:val="bullet"/>
      <w:lvlText w:val="o"/>
      <w:lvlJc w:val="left"/>
      <w:pPr>
        <w:ind w:left="576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8" w:tplc="45D8D496">
      <w:start w:val="1"/>
      <w:numFmt w:val="bullet"/>
      <w:lvlText w:val="▪"/>
      <w:lvlJc w:val="left"/>
      <w:pPr>
        <w:ind w:left="648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abstractNum>
  <w:abstractNum w:abstractNumId="5" w15:restartNumberingAfterBreak="0">
    <w:nsid w:val="78E41507"/>
    <w:multiLevelType w:val="hybridMultilevel"/>
    <w:tmpl w:val="FFFFFFFF"/>
    <w:lvl w:ilvl="0" w:tplc="BA3AE962">
      <w:start w:val="1"/>
      <w:numFmt w:val="decimal"/>
      <w:lvlText w:val="%1"/>
      <w:lvlJc w:val="left"/>
      <w:pPr>
        <w:ind w:left="122"/>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1" w:tplc="D270C7A0">
      <w:start w:val="1"/>
      <w:numFmt w:val="lowerLetter"/>
      <w:lvlText w:val="%2"/>
      <w:lvlJc w:val="left"/>
      <w:pPr>
        <w:ind w:left="144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2" w:tplc="C1DEF6DA">
      <w:start w:val="1"/>
      <w:numFmt w:val="lowerRoman"/>
      <w:lvlText w:val="%3"/>
      <w:lvlJc w:val="left"/>
      <w:pPr>
        <w:ind w:left="216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3" w:tplc="AA9A64E0">
      <w:start w:val="1"/>
      <w:numFmt w:val="decimal"/>
      <w:lvlText w:val="%4"/>
      <w:lvlJc w:val="left"/>
      <w:pPr>
        <w:ind w:left="288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4" w:tplc="771035B8">
      <w:start w:val="1"/>
      <w:numFmt w:val="lowerLetter"/>
      <w:lvlText w:val="%5"/>
      <w:lvlJc w:val="left"/>
      <w:pPr>
        <w:ind w:left="360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5" w:tplc="313AEFB2">
      <w:start w:val="1"/>
      <w:numFmt w:val="lowerRoman"/>
      <w:lvlText w:val="%6"/>
      <w:lvlJc w:val="left"/>
      <w:pPr>
        <w:ind w:left="432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6" w:tplc="3014B8C6">
      <w:start w:val="1"/>
      <w:numFmt w:val="decimal"/>
      <w:lvlText w:val="%7"/>
      <w:lvlJc w:val="left"/>
      <w:pPr>
        <w:ind w:left="504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7" w:tplc="2306F052">
      <w:start w:val="1"/>
      <w:numFmt w:val="lowerLetter"/>
      <w:lvlText w:val="%8"/>
      <w:lvlJc w:val="left"/>
      <w:pPr>
        <w:ind w:left="576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8" w:tplc="1DDCF954">
      <w:start w:val="1"/>
      <w:numFmt w:val="lowerRoman"/>
      <w:lvlText w:val="%9"/>
      <w:lvlJc w:val="left"/>
      <w:pPr>
        <w:ind w:left="648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abstractNum>
  <w:num w:numId="1" w16cid:durableId="721641450">
    <w:abstractNumId w:val="0"/>
  </w:num>
  <w:num w:numId="2" w16cid:durableId="1014305728">
    <w:abstractNumId w:val="4"/>
  </w:num>
  <w:num w:numId="3" w16cid:durableId="1808083596">
    <w:abstractNumId w:val="1"/>
  </w:num>
  <w:num w:numId="4" w16cid:durableId="2097095929">
    <w:abstractNumId w:val="5"/>
  </w:num>
  <w:num w:numId="5" w16cid:durableId="522011659">
    <w:abstractNumId w:val="2"/>
  </w:num>
  <w:num w:numId="6" w16cid:durableId="1669678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D9A"/>
    <w:rsid w:val="00411AA9"/>
    <w:rsid w:val="00666D9A"/>
    <w:rsid w:val="007A73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2E3A11C"/>
  <w15:docId w15:val="{E2C1A596-6C7B-1740-A188-CA9E49915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line="259" w:lineRule="auto"/>
      <w:jc w:val="right"/>
    </w:pPr>
    <w:rPr>
      <w:rFonts w:ascii="Calibri" w:eastAsia="Calibri" w:hAnsi="Calibri" w:cs="Times New Roman"/>
      <w:color w:val="000000"/>
      <w:sz w:val="22"/>
      <w:lang w:val="ar" w:eastAsia="ar"/>
    </w:rPr>
  </w:style>
  <w:style w:type="paragraph" w:styleId="1">
    <w:name w:val="heading 1"/>
    <w:next w:val="a"/>
    <w:link w:val="1Char"/>
    <w:uiPriority w:val="9"/>
    <w:qFormat/>
    <w:pPr>
      <w:keepNext/>
      <w:keepLines/>
      <w:bidi/>
      <w:spacing w:after="313" w:line="259" w:lineRule="auto"/>
      <w:ind w:left="10" w:hanging="10"/>
      <w:outlineLvl w:val="0"/>
    </w:pPr>
    <w:rPr>
      <w:rFonts w:ascii="Ami R" w:eastAsia="Ami R" w:hAnsi="Ami R" w:cs="Ami R"/>
      <w:b/>
      <w:color w:val="1A365D"/>
      <w:sz w:val="36"/>
    </w:rPr>
  </w:style>
  <w:style w:type="paragraph" w:styleId="2">
    <w:name w:val="heading 2"/>
    <w:next w:val="a"/>
    <w:link w:val="2Char"/>
    <w:uiPriority w:val="9"/>
    <w:unhideWhenUsed/>
    <w:qFormat/>
    <w:pPr>
      <w:keepNext/>
      <w:keepLines/>
      <w:spacing w:after="301" w:line="259" w:lineRule="auto"/>
      <w:ind w:left="10" w:hanging="10"/>
      <w:jc w:val="right"/>
      <w:outlineLvl w:val="1"/>
    </w:pPr>
    <w:rPr>
      <w:rFonts w:ascii="Ami R" w:eastAsia="Ami R" w:hAnsi="Ami R" w:cs="Ami R"/>
      <w:b/>
      <w:color w:val="2B6CB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link w:val="2"/>
    <w:rPr>
      <w:rFonts w:ascii="Ami R" w:eastAsia="Ami R" w:hAnsi="Ami R" w:cs="Ami R"/>
      <w:b/>
      <w:color w:val="2B6CB0"/>
      <w:sz w:val="30"/>
    </w:rPr>
  </w:style>
  <w:style w:type="character" w:customStyle="1" w:styleId="1Char">
    <w:name w:val="العنوان 1 Char"/>
    <w:link w:val="1"/>
    <w:rPr>
      <w:rFonts w:ascii="Ami R" w:eastAsia="Ami R" w:hAnsi="Ami R" w:cs="Ami R"/>
      <w:b/>
      <w:color w:val="1A365D"/>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796</Words>
  <Characters>4539</Characters>
  <Application>Microsoft Office Word</Application>
  <DocSecurity>0</DocSecurity>
  <Lines>37</Lines>
  <Paragraphs>10</Paragraphs>
  <ScaleCrop>false</ScaleCrop>
  <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Bassem_2503662_WebReport</dc:title>
  <dc:subject/>
  <dc:creator/>
  <cp:keywords/>
  <cp:lastModifiedBy>مستخدم ضيف</cp:lastModifiedBy>
  <cp:revision>2</cp:revision>
  <dcterms:created xsi:type="dcterms:W3CDTF">2026-10-21T17:01:00Z</dcterms:created>
  <dcterms:modified xsi:type="dcterms:W3CDTF">2026-10-21T17:01:00Z</dcterms:modified>
</cp:coreProperties>
</file>