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 节点API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chian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ChainNotify返回带有链头更新的引用，第一条消息保证为len==1，type=='current'。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"Filecoin.ChainNotify", "params": [], "id": 3}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"jsonrpc": "2.0",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"Cids":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"/": "bafy2bzacednghy3w2e42xqrgeisswleti2uf2dno4ffaieuge2wfrbigqwdv6"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"Blocks":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"Miner": "t00",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"Ticket":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"VRFProof": "dnJmIHByb29mMDAwMDAwMHZyZiBwcm9vZjAwMDAwMDA="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"ElectionProof":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"VRFProof":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"BeaconEntries":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"Round":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"Data": "AAAAAAAAAAAAAAAAAAAAAAAAAAAAAAAAAAAAAAAAAAA="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"WinPoStProof":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"Parents":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"ParentWeight": "0",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"Height":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"ParentStateRoot":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"/": "bafy2bzaceabkxvqaj6q6u2bq4nzmwkk7c4buzj76yoek3yxfptaia6hstuxik"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"ParentMessageReceipts":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"/": "bafy2bzaceaa43et73tgxsoh2xizd4mxhbrcfig4kqp25zfa5scdgkzppllyuu"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"Messages":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"/": "bafy2bzacecgw6dqj4bctnbnyqfujltkwu7xc7ttaaato4i5miroxr4bayhfea"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"BLSAggregate":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"Timestamp": 1592524800,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"BlockSig":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"ForkSignaling":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"Height":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返回当前链头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"Filecoin.ChainHead", "params": [], "id": 3}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3.ChainGetRandomness用于对链进行随机采样。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请求：{"jsonrpc":"2.0","method":"Filecoin.ChainGetRandomness","params": [</w:t>
      </w:r>
      <w:r>
        <w:rPr>
          <w:rFonts w:hint="default"/>
          <w:lang w:val="en-US" w:eastAsia="zh-CN"/>
        </w:rPr>
        <w:t>tsk types.TipSetKey, personalization crypto.DomainSeparationTag, randEpoch abi.ChainEpoch, entropy []byte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ChainGetBlock返回给定</w:t>
      </w:r>
      <w:r>
        <w:rPr>
          <w:rFonts w:hint="eastAsia"/>
          <w:lang w:val="en-US" w:eastAsia="zh-CN"/>
        </w:rPr>
        <w:t>cid 对应</w:t>
      </w:r>
      <w:r>
        <w:rPr>
          <w:rFonts w:hint="default"/>
          <w:lang w:val="en-US" w:eastAsia="zh-CN"/>
        </w:rPr>
        <w:t>的块。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ChainGetBlock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526" w:firstLine="0"/>
        <w:jc w:val="left"/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ChainGetTipSe</w:t>
      </w:r>
      <w:r>
        <w:rPr>
          <w:rFonts w:hint="eastAsia"/>
          <w:lang w:val="en-US" w:eastAsia="zh-CN"/>
        </w:rPr>
        <w:t>t</w:t>
      </w:r>
      <w:r>
        <w:rPr>
          <w:rFonts w:hint="default"/>
        </w:rPr>
        <w:t>返回由给定的TipSetKey指定的tipset。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ChainGetTipSe</w:t>
      </w:r>
      <w:r>
        <w:rPr>
          <w:rFonts w:hint="eastAsia"/>
          <w:lang w:val="en-US" w:eastAsia="zh-CN"/>
        </w:rPr>
        <w:t>t", "params": [</w:t>
      </w:r>
      <w:r>
        <w:rPr>
          <w:rFonts w:hint="default"/>
          <w:lang w:val="en-US" w:eastAsia="zh-CN"/>
        </w:rPr>
        <w:t>‘</w:t>
      </w:r>
      <w:r>
        <w:rPr>
          <w:rFonts w:hint="default"/>
        </w:rPr>
        <w:t>TipSetKey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ChainGetBlockMessages</w:t>
      </w:r>
      <w:r>
        <w:rPr>
          <w:rFonts w:hint="eastAsia"/>
          <w:lang w:val="en-US" w:eastAsia="zh-CN"/>
        </w:rPr>
        <w:t xml:space="preserve"> 返回存储在指定区块的信息</w:t>
      </w: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ChainGetBlockMessages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‘cid’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ChainGetParentReceipts返回指定块的父提示集中消息的收据。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ChainGetParentReceipts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‘cid’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ChainGetParentMessages返回存储在指定块的父提示集中的消息。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ChainGetParentMessages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‘cid’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ChainGetTipSetByHeight在指定的epoch回过头来查找tipset。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//如果在指定的epoch没有块，则在较高的epoch处的tipset</w:t>
      </w:r>
    </w:p>
    <w:p>
      <w:r>
        <w:rPr>
          <w:rFonts w:hint="default"/>
          <w:lang w:val="en-US" w:eastAsia="zh-CN"/>
        </w:rPr>
        <w:t>//将被</w:t>
      </w:r>
      <w:r>
        <w:rPr>
          <w:rFonts w:hint="eastAsia"/>
          <w:lang w:val="en-US" w:eastAsia="zh-CN"/>
        </w:rPr>
        <w:t>返</w:t>
      </w:r>
      <w:r>
        <w:rPr>
          <w:rFonts w:hint="default"/>
          <w:lang w:val="en-US" w:eastAsia="zh-CN"/>
        </w:rPr>
        <w:t>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ChainGetTipSetByHeight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abi.ChainEpoch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types.TipSetKey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10.</w:t>
      </w:r>
      <w:r>
        <w:rPr>
          <w:rFonts w:hint="default"/>
        </w:rPr>
        <w:t>ChainReadObj从chain读取指定CID引用的ipld节点并返回原始字节。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</w:rPr>
        <w:t>ChainReadObj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cid.Cid</w:t>
      </w:r>
      <w:r>
        <w:rPr>
          <w:rFonts w:hint="eastAsia"/>
          <w:lang w:val="en-US" w:eastAsia="zh-CN"/>
        </w:rPr>
        <w:t>], "id": 3}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ChainHasObj检查链块存储中是否存在给定的CID。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ChainHasObj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cid.Cid</w:t>
      </w:r>
      <w:r>
        <w:rPr>
          <w:rFonts w:hint="eastAsia"/>
          <w:lang w:val="en-US" w:eastAsia="zh-CN"/>
        </w:rPr>
        <w:t>,cid.Cid],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  <w:lang w:val="en-US" w:eastAsia="zh-CN"/>
        </w:rPr>
        <w:t>ChainSetHead强制设置当前链头。小心使用。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ChainSetHead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types.TipSetKey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13.ChainGetGenesis返回genesis tipset。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"Filecoin.ChainGetGenesis", "params": [], "id": 3}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default"/>
          <w:lang w:val="en-US" w:eastAsia="zh-CN"/>
        </w:rPr>
        <w:t>ChainTipSetWeight</w:t>
      </w:r>
      <w:r>
        <w:rPr>
          <w:rFonts w:hint="eastAsia"/>
          <w:lang w:val="en-US" w:eastAsia="zh-CN"/>
        </w:rPr>
        <w:t>计算指定</w:t>
      </w:r>
      <w:r>
        <w:rPr>
          <w:rFonts w:hint="default"/>
          <w:lang w:val="en-US" w:eastAsia="zh-CN"/>
        </w:rPr>
        <w:t>types.TipSetKey</w:t>
      </w:r>
      <w:r>
        <w:rPr>
          <w:rFonts w:hint="eastAsia"/>
          <w:lang w:val="en-US" w:eastAsia="zh-CN"/>
        </w:rPr>
        <w:t>的权重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lang w:val="en-US" w:eastAsia="zh-CN"/>
        </w:rPr>
        <w:t>ChainGetNode</w:t>
      </w:r>
      <w:r>
        <w:rPr>
          <w:rFonts w:hint="eastAsia"/>
          <w:lang w:val="en-US" w:eastAsia="zh-CN"/>
        </w:rPr>
        <w:t>计算指定</w:t>
      </w:r>
      <w:r>
        <w:rPr>
          <w:rFonts w:hint="default"/>
          <w:lang w:val="en-US" w:eastAsia="zh-CN"/>
        </w:rPr>
        <w:t>types.TipSetKey</w:t>
      </w:r>
      <w:r>
        <w:rPr>
          <w:rFonts w:hint="eastAsia"/>
          <w:lang w:val="en-US" w:eastAsia="zh-CN"/>
        </w:rPr>
        <w:t>的权重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ChainTipSetWeight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types.TipSetKey</w:t>
      </w:r>
      <w:r>
        <w:rPr>
          <w:rFonts w:hint="eastAsia"/>
          <w:lang w:val="en-US" w:eastAsia="zh-CN"/>
        </w:rPr>
        <w:t>], "id": 3}</w:t>
      </w:r>
    </w:p>
    <w:p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ChainGetNode</w:t>
      </w:r>
      <w:r>
        <w:rPr>
          <w:rFonts w:hint="eastAsia"/>
          <w:lang w:val="en-US" w:eastAsia="zh-CN"/>
        </w:rPr>
        <w:t>", "params": [string], "id": 3}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</w:t>
      </w:r>
      <w:r>
        <w:rPr>
          <w:rFonts w:hint="default"/>
          <w:lang w:val="en-US" w:eastAsia="zh-CN"/>
        </w:rPr>
        <w:t>ChainGetMessage从链区块库读取指定CID引用的消息。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ChainGetMessage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cid.Cid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17.</w:t>
      </w:r>
      <w:r>
        <w:rPr>
          <w:rFonts w:hint="default"/>
          <w:lang w:val="en-US" w:eastAsia="zh-CN"/>
        </w:rPr>
        <w:t>// ChainGetPath returns a set of revert/apply operations needed to get from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one tipset to another, for example: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//```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       to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        ^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from   tAA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  ^     ^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tBA    tAB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 ^---*--^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     ^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    tRR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//```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Would return `[revert(tBA), apply(tAB), apply(tAA)]`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ChainGetPath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from types.TipSetKey,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to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types.TipSetKey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18.</w:t>
      </w:r>
      <w:r>
        <w:rPr>
          <w:rFonts w:hint="default"/>
          <w:lang w:val="en-US" w:eastAsia="zh-CN"/>
        </w:rPr>
        <w:t>ChainExport returns a stream of bytes with CAR dump of chain 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ChainExport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types.TipSetKey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二、sync</w:t>
      </w:r>
    </w:p>
    <w:p>
      <w:r>
        <w:rPr>
          <w:rFonts w:hint="default"/>
          <w:lang w:val="en-US" w:eastAsia="zh-CN"/>
        </w:rPr>
        <w:t>// MethodGroup: Sync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 The Sync method group contains methods for interacting with and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 observing the lotus sync service.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 SyncState returns the current status of the lotus sync 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SyncState </w:t>
      </w:r>
      <w:r>
        <w:rPr>
          <w:rFonts w:hint="eastAsia"/>
          <w:lang w:val="en-US" w:eastAsia="zh-CN"/>
        </w:rPr>
        <w:t>", "params": [],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// SyncSubmitBlock can be used to submit a newly created block to the.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network through this node</w:t>
      </w:r>
    </w:p>
    <w:p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SyncSubmitBlock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blk *types.BlockMsg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// SyncMarkBad marks a blocks as bad, meaning that it won't ever by synced. Use with extreme caution.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SyncMarkBad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cid.Cid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// SyncCheckBad checks if a block was marked as bad, and if it was, returns the reason.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SyncCheckBad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cid.Cid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// SyncIncomingBlocks returns a channel streaming incoming, potentially not yet synced block headers.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SyncIncomingBlocks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cid.Cid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</w:t>
      </w:r>
      <w:r>
        <w:rPr>
          <w:rFonts w:hint="default"/>
          <w:b/>
          <w:bCs/>
          <w:sz w:val="32"/>
          <w:szCs w:val="32"/>
          <w:lang w:val="en-US" w:eastAsia="zh-CN"/>
        </w:rPr>
        <w:t>Mpool</w:t>
      </w:r>
    </w:p>
    <w:p>
      <w:r>
        <w:rPr>
          <w:rFonts w:hint="default"/>
          <w:lang w:val="en-US" w:eastAsia="zh-CN"/>
        </w:rPr>
        <w:t>// MethodGroup: Mpool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The Mpool methods are for interacting with the message pool. The message pool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manages all incoming and outgoing 'messages' going over the network.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MpoolPending returns pending mempool messages.</w:t>
      </w:r>
    </w:p>
    <w:p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MpoolPending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types.TipSetKey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 "id": 3}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MpoolPush pushes a signed message to mempool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MpoolPush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*types.SignedMessage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// MpoolPushMessage atomically assigns a nonce, signs, and pushes a message to mempool.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MpoolPushMessage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*types.Message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// MpoolGetNonce gets next nonce for the specified sender.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Note that this method may not be atomic. Use MpoolPushMessage instead.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MpoolGetNonce</w:t>
      </w:r>
      <w:r>
        <w:rPr>
          <w:rFonts w:hint="eastAsia"/>
          <w:lang w:val="en-US" w:eastAsia="zh-CN"/>
        </w:rPr>
        <w:t>", "params": [address], "id":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MpoolSub</w:t>
      </w:r>
      <w:r>
        <w:rPr>
          <w:rFonts w:hint="eastAsia"/>
          <w:lang w:val="en-US" w:eastAsia="zh-CN"/>
        </w:rPr>
        <w:t>", "params": [], "id": 3}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// MpoolEstimateGasPrice estimates what gas price should be used for 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message to have high likelihood of inclusion in `nblocksincl` epochs.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MpoolEstimateGasPrice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nblocksincl uint64, sender address.Address, gaslimit int64, tsk types.TipSetKey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MethodGroup: Miner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请求：{"jsonrpc":"2.0","method":"Filecoin.</w:t>
      </w:r>
      <w:r>
        <w:rPr>
          <w:rFonts w:hint="default"/>
          <w:lang w:val="en-US" w:eastAsia="zh-CN"/>
        </w:rPr>
        <w:t>MinerGetBaseInfo</w:t>
      </w:r>
      <w:r>
        <w:rPr>
          <w:rFonts w:hint="eastAsia"/>
          <w:lang w:val="en-US" w:eastAsia="zh-CN"/>
        </w:rPr>
        <w:t>","params": [</w:t>
      </w:r>
      <w:r>
        <w:rPr>
          <w:rFonts w:hint="default"/>
          <w:lang w:val="en-US" w:eastAsia="zh-CN"/>
        </w:rPr>
        <w:t>address.Address, abi.ChainEpoch, types.TipSetKey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MinerCreateBlock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*BlockTemplate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四、wallet</w:t>
      </w:r>
    </w:p>
    <w:p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// WalletNew creates a new address in the wallet with the given sigType.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WalletNew(context.Context, crypto.SigType) (address.Address, 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WalletNew 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crypto.SigType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 // WalletHas indicates whether the given address is in the wallet.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WalletHas(context.Context, address.Address) (bool, 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WalletHas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address.Address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 // WalletList lists all the addresses in the wallet.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WalletList(context.Context) ([]address.Address, 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WalletList </w:t>
      </w:r>
      <w:r>
        <w:rPr>
          <w:rFonts w:hint="eastAsia"/>
          <w:lang w:val="en-US" w:eastAsia="zh-CN"/>
        </w:rPr>
        <w:t>", "params": [],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 // WalletBalance returns the balance of the given address at the current head of the chain.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WalletBalance(context.Context, address.Address) (types.BigInt, 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WalletBalance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address.Address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 // WalletSign signs the given bytes using the given address.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WalletSign(context.Context, address.Address, []byte) (*crypto.Signature, error)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WalletSign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address.Address, []byte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 // WalletSignMessage signs the given message using the given address.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WalletSignMessage(context.Context, address.Address, *types.Message) (*types.SignedMessage, error)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>请求：{ "jsonrpc": "2.0", "method": "Filecoin.</w:t>
      </w:r>
      <w:r>
        <w:rPr>
          <w:rFonts w:hint="default"/>
          <w:lang w:val="en-US" w:eastAsia="zh-CN"/>
        </w:rPr>
        <w:t>WalletSignMessage</w:t>
      </w:r>
      <w:r>
        <w:rPr>
          <w:rFonts w:hint="eastAsia"/>
          <w:lang w:val="en-US" w:eastAsia="zh-CN"/>
        </w:rPr>
        <w:t>", "params": [</w:t>
      </w:r>
      <w:r>
        <w:rPr>
          <w:rFonts w:hint="default"/>
          <w:lang w:val="en-US" w:eastAsia="zh-CN"/>
        </w:rPr>
        <w:t>address.Address, *types.Message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  // WalletVerify takes an address, a signature, and some bytes, and indicates whether the signature is valid.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The address does not have to be in the wallet.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WalletVerify(context.Context, address.Address, []byte, *crypto.Signature) 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请求：{"jsonrpc":"2.0","method":"Filecoin.</w:t>
      </w:r>
      <w:r>
        <w:rPr>
          <w:rFonts w:hint="default"/>
          <w:lang w:val="en-US" w:eastAsia="zh-CN"/>
        </w:rPr>
        <w:t>WalletVerify</w:t>
      </w:r>
      <w:r>
        <w:rPr>
          <w:rFonts w:hint="eastAsia"/>
          <w:lang w:val="en-US" w:eastAsia="zh-CN"/>
        </w:rPr>
        <w:t>","params": [</w:t>
      </w:r>
      <w:r>
        <w:rPr>
          <w:rFonts w:hint="default"/>
          <w:lang w:val="en-US" w:eastAsia="zh-CN"/>
        </w:rPr>
        <w:t>address.Address, []byte, *crypto.Signature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// WalletDefaultAddress returns the address marked as default in the wallet.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WalletDefaultAddress(context.Context) (address.Address, error)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>请求：{"jsonrpc":"2.0","method":"Filecoin.</w:t>
      </w:r>
      <w:r>
        <w:rPr>
          <w:rFonts w:hint="default"/>
          <w:lang w:val="en-US" w:eastAsia="zh-CN"/>
        </w:rPr>
        <w:t>WalletDefaultAddress</w:t>
      </w:r>
      <w:r>
        <w:rPr>
          <w:rFonts w:hint="eastAsia"/>
          <w:lang w:val="en-US" w:eastAsia="zh-CN"/>
        </w:rPr>
        <w:t>","params": [],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 // WalletSetDefault marks the given address as as the default one.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WalletSetDefault(context.Context, address.Address) error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>请求：{"jsonrpc":"2.0","method":"Filecoin.</w:t>
      </w:r>
      <w:r>
        <w:rPr>
          <w:rFonts w:hint="default"/>
          <w:lang w:val="en-US" w:eastAsia="zh-CN"/>
        </w:rPr>
        <w:t>WalletSetDefault</w:t>
      </w:r>
      <w:r>
        <w:rPr>
          <w:rFonts w:hint="eastAsia"/>
          <w:lang w:val="en-US" w:eastAsia="zh-CN"/>
        </w:rPr>
        <w:t>","params": [</w:t>
      </w:r>
      <w:r>
        <w:rPr>
          <w:rFonts w:hint="default"/>
          <w:lang w:val="en-US" w:eastAsia="zh-CN"/>
        </w:rPr>
        <w:t>address.Address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// WalletExport returns the private key of an address in the wallet.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WalletExport(context.Context, address.Address) (*types.KeyInfo, error)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>请求：{"jsonrpc":"2.0","method":"Filecoin.</w:t>
      </w:r>
      <w:r>
        <w:rPr>
          <w:rFonts w:hint="default"/>
          <w:lang w:val="en-US" w:eastAsia="zh-CN"/>
        </w:rPr>
        <w:t>WalletExport</w:t>
      </w:r>
      <w:r>
        <w:rPr>
          <w:rFonts w:hint="eastAsia"/>
          <w:lang w:val="en-US" w:eastAsia="zh-CN"/>
        </w:rPr>
        <w:t>","params": [</w:t>
      </w:r>
      <w:r>
        <w:rPr>
          <w:rFonts w:hint="default"/>
          <w:lang w:val="en-US" w:eastAsia="zh-CN"/>
        </w:rPr>
        <w:t>address.Address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 // WalletImport receives a KeyInfo, which includes a private key, and imports it into the wallet.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WalletImport(context.Context, *types.KeyInfo) (address.Address, error)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>请求：{"jsonrpc":"2.0","method":"Filecoin.</w:t>
      </w:r>
      <w:r>
        <w:rPr>
          <w:rFonts w:hint="default"/>
          <w:lang w:val="en-US" w:eastAsia="zh-CN"/>
        </w:rPr>
        <w:t>WalletImport</w:t>
      </w:r>
      <w:r>
        <w:rPr>
          <w:rFonts w:hint="eastAsia"/>
          <w:lang w:val="en-US" w:eastAsia="zh-CN"/>
        </w:rPr>
        <w:t>","params": [</w:t>
      </w:r>
      <w:r>
        <w:rPr>
          <w:rFonts w:hint="default"/>
          <w:lang w:val="en-US" w:eastAsia="zh-CN"/>
        </w:rPr>
        <w:t>*types.KeyInfo</w:t>
      </w:r>
      <w:r>
        <w:rPr>
          <w:rFonts w:hint="eastAsia"/>
          <w:lang w:val="en-US" w:eastAsia="zh-CN"/>
        </w:rPr>
        <w:t>], "id": 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>12.</w:t>
      </w:r>
      <w:r>
        <w:rPr>
          <w:rFonts w:hint="default"/>
          <w:lang w:val="en-US" w:eastAsia="zh-CN"/>
        </w:rPr>
        <w:t>// WalletDelete deletes an address from the wallet.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WalletDelete(context.Context, address.Address) 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请求：{"jsonrpc":"2.0","method":"Filecoin.</w:t>
      </w:r>
      <w:r>
        <w:rPr>
          <w:rFonts w:hint="default"/>
          <w:lang w:val="en-US" w:eastAsia="zh-CN"/>
        </w:rPr>
        <w:t>WalletDelete</w:t>
      </w:r>
      <w:r>
        <w:rPr>
          <w:rFonts w:hint="eastAsia"/>
          <w:lang w:val="en-US" w:eastAsia="zh-CN"/>
        </w:rPr>
        <w:t>","params": [</w:t>
      </w:r>
      <w:r>
        <w:rPr>
          <w:rFonts w:hint="default"/>
          <w:lang w:val="en-US" w:eastAsia="zh-CN"/>
        </w:rPr>
        <w:t>address.Address</w:t>
      </w:r>
      <w:r>
        <w:rPr>
          <w:rFonts w:hint="eastAsia"/>
          <w:lang w:val="en-US" w:eastAsia="zh-CN"/>
        </w:rPr>
        <w:t>], "id": 3}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</w:t>
      </w:r>
      <w:r>
        <w:rPr>
          <w:rFonts w:hint="default"/>
          <w:b/>
          <w:bCs/>
          <w:sz w:val="32"/>
          <w:szCs w:val="32"/>
          <w:lang w:val="en-US" w:eastAsia="zh-CN"/>
        </w:rPr>
        <w:t> Other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MethodGroup: Client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The Client methods all have to do with interacting with the storage and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retrieval markets as a client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ClientImport imports file under the specified path into filestore.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ClientImport(ctx context.Context, ref FileRef) (cid.Cid,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ClientStartDeal proposes a deal with a miner.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ClientStartDeal(ctx context.Context, params *StartDealParams) (*cid.Cid,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ClientGetDealInfo returns the latest information about a given deal.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ClientGetDealInfo(context.Context, cid.Cid) (*DealInfo,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ClientListDeals returns information about the deals made by the local client.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ClientListDeals(ctx context.Context) ([]DealInfo,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ClientHasLocal indicates whether a certain CID is locally stored.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ClientHasLocal(ctx context.Context, root cid.Cid) (bool,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ClientFindData identifies peers that have a certain file, and returns QueryOffers (one per peer).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ClientFindData(ctx context.Context, root cid.Cid) ([]QueryOffer,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ClientMinerQueryOffer returns a QueryOffer for the specific miner and file.</w:t>
      </w:r>
    </w:p>
    <w:p>
      <w:pPr>
        <w:ind w:firstLine="24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ClientMinerQueryOffer(ctx context.Context, root cid.Cid, miner address.Address) (QueryOffer, error)</w:t>
      </w:r>
    </w:p>
    <w:p>
      <w:pPr>
        <w:ind w:firstLine="242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ClientRetrieve initiates the retrieval of a file, as specified in the order.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ClientRetrieve(ctx context.Context, order RetrievalOrder, ref *FileRef) error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ClientQueryAsk returns a signed StorageAsk from the specified miner.</w:t>
      </w:r>
    </w:p>
    <w:p>
      <w:pPr>
        <w:ind w:firstLine="22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ClientQueryAsk(ctx context.Context, p peer.ID, miner address.Address) (*storagemarket.SignedStorageAsk, error)</w:t>
      </w:r>
    </w:p>
    <w:p>
      <w:pPr>
        <w:ind w:firstLine="225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ClientCalcCommP calculates the CommP for a specified file, based on the sector size of the provided miner.</w:t>
      </w:r>
    </w:p>
    <w:p>
      <w:pPr>
        <w:ind w:firstLine="2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ClientCalcCommP(ctx context.Context, inpath string, miner address.Address) (*CommPRet, error)</w:t>
      </w:r>
    </w:p>
    <w:p>
      <w:pPr>
        <w:ind w:firstLine="240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ClientGenCar generates a CAR file for the specified file.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ClientGenCar(ctx context.Context, ref FileRef, outpath string) error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ClientUnimport removes references to the specified file from filestore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//ClientUnimport(path string)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// ClientListImports lists imported files and their root CIDs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ClientListImports(ctx context.Context) ([]Import, error)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//ClientListAsks() []Ask</w:t>
      </w:r>
    </w:p>
    <w:p/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    </w:t>
      </w:r>
      <w:r>
        <w:rPr>
          <w:rFonts w:hint="eastAsia"/>
          <w:b/>
          <w:bCs/>
          <w:sz w:val="32"/>
          <w:szCs w:val="32"/>
          <w:lang w:val="en-US" w:eastAsia="zh-CN"/>
        </w:rPr>
        <w:t>六、</w:t>
      </w:r>
      <w:r>
        <w:rPr>
          <w:rFonts w:hint="default"/>
          <w:b/>
          <w:bCs/>
          <w:sz w:val="32"/>
          <w:szCs w:val="32"/>
          <w:lang w:val="en-US" w:eastAsia="zh-CN"/>
        </w:rPr>
        <w:t>MethodGroup: State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The State methods are used to query, inspect, and interact with chain state.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All methods take a TipSetKey as a parameter. The state looked up is the state at that tipset.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A nil TipSetKey can be provided as a param, this will cause the heaviest tipset in the chain to be used.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StateCall runs the given message and returns its result without any persisted changes.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StateCall(context.Context, *types.Message, types.TipSetKey) (*InvocResult,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StateReplay returns the result of executing the indicated message, assuming it was executed in the indicated tipset.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StateReplay(context.Context, types.TipSetKey, cid.Cid) (*InvocResult,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StateGetActor returns the indicated actor's nonce and balance.</w:t>
      </w:r>
    </w:p>
    <w:p>
      <w:pPr>
        <w:ind w:firstLine="2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StateGetActor(ctx context.Context, actor address.Address, tsk types.TipSetKey) (*types.Actor, error)</w:t>
      </w:r>
    </w:p>
    <w:p>
      <w:pPr>
        <w:ind w:firstLine="220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StateReadState returns the indicated actor's state.</w:t>
      </w:r>
    </w:p>
    <w:p>
      <w:pPr>
        <w:ind w:firstLine="20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StateReadState(ctx context.Context, actor address.Address, tsk types.TipSetKey) (*ActorState, error)</w:t>
      </w:r>
    </w:p>
    <w:p>
      <w:pPr>
        <w:ind w:firstLine="20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StateListMessages looks back and returns all messages with a matching to or from address, stopping at the given height.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StateListMessages(ctx context.Context, match *types.Message, tsk types.TipSetKey, toht abi.ChainEpoch) ([]cid.Cid, error)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StateNetworkName returns the name of the network the node is synced to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StateNetworkName(context.Context) (dtypes.NetworkName,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StateMinerSectors returns info about the given miner's sectors. If the filter bitfield is nil, all sectors are included.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If the filterOut boolean is set to true, any sectors in the filter are excluded.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If false, only those sectors in the filter are included.</w:t>
      </w:r>
    </w:p>
    <w:p>
      <w:pPr>
        <w:ind w:firstLine="22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StateMinerSectors(context.Context, address.Address, *abi.BitField, bool, types.TipSetKey) ([]*ChainSectorInfo, error)</w:t>
      </w:r>
    </w:p>
    <w:p>
      <w:pPr>
        <w:ind w:firstLine="227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StateMinerProvingSet returns info about those sectors that a given miner is actively proving.</w:t>
      </w:r>
    </w:p>
    <w:p>
      <w:pPr>
        <w:ind w:firstLine="24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StateMinerProvingSet(context.Context, address.Address, types.TipSetKey) ([]*ChainSectorInfo, error)</w:t>
      </w:r>
    </w:p>
    <w:p>
      <w:pPr>
        <w:ind w:firstLine="243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StateMinerProvingDeadline calculates the deadline at some epoch for a proving period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and returns the deadline-related calculations.</w:t>
      </w:r>
    </w:p>
    <w:p>
      <w:pPr>
        <w:ind w:firstLine="25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StateMinerProvingDeadline(context.Context, address.Address, types.TipSetKey) (*miner.DeadlineInfo, error)</w:t>
      </w:r>
    </w:p>
    <w:p>
      <w:pPr>
        <w:ind w:firstLine="251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StateMinerPower returns the power of the indicated miner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StateMinerPower(context.Context, address.Address, types.TipSetKey) (*MinerPower,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StateMinerInfo returns info about the indicated miner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StateMinerInfo(context.Context, address.Address, types.TipSetKey) (MinerInfo,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StateMinerDeadlines returns all the proving deadlines for the given miner</w:t>
      </w:r>
    </w:p>
    <w:p>
      <w:pPr>
        <w:ind w:firstLine="23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StateMinerDeadlines(context.Context, address.Address, types.TipSetKey) (*miner.Deadlines, error)</w:t>
      </w:r>
    </w:p>
    <w:p>
      <w:pPr>
        <w:ind w:firstLine="234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StateMinerFaults returns a bitfield indicating the faulty sectors of the given miner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StateMinerFaults(context.Context, address.Address, types.TipSetKey) (*abi.BitField,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StateAllMinerFaults returns all non-expired Faults that occur within lookback epochs of the given tipset</w:t>
      </w:r>
    </w:p>
    <w:p>
      <w:pPr>
        <w:ind w:firstLine="19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StateAllMinerFaults(ctx context.Context, lookback abi.ChainEpoch, ts types.TipSetKey) ([]*Fault, error)</w:t>
      </w:r>
    </w:p>
    <w:p>
      <w:pPr>
        <w:ind w:firstLine="191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StateMinerRecoveries returns a bitfield indicating the recovering sectors of the given miner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StateMinerRecoveries(context.Context, address.Address, types.TipSetKey) (*abi.BitField,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StateMinerInitialPledgeCollateral returns the initial pledge collateral for the specified miner's sector</w:t>
      </w:r>
    </w:p>
    <w:p>
      <w:pPr>
        <w:ind w:firstLine="2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StateMinerInitialPledgeCollateral(context.Context, address.Address, abi.SectorNumber, types.TipSetKey) (types.BigInt, error)</w:t>
      </w:r>
    </w:p>
    <w:p>
      <w:pPr>
        <w:ind w:firstLine="217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StateMinerAvailableBalance returns the portion of a miner's balance that can be withdrawn or spent</w:t>
      </w:r>
    </w:p>
    <w:p>
      <w:pPr>
        <w:ind w:firstLine="26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StateMinerAvailableBalance(context.Context, address.Address, types.TipSetKey) (types.BigInt, error)</w:t>
      </w:r>
    </w:p>
    <w:p>
      <w:pPr>
        <w:ind w:firstLine="26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StateSectorPreCommitInfo returns the PreCommit info for the specified miner's sector</w:t>
      </w:r>
    </w:p>
    <w:p>
      <w:pPr>
        <w:ind w:firstLine="24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StateSectorPreCommitInfo(context.Context, address.Address, abi.SectorNumber, types.TipSetKey) (miner.SectorPreCommitOnChainInfo, error)</w:t>
      </w:r>
    </w:p>
    <w:p>
      <w:pPr>
        <w:ind w:firstLine="24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StateSectorGetInfo returns the on-chain info for the specified miner's sector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StateSectorGetInfo(context.Context, address.Address, abi.SectorNumber, types.TipSetKey) (*miner.SectorOnChainInfo, error)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StatePledgeCollateral(context.Context, types.TipSetKey) (types.BigInt,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StateSearchMsg searches for a message in the chain, and returns its receipt and the tipset where it was executed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StateSearchMsg(context.Context, cid.Cid) (*MsgLookup,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StateWaitMsg looks back in the chain for a message. If not found, it blocks until the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message arrives on chain, and gets to the indicated confidence depth.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StateWaitMsg(ctx context.Context, cid cid.Cid, confidence uint64) (*MsgLookup,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StateListMiners returns the addresses of every miner that has claimed power in the Power Actor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StateListMiners(context.Context, types.TipSetKey) ([]address.Address,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StateListActors returns the addresses of every actor in the state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StateListActors(context.Context, types.TipSetKey) ([]address.Address,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StateMarketBalance looks up the Escrow and Locked balances of the given address in the Storage Market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StateMarketBalance(context.Context, address.Address, types.TipSetKey) (MarketBalance,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StateMarketParticipants returns the Escrow and Locked balances of every participant in the Storage Market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StateMarketParticipants(context.Context, types.TipSetKey) (map[string]MarketBalance,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StateMarketDeals returns information about every deal in the Storage Market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StateMarketDeals(context.Context, types.TipSetKey) (map[string]MarketDeal,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StateMarketStorageDeal returns information about the indicated deal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StateMarketStorageDeal(context.Context, abi.DealID, types.TipSetKey) (*MarketDeal,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StateLookupID retrieves the ID address of the given address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StateLookupID(context.Context, address.Address, types.TipSetKey) (address.Address,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StateAccountKey returns the public key address of the given ID address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StateAccountKey(context.Context, address.Address, types.TipSetKey) (address.Address,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StateChangedActors returns all the actors whose states change between the two given state CIDs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TODO: Should this take tipset keys instead?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StateChangedActors(context.Context, cid.Cid, cid.Cid) (map[string]types.Actor,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StateGetReceipt returns the message receipt for the given message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StateGetReceipt(context.Context, cid.Cid, types.TipSetKey) (*types.MessageReceipt,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StateMinerSectorCount returns the number of sectors in a miner's sector set and proving set</w:t>
      </w:r>
    </w:p>
    <w:p>
      <w:pPr>
        <w:ind w:firstLine="26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StateMinerSectorCount(context.Context, address.Address, types.TipSetKey) (MinerSectors, error)</w:t>
      </w:r>
    </w:p>
    <w:p>
      <w:pPr>
        <w:ind w:firstLine="264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StateCompute is a flexible command that applies the given messages on the given tipset.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The messages are run as though the VM were at the provided height.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StateCompute(context.Context, abi.ChainEpoch, []*types.Message, types.TipSetKey) (*ComputeStateOutput, error)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 </w:t>
      </w:r>
      <w:r>
        <w:rPr>
          <w:rFonts w:hint="eastAsia"/>
          <w:b/>
          <w:bCs/>
          <w:sz w:val="32"/>
          <w:szCs w:val="32"/>
          <w:lang w:val="en-US" w:eastAsia="zh-CN"/>
        </w:rPr>
        <w:t>七、</w:t>
      </w:r>
      <w:r>
        <w:rPr>
          <w:rFonts w:hint="default"/>
          <w:b/>
          <w:bCs/>
          <w:sz w:val="32"/>
          <w:szCs w:val="32"/>
          <w:lang w:val="en-US" w:eastAsia="zh-CN"/>
        </w:rPr>
        <w:t> MethodGroup: Msig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The Msig methods are used to interact with multisig wallets on the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filecoin network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// MsigGetAvailableBalance returns the portion of a multisig's balance that can be withdrawn or spent</w:t>
      </w:r>
    </w:p>
    <w:p>
      <w:pPr>
        <w:ind w:firstLine="25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MsigGetAvailableBalance(context.Context, address.Address, types.TipSetKey) (types.BigInt, error)</w:t>
      </w:r>
    </w:p>
    <w:p>
      <w:pPr>
        <w:ind w:firstLine="254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MsigCreate creates a multisig wallet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It takes the following params: &lt;required number of senders&gt;, &lt;approving addresses&gt;, &lt;unlock duration&gt;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//&lt;initial balance&gt;, &lt;sender address of the create msg&gt;, &lt;gas price&gt;</w:t>
      </w:r>
    </w:p>
    <w:p>
      <w:pPr>
        <w:ind w:firstLine="20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MsigCreate(context.Context, int64, []address.Address, abi.ChainEpoch, types.BigInt, address.Address, types.BigInt) (cid.Cid, error)</w:t>
      </w:r>
    </w:p>
    <w:p>
      <w:pPr>
        <w:ind w:firstLine="20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MsigPropose proposes a multisig message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It takes the following params: &lt;multisig address&gt;, &lt;recipient address&gt;, &lt;value to transfer&gt;,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&lt;sender address of the propose msg&gt;, &lt;method to call in the proposed message&gt;, &lt;params to include in the proposed message&gt;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MsigPropose(context.Context, address.Address, address.Address, types.BigInt, address.Address, uint64, []byte) (cid.Cid,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MsigApprove approves a previously-proposed multisig message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It takes the following params: &lt;multisig address&gt;, &lt;proposed message ID&gt;, &lt;proposer address&gt;, &lt;recipient address&gt;, &lt;value to transfer&gt;,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&lt;sender address of the approve msg&gt;, &lt;method to call in the proposed message&gt;, &lt;params to include in the proposed message&gt;</w:t>
      </w:r>
    </w:p>
    <w:p>
      <w:pPr>
        <w:ind w:firstLine="23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MsigApprove(context.Context, address.Address, uint64, address.Address, address.Address, types.BigInt, address.Address, uint64, []byte) (cid.Cid, error)</w:t>
      </w:r>
    </w:p>
    <w:p>
      <w:pPr>
        <w:ind w:firstLine="233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MsigCancel cancels a previously-proposed multisig message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It takes the following params: &lt;multisig address&gt;, &lt;proposed message ID&gt;, &lt;recipient address&gt;, &lt;value to transfer&gt;,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&lt;sender address of the cancel msg&gt;, &lt;method to call in the proposed message&gt;, &lt;params to include in the proposed message&gt;</w:t>
      </w:r>
    </w:p>
    <w:p>
      <w:pPr>
        <w:ind w:firstLine="22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MsigCancel(context.Context, address.Address, uint64, address.Address, types.BigInt, address.Address, uint64, []byte) (cid.Cid, error)</w:t>
      </w:r>
    </w:p>
    <w:p>
      <w:pPr>
        <w:ind w:firstLine="226"/>
        <w:rPr>
          <w:rFonts w:hint="default"/>
          <w:lang w:val="en-US" w:eastAsia="zh-CN"/>
        </w:rPr>
      </w:pPr>
    </w:p>
    <w:p>
      <w:pPr>
        <w:ind w:firstLine="226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MsigSwapPropose proposes swapping 2 signers in the multisig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It takes the following params: &lt;multisig address&gt;, &lt;sender address of the propose msg&gt;,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&lt;old signer&gt; &lt;new signer&gt;</w:t>
      </w:r>
    </w:p>
    <w:p>
      <w:pPr>
        <w:ind w:firstLine="23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MsigSwapPropose(context.Context, address.Address, address.Address, address.Address, address.Address) (cid.Cid, error)</w:t>
      </w:r>
    </w:p>
    <w:p>
      <w:pPr>
        <w:ind w:firstLine="238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MsigSwapApprove approves a previously proposed SwapSigner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It takes the following params: &lt;multisig address&gt;, &lt;sender address of the approve msg&gt;, &lt;proposed message ID&gt;,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&lt;proposer address&gt;, &lt;old signer&gt; &lt;new signer&gt;</w:t>
      </w:r>
    </w:p>
    <w:p>
      <w:pPr>
        <w:ind w:firstLine="24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MsigSwapApprove(context.Context, address.Address, address.Address, uint64, address.Address, address.Address, address.Address) (cid.Cid, error)</w:t>
      </w:r>
    </w:p>
    <w:p>
      <w:pPr>
        <w:ind w:firstLine="241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MsigSwapCancel cancels a previously proposed SwapSigner message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It takes the following params: &lt;multisig address&gt;, &lt;sender address of the cancel msg&gt;, &lt;proposed message ID&gt;,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&lt;old signer&gt; &lt;new signer&gt;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MsigSwapCancel(context.Context, address.Address, address.Address, uint64, address.Address, address.Address) (cid.Cid, error)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MarketEnsureAvailable(context.Context, address.Address, address.Address, types.BigInt) (cid.Cid, error)</w:t>
      </w:r>
    </w:p>
    <w:p>
      <w:r>
        <w:rPr>
          <w:rFonts w:hint="default"/>
          <w:lang w:val="en-US" w:eastAsia="zh-CN"/>
        </w:rPr>
        <w:t>    // MarketFreeBalance</w:t>
      </w:r>
      <w:bookmarkStart w:id="0" w:name="_GoBack"/>
      <w:bookmarkEnd w:id="0"/>
    </w:p>
    <w:p/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   </w:t>
      </w:r>
      <w:r>
        <w:rPr>
          <w:rFonts w:hint="eastAsia"/>
          <w:b/>
          <w:bCs/>
          <w:sz w:val="32"/>
          <w:szCs w:val="32"/>
          <w:lang w:val="en-US" w:eastAsia="zh-CN"/>
        </w:rPr>
        <w:t>八、</w:t>
      </w:r>
      <w:r>
        <w:rPr>
          <w:rFonts w:hint="default"/>
          <w:b/>
          <w:bCs/>
          <w:sz w:val="32"/>
          <w:szCs w:val="32"/>
          <w:lang w:val="en-US" w:eastAsia="zh-CN"/>
        </w:rPr>
        <w:t> MethodGroup: Paych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The Paych methods are for interacting with and managing payment channels</w:t>
      </w:r>
    </w:p>
    <w:p/>
    <w:p>
      <w:pPr>
        <w:ind w:firstLine="2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PaychGet(ctx context.Context, from, to address.Address, ensureFunds types.BigInt) (*ChannelInfo, error)</w:t>
      </w:r>
    </w:p>
    <w:p>
      <w:pPr>
        <w:ind w:firstLine="240"/>
        <w:rPr>
          <w:rFonts w:hint="default"/>
          <w:lang w:val="en-US" w:eastAsia="zh-CN"/>
        </w:rPr>
      </w:pP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PaychList(context.Context) ([]address.Address,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PaychStatus(context.Context, address.Address) (*PaychStatus,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PaychClose(context.Context, address.Address) (cid.Cid,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PaychAllocateLane(ctx context.Context, ch address.Address) (uint64,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ind w:firstLine="20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PaychNewPayment(ctx context.Context, from, to address.Address, vouchers []VoucherSpec) (*PaymentInfo, error)</w:t>
      </w:r>
    </w:p>
    <w:p>
      <w:pPr>
        <w:ind w:firstLine="208"/>
        <w:rPr>
          <w:rFonts w:hint="default"/>
          <w:lang w:val="en-US" w:eastAsia="zh-CN"/>
        </w:rPr>
      </w:pP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PaychVoucherCheckValid(context.Context, address.Address, *paych.SignedVoucher) error</w:t>
      </w:r>
    </w:p>
    <w:p>
      <w:pPr>
        <w:ind w:firstLine="189"/>
        <w:rPr>
          <w:rFonts w:hint="default"/>
          <w:lang w:val="en-US" w:eastAsia="zh-CN"/>
        </w:rPr>
      </w:pPr>
    </w:p>
    <w:p>
      <w:pPr>
        <w:ind w:firstLine="2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PaychVoucherCheckSpendable(context.Context, address.Address, *paych.SignedVoucher, []byte, []byte) (bool, error)</w:t>
      </w:r>
    </w:p>
    <w:p>
      <w:pPr>
        <w:ind w:firstLine="260"/>
        <w:rPr>
          <w:rFonts w:hint="default"/>
          <w:lang w:val="en-US" w:eastAsia="zh-CN"/>
        </w:rPr>
      </w:pPr>
    </w:p>
    <w:p>
      <w:pPr>
        <w:ind w:firstLine="24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PaychVoucherCreate(context.Context, address.Address, types.BigInt, uint64) (*paych.SignedVoucher, error)</w:t>
      </w:r>
    </w:p>
    <w:p>
      <w:pPr>
        <w:ind w:firstLine="245"/>
        <w:rPr>
          <w:rFonts w:hint="default"/>
          <w:lang w:val="en-US" w:eastAsia="zh-CN"/>
        </w:rPr>
      </w:pPr>
    </w:p>
    <w:p>
      <w:pPr>
        <w:ind w:firstLine="2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PaychVoucherAdd(context.Context, address.Address, *paych.SignedVoucher, []byte, types.BigInt) (types.BigInt, error)</w:t>
      </w:r>
    </w:p>
    <w:p>
      <w:pPr>
        <w:ind w:firstLine="212"/>
        <w:rPr>
          <w:rFonts w:hint="default"/>
          <w:lang w:val="en-US" w:eastAsia="zh-CN"/>
        </w:rPr>
      </w:pP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PaychVoucherList(context.Context, address.Address) ([]*paych.SignedVoucher, error)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PaychVoucherSubmit(context.Context, address.Address, *paych.SignedVoucher) (cid.Cid, error)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2124C"/>
    <w:multiLevelType w:val="singleLevel"/>
    <w:tmpl w:val="A60212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A547CD3"/>
    <w:multiLevelType w:val="singleLevel"/>
    <w:tmpl w:val="DA547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822C1A"/>
    <w:multiLevelType w:val="singleLevel"/>
    <w:tmpl w:val="53822C1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37AA8"/>
    <w:rsid w:val="02C40D51"/>
    <w:rsid w:val="02E15D2A"/>
    <w:rsid w:val="034D39FB"/>
    <w:rsid w:val="03CB4236"/>
    <w:rsid w:val="03DB77BF"/>
    <w:rsid w:val="046276FD"/>
    <w:rsid w:val="046926E9"/>
    <w:rsid w:val="04C35A5F"/>
    <w:rsid w:val="05211570"/>
    <w:rsid w:val="0571403E"/>
    <w:rsid w:val="05A24AF5"/>
    <w:rsid w:val="063161F0"/>
    <w:rsid w:val="088F203E"/>
    <w:rsid w:val="08940D1B"/>
    <w:rsid w:val="08F0725E"/>
    <w:rsid w:val="09585E9E"/>
    <w:rsid w:val="09C40582"/>
    <w:rsid w:val="09CF1C60"/>
    <w:rsid w:val="0A1F01B4"/>
    <w:rsid w:val="0A1F0F2A"/>
    <w:rsid w:val="0B136B3B"/>
    <w:rsid w:val="0B305BB3"/>
    <w:rsid w:val="0BFE13DB"/>
    <w:rsid w:val="0C976DE0"/>
    <w:rsid w:val="0CB33540"/>
    <w:rsid w:val="0CD908AB"/>
    <w:rsid w:val="0D9643C1"/>
    <w:rsid w:val="0E7C5D72"/>
    <w:rsid w:val="0EE8388D"/>
    <w:rsid w:val="0F1601C8"/>
    <w:rsid w:val="0F8926C0"/>
    <w:rsid w:val="10012339"/>
    <w:rsid w:val="10337358"/>
    <w:rsid w:val="104B6EF9"/>
    <w:rsid w:val="105C6883"/>
    <w:rsid w:val="10B459B6"/>
    <w:rsid w:val="11747A7D"/>
    <w:rsid w:val="126F34F6"/>
    <w:rsid w:val="12CF4504"/>
    <w:rsid w:val="1326635D"/>
    <w:rsid w:val="137E0EBD"/>
    <w:rsid w:val="13ED244A"/>
    <w:rsid w:val="15052625"/>
    <w:rsid w:val="15216697"/>
    <w:rsid w:val="15300A51"/>
    <w:rsid w:val="1587739B"/>
    <w:rsid w:val="158C3DE6"/>
    <w:rsid w:val="15A12CB2"/>
    <w:rsid w:val="15D63057"/>
    <w:rsid w:val="168C2A8B"/>
    <w:rsid w:val="16EF04DB"/>
    <w:rsid w:val="176D612D"/>
    <w:rsid w:val="17B402B5"/>
    <w:rsid w:val="18357C40"/>
    <w:rsid w:val="18E0249A"/>
    <w:rsid w:val="190F7632"/>
    <w:rsid w:val="19A30693"/>
    <w:rsid w:val="19B22492"/>
    <w:rsid w:val="1A8B1873"/>
    <w:rsid w:val="1A902191"/>
    <w:rsid w:val="1ABF2CA4"/>
    <w:rsid w:val="1B4E2BF1"/>
    <w:rsid w:val="1B7E22DC"/>
    <w:rsid w:val="1C6043E9"/>
    <w:rsid w:val="1C8828E3"/>
    <w:rsid w:val="1CEF5BCD"/>
    <w:rsid w:val="1D041823"/>
    <w:rsid w:val="1D056D9C"/>
    <w:rsid w:val="1D80649A"/>
    <w:rsid w:val="1DE61A4A"/>
    <w:rsid w:val="1E2A05D2"/>
    <w:rsid w:val="1E845DF6"/>
    <w:rsid w:val="1F736B9A"/>
    <w:rsid w:val="1FFF7E9D"/>
    <w:rsid w:val="20395BF3"/>
    <w:rsid w:val="20CB7B94"/>
    <w:rsid w:val="22262AEA"/>
    <w:rsid w:val="226D4175"/>
    <w:rsid w:val="22C501CA"/>
    <w:rsid w:val="232A695E"/>
    <w:rsid w:val="23E52FF5"/>
    <w:rsid w:val="24C211D3"/>
    <w:rsid w:val="25BF5AB9"/>
    <w:rsid w:val="265D34F8"/>
    <w:rsid w:val="269F6E77"/>
    <w:rsid w:val="27CD2024"/>
    <w:rsid w:val="284E69B7"/>
    <w:rsid w:val="286E1C6D"/>
    <w:rsid w:val="28896CF0"/>
    <w:rsid w:val="290D09C2"/>
    <w:rsid w:val="296676B4"/>
    <w:rsid w:val="29C41665"/>
    <w:rsid w:val="2AF66F9C"/>
    <w:rsid w:val="2B7950B4"/>
    <w:rsid w:val="2BE357DC"/>
    <w:rsid w:val="2C2451DC"/>
    <w:rsid w:val="2C7A1F01"/>
    <w:rsid w:val="2CA403E5"/>
    <w:rsid w:val="2DB70E14"/>
    <w:rsid w:val="2DE67DC3"/>
    <w:rsid w:val="2E2C3D4C"/>
    <w:rsid w:val="2E30181A"/>
    <w:rsid w:val="2E3507D1"/>
    <w:rsid w:val="2E3D06FE"/>
    <w:rsid w:val="2E400C8E"/>
    <w:rsid w:val="2E47698B"/>
    <w:rsid w:val="2F444399"/>
    <w:rsid w:val="30BC3E1E"/>
    <w:rsid w:val="30F2590A"/>
    <w:rsid w:val="30F36304"/>
    <w:rsid w:val="334A28A1"/>
    <w:rsid w:val="339C1248"/>
    <w:rsid w:val="33A3531A"/>
    <w:rsid w:val="33D2069C"/>
    <w:rsid w:val="33ED715F"/>
    <w:rsid w:val="345D69CD"/>
    <w:rsid w:val="346E13F3"/>
    <w:rsid w:val="3495623D"/>
    <w:rsid w:val="35067698"/>
    <w:rsid w:val="353F5DB4"/>
    <w:rsid w:val="354517C2"/>
    <w:rsid w:val="35907B5A"/>
    <w:rsid w:val="376B5AA8"/>
    <w:rsid w:val="381C70C5"/>
    <w:rsid w:val="38833693"/>
    <w:rsid w:val="38D46EB6"/>
    <w:rsid w:val="397E4936"/>
    <w:rsid w:val="3A2E25E1"/>
    <w:rsid w:val="3A6E4E69"/>
    <w:rsid w:val="3A9C6AE6"/>
    <w:rsid w:val="3B7C596C"/>
    <w:rsid w:val="3C910D78"/>
    <w:rsid w:val="3E0105A6"/>
    <w:rsid w:val="3E3D4465"/>
    <w:rsid w:val="3E9D0242"/>
    <w:rsid w:val="3EBB4A87"/>
    <w:rsid w:val="3EF01CB1"/>
    <w:rsid w:val="3F5F7E31"/>
    <w:rsid w:val="3FCB19C9"/>
    <w:rsid w:val="3FCB79A8"/>
    <w:rsid w:val="400073BD"/>
    <w:rsid w:val="408A0A3C"/>
    <w:rsid w:val="4108450A"/>
    <w:rsid w:val="4121670A"/>
    <w:rsid w:val="4128077D"/>
    <w:rsid w:val="41E55BDB"/>
    <w:rsid w:val="41E761FB"/>
    <w:rsid w:val="41F308F3"/>
    <w:rsid w:val="42F302F9"/>
    <w:rsid w:val="44033EC3"/>
    <w:rsid w:val="44C307AA"/>
    <w:rsid w:val="44D02A15"/>
    <w:rsid w:val="44D22A75"/>
    <w:rsid w:val="459133F0"/>
    <w:rsid w:val="45BB72A5"/>
    <w:rsid w:val="470C4739"/>
    <w:rsid w:val="47E951A4"/>
    <w:rsid w:val="485C2D55"/>
    <w:rsid w:val="48FE7C66"/>
    <w:rsid w:val="49FE5CB3"/>
    <w:rsid w:val="4A202998"/>
    <w:rsid w:val="4A2D757B"/>
    <w:rsid w:val="4A816D0C"/>
    <w:rsid w:val="4B3C1446"/>
    <w:rsid w:val="4B4576EF"/>
    <w:rsid w:val="4B664CFA"/>
    <w:rsid w:val="4BF4547B"/>
    <w:rsid w:val="4BFD1E9E"/>
    <w:rsid w:val="4C510F8F"/>
    <w:rsid w:val="4CB60083"/>
    <w:rsid w:val="4D564FB6"/>
    <w:rsid w:val="4EA63F25"/>
    <w:rsid w:val="4EDC2DC4"/>
    <w:rsid w:val="4F324D80"/>
    <w:rsid w:val="50780389"/>
    <w:rsid w:val="50A704A7"/>
    <w:rsid w:val="50C36C86"/>
    <w:rsid w:val="51F2392D"/>
    <w:rsid w:val="521124E0"/>
    <w:rsid w:val="522D2DBB"/>
    <w:rsid w:val="529768F9"/>
    <w:rsid w:val="53734FBD"/>
    <w:rsid w:val="539C1BBF"/>
    <w:rsid w:val="53F22DCF"/>
    <w:rsid w:val="53F623AB"/>
    <w:rsid w:val="54174FB7"/>
    <w:rsid w:val="54404F19"/>
    <w:rsid w:val="54916045"/>
    <w:rsid w:val="54E32981"/>
    <w:rsid w:val="551F3012"/>
    <w:rsid w:val="55B71FD0"/>
    <w:rsid w:val="55F04D38"/>
    <w:rsid w:val="55FA13FE"/>
    <w:rsid w:val="56843A13"/>
    <w:rsid w:val="571B1D6D"/>
    <w:rsid w:val="57781B9F"/>
    <w:rsid w:val="57E13251"/>
    <w:rsid w:val="58990A68"/>
    <w:rsid w:val="58A766E4"/>
    <w:rsid w:val="593A52EE"/>
    <w:rsid w:val="5965197F"/>
    <w:rsid w:val="597661EC"/>
    <w:rsid w:val="59A827B2"/>
    <w:rsid w:val="59DA647E"/>
    <w:rsid w:val="5A3D01A6"/>
    <w:rsid w:val="5A420CE2"/>
    <w:rsid w:val="5A7047D3"/>
    <w:rsid w:val="5AE162EB"/>
    <w:rsid w:val="5B8F7C4D"/>
    <w:rsid w:val="5BBA5EC3"/>
    <w:rsid w:val="5BE437CF"/>
    <w:rsid w:val="5BE7402B"/>
    <w:rsid w:val="5C4C0A69"/>
    <w:rsid w:val="5CC70E7C"/>
    <w:rsid w:val="5D4D71DE"/>
    <w:rsid w:val="5D605EBE"/>
    <w:rsid w:val="5ECC2F5A"/>
    <w:rsid w:val="5F523A71"/>
    <w:rsid w:val="5F5C43DD"/>
    <w:rsid w:val="60442CC7"/>
    <w:rsid w:val="60AA0AF5"/>
    <w:rsid w:val="60F101FA"/>
    <w:rsid w:val="613045EF"/>
    <w:rsid w:val="61A42632"/>
    <w:rsid w:val="62423C37"/>
    <w:rsid w:val="62C165CD"/>
    <w:rsid w:val="62EB2728"/>
    <w:rsid w:val="63DC2EF4"/>
    <w:rsid w:val="64257724"/>
    <w:rsid w:val="64A3466F"/>
    <w:rsid w:val="64C669FA"/>
    <w:rsid w:val="64C67532"/>
    <w:rsid w:val="64EE057B"/>
    <w:rsid w:val="65105CDA"/>
    <w:rsid w:val="65E06C06"/>
    <w:rsid w:val="661400AD"/>
    <w:rsid w:val="663E011F"/>
    <w:rsid w:val="66593331"/>
    <w:rsid w:val="66CC06BC"/>
    <w:rsid w:val="67976A87"/>
    <w:rsid w:val="682A1914"/>
    <w:rsid w:val="68FA3672"/>
    <w:rsid w:val="695F6658"/>
    <w:rsid w:val="69AD3E8D"/>
    <w:rsid w:val="69D74E6D"/>
    <w:rsid w:val="6A245929"/>
    <w:rsid w:val="6A3E6382"/>
    <w:rsid w:val="6A503B21"/>
    <w:rsid w:val="6BC02B93"/>
    <w:rsid w:val="6C326980"/>
    <w:rsid w:val="6CB667AB"/>
    <w:rsid w:val="6CE50BD2"/>
    <w:rsid w:val="6D756EA3"/>
    <w:rsid w:val="6DA41718"/>
    <w:rsid w:val="6DC64CC5"/>
    <w:rsid w:val="6DD63ACE"/>
    <w:rsid w:val="6DDE15B8"/>
    <w:rsid w:val="6E104822"/>
    <w:rsid w:val="6EAC36DA"/>
    <w:rsid w:val="6ECE0034"/>
    <w:rsid w:val="6F667B21"/>
    <w:rsid w:val="70751038"/>
    <w:rsid w:val="70F4106C"/>
    <w:rsid w:val="710F0D77"/>
    <w:rsid w:val="71BE496C"/>
    <w:rsid w:val="721C0922"/>
    <w:rsid w:val="721D5339"/>
    <w:rsid w:val="725642FE"/>
    <w:rsid w:val="7334507C"/>
    <w:rsid w:val="73517010"/>
    <w:rsid w:val="74004B1D"/>
    <w:rsid w:val="765467DA"/>
    <w:rsid w:val="76622AE3"/>
    <w:rsid w:val="76627C65"/>
    <w:rsid w:val="774F0F44"/>
    <w:rsid w:val="77AD1638"/>
    <w:rsid w:val="77D9146B"/>
    <w:rsid w:val="7813151D"/>
    <w:rsid w:val="78DD2915"/>
    <w:rsid w:val="790012E9"/>
    <w:rsid w:val="7A034EF5"/>
    <w:rsid w:val="7A3878B6"/>
    <w:rsid w:val="7A545AF2"/>
    <w:rsid w:val="7A652AE2"/>
    <w:rsid w:val="7AE63DAF"/>
    <w:rsid w:val="7B1725CC"/>
    <w:rsid w:val="7B173AC0"/>
    <w:rsid w:val="7BB52E74"/>
    <w:rsid w:val="7BB57ED3"/>
    <w:rsid w:val="7C637314"/>
    <w:rsid w:val="7C6945D6"/>
    <w:rsid w:val="7CD4693F"/>
    <w:rsid w:val="7D422B30"/>
    <w:rsid w:val="7D723F54"/>
    <w:rsid w:val="7DFC655A"/>
    <w:rsid w:val="7E7F4589"/>
    <w:rsid w:val="7EA338F4"/>
    <w:rsid w:val="7EB378B6"/>
    <w:rsid w:val="7EB67532"/>
    <w:rsid w:val="7ED36118"/>
    <w:rsid w:val="7ED37B4D"/>
    <w:rsid w:val="7F7872A2"/>
    <w:rsid w:val="7F8F4B44"/>
    <w:rsid w:val="7FBF07A3"/>
    <w:rsid w:val="7F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YD</dc:creator>
  <cp:lastModifiedBy>YD</cp:lastModifiedBy>
  <dcterms:modified xsi:type="dcterms:W3CDTF">2020-07-27T07:38:14Z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