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3C1B4">
      <w:pPr>
        <w:pStyle w:val="2"/>
        <w:rPr>
          <w:color w:val="auto"/>
        </w:rPr>
      </w:pPr>
      <w:bookmarkStart w:id="0" w:name="编码规范与开发约定"/>
      <w:bookmarkStart w:id="55" w:name="_GoBack"/>
      <w:r>
        <w:rPr>
          <w:color w:val="auto"/>
        </w:rPr>
        <w:t xml:space="preserve">03-02 </w:t>
      </w:r>
      <w:r>
        <w:rPr>
          <w:rFonts w:hint="eastAsia"/>
          <w:color w:val="auto"/>
        </w:rPr>
        <w:t>编码规范与开发约定</w:t>
      </w:r>
    </w:p>
    <w:p w14:paraId="5928B8A2">
      <w:pPr>
        <w:pStyle w:val="13"/>
        <w:rPr>
          <w:color w:val="auto"/>
        </w:rPr>
      </w:pPr>
      <w:r>
        <w:rPr>
          <w:rFonts w:hint="eastAsia"/>
          <w:color w:val="auto"/>
        </w:rPr>
        <w:t>系统名称：智慧能源管理系统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系统版本：V4.6.0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文档版本：V1.0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编写日期：2026-09-14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适用对象：全体后端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前端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全栈研发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强制级别：标注【强制】的条目</w:t>
      </w:r>
      <w:r>
        <w:rPr>
          <w:color w:val="auto"/>
        </w:rPr>
        <w:t xml:space="preserve"> CodeReview </w:t>
      </w:r>
      <w:r>
        <w:rPr>
          <w:rFonts w:hint="eastAsia"/>
          <w:color w:val="auto"/>
        </w:rPr>
        <w:t>不予通过；标注【建议】的为推荐实践</w:t>
      </w:r>
    </w:p>
    <w:p w14:paraId="3300C18F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5D90E2A">
      <w:pPr>
        <w:pStyle w:val="4"/>
        <w:rPr>
          <w:color w:val="auto"/>
        </w:rPr>
      </w:pPr>
      <w:bookmarkStart w:id="1" w:name="目录"/>
      <w:r>
        <w:rPr>
          <w:rFonts w:hint="eastAsia"/>
          <w:color w:val="auto"/>
        </w:rPr>
        <w:t>目录</w:t>
      </w:r>
    </w:p>
    <w:p w14:paraId="6A6421E7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"X718debbb76b686d0ccb6e53474c54843153df33"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总则与工程结构</w:t>
      </w:r>
      <w:r>
        <w:rPr>
          <w:rStyle w:val="20"/>
          <w:rFonts w:hint="eastAsia"/>
          <w:color w:val="auto"/>
        </w:rPr>
        <w:fldChar w:fldCharType="end"/>
      </w:r>
    </w:p>
    <w:p w14:paraId="480829AB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"X389a699b168be66adc0de22069b48a896aceb26"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后端分层规范</w:t>
      </w:r>
      <w:r>
        <w:rPr>
          <w:rStyle w:val="20"/>
          <w:rFonts w:hint="eastAsia"/>
          <w:color w:val="auto"/>
        </w:rPr>
        <w:fldChar w:fldCharType="end"/>
      </w:r>
    </w:p>
    <w:p w14:paraId="2EED9AE4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"X79008d619ef4cd7d039e8feb2b7c814e745ea39"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命名规范</w:t>
      </w:r>
      <w:r>
        <w:rPr>
          <w:rStyle w:val="20"/>
          <w:rFonts w:hint="eastAsia"/>
          <w:color w:val="auto"/>
        </w:rPr>
        <w:fldChar w:fldCharType="end"/>
      </w:r>
    </w:p>
    <w:p w14:paraId="0E07186F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"X5e7ac5a4fa33f5b87d1425d50d1014dd07a01a4"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REST </w:t>
      </w:r>
      <w:r>
        <w:rPr>
          <w:rStyle w:val="20"/>
          <w:rFonts w:hint="eastAsia"/>
          <w:color w:val="auto"/>
        </w:rPr>
        <w:t>接口与统一返回约定</w:t>
      </w:r>
      <w:r>
        <w:rPr>
          <w:rStyle w:val="20"/>
          <w:rFonts w:hint="eastAsia"/>
          <w:color w:val="auto"/>
        </w:rPr>
        <w:fldChar w:fldCharType="end"/>
      </w:r>
    </w:p>
    <w:p w14:paraId="63AEB4EB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"X2fb0a04c0874d1f1e1f1a8461a492be61b9efcb"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参数校验、异常处理与日志</w:t>
      </w:r>
      <w:r>
        <w:rPr>
          <w:rStyle w:val="20"/>
          <w:rFonts w:hint="eastAsia"/>
          <w:color w:val="auto"/>
        </w:rPr>
        <w:fldChar w:fldCharType="end"/>
      </w:r>
    </w:p>
    <w:p w14:paraId="387CF70A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"X7108c1c9e88b1bd86cf17c746e84fef1401ebab"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Sa-Token </w:t>
      </w:r>
      <w:r>
        <w:rPr>
          <w:rStyle w:val="20"/>
          <w:rFonts w:hint="eastAsia"/>
          <w:color w:val="auto"/>
        </w:rPr>
        <w:t>鉴权与数据权限</w:t>
      </w:r>
      <w:r>
        <w:rPr>
          <w:rStyle w:val="20"/>
          <w:rFonts w:hint="eastAsia"/>
          <w:color w:val="auto"/>
        </w:rPr>
        <w:fldChar w:fldCharType="end"/>
      </w:r>
    </w:p>
    <w:p w14:paraId="62F69A4A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"X9923a85b1b9fd658a32113577dabfcfe5925740"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MyBatis-Plus </w:t>
      </w:r>
      <w:r>
        <w:rPr>
          <w:rStyle w:val="20"/>
          <w:rFonts w:hint="eastAsia"/>
          <w:color w:val="auto"/>
        </w:rPr>
        <w:t>与多数据源使用规范</w:t>
      </w:r>
      <w:r>
        <w:rPr>
          <w:rStyle w:val="20"/>
          <w:rFonts w:hint="eastAsia"/>
          <w:color w:val="auto"/>
        </w:rPr>
        <w:fldChar w:fldCharType="end"/>
      </w:r>
    </w:p>
    <w:p w14:paraId="1FC5ED7A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"Xcc71051d5147ca90e5b246a29800e96e261387e"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事务与幂等</w:t>
      </w:r>
      <w:r>
        <w:rPr>
          <w:rStyle w:val="20"/>
          <w:rFonts w:hint="eastAsia"/>
          <w:color w:val="auto"/>
        </w:rPr>
        <w:fldChar w:fldCharType="end"/>
      </w:r>
    </w:p>
    <w:p w14:paraId="579189B4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"X6526bfe0b0e5ad3e6facc16debe9fedb1f5dc32"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Redis / Redisson / Lock4j</w:t>
      </w:r>
      <w:r>
        <w:rPr>
          <w:rStyle w:val="20"/>
          <w:color w:val="auto"/>
        </w:rPr>
        <w:fldChar w:fldCharType="end"/>
      </w:r>
    </w:p>
    <w:p w14:paraId="4FD9BFEE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"Xabe7e1b60ae33be75c5748e4e6ba4ce19391457"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MQ </w:t>
      </w:r>
      <w:r>
        <w:rPr>
          <w:rStyle w:val="20"/>
          <w:rFonts w:hint="eastAsia"/>
          <w:color w:val="auto"/>
        </w:rPr>
        <w:t>消费规范（手动</w:t>
      </w:r>
      <w:r>
        <w:rPr>
          <w:rStyle w:val="20"/>
          <w:color w:val="auto"/>
        </w:rPr>
        <w:t xml:space="preserve"> ACK / </w:t>
      </w:r>
      <w:r>
        <w:rPr>
          <w:rStyle w:val="20"/>
          <w:rFonts w:hint="eastAsia"/>
          <w:color w:val="auto"/>
        </w:rPr>
        <w:t>重试</w:t>
      </w:r>
      <w:r>
        <w:rPr>
          <w:rStyle w:val="20"/>
          <w:color w:val="auto"/>
        </w:rPr>
        <w:t xml:space="preserve"> / </w:t>
      </w:r>
      <w:r>
        <w:rPr>
          <w:rStyle w:val="20"/>
          <w:rFonts w:hint="eastAsia"/>
          <w:color w:val="auto"/>
        </w:rPr>
        <w:t>死信）</w:t>
      </w:r>
      <w:r>
        <w:rPr>
          <w:rStyle w:val="20"/>
          <w:rFonts w:hint="eastAsia"/>
          <w:color w:val="auto"/>
        </w:rPr>
        <w:fldChar w:fldCharType="end"/>
      </w:r>
    </w:p>
    <w:p w14:paraId="1F0E4AEA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"Xa9192dc553542e028781efe26696ec012fe06c5"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EasyExcel </w:t>
      </w:r>
      <w:r>
        <w:rPr>
          <w:rStyle w:val="20"/>
          <w:rFonts w:hint="eastAsia"/>
          <w:color w:val="auto"/>
        </w:rPr>
        <w:t>导入导出</w:t>
      </w:r>
      <w:r>
        <w:rPr>
          <w:rStyle w:val="20"/>
          <w:rFonts w:hint="eastAsia"/>
          <w:color w:val="auto"/>
        </w:rPr>
        <w:fldChar w:fldCharType="end"/>
      </w:r>
    </w:p>
    <w:p w14:paraId="29D5ED6B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"Xefb710a3a87b5313a171e73d0c70588dfaedd61"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接口文档（Swagger</w:t>
      </w:r>
      <w:r>
        <w:rPr>
          <w:rStyle w:val="20"/>
          <w:color w:val="auto"/>
        </w:rPr>
        <w:t xml:space="preserve"> / </w:t>
      </w:r>
      <w:r>
        <w:rPr>
          <w:rStyle w:val="20"/>
          <w:rFonts w:hint="eastAsia"/>
          <w:color w:val="auto"/>
        </w:rPr>
        <w:t>Javadoc）</w:t>
      </w:r>
      <w:r>
        <w:rPr>
          <w:rStyle w:val="20"/>
          <w:rFonts w:hint="eastAsia"/>
          <w:color w:val="auto"/>
        </w:rPr>
        <w:fldChar w:fldCharType="end"/>
      </w:r>
    </w:p>
    <w:p w14:paraId="2B57A277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"X3756833f55dd5399baab6b06a3d15de674c5fe3"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单元测试规范</w:t>
      </w:r>
      <w:r>
        <w:rPr>
          <w:rStyle w:val="20"/>
          <w:rFonts w:hint="eastAsia"/>
          <w:color w:val="auto"/>
        </w:rPr>
        <w:fldChar w:fldCharType="end"/>
      </w:r>
    </w:p>
    <w:p w14:paraId="30DCD973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"Xcfb98ae045538272f00e5cc617a36548d82d344"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前端开发规范</w:t>
      </w:r>
      <w:r>
        <w:rPr>
          <w:rStyle w:val="20"/>
          <w:rFonts w:hint="eastAsia"/>
          <w:color w:val="auto"/>
        </w:rPr>
        <w:fldChar w:fldCharType="end"/>
      </w:r>
    </w:p>
    <w:p w14:paraId="1BB77F2B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"X23e8c0859855627a604a77b2a68ffc6ce57c99e"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Git </w:t>
      </w:r>
      <w:r>
        <w:rPr>
          <w:rStyle w:val="20"/>
          <w:rFonts w:hint="eastAsia"/>
          <w:color w:val="auto"/>
        </w:rPr>
        <w:t>分支、提交与</w:t>
      </w:r>
      <w:r>
        <w:rPr>
          <w:rStyle w:val="20"/>
          <w:color w:val="auto"/>
        </w:rPr>
        <w:t xml:space="preserve"> CodeReview</w:t>
      </w:r>
      <w:r>
        <w:rPr>
          <w:rStyle w:val="20"/>
          <w:color w:val="auto"/>
        </w:rPr>
        <w:fldChar w:fldCharType="end"/>
      </w:r>
    </w:p>
    <w:p w14:paraId="1C009C53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"X88f964775a4d817b78246807fcb58cce9b69463"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代码生成器使用</w:t>
      </w:r>
      <w:r>
        <w:rPr>
          <w:rStyle w:val="20"/>
          <w:rFonts w:hint="eastAsia"/>
          <w:color w:val="auto"/>
        </w:rPr>
        <w:fldChar w:fldCharType="end"/>
      </w:r>
    </w:p>
    <w:p w14:paraId="44F9E33F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"Xb7c39ea22049b225b9e8a8b2f8f5a49b251a98c"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安全编码</w:t>
      </w:r>
      <w:r>
        <w:rPr>
          <w:rStyle w:val="20"/>
          <w:rFonts w:hint="eastAsia"/>
          <w:color w:val="auto"/>
        </w:rPr>
        <w:fldChar w:fldCharType="end"/>
      </w:r>
    </w:p>
    <w:p w14:paraId="0B432528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"Xa735b545116e3f40943d064b9097f7611cb9158"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加性开发铁律</w:t>
      </w:r>
      <w:r>
        <w:rPr>
          <w:rStyle w:val="20"/>
          <w:rFonts w:hint="eastAsia"/>
          <w:color w:val="auto"/>
        </w:rPr>
        <w:fldChar w:fldCharType="end"/>
      </w:r>
    </w:p>
    <w:p w14:paraId="65E37C65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1C9A65A">
      <w:pPr>
        <w:pStyle w:val="4"/>
        <w:rPr>
          <w:color w:val="auto"/>
        </w:rPr>
      </w:pPr>
      <w:bookmarkStart w:id="2" w:name="总则与工程结构"/>
      <w:r>
        <w:rPr>
          <w:color w:val="auto"/>
        </w:rPr>
        <w:t xml:space="preserve">1. </w:t>
      </w:r>
      <w:r>
        <w:rPr>
          <w:rFonts w:hint="eastAsia"/>
          <w:color w:val="auto"/>
        </w:rPr>
        <w:t>总则与工程结构</w:t>
      </w:r>
    </w:p>
    <w:p w14:paraId="1A53CDE0">
      <w:pPr>
        <w:pStyle w:val="5"/>
        <w:rPr>
          <w:color w:val="auto"/>
        </w:rPr>
      </w:pPr>
      <w:bookmarkStart w:id="3" w:name="技术基线不得随意升级"/>
      <w:r>
        <w:rPr>
          <w:color w:val="auto"/>
        </w:rPr>
        <w:t xml:space="preserve">1.1 </w:t>
      </w:r>
      <w:r>
        <w:rPr>
          <w:rFonts w:hint="eastAsia"/>
          <w:color w:val="auto"/>
        </w:rPr>
        <w:t>技术基线（不得随意升级）</w:t>
      </w:r>
    </w:p>
    <w:p w14:paraId="0F7EA1D9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JDK </w:t>
      </w:r>
      <w:r>
        <w:rPr>
          <w:b/>
          <w:bCs/>
          <w:color w:val="auto"/>
        </w:rPr>
        <w:t>1.8</w:t>
      </w:r>
      <w:r>
        <w:rPr>
          <w:rFonts w:hint="eastAsia"/>
          <w:color w:val="auto"/>
        </w:rPr>
        <w:t>；Spring</w:t>
      </w:r>
      <w:r>
        <w:rPr>
          <w:color w:val="auto"/>
        </w:rPr>
        <w:t xml:space="preserve"> Boot </w:t>
      </w:r>
      <w:r>
        <w:rPr>
          <w:b/>
          <w:bCs/>
          <w:color w:val="auto"/>
        </w:rPr>
        <w:t>2.7.9</w:t>
      </w:r>
      <w:r>
        <w:rPr>
          <w:rFonts w:hint="eastAsia"/>
          <w:color w:val="auto"/>
        </w:rPr>
        <w:t>；Maven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多模块；</w:t>
      </w:r>
    </w:p>
    <w:p w14:paraId="5ADB102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持久层：MyBatis-Plus</w:t>
      </w:r>
      <w:r>
        <w:rPr>
          <w:color w:val="auto"/>
        </w:rPr>
        <w:t xml:space="preserve"> 3.5.3.1 + dynamic-datasource 3.5.2 + </w:t>
      </w:r>
      <w:r>
        <w:rPr>
          <w:rFonts w:hint="eastAsia"/>
          <w:color w:val="auto"/>
        </w:rPr>
        <w:t>p6spy；</w:t>
      </w:r>
    </w:p>
    <w:p w14:paraId="01A2F7B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鉴权：Sa-Token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1.34.0（含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sa-token-jwt）；</w:t>
      </w:r>
    </w:p>
    <w:p w14:paraId="325CD34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消息：Spring</w:t>
      </w:r>
      <w:r>
        <w:rPr>
          <w:color w:val="auto"/>
        </w:rPr>
        <w:t xml:space="preserve"> AMQP + RabbitMQ、Eclipse Paho </w:t>
      </w:r>
      <w:r>
        <w:rPr>
          <w:rFonts w:hint="eastAsia"/>
          <w:color w:val="auto"/>
        </w:rPr>
        <w:t>MQTT；</w:t>
      </w:r>
    </w:p>
    <w:p w14:paraId="55358FD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缓存/锁：Redis、Redisson</w:t>
      </w:r>
      <w:r>
        <w:rPr>
          <w:color w:val="auto"/>
        </w:rPr>
        <w:t xml:space="preserve"> 3.20.0、Lock4j </w:t>
      </w:r>
      <w:r>
        <w:rPr>
          <w:rFonts w:hint="eastAsia"/>
          <w:color w:val="auto"/>
        </w:rPr>
        <w:t>2.2.3；</w:t>
      </w:r>
    </w:p>
    <w:p w14:paraId="6583243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定时任务：XXL-Job</w:t>
      </w:r>
      <w:r>
        <w:rPr>
          <w:color w:val="auto"/>
        </w:rPr>
        <w:t xml:space="preserve"> 2.3.1 + Spring </w:t>
      </w:r>
      <w:r>
        <w:rPr>
          <w:rStyle w:val="48"/>
          <w:color w:val="auto"/>
        </w:rPr>
        <w:t>@Scheduled</w:t>
      </w:r>
      <w:r>
        <w:rPr>
          <w:rFonts w:hint="eastAsia"/>
          <w:color w:val="auto"/>
        </w:rPr>
        <w:t>；</w:t>
      </w:r>
    </w:p>
    <w:p w14:paraId="1CACCA2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工具：Hutool</w:t>
      </w:r>
      <w:r>
        <w:rPr>
          <w:color w:val="auto"/>
        </w:rPr>
        <w:t xml:space="preserve"> 5.8.15、fastjson2 2.0.53、EasyExcel 3.2.1、Lombok </w:t>
      </w:r>
      <w:r>
        <w:rPr>
          <w:rFonts w:hint="eastAsia"/>
          <w:color w:val="auto"/>
        </w:rPr>
        <w:t>1.18.36；</w:t>
      </w:r>
    </w:p>
    <w:p w14:paraId="2861B8D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前端主用工程：Vue</w:t>
      </w:r>
      <w:r>
        <w:rPr>
          <w:color w:val="auto"/>
        </w:rPr>
        <w:t xml:space="preserve"> 2.6.12 + Element UI 2.15.12 + Vue CLI </w:t>
      </w:r>
      <w:r>
        <w:rPr>
          <w:rFonts w:hint="eastAsia"/>
          <w:color w:val="auto"/>
        </w:rPr>
        <w:t>4（</w:t>
      </w:r>
      <w:r>
        <w:rPr>
          <w:rStyle w:val="48"/>
          <w:color w:val="auto"/>
        </w:rPr>
        <w:t>zhurong-admin-ui</w:t>
      </w:r>
      <w:r>
        <w:rPr>
          <w:rFonts w:hint="eastAsia"/>
          <w:color w:val="auto"/>
        </w:rPr>
        <w:t>）。</w:t>
      </w:r>
    </w:p>
    <w:p w14:paraId="10A1665B">
      <w:pPr>
        <w:pStyle w:val="23"/>
        <w:rPr>
          <w:color w:val="auto"/>
        </w:rPr>
      </w:pPr>
      <w:r>
        <w:rPr>
          <w:rFonts w:hint="eastAsia"/>
          <w:color w:val="auto"/>
        </w:rPr>
        <w:t>升级任何基线依赖必须提方案、全量回归，严禁个人私自升级。</w:t>
      </w:r>
    </w:p>
    <w:bookmarkEnd w:id="3"/>
    <w:p w14:paraId="25402CD8">
      <w:pPr>
        <w:pStyle w:val="5"/>
        <w:rPr>
          <w:color w:val="auto"/>
        </w:rPr>
      </w:pPr>
      <w:bookmarkStart w:id="4" w:name="模块职责边界"/>
      <w:r>
        <w:rPr>
          <w:color w:val="auto"/>
        </w:rPr>
        <w:t xml:space="preserve">1.2 </w:t>
      </w:r>
      <w:r>
        <w:rPr>
          <w:rFonts w:hint="eastAsia"/>
          <w:color w:val="auto"/>
        </w:rPr>
        <w:t>模块职责边界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66A9937">
        <w:trPr>
          <w:tblHeader/>
        </w:trPr>
        <w:tc>
          <w:p w14:paraId="2C83B22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模块</w:t>
            </w:r>
          </w:p>
        </w:tc>
        <w:tc>
          <w:p w14:paraId="7EB6C5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允许的内容</w:t>
            </w:r>
          </w:p>
        </w:tc>
        <w:tc>
          <w:p w14:paraId="6C0D9D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禁止的内容</w:t>
            </w:r>
          </w:p>
        </w:tc>
      </w:tr>
      <w:tr w14:paraId="6A9E3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29A8A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zhurong-ems-admin</w:t>
            </w:r>
          </w:p>
        </w:tc>
        <w:tc>
          <w:p w14:paraId="230561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启动类、Controller、启动相关配置</w:t>
            </w:r>
          </w:p>
        </w:tc>
        <w:tc>
          <w:p w14:paraId="2A8DE5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写业务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SQL、直接操作</w:t>
            </w:r>
            <w:r>
              <w:rPr>
                <w:color w:val="auto"/>
              </w:rPr>
              <w:t xml:space="preserve"> Mapper </w:t>
            </w:r>
            <w:r>
              <w:rPr>
                <w:rFonts w:hint="eastAsia"/>
                <w:color w:val="auto"/>
              </w:rPr>
              <w:t>之外的业务逻辑</w:t>
            </w:r>
          </w:p>
        </w:tc>
      </w:tr>
      <w:tr w14:paraId="56F72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7DD9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zhurong-ems-system</w:t>
            </w:r>
          </w:p>
        </w:tc>
        <w:tc>
          <w:p w14:paraId="03AE95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domain(entity/bo/vo/dto/enums)、service、mapper、XML、MQ/MQTT/定时任务等业务实现</w:t>
            </w:r>
          </w:p>
        </w:tc>
        <w:tc>
          <w:p w14:paraId="0E82903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定义</w:t>
            </w:r>
            <w:r>
              <w:rPr>
                <w:color w:val="auto"/>
              </w:rPr>
              <w:t xml:space="preserve"> Web Controller</w:t>
            </w:r>
          </w:p>
        </w:tc>
      </w:tr>
      <w:tr w14:paraId="212FC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9D175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zhurong-ems-framework</w:t>
            </w:r>
          </w:p>
        </w:tc>
        <w:tc>
          <w:p w14:paraId="223EBB3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安全、拦截器、AOP、全局异常、过滤器、配置</w:t>
            </w:r>
          </w:p>
        </w:tc>
        <w:tc>
          <w:p w14:paraId="0EF2655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写具体业务</w:t>
            </w:r>
          </w:p>
        </w:tc>
      </w:tr>
      <w:tr w14:paraId="198B5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FA0C8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zhurong-ems-common</w:t>
            </w:r>
          </w:p>
        </w:tc>
        <w:tc>
          <w:p w14:paraId="713ED5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通用返回、基类、工具、注解、常量、枚举、异常</w:t>
            </w:r>
          </w:p>
        </w:tc>
        <w:tc>
          <w:p w14:paraId="78F6132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依赖业务模块</w:t>
            </w:r>
          </w:p>
        </w:tc>
      </w:tr>
      <w:tr w14:paraId="2DB28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A3FF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zhurong-ems-job</w:t>
            </w:r>
          </w:p>
        </w:tc>
        <w:tc>
          <w:p w14:paraId="19CEF0E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XXL-Job </w:t>
            </w:r>
            <w:r>
              <w:rPr>
                <w:rFonts w:hint="eastAsia"/>
                <w:color w:val="auto"/>
              </w:rPr>
              <w:t>执行器装配；JobHandler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可放</w:t>
            </w:r>
            <w:r>
              <w:rPr>
                <w:color w:val="auto"/>
              </w:rPr>
              <w:t xml:space="preserve"> system </w:t>
            </w:r>
            <w:r>
              <w:rPr>
                <w:rFonts w:hint="eastAsia"/>
                <w:color w:val="auto"/>
              </w:rPr>
              <w:t>模块</w:t>
            </w:r>
          </w:p>
        </w:tc>
        <w:tc>
          <w:p w14:paraId="1F78DED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187C2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4121D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zhurong-ems-oss</w:t>
            </w:r>
            <w:r>
              <w:rPr>
                <w:color w:val="auto"/>
              </w:rPr>
              <w:t>/</w:t>
            </w:r>
            <w:r>
              <w:rPr>
                <w:rStyle w:val="48"/>
                <w:color w:val="auto"/>
              </w:rPr>
              <w:t>sms</w:t>
            </w:r>
            <w:r>
              <w:rPr>
                <w:color w:val="auto"/>
              </w:rPr>
              <w:t>/</w:t>
            </w:r>
            <w:r>
              <w:rPr>
                <w:rStyle w:val="48"/>
                <w:color w:val="auto"/>
              </w:rPr>
              <w:t>extend</w:t>
            </w:r>
          </w:p>
        </w:tc>
        <w:tc>
          <w:p w14:paraId="5617AF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对象存储、短信、调度中心/监控独立服务</w:t>
            </w:r>
          </w:p>
        </w:tc>
        <w:tc>
          <w:p w14:paraId="6D3786B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反向依赖业务模块</w:t>
            </w:r>
          </w:p>
        </w:tc>
      </w:tr>
      <w:bookmarkEnd w:id="4"/>
    </w:tbl>
    <w:p w14:paraId="539C118C">
      <w:pPr>
        <w:pStyle w:val="5"/>
        <w:rPr>
          <w:color w:val="auto"/>
        </w:rPr>
      </w:pPr>
      <w:bookmarkStart w:id="5" w:name="两大根包约定"/>
      <w:r>
        <w:rPr>
          <w:color w:val="auto"/>
        </w:rPr>
        <w:t xml:space="preserve">1.3 </w:t>
      </w:r>
      <w:r>
        <w:rPr>
          <w:rFonts w:hint="eastAsia"/>
          <w:color w:val="auto"/>
        </w:rPr>
        <w:t>两大根包约定</w:t>
      </w:r>
    </w:p>
    <w:p w14:paraId="39327C11">
      <w:pPr>
        <w:pStyle w:val="24"/>
        <w:numPr>
          <w:ilvl w:val="0"/>
          <w:numId w:val="2"/>
        </w:numPr>
        <w:rPr>
          <w:color w:val="auto"/>
        </w:rPr>
      </w:pPr>
      <w:r>
        <w:rPr>
          <w:rStyle w:val="48"/>
          <w:color w:val="auto"/>
        </w:rPr>
        <w:t>com.cpems</w:t>
      </w:r>
      <w:r>
        <w:rPr>
          <w:rFonts w:hint="eastAsia"/>
          <w:color w:val="auto"/>
        </w:rPr>
        <w:t>：启动与</w:t>
      </w:r>
      <w:r>
        <w:rPr>
          <w:color w:val="auto"/>
        </w:rPr>
        <w:t xml:space="preserve"> Web </w:t>
      </w:r>
      <w:r>
        <w:rPr>
          <w:rFonts w:hint="eastAsia"/>
          <w:color w:val="auto"/>
        </w:rPr>
        <w:t>层。Controller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统一在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com.cpems.web.controller.&lt;域&gt;</w:t>
      </w:r>
      <w:r>
        <w:rPr>
          <w:rFonts w:hint="eastAsia"/>
          <w:color w:val="auto"/>
        </w:rPr>
        <w:t>，例如：</w:t>
      </w:r>
    </w:p>
    <w:p w14:paraId="38AFF67B">
      <w:pPr>
        <w:pStyle w:val="24"/>
        <w:numPr>
          <w:ilvl w:val="1"/>
          <w:numId w:val="2"/>
        </w:numPr>
        <w:rPr>
          <w:color w:val="auto"/>
        </w:rPr>
      </w:pPr>
      <w:r>
        <w:rPr>
          <w:rStyle w:val="48"/>
          <w:color w:val="auto"/>
        </w:rPr>
        <w:t>com.cpems.web.controller.hospital.HospitalDeviceController</w:t>
      </w:r>
    </w:p>
    <w:p w14:paraId="7F777208">
      <w:pPr>
        <w:pStyle w:val="24"/>
        <w:numPr>
          <w:ilvl w:val="1"/>
          <w:numId w:val="2"/>
        </w:numPr>
        <w:rPr>
          <w:color w:val="auto"/>
        </w:rPr>
      </w:pPr>
      <w:r>
        <w:rPr>
          <w:rStyle w:val="48"/>
          <w:color w:val="auto"/>
        </w:rPr>
        <w:t>com.cpems.web.controller.system.SyncEngineController</w:t>
      </w:r>
    </w:p>
    <w:p w14:paraId="268E987E">
      <w:pPr>
        <w:pStyle w:val="24"/>
        <w:numPr>
          <w:ilvl w:val="1"/>
          <w:numId w:val="2"/>
        </w:numPr>
        <w:rPr>
          <w:color w:val="auto"/>
        </w:rPr>
      </w:pPr>
      <w:r>
        <w:rPr>
          <w:rStyle w:val="48"/>
          <w:color w:val="auto"/>
        </w:rPr>
        <w:t>com.cpems.web.controller.report.ReportEngineController</w:t>
      </w:r>
    </w:p>
    <w:p w14:paraId="27B6BBAB">
      <w:pPr>
        <w:pStyle w:val="24"/>
        <w:numPr>
          <w:ilvl w:val="0"/>
          <w:numId w:val="2"/>
        </w:numPr>
        <w:rPr>
          <w:color w:val="auto"/>
        </w:rPr>
      </w:pPr>
      <w:r>
        <w:rPr>
          <w:rStyle w:val="48"/>
          <w:color w:val="auto"/>
        </w:rPr>
        <w:t>com.ruoyi</w:t>
      </w:r>
      <w:r>
        <w:rPr>
          <w:rFonts w:hint="eastAsia"/>
          <w:color w:val="auto"/>
        </w:rPr>
        <w:t>：业务与框架层。业务主体在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com.ruoyi.system.*</w:t>
      </w:r>
      <w:r>
        <w:rPr>
          <w:rFonts w:hint="eastAsia"/>
          <w:color w:val="auto"/>
        </w:rPr>
        <w:t>，医院子域统一在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com.ruoyi.system.hospital.*</w:t>
      </w:r>
      <w:r>
        <w:rPr>
          <w:color w:val="auto"/>
        </w:rPr>
        <w:t>。</w:t>
      </w:r>
    </w:p>
    <w:p w14:paraId="65863AF0">
      <w:pPr>
        <w:pStyle w:val="23"/>
        <w:rPr>
          <w:color w:val="auto"/>
        </w:rPr>
      </w:pPr>
      <w:r>
        <w:rPr>
          <w:rFonts w:hint="eastAsia"/>
          <w:color w:val="auto"/>
        </w:rPr>
        <w:t>启动类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"../../zhurong-ems-admin/src/main/java/com/cpems/cpEmsApplication.java"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cpEmsApplication.java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已配置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@ComponentScan(basePackages = {"com.cpems", "com.ruoyi"})</w:t>
      </w:r>
      <w:r>
        <w:rPr>
          <w:rFonts w:hint="eastAsia"/>
          <w:color w:val="auto"/>
        </w:rPr>
        <w:t>，新增包必须落在这两个根包之下。</w:t>
      </w:r>
    </w:p>
    <w:p w14:paraId="6AA5BD21">
      <w:pPr>
        <w:pStyle w:val="3"/>
        <w:rPr>
          <w:color w:val="auto"/>
        </w:rPr>
      </w:pPr>
      <w:r>
        <w:rPr>
          <w:color w:val="auto"/>
        </w:rPr>
        <w:t xml:space="preserve">Mapper </w:t>
      </w:r>
      <w:r>
        <w:rPr>
          <w:rFonts w:hint="eastAsia"/>
          <w:color w:val="auto"/>
        </w:rPr>
        <w:t>扫描与</w:t>
      </w:r>
      <w:r>
        <w:rPr>
          <w:color w:val="auto"/>
        </w:rPr>
        <w:t xml:space="preserve"> XML </w:t>
      </w:r>
      <w:r>
        <w:rPr>
          <w:rFonts w:hint="eastAsia"/>
          <w:color w:val="auto"/>
        </w:rPr>
        <w:t>位置在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application.yml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全局配置，新增模块</w:t>
      </w:r>
      <w:r>
        <w:rPr>
          <w:rFonts w:hint="eastAsia"/>
          <w:b/>
          <w:bCs/>
          <w:color w:val="auto"/>
        </w:rPr>
        <w:t>不要</w:t>
      </w:r>
      <w:r>
        <w:rPr>
          <w:rFonts w:hint="eastAsia"/>
          <w:color w:val="auto"/>
        </w:rPr>
        <w:t>再写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@MapperScan</w:t>
      </w:r>
      <w:r>
        <w:rPr>
          <w:rFonts w:hint="eastAsia"/>
          <w:color w:val="auto"/>
        </w:rPr>
        <w:t>：</w:t>
      </w:r>
    </w:p>
    <w:p w14:paraId="0C9D8C68">
      <w:pPr>
        <w:pStyle w:val="49"/>
        <w:rPr>
          <w:color w:val="auto"/>
        </w:rPr>
      </w:pPr>
      <w:r>
        <w:rPr>
          <w:rStyle w:val="69"/>
          <w:color w:val="auto"/>
        </w:rPr>
        <w:t>mybatis-plus</w:t>
      </w:r>
      <w:r>
        <w:rPr>
          <w:rStyle w:val="52"/>
          <w:color w:val="auto"/>
        </w:rPr>
        <w:t>:</w:t>
      </w:r>
      <w:r>
        <w:rPr>
          <w:color w:val="auto"/>
        </w:rPr>
        <w:br w:type="textWrapping"/>
      </w:r>
      <w:r>
        <w:rPr>
          <w:rStyle w:val="76"/>
          <w:color w:val="auto"/>
        </w:rPr>
        <w:t xml:space="preserve">  </w:t>
      </w:r>
      <w:r>
        <w:rPr>
          <w:rStyle w:val="69"/>
          <w:color w:val="auto"/>
        </w:rPr>
        <w:t>mapperPackage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com.cpems.**.mapper,com.ruoyi.**.mapper,com.autoee.**.mapper</w:t>
      </w:r>
      <w:r>
        <w:rPr>
          <w:color w:val="auto"/>
        </w:rPr>
        <w:br w:type="textWrapping"/>
      </w:r>
      <w:r>
        <w:rPr>
          <w:rStyle w:val="76"/>
          <w:color w:val="auto"/>
        </w:rPr>
        <w:t xml:space="preserve">  </w:t>
      </w:r>
      <w:r>
        <w:rPr>
          <w:rStyle w:val="69"/>
          <w:color w:val="auto"/>
        </w:rPr>
        <w:t>mapperLocations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classpath*:mapper/**/*Mapper*.xml</w:t>
      </w:r>
      <w:r>
        <w:rPr>
          <w:color w:val="auto"/>
        </w:rPr>
        <w:br w:type="textWrapping"/>
      </w:r>
      <w:r>
        <w:rPr>
          <w:rStyle w:val="76"/>
          <w:color w:val="auto"/>
        </w:rPr>
        <w:t xml:space="preserve">  </w:t>
      </w:r>
      <w:r>
        <w:rPr>
          <w:rStyle w:val="69"/>
          <w:color w:val="auto"/>
        </w:rPr>
        <w:t>typeAliasesPackage</w:t>
      </w:r>
      <w:r>
        <w:rPr>
          <w:rStyle w:val="52"/>
          <w:color w:val="auto"/>
        </w:rPr>
        <w:t>:</w:t>
      </w:r>
      <w:r>
        <w:rPr>
          <w:rStyle w:val="76"/>
          <w:color w:val="auto"/>
        </w:rPr>
        <w:t xml:space="preserve"> com.cpems.**.domain,com.ruoyi.**.domain,com.autoee.**.domain</w:t>
      </w:r>
    </w:p>
    <w:p w14:paraId="21AE0449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5F4D2433">
      <w:pPr>
        <w:pStyle w:val="4"/>
        <w:rPr>
          <w:color w:val="auto"/>
        </w:rPr>
      </w:pPr>
      <w:bookmarkStart w:id="6" w:name="后端分层规范"/>
      <w:r>
        <w:rPr>
          <w:color w:val="auto"/>
        </w:rPr>
        <w:t xml:space="preserve">2. </w:t>
      </w:r>
      <w:r>
        <w:rPr>
          <w:rFonts w:hint="eastAsia"/>
          <w:color w:val="auto"/>
        </w:rPr>
        <w:t>后端分层规范</w:t>
      </w:r>
    </w:p>
    <w:p w14:paraId="0D72151C">
      <w:pPr>
        <w:pStyle w:val="5"/>
        <w:rPr>
          <w:color w:val="auto"/>
        </w:rPr>
      </w:pPr>
      <w:bookmarkStart w:id="7" w:name="标准分层与调用方向"/>
      <w:r>
        <w:rPr>
          <w:color w:val="auto"/>
        </w:rPr>
        <w:t xml:space="preserve">2.1 </w:t>
      </w:r>
      <w:r>
        <w:rPr>
          <w:rFonts w:hint="eastAsia"/>
          <w:color w:val="auto"/>
        </w:rPr>
        <w:t>标准分层与调用方向</w:t>
      </w:r>
    </w:p>
    <w:p w14:paraId="02DDE193">
      <w:pPr>
        <w:pStyle w:val="49"/>
        <w:rPr>
          <w:color w:val="auto"/>
        </w:rPr>
      </w:pPr>
      <w:r>
        <w:rPr>
          <w:rStyle w:val="48"/>
          <w:color w:val="auto"/>
        </w:rPr>
        <w:t>Controller (admin)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↓ BO / </w:t>
      </w:r>
      <w:r>
        <w:rPr>
          <w:rStyle w:val="48"/>
          <w:rFonts w:hint="eastAsia"/>
          <w:color w:val="auto"/>
        </w:rPr>
        <w:t>查询参数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Service </w:t>
      </w:r>
      <w:r>
        <w:rPr>
          <w:rStyle w:val="48"/>
          <w:rFonts w:hint="eastAsia"/>
          <w:color w:val="auto"/>
        </w:rPr>
        <w:t>接口</w:t>
      </w:r>
      <w:r>
        <w:rPr>
          <w:rStyle w:val="48"/>
          <w:color w:val="auto"/>
        </w:rPr>
        <w:t xml:space="preserve"> IXxxService (system)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↓</w:t>
      </w:r>
      <w:r>
        <w:rPr>
          <w:color w:val="auto"/>
        </w:rPr>
        <w:br w:type="textWrapping"/>
      </w:r>
      <w:r>
        <w:rPr>
          <w:rStyle w:val="48"/>
          <w:color w:val="auto"/>
        </w:rPr>
        <w:t>XxxServiceImpl (system)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↓</w:t>
      </w:r>
      <w:r>
        <w:rPr>
          <w:color w:val="auto"/>
        </w:rPr>
        <w:br w:type="textWrapping"/>
      </w:r>
      <w:r>
        <w:rPr>
          <w:rStyle w:val="48"/>
          <w:color w:val="auto"/>
        </w:rPr>
        <w:t>XxxMapper (system, interface) + resources/mapper/**/XxxMapper.xml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↓</w:t>
      </w:r>
      <w:r>
        <w:rPr>
          <w:color w:val="auto"/>
        </w:rPr>
        <w:br w:type="textWrapping"/>
      </w:r>
      <w:r>
        <w:rPr>
          <w:rStyle w:val="48"/>
          <w:color w:val="auto"/>
        </w:rPr>
        <w:t>MySQL(master) / TDengine(@DS("td"))</w:t>
      </w:r>
    </w:p>
    <w:p w14:paraId="79FE4B1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【强制】Controller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不直接调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Mapper（仪表盘联表聚合等特殊场景除外，需注释说明）；</w:t>
      </w:r>
    </w:p>
    <w:p w14:paraId="6AC1CBC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【强制】跨模块业务通过</w:t>
      </w:r>
      <w:r>
        <w:rPr>
          <w:color w:val="auto"/>
        </w:rPr>
        <w:t xml:space="preserve"> Service </w:t>
      </w:r>
      <w:r>
        <w:rPr>
          <w:rFonts w:hint="eastAsia"/>
          <w:color w:val="auto"/>
        </w:rPr>
        <w:t>接口调用，不允许</w:t>
      </w:r>
      <w:r>
        <w:rPr>
          <w:color w:val="auto"/>
        </w:rPr>
        <w:t xml:space="preserve"> Controller </w:t>
      </w:r>
      <w:r>
        <w:rPr>
          <w:rFonts w:hint="eastAsia"/>
          <w:color w:val="auto"/>
        </w:rPr>
        <w:t>之间互调；</w:t>
      </w:r>
    </w:p>
    <w:p w14:paraId="44B7DD4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【强制】ServiceImpl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中</w:t>
      </w:r>
      <w:r>
        <w:rPr>
          <w:color w:val="auto"/>
        </w:rPr>
        <w:t xml:space="preserve"> Mapper </w:t>
      </w:r>
      <w:r>
        <w:rPr>
          <w:rFonts w:hint="eastAsia"/>
          <w:color w:val="auto"/>
        </w:rPr>
        <w:t>字段统一命名</w:t>
      </w:r>
      <w:r>
        <w:rPr>
          <w:color w:val="auto"/>
        </w:rPr>
        <w:t xml:space="preserve"> </w:t>
      </w:r>
      <w:r>
        <w:rPr>
          <w:rStyle w:val="48"/>
          <w:color w:val="auto"/>
        </w:rPr>
        <w:t>baseMapper</w:t>
      </w:r>
      <w:r>
        <w:rPr>
          <w:rFonts w:hint="eastAsia"/>
          <w:color w:val="auto"/>
        </w:rPr>
        <w:t>，使用构造注入：</w:t>
      </w:r>
    </w:p>
    <w:p w14:paraId="08EC1645">
      <w:pPr>
        <w:pStyle w:val="49"/>
        <w:rPr>
          <w:color w:val="auto"/>
        </w:rPr>
      </w:pPr>
      <w:r>
        <w:rPr>
          <w:rStyle w:val="76"/>
          <w:color w:val="auto"/>
        </w:rPr>
        <w:t>@RequiredArgsConstructor</w:t>
      </w:r>
      <w:r>
        <w:rPr>
          <w:color w:val="auto"/>
        </w:rPr>
        <w:br w:type="textWrapping"/>
      </w:r>
      <w:r>
        <w:rPr>
          <w:rStyle w:val="76"/>
          <w:color w:val="auto"/>
        </w:rPr>
        <w:t>@Service</w:t>
      </w:r>
      <w:r>
        <w:rPr>
          <w:color w:val="auto"/>
        </w:rPr>
        <w:br w:type="textWrapping"/>
      </w: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class</w:t>
      </w:r>
      <w:r>
        <w:rPr>
          <w:rStyle w:val="82"/>
          <w:color w:val="auto"/>
        </w:rPr>
        <w:t xml:space="preserve"> HospitalDeviceServiceImpl </w:t>
      </w:r>
      <w:r>
        <w:rPr>
          <w:rStyle w:val="52"/>
          <w:color w:val="auto"/>
        </w:rPr>
        <w:t>implements</w:t>
      </w:r>
      <w:r>
        <w:rPr>
          <w:rStyle w:val="82"/>
          <w:color w:val="auto"/>
        </w:rPr>
        <w:t xml:space="preserve"> IHospitalDeviceService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2"/>
          <w:color w:val="auto"/>
        </w:rPr>
        <w:t>private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final</w:t>
      </w:r>
      <w:r>
        <w:rPr>
          <w:rStyle w:val="82"/>
          <w:color w:val="auto"/>
        </w:rPr>
        <w:t xml:space="preserve"> HospitalDeviceMapper baseMapper</w:t>
      </w:r>
      <w:r>
        <w:rPr>
          <w:rStyle w:val="72"/>
          <w:color w:val="auto"/>
        </w:rPr>
        <w:t>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2"/>
          <w:color w:val="auto"/>
        </w:rPr>
        <w:t>private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final</w:t>
      </w:r>
      <w:r>
        <w:rPr>
          <w:rStyle w:val="82"/>
          <w:color w:val="auto"/>
        </w:rPr>
        <w:t xml:space="preserve"> IHospitalDataScopeService dataScopeService</w:t>
      </w:r>
      <w:r>
        <w:rPr>
          <w:rStyle w:val="72"/>
          <w:color w:val="auto"/>
        </w:rPr>
        <w:t>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64"/>
          <w:color w:val="auto"/>
        </w:rPr>
        <w:t>// ...</w:t>
      </w:r>
      <w:r>
        <w:rPr>
          <w:color w:val="auto"/>
        </w:rPr>
        <w:br w:type="textWrapping"/>
      </w:r>
      <w:r>
        <w:rPr>
          <w:rStyle w:val="72"/>
          <w:color w:val="auto"/>
        </w:rPr>
        <w:t>}</w:t>
      </w:r>
    </w:p>
    <w:p w14:paraId="2E6572FE">
      <w:pPr>
        <w:pStyle w:val="23"/>
        <w:rPr>
          <w:color w:val="auto"/>
        </w:rPr>
      </w:pPr>
      <w:r>
        <w:rPr>
          <w:rFonts w:hint="eastAsia"/>
          <w:color w:val="auto"/>
        </w:rPr>
        <w:t>参考实现：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"../../zhurong-ems-system/src/main/java/com/ruoyi/system/hospital/service/impl/HospitalDeviceServiceImpl.java"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HospitalDeviceServiceImpl.java</w:t>
      </w:r>
      <w:r>
        <w:rPr>
          <w:rStyle w:val="20"/>
          <w:color w:val="auto"/>
        </w:rPr>
        <w:fldChar w:fldCharType="end"/>
      </w:r>
      <w:r>
        <w:rPr>
          <w:color w:val="auto"/>
        </w:rPr>
        <w:t>。</w:t>
      </w:r>
    </w:p>
    <w:bookmarkEnd w:id="7"/>
    <w:p w14:paraId="6CA86D5A">
      <w:pPr>
        <w:pStyle w:val="5"/>
        <w:rPr>
          <w:color w:val="auto"/>
        </w:rPr>
      </w:pPr>
      <w:bookmarkStart w:id="8" w:name="domain-四件套-enums"/>
      <w:r>
        <w:rPr>
          <w:color w:val="auto"/>
        </w:rPr>
        <w:t xml:space="preserve">2.2 domain </w:t>
      </w:r>
      <w:r>
        <w:rPr>
          <w:rFonts w:hint="eastAsia"/>
          <w:color w:val="auto"/>
        </w:rPr>
        <w:t>四件套</w:t>
      </w:r>
      <w:r>
        <w:rPr>
          <w:color w:val="auto"/>
        </w:rPr>
        <w:t xml:space="preserve"> + enums</w:t>
      </w:r>
    </w:p>
    <w:p w14:paraId="757E8362">
      <w:pPr>
        <w:pStyle w:val="23"/>
        <w:rPr>
          <w:color w:val="auto"/>
        </w:rPr>
      </w:pPr>
      <w:r>
        <w:rPr>
          <w:rFonts w:hint="eastAsia"/>
          <w:color w:val="auto"/>
        </w:rPr>
        <w:t>医院模块的包结构是全项目推荐范式（</w:t>
      </w:r>
      <w:r>
        <w:rPr>
          <w:rStyle w:val="48"/>
          <w:color w:val="auto"/>
        </w:rPr>
        <w:t>com.ruoyi.system.hospital</w:t>
      </w:r>
      <w:r>
        <w:rPr>
          <w:rFonts w:hint="eastAsia"/>
          <w:color w:val="auto"/>
        </w:rPr>
        <w:t>）：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388D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65CC2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包</w:t>
            </w:r>
          </w:p>
        </w:tc>
        <w:tc>
          <w:p w14:paraId="5C2B49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5F6E77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用途</w:t>
            </w:r>
          </w:p>
        </w:tc>
        <w:tc>
          <w:p w14:paraId="006A56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示例</w:t>
            </w:r>
          </w:p>
        </w:tc>
      </w:tr>
      <w:tr w14:paraId="0513C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673B4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domain</w:t>
            </w:r>
          </w:p>
        </w:tc>
        <w:tc>
          <w:p w14:paraId="762F0C4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实体</w:t>
            </w:r>
            <w:r>
              <w:rPr>
                <w:color w:val="auto"/>
              </w:rPr>
              <w:t xml:space="preserve"> Entity</w:t>
            </w:r>
          </w:p>
        </w:tc>
        <w:tc>
          <w:p w14:paraId="4DA3D7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与表一一对应，</w:t>
            </w:r>
            <w:r>
              <w:rPr>
                <w:rStyle w:val="48"/>
                <w:color w:val="auto"/>
              </w:rPr>
              <w:t>@TableName</w:t>
            </w:r>
          </w:p>
        </w:tc>
        <w:tc>
          <w:p w14:paraId="5383E96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HospitalDevice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HospitalDeviceData</w:t>
            </w:r>
          </w:p>
        </w:tc>
      </w:tr>
      <w:tr w14:paraId="264E6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3E307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domain.enums</w:t>
            </w:r>
          </w:p>
        </w:tc>
        <w:tc>
          <w:p w14:paraId="0092E9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枚举</w:t>
            </w:r>
          </w:p>
        </w:tc>
        <w:tc>
          <w:p w14:paraId="5441312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状态、类型等有限值</w:t>
            </w:r>
          </w:p>
        </w:tc>
        <w:tc>
          <w:p w14:paraId="3F39ED9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HospitalDeviceType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HospitalMetricDataType</w:t>
            </w:r>
          </w:p>
        </w:tc>
      </w:tr>
      <w:tr w14:paraId="4C5C2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F7013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bo</w:t>
            </w:r>
          </w:p>
        </w:tc>
        <w:tc>
          <w:p w14:paraId="53EEB64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入参对象</w:t>
            </w:r>
            <w:r>
              <w:rPr>
                <w:color w:val="auto"/>
              </w:rPr>
              <w:t xml:space="preserve"> Business Object</w:t>
            </w:r>
          </w:p>
        </w:tc>
        <w:tc>
          <w:p w14:paraId="02CF22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接收前端查询/新增/修改参数，带校验注解</w:t>
            </w:r>
          </w:p>
        </w:tc>
        <w:tc>
          <w:p w14:paraId="656F839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HospitalDeviceBo</w:t>
            </w:r>
          </w:p>
        </w:tc>
      </w:tr>
      <w:tr w14:paraId="0B9B7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DAFD0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vo</w:t>
            </w:r>
          </w:p>
        </w:tc>
        <w:tc>
          <w:p w14:paraId="6BCC3E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出参对象</w:t>
            </w:r>
            <w:r>
              <w:rPr>
                <w:color w:val="auto"/>
              </w:rPr>
              <w:t xml:space="preserve"> View Object</w:t>
            </w:r>
          </w:p>
        </w:tc>
        <w:tc>
          <w:p w14:paraId="5A614C7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返回前端/页面组装</w:t>
            </w:r>
          </w:p>
        </w:tc>
        <w:tc>
          <w:p w14:paraId="280A03F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HospitalDeviceVo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HospitalDeviceRealtimeVo</w:t>
            </w:r>
          </w:p>
        </w:tc>
      </w:tr>
      <w:tr w14:paraId="265AB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23BB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dto</w:t>
            </w:r>
          </w:p>
        </w:tc>
        <w:tc>
          <w:p w14:paraId="5D0C016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传输对象</w:t>
            </w:r>
          </w:p>
        </w:tc>
        <w:tc>
          <w:p w14:paraId="5094D66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跨系统/跨层报文</w:t>
            </w:r>
          </w:p>
        </w:tc>
        <w:tc>
          <w:p w14:paraId="2B357DA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IotCallbackRequest</w:t>
            </w:r>
            <w:r>
              <w:rPr>
                <w:rFonts w:hint="eastAsia"/>
                <w:color w:val="auto"/>
              </w:rPr>
              <w:t>（外部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回调报文）</w:t>
            </w:r>
          </w:p>
        </w:tc>
      </w:tr>
      <w:tr w14:paraId="1BC72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2C2E5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constant</w:t>
            </w:r>
          </w:p>
        </w:tc>
        <w:tc>
          <w:p w14:paraId="59D33A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常量</w:t>
            </w:r>
          </w:p>
        </w:tc>
        <w:tc>
          <w:p w14:paraId="1EFA97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模块内常量</w:t>
            </w:r>
          </w:p>
        </w:tc>
        <w:tc>
          <w:p w14:paraId="1E05C1F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HospitalConstants</w:t>
            </w:r>
          </w:p>
        </w:tc>
      </w:tr>
      <w:tr w14:paraId="2D694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5AE36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energy</w:t>
            </w:r>
          </w:p>
        </w:tc>
        <w:tc>
          <w:p w14:paraId="0FE57B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专题</w:t>
            </w:r>
            <w:r>
              <w:rPr>
                <w:color w:val="auto"/>
              </w:rPr>
              <w:t xml:space="preserve"> VO</w:t>
            </w:r>
          </w:p>
        </w:tc>
        <w:tc>
          <w:p w14:paraId="7300E0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大屏/能源分析专用出参</w:t>
            </w:r>
          </w:p>
        </w:tc>
        <w:tc>
          <w:p w14:paraId="6381DDE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HospitalEnergyOverviewVo</w:t>
            </w:r>
          </w:p>
        </w:tc>
      </w:tr>
    </w:tbl>
    <w:p w14:paraId="7AD8FE75">
      <w:pPr>
        <w:pStyle w:val="3"/>
        <w:rPr>
          <w:color w:val="auto"/>
        </w:rPr>
      </w:pPr>
      <w:r>
        <w:rPr>
          <w:rFonts w:hint="eastAsia"/>
          <w:color w:val="auto"/>
        </w:rPr>
        <w:t>约束：</w:t>
      </w:r>
    </w:p>
    <w:p w14:paraId="6B68235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【强制】Entity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不直接暴露给前端做入参，新增/修改接口一律用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BO；出参用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VO，避免敏感字段与表结构泄露；</w:t>
      </w:r>
    </w:p>
    <w:p w14:paraId="6667045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【强制】类注释必须包含中文用途说明与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@author cpems</w:t>
      </w:r>
      <w:r>
        <w:rPr>
          <w:rFonts w:hint="eastAsia"/>
          <w:color w:val="auto"/>
        </w:rPr>
        <w:t>；</w:t>
      </w:r>
    </w:p>
    <w:p w14:paraId="597A262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【建议】BO→Entity、Entity→VO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使用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BeanUtil</w:t>
      </w:r>
      <w:r>
        <w:rPr>
          <w:color w:val="auto"/>
        </w:rPr>
        <w:t>/</w:t>
      </w:r>
      <w:r>
        <w:rPr>
          <w:rStyle w:val="48"/>
          <w:color w:val="auto"/>
        </w:rPr>
        <w:t>BeanCopyUtils</w:t>
      </w:r>
      <w:r>
        <w:rPr>
          <w:rFonts w:hint="eastAsia"/>
          <w:color w:val="auto"/>
        </w:rPr>
        <w:t>，转换集中在</w:t>
      </w:r>
      <w:r>
        <w:rPr>
          <w:color w:val="auto"/>
        </w:rPr>
        <w:t xml:space="preserve"> ServiceImpl。</w:t>
      </w:r>
    </w:p>
    <w:p w14:paraId="04AC4FF5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8"/>
    <w:p w14:paraId="71AC911F">
      <w:pPr>
        <w:pStyle w:val="4"/>
        <w:rPr>
          <w:color w:val="auto"/>
        </w:rPr>
      </w:pPr>
      <w:bookmarkStart w:id="9" w:name="命名规范"/>
      <w:r>
        <w:rPr>
          <w:color w:val="auto"/>
        </w:rPr>
        <w:t xml:space="preserve">3. </w:t>
      </w:r>
      <w:r>
        <w:rPr>
          <w:rFonts w:hint="eastAsia"/>
          <w:color w:val="auto"/>
        </w:rPr>
        <w:t>命名规范</w:t>
      </w:r>
    </w:p>
    <w:p w14:paraId="3E78FD64">
      <w:pPr>
        <w:pStyle w:val="5"/>
        <w:rPr>
          <w:color w:val="auto"/>
        </w:rPr>
      </w:pPr>
      <w:bookmarkStart w:id="10" w:name="类命名"/>
      <w:r>
        <w:rPr>
          <w:color w:val="auto"/>
        </w:rPr>
        <w:t xml:space="preserve">3.1 </w:t>
      </w:r>
      <w:r>
        <w:rPr>
          <w:rFonts w:hint="eastAsia"/>
          <w:color w:val="auto"/>
        </w:rPr>
        <w:t>类命名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41C00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71DB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1416D6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规则</w:t>
            </w:r>
          </w:p>
        </w:tc>
        <w:tc>
          <w:p w14:paraId="5958AC8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示例</w:t>
            </w:r>
          </w:p>
        </w:tc>
      </w:tr>
      <w:tr w14:paraId="42D9E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F4B1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Controller</w:t>
            </w:r>
          </w:p>
        </w:tc>
        <w:tc>
          <w:p w14:paraId="6DA1F33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XxxController</w:t>
            </w:r>
          </w:p>
        </w:tc>
        <w:tc>
          <w:p w14:paraId="5F7FC74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HospitalDeviceController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ReportEngineController</w:t>
            </w:r>
          </w:p>
        </w:tc>
      </w:tr>
      <w:tr w14:paraId="55C4EA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77B7D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Service </w:t>
            </w:r>
            <w:r>
              <w:rPr>
                <w:rFonts w:hint="eastAsia"/>
                <w:color w:val="auto"/>
              </w:rPr>
              <w:t>接口</w:t>
            </w:r>
          </w:p>
        </w:tc>
        <w:tc>
          <w:p w14:paraId="17603E8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IXxxService</w:t>
            </w:r>
            <w:r>
              <w:rPr>
                <w:rFonts w:hint="eastAsia"/>
                <w:color w:val="auto"/>
              </w:rPr>
              <w:t>（业务子域沿用此风格）</w:t>
            </w:r>
          </w:p>
        </w:tc>
        <w:tc>
          <w:p w14:paraId="47F4F68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IHospitalDeviceService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ISyncEngineService</w:t>
            </w:r>
          </w:p>
        </w:tc>
      </w:tr>
      <w:tr w14:paraId="66AE8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0253E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Service </w:t>
            </w:r>
            <w:r>
              <w:rPr>
                <w:rFonts w:hint="eastAsia"/>
                <w:color w:val="auto"/>
              </w:rPr>
              <w:t>实现</w:t>
            </w:r>
          </w:p>
        </w:tc>
        <w:tc>
          <w:p w14:paraId="68E0A1D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XxxServiceImpl</w:t>
            </w:r>
          </w:p>
        </w:tc>
        <w:tc>
          <w:p w14:paraId="3BDB5F7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HospitalDeviceServiceImpl</w:t>
            </w:r>
          </w:p>
        </w:tc>
      </w:tr>
      <w:tr w14:paraId="61D7A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BA78D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Mapper</w:t>
            </w:r>
          </w:p>
        </w:tc>
        <w:tc>
          <w:p w14:paraId="6B92948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XxxMapper</w:t>
            </w:r>
          </w:p>
        </w:tc>
        <w:tc>
          <w:p w14:paraId="6E34D0B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HospitalDeviceMapper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EnergyMapper</w:t>
            </w:r>
          </w:p>
        </w:tc>
      </w:tr>
      <w:tr w14:paraId="3ABF3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C3FE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实体</w:t>
            </w:r>
          </w:p>
        </w:tc>
        <w:tc>
          <w:p w14:paraId="684B11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业务名（名词）</w:t>
            </w:r>
          </w:p>
        </w:tc>
        <w:tc>
          <w:p w14:paraId="7972BC7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HospitalAlarmRule</w:t>
            </w:r>
          </w:p>
        </w:tc>
      </w:tr>
      <w:tr w14:paraId="77C89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CFEC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BO / VO / DTO</w:t>
            </w:r>
          </w:p>
        </w:tc>
        <w:tc>
          <w:p w14:paraId="1A3EF03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XxxBo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XxxVo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XxxDto</w:t>
            </w:r>
          </w:p>
        </w:tc>
        <w:tc>
          <w:p w14:paraId="5175D0F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HospitalAlarmRuleBo</w:t>
            </w:r>
          </w:p>
        </w:tc>
      </w:tr>
      <w:tr w14:paraId="4BC4C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F0F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枚举</w:t>
            </w:r>
          </w:p>
        </w:tc>
        <w:tc>
          <w:p w14:paraId="021DEDB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XxxType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XxxStatus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XxxEnum</w:t>
            </w:r>
          </w:p>
        </w:tc>
        <w:tc>
          <w:p w14:paraId="4F573ED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TopicType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HospitalDeviceType</w:t>
            </w:r>
          </w:p>
        </w:tc>
      </w:tr>
      <w:tr w14:paraId="46494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7A25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配置类</w:t>
            </w:r>
          </w:p>
        </w:tc>
        <w:tc>
          <w:p w14:paraId="44180DC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XxxConfig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XxxConfiguration</w:t>
            </w:r>
          </w:p>
        </w:tc>
        <w:tc>
          <w:p w14:paraId="67E399B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HospitalRabbitConfig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MqttConfiguration</w:t>
            </w:r>
          </w:p>
        </w:tc>
      </w:tr>
      <w:tr w14:paraId="2831B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A1E1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常量类</w:t>
            </w:r>
          </w:p>
        </w:tc>
        <w:tc>
          <w:p w14:paraId="0D1103F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XxxConstants</w:t>
            </w:r>
          </w:p>
        </w:tc>
        <w:tc>
          <w:p w14:paraId="5778684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HospitalConstants</w:t>
            </w:r>
          </w:p>
        </w:tc>
      </w:tr>
      <w:tr w14:paraId="59ED5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9B4E7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异常</w:t>
            </w:r>
          </w:p>
        </w:tc>
        <w:tc>
          <w:p w14:paraId="1F27B21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XxxException</w:t>
            </w:r>
          </w:p>
        </w:tc>
        <w:tc>
          <w:p w14:paraId="3237F22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ServiceException</w:t>
            </w:r>
          </w:p>
        </w:tc>
      </w:tr>
      <w:tr w14:paraId="33B5A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EC5B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注解</w:t>
            </w:r>
          </w:p>
        </w:tc>
        <w:tc>
          <w:p w14:paraId="350D86D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Xxx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或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XxxAnnotation</w:t>
            </w:r>
          </w:p>
        </w:tc>
        <w:tc>
          <w:p w14:paraId="5AA16D2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@Log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@RepeatSubmit</w:t>
            </w:r>
          </w:p>
        </w:tc>
      </w:tr>
      <w:bookmarkEnd w:id="10"/>
    </w:tbl>
    <w:p w14:paraId="78695F69">
      <w:pPr>
        <w:pStyle w:val="5"/>
        <w:rPr>
          <w:color w:val="auto"/>
        </w:rPr>
      </w:pPr>
      <w:bookmarkStart w:id="11" w:name="方法-变量-常量"/>
      <w:r>
        <w:rPr>
          <w:color w:val="auto"/>
        </w:rPr>
        <w:t xml:space="preserve">3.2 </w:t>
      </w:r>
      <w:r>
        <w:rPr>
          <w:rFonts w:hint="eastAsia"/>
          <w:color w:val="auto"/>
        </w:rPr>
        <w:t>方法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变量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常量</w:t>
      </w:r>
    </w:p>
    <w:p w14:paraId="0FD54A5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方法：小驼峰，动词开头：</w:t>
      </w:r>
      <w:r>
        <w:rPr>
          <w:rStyle w:val="48"/>
          <w:color w:val="auto"/>
        </w:rPr>
        <w:t>queryPageList</w:t>
      </w:r>
      <w:r>
        <w:rPr>
          <w:color w:val="auto"/>
        </w:rPr>
        <w:t>、</w:t>
      </w:r>
      <w:r>
        <w:rPr>
          <w:rStyle w:val="48"/>
          <w:color w:val="auto"/>
        </w:rPr>
        <w:t>insertByBo</w:t>
      </w:r>
      <w:r>
        <w:rPr>
          <w:color w:val="auto"/>
        </w:rPr>
        <w:t>、</w:t>
      </w:r>
      <w:r>
        <w:rPr>
          <w:rStyle w:val="48"/>
          <w:color w:val="auto"/>
        </w:rPr>
        <w:t>updateByBo</w:t>
      </w:r>
      <w:r>
        <w:rPr>
          <w:color w:val="auto"/>
        </w:rPr>
        <w:t>、</w:t>
      </w:r>
      <w:r>
        <w:rPr>
          <w:rStyle w:val="48"/>
          <w:color w:val="auto"/>
        </w:rPr>
        <w:t>deleteWithValidByIds</w:t>
      </w:r>
      <w:r>
        <w:rPr>
          <w:color w:val="auto"/>
        </w:rPr>
        <w:t>、</w:t>
      </w:r>
      <w:r>
        <w:rPr>
          <w:rStyle w:val="48"/>
          <w:color w:val="auto"/>
        </w:rPr>
        <w:t>selectVoById</w:t>
      </w:r>
      <w:r>
        <w:rPr>
          <w:color w:val="auto"/>
        </w:rPr>
        <w:t>、</w:t>
      </w:r>
      <w:r>
        <w:rPr>
          <w:rStyle w:val="48"/>
          <w:color w:val="auto"/>
        </w:rPr>
        <w:t>buildMenus</w:t>
      </w:r>
      <w:r>
        <w:rPr>
          <w:rFonts w:hint="eastAsia"/>
          <w:color w:val="auto"/>
        </w:rPr>
        <w:t>；</w:t>
      </w:r>
    </w:p>
    <w:p w14:paraId="5ABAC9C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布尔方法/变量：</w:t>
      </w:r>
      <w:r>
        <w:rPr>
          <w:rStyle w:val="48"/>
          <w:color w:val="auto"/>
        </w:rPr>
        <w:t>is</w:t>
      </w:r>
      <w:r>
        <w:rPr>
          <w:color w:val="auto"/>
        </w:rPr>
        <w:t>/</w:t>
      </w:r>
      <w:r>
        <w:rPr>
          <w:rStyle w:val="48"/>
          <w:color w:val="auto"/>
        </w:rPr>
        <w:t>has</w:t>
      </w:r>
      <w:r>
        <w:rPr>
          <w:color w:val="auto"/>
        </w:rPr>
        <w:t>/</w:t>
      </w:r>
      <w:r>
        <w:rPr>
          <w:rStyle w:val="48"/>
          <w:color w:val="auto"/>
        </w:rPr>
        <w:t>should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前缀：</w:t>
      </w:r>
      <w:r>
        <w:rPr>
          <w:rStyle w:val="48"/>
          <w:color w:val="auto"/>
        </w:rPr>
        <w:t>isUnrestricted()</w:t>
      </w:r>
      <w:r>
        <w:rPr>
          <w:color w:val="auto"/>
        </w:rPr>
        <w:t>、</w:t>
      </w:r>
      <w:r>
        <w:rPr>
          <w:rStyle w:val="48"/>
          <w:color w:val="auto"/>
        </w:rPr>
        <w:t>signEnabled</w:t>
      </w:r>
      <w:r>
        <w:rPr>
          <w:rFonts w:hint="eastAsia"/>
          <w:color w:val="auto"/>
        </w:rPr>
        <w:t>；</w:t>
      </w:r>
    </w:p>
    <w:p w14:paraId="13CED8F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常量：全大写下划线：</w:t>
      </w:r>
      <w:r>
        <w:rPr>
          <w:rStyle w:val="48"/>
          <w:color w:val="auto"/>
        </w:rPr>
        <w:t>RETRY_QUEUE</w:t>
      </w:r>
      <w:r>
        <w:rPr>
          <w:color w:val="auto"/>
        </w:rPr>
        <w:t>、</w:t>
      </w:r>
      <w:r>
        <w:rPr>
          <w:rStyle w:val="48"/>
          <w:color w:val="auto"/>
        </w:rPr>
        <w:t>MAX_RETRY_TIMES</w:t>
      </w:r>
      <w:r>
        <w:rPr>
          <w:color w:val="auto"/>
        </w:rPr>
        <w:t>、</w:t>
      </w:r>
      <w:r>
        <w:rPr>
          <w:rStyle w:val="48"/>
          <w:color w:val="auto"/>
        </w:rPr>
        <w:t>ALARM_RULE_THRESHOLD</w:t>
      </w:r>
      <w:r>
        <w:rPr>
          <w:rFonts w:hint="eastAsia"/>
          <w:color w:val="auto"/>
        </w:rPr>
        <w:t>；</w:t>
      </w:r>
    </w:p>
    <w:p w14:paraId="28BA629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抽象/不推荐直接使用的方法加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@Deprecated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并注释替代方案；</w:t>
      </w:r>
    </w:p>
    <w:p w14:paraId="3B033E9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严禁魔法值：业务码、状态字符串（如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"0"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正常、</w:t>
      </w:r>
      <w:r>
        <w:rPr>
          <w:rStyle w:val="48"/>
          <w:color w:val="auto"/>
        </w:rPr>
        <w:t>"2"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删除）必须走枚举或常量。</w:t>
      </w:r>
    </w:p>
    <w:bookmarkEnd w:id="11"/>
    <w:p w14:paraId="02EBFB63">
      <w:pPr>
        <w:pStyle w:val="5"/>
        <w:rPr>
          <w:color w:val="auto"/>
        </w:rPr>
      </w:pPr>
      <w:bookmarkStart w:id="12" w:name="包命名"/>
      <w:r>
        <w:rPr>
          <w:color w:val="auto"/>
        </w:rPr>
        <w:t xml:space="preserve">3.3 </w:t>
      </w:r>
      <w:r>
        <w:rPr>
          <w:rFonts w:hint="eastAsia"/>
          <w:color w:val="auto"/>
        </w:rPr>
        <w:t>包命名</w:t>
      </w:r>
    </w:p>
    <w:p w14:paraId="4C64EF5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全小写，单数形式：</w:t>
      </w:r>
      <w:r>
        <w:rPr>
          <w:rStyle w:val="48"/>
          <w:color w:val="auto"/>
        </w:rPr>
        <w:t>controller.hospital</w:t>
      </w:r>
      <w:r>
        <w:rPr>
          <w:color w:val="auto"/>
        </w:rPr>
        <w:t>、</w:t>
      </w:r>
      <w:r>
        <w:rPr>
          <w:rStyle w:val="48"/>
          <w:color w:val="auto"/>
        </w:rPr>
        <w:t>service.impl</w:t>
      </w:r>
      <w:r>
        <w:rPr>
          <w:color w:val="auto"/>
        </w:rPr>
        <w:t>、</w:t>
      </w:r>
      <w:r>
        <w:rPr>
          <w:rStyle w:val="48"/>
          <w:color w:val="auto"/>
        </w:rPr>
        <w:t>domain.enums</w:t>
      </w:r>
      <w:r>
        <w:rPr>
          <w:rFonts w:hint="eastAsia"/>
          <w:color w:val="auto"/>
        </w:rPr>
        <w:t>；</w:t>
      </w:r>
    </w:p>
    <w:p w14:paraId="1B27CB8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新业务域在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com.ruoyi.system.&lt;域&gt;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com.cpems.web.controller.&lt;域&gt;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下对称建包。</w:t>
      </w:r>
    </w:p>
    <w:bookmarkEnd w:id="12"/>
    <w:p w14:paraId="25E9C764">
      <w:pPr>
        <w:pStyle w:val="5"/>
        <w:rPr>
          <w:color w:val="auto"/>
        </w:rPr>
      </w:pPr>
      <w:bookmarkStart w:id="13" w:name="数据库表与字段"/>
      <w:r>
        <w:rPr>
          <w:color w:val="auto"/>
        </w:rPr>
        <w:t xml:space="preserve">3.4 </w:t>
      </w:r>
      <w:r>
        <w:rPr>
          <w:rFonts w:hint="eastAsia"/>
          <w:color w:val="auto"/>
        </w:rPr>
        <w:t>数据库表与字段</w:t>
      </w:r>
    </w:p>
    <w:p w14:paraId="52C4FC7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表名：小写下划线，模块前缀：医院模块统一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hospital_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前缀（</w:t>
      </w:r>
      <w:r>
        <w:rPr>
          <w:rStyle w:val="48"/>
          <w:color w:val="auto"/>
        </w:rPr>
        <w:t>hospital_device</w:t>
      </w:r>
      <w:r>
        <w:rPr>
          <w:color w:val="auto"/>
        </w:rPr>
        <w:t>、</w:t>
      </w:r>
      <w:r>
        <w:rPr>
          <w:rStyle w:val="48"/>
          <w:color w:val="auto"/>
        </w:rPr>
        <w:t>hospital_alarm_record</w:t>
      </w:r>
      <w:r>
        <w:rPr>
          <w:rFonts w:hint="eastAsia"/>
          <w:color w:val="auto"/>
        </w:rPr>
        <w:t>）；系统表沿用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sys_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前缀；</w:t>
      </w:r>
    </w:p>
    <w:p w14:paraId="53452DE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字段：小写下划线，自动驼峰映射已开启（</w:t>
      </w:r>
      <w:r>
        <w:rPr>
          <w:rStyle w:val="48"/>
          <w:color w:val="auto"/>
        </w:rPr>
        <w:t>mapUnderscoreToCamelCase: true</w:t>
      </w:r>
      <w:r>
        <w:rPr>
          <w:rFonts w:hint="eastAsia"/>
          <w:color w:val="auto"/>
        </w:rPr>
        <w:t>）；</w:t>
      </w:r>
    </w:p>
    <w:p w14:paraId="7779FB9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主键：</w:t>
      </w:r>
      <w:r>
        <w:rPr>
          <w:rStyle w:val="48"/>
          <w:color w:val="auto"/>
        </w:rPr>
        <w:t>id</w:t>
      </w:r>
      <w:r>
        <w:rPr>
          <w:rFonts w:hint="eastAsia"/>
          <w:color w:val="auto"/>
        </w:rPr>
        <w:t>（BIGINT，雪花）；业务编号字段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xxx_code</w:t>
      </w:r>
      <w:r>
        <w:rPr>
          <w:rFonts w:hint="eastAsia"/>
          <w:color w:val="auto"/>
        </w:rPr>
        <w:t>；外键引用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xxx_id</w:t>
      </w:r>
      <w:r>
        <w:rPr>
          <w:rFonts w:hint="eastAsia"/>
          <w:color w:val="auto"/>
        </w:rPr>
        <w:t>；</w:t>
      </w:r>
    </w:p>
    <w:p w14:paraId="6E21F6E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审计字段：</w:t>
      </w:r>
      <w:r>
        <w:rPr>
          <w:rStyle w:val="48"/>
          <w:color w:val="auto"/>
        </w:rPr>
        <w:t>create_by</w:t>
      </w:r>
      <w:r>
        <w:rPr>
          <w:color w:val="auto"/>
        </w:rPr>
        <w:t>/</w:t>
      </w:r>
      <w:r>
        <w:rPr>
          <w:rStyle w:val="48"/>
          <w:color w:val="auto"/>
        </w:rPr>
        <w:t>create_time</w:t>
      </w:r>
      <w:r>
        <w:rPr>
          <w:color w:val="auto"/>
        </w:rPr>
        <w:t>/</w:t>
      </w:r>
      <w:r>
        <w:rPr>
          <w:rStyle w:val="48"/>
          <w:color w:val="auto"/>
        </w:rPr>
        <w:t>update_by</w:t>
      </w:r>
      <w:r>
        <w:rPr>
          <w:color w:val="auto"/>
        </w:rPr>
        <w:t>/</w:t>
      </w:r>
      <w:r>
        <w:rPr>
          <w:rStyle w:val="48"/>
          <w:color w:val="auto"/>
        </w:rPr>
        <w:t>update_time</w:t>
      </w:r>
      <w:r>
        <w:rPr>
          <w:color w:val="auto"/>
        </w:rPr>
        <w:t>/</w:t>
      </w:r>
      <w:r>
        <w:rPr>
          <w:rStyle w:val="48"/>
          <w:color w:val="auto"/>
        </w:rPr>
        <w:t>remark</w:t>
      </w:r>
      <w:r>
        <w:rPr>
          <w:rFonts w:hint="eastAsia"/>
          <w:color w:val="auto"/>
        </w:rPr>
        <w:t>；</w:t>
      </w:r>
    </w:p>
    <w:p w14:paraId="7AA384C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逻辑删除：</w:t>
      </w:r>
      <w:r>
        <w:rPr>
          <w:rStyle w:val="48"/>
          <w:color w:val="auto"/>
        </w:rPr>
        <w:t>del_flag</w:t>
      </w:r>
      <w:r>
        <w:rPr>
          <w:rFonts w:hint="eastAsia"/>
          <w:color w:val="auto"/>
        </w:rPr>
        <w:t>，</w:t>
      </w:r>
      <w:r>
        <w:rPr>
          <w:rStyle w:val="48"/>
          <w:color w:val="auto"/>
        </w:rPr>
        <w:t>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存在</w:t>
      </w:r>
      <w:r>
        <w:rPr>
          <w:color w:val="auto"/>
        </w:rPr>
        <w:t xml:space="preserve"> / </w:t>
      </w:r>
      <w:r>
        <w:rPr>
          <w:rStyle w:val="48"/>
          <w:color w:val="auto"/>
        </w:rPr>
        <w:t>2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删除；</w:t>
      </w:r>
    </w:p>
    <w:p w14:paraId="0A79663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状态字段：</w:t>
      </w:r>
      <w:r>
        <w:rPr>
          <w:rStyle w:val="48"/>
          <w:color w:val="auto"/>
        </w:rPr>
        <w:t>status</w:t>
      </w:r>
      <w:r>
        <w:rPr>
          <w:rFonts w:hint="eastAsia"/>
          <w:color w:val="auto"/>
        </w:rPr>
        <w:t>，</w:t>
      </w:r>
      <w:r>
        <w:rPr>
          <w:rStyle w:val="48"/>
          <w:color w:val="auto"/>
        </w:rPr>
        <w:t>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正常</w:t>
      </w:r>
      <w:r>
        <w:rPr>
          <w:color w:val="auto"/>
        </w:rPr>
        <w:t xml:space="preserve"> / </w:t>
      </w:r>
      <w:r>
        <w:rPr>
          <w:rStyle w:val="48"/>
          <w:color w:val="auto"/>
        </w:rPr>
        <w:t>1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停用；开关类用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char(1)</w:t>
      </w:r>
      <w:r>
        <w:rPr>
          <w:rFonts w:hint="eastAsia"/>
          <w:color w:val="auto"/>
        </w:rPr>
        <w:t>；</w:t>
      </w:r>
    </w:p>
    <w:p w14:paraId="58B86D9B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TDengine </w:t>
      </w:r>
      <w:r>
        <w:rPr>
          <w:rFonts w:hint="eastAsia"/>
          <w:color w:val="auto"/>
        </w:rPr>
        <w:t>列名避开保留字（如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value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metric_value</w:t>
      </w:r>
      <w:r>
        <w:rPr>
          <w:rFonts w:hint="eastAsia"/>
          <w:color w:val="auto"/>
        </w:rPr>
        <w:t>，参考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hospital_init_tdengine.sql</w:t>
      </w:r>
      <w:r>
        <w:rPr>
          <w:rFonts w:hint="eastAsia"/>
          <w:color w:val="auto"/>
        </w:rPr>
        <w:t>）；</w:t>
      </w:r>
    </w:p>
    <w:p w14:paraId="6AFECF2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表/字段必须有中文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COMMENT</w:t>
      </w:r>
      <w:r>
        <w:rPr>
          <w:rFonts w:hint="eastAsia"/>
          <w:color w:val="auto"/>
        </w:rPr>
        <w:t>，表字符集</w:t>
      </w:r>
      <w:r>
        <w:rPr>
          <w:color w:val="auto"/>
        </w:rPr>
        <w:t xml:space="preserve"> </w:t>
      </w:r>
      <w:r>
        <w:rPr>
          <w:rStyle w:val="48"/>
          <w:color w:val="auto"/>
        </w:rPr>
        <w:t>utf8mb4</w:t>
      </w:r>
      <w:r>
        <w:rPr>
          <w:color w:val="auto"/>
        </w:rPr>
        <w:t>。</w:t>
      </w:r>
    </w:p>
    <w:p w14:paraId="5EFB9A64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3"/>
    <w:p w14:paraId="3AB39D77">
      <w:pPr>
        <w:pStyle w:val="4"/>
        <w:rPr>
          <w:color w:val="auto"/>
        </w:rPr>
      </w:pPr>
      <w:bookmarkStart w:id="14" w:name="rest-接口与统一返回约定"/>
      <w:r>
        <w:rPr>
          <w:color w:val="auto"/>
        </w:rPr>
        <w:t xml:space="preserve">4. REST </w:t>
      </w:r>
      <w:r>
        <w:rPr>
          <w:rFonts w:hint="eastAsia"/>
          <w:color w:val="auto"/>
        </w:rPr>
        <w:t>接口与统一返回约定</w:t>
      </w:r>
    </w:p>
    <w:p w14:paraId="65F16694">
      <w:pPr>
        <w:pStyle w:val="5"/>
        <w:rPr>
          <w:color w:val="auto"/>
        </w:rPr>
      </w:pPr>
      <w:bookmarkStart w:id="15" w:name="路径与动词强制"/>
      <w:r>
        <w:rPr>
          <w:color w:val="auto"/>
        </w:rPr>
        <w:t xml:space="preserve">4.1 </w:t>
      </w:r>
      <w:r>
        <w:rPr>
          <w:rFonts w:hint="eastAsia"/>
          <w:color w:val="auto"/>
        </w:rPr>
        <w:t>路径与动词【强制】</w:t>
      </w:r>
    </w:p>
    <w:p w14:paraId="4A4D3439">
      <w:pPr>
        <w:pStyle w:val="23"/>
        <w:rPr>
          <w:color w:val="auto"/>
        </w:rPr>
      </w:pPr>
      <w:r>
        <w:rPr>
          <w:rFonts w:hint="eastAsia"/>
          <w:color w:val="auto"/>
        </w:rPr>
        <w:t>系统管理类接口前缀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/system/xxx</w:t>
      </w:r>
      <w:r>
        <w:rPr>
          <w:rFonts w:hint="eastAsia"/>
          <w:color w:val="auto"/>
        </w:rPr>
        <w:t>；业务域按域前缀（</w:t>
      </w:r>
      <w:r>
        <w:rPr>
          <w:rStyle w:val="48"/>
          <w:color w:val="auto"/>
        </w:rPr>
        <w:t>/hospital/xxx</w:t>
      </w:r>
      <w:r>
        <w:rPr>
          <w:color w:val="auto"/>
        </w:rPr>
        <w:t>、</w:t>
      </w:r>
      <w:r>
        <w:rPr>
          <w:rStyle w:val="48"/>
          <w:color w:val="auto"/>
        </w:rPr>
        <w:t>/report/xxx</w:t>
      </w:r>
      <w:r>
        <w:rPr>
          <w:color w:val="auto"/>
        </w:rPr>
        <w:t>、</w:t>
      </w:r>
      <w:r>
        <w:rPr>
          <w:rStyle w:val="48"/>
          <w:color w:val="auto"/>
        </w:rPr>
        <w:t>/system/integration/sync/...</w:t>
      </w:r>
      <w:r>
        <w:rPr>
          <w:rFonts w:hint="eastAsia"/>
          <w:color w:val="auto"/>
        </w:rPr>
        <w:t>）。标准动作：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319"/>
        <w:gridCol w:w="5952"/>
      </w:tblGrid>
      <w:tr w14:paraId="584BE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9D48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动作</w:t>
            </w:r>
          </w:p>
        </w:tc>
        <w:tc>
          <w:p w14:paraId="46FD56C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HTTP </w:t>
            </w:r>
            <w:r>
              <w:rPr>
                <w:rFonts w:hint="eastAsia"/>
                <w:color w:val="auto"/>
              </w:rPr>
              <w:t>方法</w:t>
            </w:r>
          </w:p>
        </w:tc>
        <w:tc>
          <w:p w14:paraId="35D6F67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路径示例</w:t>
            </w:r>
          </w:p>
        </w:tc>
      </w:tr>
      <w:tr w14:paraId="32516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4913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分页列表</w:t>
            </w:r>
          </w:p>
        </w:tc>
        <w:tc>
          <w:p w14:paraId="4B7DB88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50E5ECA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/hospital/device/list</w:t>
            </w:r>
          </w:p>
        </w:tc>
      </w:tr>
      <w:tr w14:paraId="01B1A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5B97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详情</w:t>
            </w:r>
          </w:p>
        </w:tc>
        <w:tc>
          <w:p w14:paraId="5375E12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7DA5F36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/hospital/device/info/{id}</w:t>
            </w:r>
            <w:r>
              <w:rPr>
                <w:rFonts w:hint="eastAsia"/>
                <w:color w:val="auto"/>
              </w:rPr>
              <w:t>（部分老模块为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/{id}</w:t>
            </w:r>
            <w:r>
              <w:rPr>
                <w:rFonts w:hint="eastAsia"/>
                <w:color w:val="auto"/>
              </w:rPr>
              <w:t>）</w:t>
            </w:r>
          </w:p>
        </w:tc>
      </w:tr>
      <w:tr w14:paraId="109EB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3D1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</w:t>
            </w:r>
          </w:p>
        </w:tc>
        <w:tc>
          <w:p w14:paraId="428E178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3765E48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/hospital/device</w:t>
            </w:r>
          </w:p>
        </w:tc>
      </w:tr>
      <w:tr w14:paraId="36C23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31A46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修改</w:t>
            </w:r>
          </w:p>
        </w:tc>
        <w:tc>
          <w:p w14:paraId="1333F26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PUT</w:t>
            </w:r>
          </w:p>
        </w:tc>
        <w:tc>
          <w:p w14:paraId="17C78B3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/hospital/device</w:t>
            </w:r>
          </w:p>
        </w:tc>
      </w:tr>
      <w:tr w14:paraId="240F8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53D1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删除</w:t>
            </w:r>
          </w:p>
        </w:tc>
        <w:tc>
          <w:p w14:paraId="5BF7ED1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DELETE</w:t>
            </w:r>
          </w:p>
        </w:tc>
        <w:tc>
          <w:p w14:paraId="0AED958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/hospital/device/{ids}</w:t>
            </w:r>
            <w:r>
              <w:rPr>
                <w:rFonts w:hint="eastAsia"/>
                <w:color w:val="auto"/>
              </w:rPr>
              <w:t>（支持批量，逗号/数组）</w:t>
            </w:r>
          </w:p>
        </w:tc>
      </w:tr>
      <w:tr w14:paraId="1FB54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BCF6A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导出</w:t>
            </w:r>
          </w:p>
        </w:tc>
        <w:tc>
          <w:p w14:paraId="29C22DB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1063931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/hospital/device/export</w:t>
            </w:r>
          </w:p>
        </w:tc>
      </w:tr>
    </w:tbl>
    <w:p w14:paraId="54EA5971">
      <w:pPr>
        <w:pStyle w:val="3"/>
        <w:rPr>
          <w:color w:val="auto"/>
        </w:rPr>
      </w:pPr>
      <w:r>
        <w:rPr>
          <w:rFonts w:hint="eastAsia"/>
          <w:color w:val="auto"/>
        </w:rPr>
        <w:t>参考：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"../../zhurong-ems-admin/src/main/java/com/cpems/web/controller/hospital/HospitalDeviceController.java"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HospitalDeviceController.java</w:t>
      </w:r>
      <w:r>
        <w:rPr>
          <w:rStyle w:val="20"/>
          <w:color w:val="auto"/>
        </w:rPr>
        <w:fldChar w:fldCharType="end"/>
      </w:r>
      <w:r>
        <w:rPr>
          <w:color w:val="auto"/>
        </w:rPr>
        <w:t>。</w:t>
      </w:r>
    </w:p>
    <w:bookmarkEnd w:id="15"/>
    <w:p w14:paraId="5BE780A3">
      <w:pPr>
        <w:pStyle w:val="5"/>
        <w:rPr>
          <w:color w:val="auto"/>
        </w:rPr>
      </w:pPr>
      <w:bookmarkStart w:id="16" w:name="统一返回体"/>
      <w:r>
        <w:rPr>
          <w:color w:val="auto"/>
        </w:rPr>
        <w:t xml:space="preserve">4.2 </w:t>
      </w:r>
      <w:r>
        <w:rPr>
          <w:rFonts w:hint="eastAsia"/>
          <w:color w:val="auto"/>
        </w:rPr>
        <w:t>统一返回体</w:t>
      </w:r>
    </w:p>
    <w:p w14:paraId="4B79A08F">
      <w:pPr>
        <w:pStyle w:val="23"/>
        <w:rPr>
          <w:color w:val="auto"/>
        </w:rPr>
      </w:pPr>
      <w:r>
        <w:rPr>
          <w:rFonts w:hint="eastAsia"/>
          <w:color w:val="auto"/>
        </w:rPr>
        <w:t>普通返回统一使用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"../../zhurong-ems-common/src/main/java/com/ruoyi/common/core/domain/R.java"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R.java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</w:t>
      </w:r>
    </w:p>
    <w:p w14:paraId="3582FF70">
      <w:pPr>
        <w:pStyle w:val="49"/>
        <w:rPr>
          <w:color w:val="auto"/>
        </w:rPr>
      </w:pP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class</w:t>
      </w:r>
      <w:r>
        <w:rPr>
          <w:rStyle w:val="82"/>
          <w:color w:val="auto"/>
        </w:rPr>
        <w:t xml:space="preserve"> R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T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static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final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int</w:t>
      </w:r>
      <w:r>
        <w:rPr>
          <w:rStyle w:val="82"/>
          <w:color w:val="auto"/>
        </w:rPr>
        <w:t xml:space="preserve"> SUCCESS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200</w:t>
      </w:r>
      <w:r>
        <w:rPr>
          <w:rStyle w:val="72"/>
          <w:color w:val="auto"/>
        </w:rPr>
        <w:t>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static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final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int</w:t>
      </w:r>
      <w:r>
        <w:rPr>
          <w:rStyle w:val="82"/>
          <w:color w:val="auto"/>
        </w:rPr>
        <w:t xml:space="preserve"> FAIL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500</w:t>
      </w:r>
      <w:r>
        <w:rPr>
          <w:rStyle w:val="72"/>
          <w:color w:val="auto"/>
        </w:rPr>
        <w:t>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2"/>
          <w:color w:val="auto"/>
        </w:rPr>
        <w:t>private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int</w:t>
      </w:r>
      <w:r>
        <w:rPr>
          <w:rStyle w:val="82"/>
          <w:color w:val="auto"/>
        </w:rPr>
        <w:t xml:space="preserve"> code</w:t>
      </w:r>
      <w:r>
        <w:rPr>
          <w:rStyle w:val="72"/>
          <w:color w:val="auto"/>
        </w:rPr>
        <w:t>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2"/>
          <w:color w:val="auto"/>
        </w:rPr>
        <w:t>private</w:t>
      </w:r>
      <w:r>
        <w:rPr>
          <w:rStyle w:val="82"/>
          <w:color w:val="auto"/>
        </w:rPr>
        <w:t xml:space="preserve"> </w:t>
      </w:r>
      <w:r>
        <w:rPr>
          <w:rStyle w:val="73"/>
          <w:color w:val="auto"/>
        </w:rPr>
        <w:t>String</w:t>
      </w:r>
      <w:r>
        <w:rPr>
          <w:rStyle w:val="82"/>
          <w:color w:val="auto"/>
        </w:rPr>
        <w:t xml:space="preserve"> msg</w:t>
      </w:r>
      <w:r>
        <w:rPr>
          <w:rStyle w:val="72"/>
          <w:color w:val="auto"/>
        </w:rPr>
        <w:t>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2"/>
          <w:color w:val="auto"/>
        </w:rPr>
        <w:t>private</w:t>
      </w:r>
      <w:r>
        <w:rPr>
          <w:rStyle w:val="82"/>
          <w:color w:val="auto"/>
        </w:rPr>
        <w:t xml:space="preserve"> T data</w:t>
      </w:r>
      <w:r>
        <w:rPr>
          <w:rStyle w:val="72"/>
          <w:color w:val="auto"/>
        </w:rPr>
        <w:t>;</w:t>
      </w:r>
      <w:r>
        <w:rPr>
          <w:color w:val="auto"/>
        </w:rPr>
        <w:br w:type="textWrapping"/>
      </w:r>
      <w:r>
        <w:rPr>
          <w:rStyle w:val="72"/>
          <w:color w:val="auto"/>
        </w:rPr>
        <w:t>}</w:t>
      </w:r>
    </w:p>
    <w:p w14:paraId="5F5F0684">
      <w:pPr>
        <w:pStyle w:val="49"/>
        <w:rPr>
          <w:color w:val="auto"/>
        </w:rPr>
      </w:pPr>
      <w:r>
        <w:rPr>
          <w:rStyle w:val="71"/>
          <w:color w:val="auto"/>
        </w:rPr>
        <w:t>return</w:t>
      </w:r>
      <w:r>
        <w:rPr>
          <w:rStyle w:val="82"/>
          <w:color w:val="auto"/>
        </w:rPr>
        <w:t xml:space="preserve"> R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ok</w:t>
      </w:r>
      <w:r>
        <w:rPr>
          <w:rStyle w:val="72"/>
          <w:color w:val="auto"/>
        </w:rPr>
        <w:t>();</w:t>
      </w:r>
      <w:r>
        <w:rPr>
          <w:rStyle w:val="82"/>
          <w:color w:val="auto"/>
        </w:rPr>
        <w:t xml:space="preserve">              </w:t>
      </w:r>
      <w:r>
        <w:rPr>
          <w:rStyle w:val="64"/>
          <w:color w:val="auto"/>
        </w:rPr>
        <w:t>// 操作成功</w:t>
      </w:r>
      <w:r>
        <w:rPr>
          <w:color w:val="auto"/>
        </w:rPr>
        <w:br w:type="textWrapping"/>
      </w:r>
      <w:r>
        <w:rPr>
          <w:rStyle w:val="71"/>
          <w:color w:val="auto"/>
        </w:rPr>
        <w:t>return</w:t>
      </w:r>
      <w:r>
        <w:rPr>
          <w:rStyle w:val="82"/>
          <w:color w:val="auto"/>
        </w:rPr>
        <w:t xml:space="preserve"> R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ok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vo</w:t>
      </w:r>
      <w:r>
        <w:rPr>
          <w:rStyle w:val="72"/>
          <w:color w:val="auto"/>
        </w:rPr>
        <w:t>);</w:t>
      </w:r>
      <w:r>
        <w:rPr>
          <w:rStyle w:val="82"/>
          <w:color w:val="auto"/>
        </w:rPr>
        <w:t xml:space="preserve">            </w:t>
      </w:r>
      <w:r>
        <w:rPr>
          <w:rStyle w:val="64"/>
          <w:color w:val="auto"/>
        </w:rPr>
        <w:t>// 带数据</w:t>
      </w:r>
      <w:r>
        <w:rPr>
          <w:color w:val="auto"/>
        </w:rPr>
        <w:br w:type="textWrapping"/>
      </w:r>
      <w:r>
        <w:rPr>
          <w:rStyle w:val="71"/>
          <w:color w:val="auto"/>
        </w:rPr>
        <w:t>return</w:t>
      </w:r>
      <w:r>
        <w:rPr>
          <w:rStyle w:val="82"/>
          <w:color w:val="auto"/>
        </w:rPr>
        <w:t xml:space="preserve"> R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fail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"设备编号已存在"</w:t>
      </w:r>
      <w:r>
        <w:rPr>
          <w:rStyle w:val="72"/>
          <w:color w:val="auto"/>
        </w:rPr>
        <w:t>);</w:t>
      </w:r>
    </w:p>
    <w:p w14:paraId="277A15C0">
      <w:pPr>
        <w:pStyle w:val="23"/>
        <w:rPr>
          <w:color w:val="auto"/>
        </w:rPr>
      </w:pPr>
      <w:r>
        <w:rPr>
          <w:rFonts w:hint="eastAsia"/>
          <w:color w:val="auto"/>
        </w:rPr>
        <w:t>分页返回统一使用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TableDataInfo&lt;T&gt;</w:t>
      </w:r>
      <w:r>
        <w:rPr>
          <w:rFonts w:hint="eastAsia"/>
          <w:color w:val="auto"/>
        </w:rPr>
        <w:t>，由</w:t>
      </w:r>
      <w:r>
        <w:rPr>
          <w:color w:val="auto"/>
        </w:rPr>
        <w:t xml:space="preserve"> Service </w:t>
      </w:r>
      <w:r>
        <w:rPr>
          <w:rFonts w:hint="eastAsia"/>
          <w:color w:val="auto"/>
        </w:rPr>
        <w:t>组装：</w:t>
      </w:r>
    </w:p>
    <w:p w14:paraId="25580B21">
      <w:pPr>
        <w:pStyle w:val="49"/>
        <w:rPr>
          <w:color w:val="auto"/>
        </w:rPr>
      </w:pPr>
      <w:r>
        <w:rPr>
          <w:rStyle w:val="82"/>
          <w:color w:val="auto"/>
        </w:rPr>
        <w:t>LambdaQueryWrapper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HospitalDevice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lqw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buildQueryWrapper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bo</w:t>
      </w:r>
      <w:r>
        <w:rPr>
          <w:rStyle w:val="72"/>
          <w:color w:val="auto"/>
        </w:rPr>
        <w:t>);</w:t>
      </w:r>
      <w:r>
        <w:rPr>
          <w:color w:val="auto"/>
        </w:rPr>
        <w:br w:type="textWrapping"/>
      </w:r>
      <w:r>
        <w:rPr>
          <w:rStyle w:val="82"/>
          <w:color w:val="auto"/>
        </w:rPr>
        <w:t>Page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HospitalDeviceVo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result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baseMapper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selectVoPage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pageQuery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build</w:t>
      </w:r>
      <w:r>
        <w:rPr>
          <w:rStyle w:val="72"/>
          <w:color w:val="auto"/>
        </w:rPr>
        <w:t>(),</w:t>
      </w:r>
      <w:r>
        <w:rPr>
          <w:rStyle w:val="82"/>
          <w:color w:val="auto"/>
        </w:rPr>
        <w:t xml:space="preserve"> lqw</w:t>
      </w:r>
      <w:r>
        <w:rPr>
          <w:rStyle w:val="72"/>
          <w:color w:val="auto"/>
        </w:rPr>
        <w:t>);</w:t>
      </w:r>
      <w:r>
        <w:rPr>
          <w:color w:val="auto"/>
        </w:rPr>
        <w:br w:type="textWrapping"/>
      </w:r>
      <w:r>
        <w:rPr>
          <w:rStyle w:val="71"/>
          <w:color w:val="auto"/>
        </w:rPr>
        <w:t>return</w:t>
      </w:r>
      <w:r>
        <w:rPr>
          <w:rStyle w:val="82"/>
          <w:color w:val="auto"/>
        </w:rPr>
        <w:t xml:space="preserve"> TableDataInfo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build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result</w:t>
      </w:r>
      <w:r>
        <w:rPr>
          <w:rStyle w:val="72"/>
          <w:color w:val="auto"/>
        </w:rPr>
        <w:t>);</w:t>
      </w:r>
    </w:p>
    <w:p w14:paraId="5CB6DE55">
      <w:pPr>
        <w:pStyle w:val="23"/>
        <w:rPr>
          <w:color w:val="auto"/>
        </w:rPr>
      </w:pPr>
      <w:r>
        <w:rPr>
          <w:rFonts w:hint="eastAsia"/>
          <w:color w:val="auto"/>
        </w:rPr>
        <w:t>入参分页统一对象</w:t>
      </w:r>
      <w:r>
        <w:rPr>
          <w:color w:val="auto"/>
        </w:rPr>
        <w:t xml:space="preserve"> </w:t>
      </w:r>
      <w:r>
        <w:rPr>
          <w:rStyle w:val="48"/>
          <w:color w:val="auto"/>
        </w:rPr>
        <w:t>PageQuery</w:t>
      </w:r>
      <w:r>
        <w:rPr>
          <w:rFonts w:hint="eastAsia"/>
          <w:color w:val="auto"/>
        </w:rPr>
        <w:t>（</w:t>
      </w:r>
      <w:r>
        <w:rPr>
          <w:rStyle w:val="48"/>
          <w:color w:val="auto"/>
        </w:rPr>
        <w:t>com.ruoyi.common.core.domain.PageQuery</w:t>
      </w:r>
      <w:r>
        <w:rPr>
          <w:rFonts w:hint="eastAsia"/>
          <w:color w:val="auto"/>
        </w:rPr>
        <w:t>），Controller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方法签名直接声明即可接收</w:t>
      </w:r>
      <w:r>
        <w:rPr>
          <w:color w:val="auto"/>
        </w:rPr>
        <w:t xml:space="preserve"> </w:t>
      </w:r>
      <w:r>
        <w:rPr>
          <w:rStyle w:val="48"/>
          <w:color w:val="auto"/>
        </w:rPr>
        <w:t>pageNum/pageSize</w:t>
      </w:r>
      <w:r>
        <w:rPr>
          <w:color w:val="auto"/>
        </w:rPr>
        <w:t>。</w:t>
      </w:r>
    </w:p>
    <w:p w14:paraId="445DF6AE">
      <w:pPr>
        <w:pStyle w:val="3"/>
        <w:rPr>
          <w:color w:val="auto"/>
        </w:rPr>
      </w:pPr>
      <w:r>
        <w:rPr>
          <w:color w:val="auto"/>
        </w:rPr>
        <w:t xml:space="preserve">Controller </w:t>
      </w:r>
      <w:r>
        <w:rPr>
          <w:rFonts w:hint="eastAsia"/>
          <w:color w:val="auto"/>
        </w:rPr>
        <w:t>继承</w:t>
      </w:r>
      <w:r>
        <w:rPr>
          <w:color w:val="auto"/>
        </w:rPr>
        <w:t xml:space="preserve"> </w:t>
      </w:r>
      <w:r>
        <w:rPr>
          <w:rStyle w:val="48"/>
          <w:color w:val="auto"/>
        </w:rPr>
        <w:t>BaseController</w:t>
      </w:r>
      <w:r>
        <w:rPr>
          <w:rFonts w:hint="eastAsia"/>
          <w:color w:val="auto"/>
        </w:rPr>
        <w:t>，增删改结果用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toAjax(rows)</w:t>
      </w:r>
      <w:r>
        <w:rPr>
          <w:rFonts w:hint="eastAsia"/>
          <w:color w:val="auto"/>
        </w:rPr>
        <w:t>；不要自行</w:t>
      </w:r>
      <w:r>
        <w:rPr>
          <w:color w:val="auto"/>
        </w:rPr>
        <w:t xml:space="preserve"> new HashMap </w:t>
      </w:r>
      <w:r>
        <w:rPr>
          <w:rFonts w:hint="eastAsia"/>
          <w:color w:val="auto"/>
        </w:rPr>
        <w:t>拼返回。</w:t>
      </w:r>
    </w:p>
    <w:bookmarkEnd w:id="16"/>
    <w:p w14:paraId="7D73992C">
      <w:pPr>
        <w:pStyle w:val="5"/>
        <w:rPr>
          <w:color w:val="auto"/>
        </w:rPr>
      </w:pPr>
      <w:bookmarkStart w:id="17" w:name="请求体与-content-type"/>
      <w:r>
        <w:rPr>
          <w:color w:val="auto"/>
        </w:rPr>
        <w:t xml:space="preserve">4.3 </w:t>
      </w:r>
      <w:r>
        <w:rPr>
          <w:rFonts w:hint="eastAsia"/>
          <w:color w:val="auto"/>
        </w:rPr>
        <w:t>请求体与</w:t>
      </w:r>
      <w:r>
        <w:rPr>
          <w:color w:val="auto"/>
        </w:rPr>
        <w:t xml:space="preserve"> Content-Type</w:t>
      </w:r>
    </w:p>
    <w:p w14:paraId="74243C9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新增/修改：</w:t>
      </w:r>
      <w:r>
        <w:rPr>
          <w:rStyle w:val="48"/>
          <w:color w:val="auto"/>
        </w:rPr>
        <w:t>@RequestBody XxxBo</w:t>
      </w:r>
      <w:r>
        <w:rPr>
          <w:rFonts w:hint="eastAsia"/>
          <w:color w:val="auto"/>
        </w:rPr>
        <w:t>，</w:t>
      </w:r>
      <w:r>
        <w:rPr>
          <w:rStyle w:val="48"/>
          <w:color w:val="auto"/>
        </w:rPr>
        <w:t>Content-Type: application/json</w:t>
      </w:r>
      <w:r>
        <w:rPr>
          <w:rFonts w:hint="eastAsia"/>
          <w:color w:val="auto"/>
        </w:rPr>
        <w:t>；</w:t>
      </w:r>
    </w:p>
    <w:p w14:paraId="15D9D87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查询/导出：表单参数或</w:t>
      </w:r>
      <w:r>
        <w:rPr>
          <w:color w:val="auto"/>
        </w:rPr>
        <w:t xml:space="preserve"> URL </w:t>
      </w:r>
      <w:r>
        <w:rPr>
          <w:rFonts w:hint="eastAsia"/>
          <w:color w:val="auto"/>
        </w:rPr>
        <w:t>Query，BO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直接作为方法参数（不加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@RequestBody</w:t>
      </w:r>
      <w:r>
        <w:rPr>
          <w:rFonts w:hint="eastAsia"/>
          <w:color w:val="auto"/>
        </w:rPr>
        <w:t>）；</w:t>
      </w:r>
    </w:p>
    <w:p w14:paraId="5EAFE9F1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时间格式统一</w:t>
      </w:r>
      <w:r>
        <w:rPr>
          <w:color w:val="auto"/>
        </w:rPr>
        <w:t xml:space="preserve"> </w:t>
      </w:r>
      <w:r>
        <w:rPr>
          <w:rStyle w:val="48"/>
          <w:color w:val="auto"/>
        </w:rPr>
        <w:t>yyyy-MM-dd HH:mm:ss</w:t>
      </w:r>
      <w:r>
        <w:rPr>
          <w:rFonts w:hint="eastAsia"/>
          <w:color w:val="auto"/>
        </w:rPr>
        <w:t>（Jackson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已全局配置）。</w:t>
      </w:r>
    </w:p>
    <w:p w14:paraId="02436652">
      <w:pPr>
        <w:rPr>
          <w:color w:val="auto"/>
        </w:rPr>
      </w:pPr>
      <w:r>
        <w:rPr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 w14:paraId="79873C5D">
      <w:pPr>
        <w:pStyle w:val="4"/>
        <w:rPr>
          <w:color w:val="auto"/>
        </w:rPr>
      </w:pPr>
      <w:bookmarkStart w:id="18" w:name="参数校验异常处理与日志"/>
      <w:r>
        <w:rPr>
          <w:color w:val="auto"/>
        </w:rPr>
        <w:t xml:space="preserve">5. </w:t>
      </w:r>
      <w:r>
        <w:rPr>
          <w:rFonts w:hint="eastAsia"/>
          <w:color w:val="auto"/>
        </w:rPr>
        <w:t>参数校验、异常处理与日志</w:t>
      </w:r>
    </w:p>
    <w:p w14:paraId="10AA3B64">
      <w:pPr>
        <w:pStyle w:val="5"/>
        <w:rPr>
          <w:color w:val="auto"/>
        </w:rPr>
      </w:pPr>
      <w:bookmarkStart w:id="19" w:name="参数校验"/>
      <w:r>
        <w:rPr>
          <w:color w:val="auto"/>
        </w:rPr>
        <w:t xml:space="preserve">5.1 </w:t>
      </w:r>
      <w:r>
        <w:rPr>
          <w:rFonts w:hint="eastAsia"/>
          <w:color w:val="auto"/>
        </w:rPr>
        <w:t>参数校验</w:t>
      </w:r>
    </w:p>
    <w:p w14:paraId="5D42ED9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【强制】BO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字段使用</w:t>
      </w:r>
      <w:r>
        <w:rPr>
          <w:color w:val="auto"/>
        </w:rPr>
        <w:t xml:space="preserve"> JSR-303 </w:t>
      </w:r>
      <w:r>
        <w:rPr>
          <w:rFonts w:hint="eastAsia"/>
          <w:color w:val="auto"/>
        </w:rPr>
        <w:t>注解：</w:t>
      </w:r>
      <w:r>
        <w:rPr>
          <w:rStyle w:val="48"/>
          <w:color w:val="auto"/>
        </w:rPr>
        <w:t>@NotBlank</w:t>
      </w:r>
      <w:r>
        <w:rPr>
          <w:color w:val="auto"/>
        </w:rPr>
        <w:t>、</w:t>
      </w:r>
      <w:r>
        <w:rPr>
          <w:rStyle w:val="48"/>
          <w:color w:val="auto"/>
        </w:rPr>
        <w:t>@NotNull</w:t>
      </w:r>
      <w:r>
        <w:rPr>
          <w:color w:val="auto"/>
        </w:rPr>
        <w:t>、</w:t>
      </w:r>
      <w:r>
        <w:rPr>
          <w:rStyle w:val="48"/>
          <w:color w:val="auto"/>
        </w:rPr>
        <w:t>@NotEmpty</w:t>
      </w:r>
      <w:r>
        <w:rPr>
          <w:color w:val="auto"/>
        </w:rPr>
        <w:t>、</w:t>
      </w:r>
      <w:r>
        <w:rPr>
          <w:rStyle w:val="48"/>
          <w:color w:val="auto"/>
        </w:rPr>
        <w:t>@Size</w:t>
      </w:r>
      <w:r>
        <w:rPr>
          <w:color w:val="auto"/>
        </w:rPr>
        <w:t>、</w:t>
      </w:r>
      <w:r>
        <w:rPr>
          <w:rStyle w:val="48"/>
          <w:color w:val="auto"/>
        </w:rPr>
        <w:t>@Pattern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等；</w:t>
      </w:r>
    </w:p>
    <w:p w14:paraId="30C22D4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【强制】新增/修改分组校验：</w:t>
      </w:r>
      <w:r>
        <w:rPr>
          <w:rStyle w:val="48"/>
          <w:color w:val="auto"/>
        </w:rPr>
        <w:t>@Validated(AddGroup.class)</w:t>
      </w:r>
      <w:r>
        <w:rPr>
          <w:color w:val="auto"/>
        </w:rPr>
        <w:t xml:space="preserve"> / </w:t>
      </w:r>
      <w:r>
        <w:rPr>
          <w:rStyle w:val="48"/>
          <w:color w:val="auto"/>
        </w:rPr>
        <w:t>@Validated(EditGroup.class)</w:t>
      </w:r>
      <w:r>
        <w:rPr>
          <w:rFonts w:hint="eastAsia"/>
          <w:color w:val="auto"/>
        </w:rPr>
        <w:t>（包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com.ruoyi.common.core.validate</w:t>
      </w:r>
      <w:r>
        <w:rPr>
          <w:rFonts w:hint="eastAsia"/>
          <w:color w:val="auto"/>
        </w:rPr>
        <w:t>）；</w:t>
      </w:r>
    </w:p>
    <w:p w14:paraId="33681C4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【强制】Controller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类上标注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@Validated</w:t>
      </w:r>
      <w:r>
        <w:rPr>
          <w:rFonts w:hint="eastAsia"/>
          <w:color w:val="auto"/>
        </w:rPr>
        <w:t>，PathVariable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校验如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@NotNull(message="主键不能为空")</w:t>
      </w:r>
      <w:r>
        <w:rPr>
          <w:rStyle w:val="48"/>
          <w:color w:val="auto"/>
        </w:rPr>
        <w:t xml:space="preserve"> @PathVariable Long id</w:t>
      </w:r>
      <w:r>
        <w:rPr>
          <w:rFonts w:hint="eastAsia"/>
          <w:color w:val="auto"/>
        </w:rPr>
        <w:t>；</w:t>
      </w:r>
    </w:p>
    <w:p w14:paraId="27FF3F9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校验消息中文、具体，例如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"设备名称不能为空"</w:t>
      </w:r>
      <w:r>
        <w:rPr>
          <w:rFonts w:hint="eastAsia"/>
          <w:color w:val="auto"/>
        </w:rPr>
        <w:t>，并支持国际化</w:t>
      </w:r>
      <w:r>
        <w:rPr>
          <w:color w:val="auto"/>
        </w:rPr>
        <w:t xml:space="preserve"> key </w:t>
      </w:r>
      <w:r>
        <w:rPr>
          <w:rFonts w:hint="eastAsia"/>
          <w:color w:val="auto"/>
        </w:rPr>
        <w:t>时写</w:t>
      </w:r>
      <w:r>
        <w:rPr>
          <w:color w:val="auto"/>
        </w:rPr>
        <w:t xml:space="preserve"> </w:t>
      </w:r>
      <w:r>
        <w:rPr>
          <w:rStyle w:val="48"/>
          <w:color w:val="auto"/>
        </w:rPr>
        <w:t>{xxx.not.blank}</w:t>
      </w:r>
      <w:r>
        <w:rPr>
          <w:color w:val="auto"/>
        </w:rPr>
        <w:t>。</w:t>
      </w:r>
    </w:p>
    <w:bookmarkEnd w:id="19"/>
    <w:p w14:paraId="73848F5D">
      <w:pPr>
        <w:pStyle w:val="5"/>
        <w:rPr>
          <w:color w:val="auto"/>
        </w:rPr>
      </w:pPr>
      <w:bookmarkStart w:id="20" w:name="异常处理"/>
      <w:r>
        <w:rPr>
          <w:color w:val="auto"/>
        </w:rPr>
        <w:t xml:space="preserve">5.2 </w:t>
      </w:r>
      <w:r>
        <w:rPr>
          <w:rFonts w:hint="eastAsia"/>
          <w:color w:val="auto"/>
        </w:rPr>
        <w:t>异常处理</w:t>
      </w:r>
    </w:p>
    <w:p w14:paraId="49BBFFA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业务失败统一抛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ServiceException</w:t>
      </w:r>
      <w:r>
        <w:rPr>
          <w:rFonts w:hint="eastAsia"/>
          <w:color w:val="auto"/>
        </w:rPr>
        <w:t>（</w:t>
      </w:r>
      <w:r>
        <w:rPr>
          <w:rStyle w:val="48"/>
          <w:color w:val="auto"/>
        </w:rPr>
        <w:t>com.ruoyi.common.exception.ServiceException</w:t>
      </w:r>
      <w:r>
        <w:rPr>
          <w:rFonts w:hint="eastAsia"/>
          <w:color w:val="auto"/>
        </w:rPr>
        <w:t>），由</w:t>
      </w:r>
      <w:r>
        <w:rPr>
          <w:color w:val="auto"/>
        </w:rPr>
        <w:t xml:space="preserve"> framework </w:t>
      </w:r>
      <w:r>
        <w:rPr>
          <w:rFonts w:hint="eastAsia"/>
          <w:color w:val="auto"/>
        </w:rPr>
        <w:t>全局异常处理器转成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R.fail</w:t>
      </w:r>
      <w:r>
        <w:rPr>
          <w:rFonts w:hint="eastAsia"/>
          <w:color w:val="auto"/>
        </w:rPr>
        <w:t>；</w:t>
      </w:r>
    </w:p>
    <w:p w14:paraId="6057E0A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【禁止】catch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住异常后吞掉只</w:t>
      </w:r>
      <w:r>
        <w:rPr>
          <w:color w:val="auto"/>
        </w:rPr>
        <w:t xml:space="preserve"> </w:t>
      </w:r>
      <w:r>
        <w:rPr>
          <w:rStyle w:val="48"/>
          <w:color w:val="auto"/>
        </w:rPr>
        <w:t>e.printStackTrace()</w:t>
      </w:r>
      <w:r>
        <w:rPr>
          <w:rFonts w:hint="eastAsia"/>
          <w:color w:val="auto"/>
        </w:rPr>
        <w:t>；捕获必须记录日志或重新抛出；</w:t>
      </w:r>
    </w:p>
    <w:p w14:paraId="2DDDB27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【强制】MQ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消费等链路内异常要区分「可重试」与「不可重试」，不可恢复异常落错误日志/失败表，避免无限重投；</w:t>
      </w:r>
    </w:p>
    <w:p w14:paraId="1CF134E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参数非法由框架统一处理，Controller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内不手写</w:t>
      </w:r>
      <w:r>
        <w:rPr>
          <w:color w:val="auto"/>
        </w:rPr>
        <w:t xml:space="preserve"> try/catch </w:t>
      </w:r>
      <w:r>
        <w:rPr>
          <w:rFonts w:hint="eastAsia"/>
          <w:color w:val="auto"/>
        </w:rPr>
        <w:t>包校验。</w:t>
      </w:r>
    </w:p>
    <w:bookmarkEnd w:id="20"/>
    <w:p w14:paraId="36E580ED">
      <w:pPr>
        <w:pStyle w:val="5"/>
        <w:rPr>
          <w:color w:val="auto"/>
        </w:rPr>
      </w:pPr>
      <w:bookmarkStart w:id="21" w:name="日志"/>
      <w:r>
        <w:rPr>
          <w:color w:val="auto"/>
        </w:rPr>
        <w:t xml:space="preserve">5.3 </w:t>
      </w:r>
      <w:r>
        <w:rPr>
          <w:rFonts w:hint="eastAsia"/>
          <w:color w:val="auto"/>
        </w:rPr>
        <w:t>日志</w:t>
      </w:r>
    </w:p>
    <w:p w14:paraId="0BB81BB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使用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SLF4J：</w:t>
      </w:r>
      <w:r>
        <w:rPr>
          <w:rStyle w:val="48"/>
          <w:color w:val="auto"/>
        </w:rPr>
        <w:t>private static final Logger log = LoggerFactory.getLogger(Xxx.class);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或</w:t>
      </w:r>
      <w:r>
        <w:rPr>
          <w:color w:val="auto"/>
        </w:rPr>
        <w:t xml:space="preserve"> Lombok </w:t>
      </w:r>
      <w:r>
        <w:rPr>
          <w:rStyle w:val="48"/>
          <w:color w:val="auto"/>
        </w:rPr>
        <w:t>@Slf4j</w:t>
      </w:r>
      <w:r>
        <w:rPr>
          <w:rFonts w:hint="eastAsia"/>
          <w:color w:val="auto"/>
        </w:rPr>
        <w:t>；</w:t>
      </w:r>
    </w:p>
    <w:p w14:paraId="28C316E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占位符写法：</w:t>
      </w:r>
      <w:r>
        <w:rPr>
          <w:rStyle w:val="48"/>
          <w:rFonts w:hint="eastAsia"/>
          <w:color w:val="auto"/>
        </w:rPr>
        <w:t>log.info("[IOT回调]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处理成功</w:t>
      </w:r>
      <w:r>
        <w:rPr>
          <w:rStyle w:val="48"/>
          <w:color w:val="auto"/>
        </w:rPr>
        <w:t xml:space="preserve"> requestId={} points={}", msgId, points.size());</w:t>
      </w:r>
      <w:r>
        <w:rPr>
          <w:rFonts w:hint="eastAsia"/>
          <w:color w:val="auto"/>
        </w:rPr>
        <w:t>，【禁止】字符串拼接打日志；</w:t>
      </w:r>
    </w:p>
    <w:p w14:paraId="3755F0E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链路日志统一中文方括号前缀，如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[IOT回调]</w:t>
      </w:r>
      <w:r>
        <w:rPr>
          <w:color w:val="auto"/>
        </w:rPr>
        <w:t>、</w:t>
      </w:r>
      <w:r>
        <w:rPr>
          <w:rStyle w:val="48"/>
          <w:rFonts w:hint="eastAsia"/>
          <w:color w:val="auto"/>
        </w:rPr>
        <w:t>[医院报警]</w:t>
      </w:r>
      <w:r>
        <w:rPr>
          <w:color w:val="auto"/>
        </w:rPr>
        <w:t>、</w:t>
      </w:r>
      <w:r>
        <w:rPr>
          <w:rStyle w:val="48"/>
          <w:rFonts w:hint="eastAsia"/>
          <w:color w:val="auto"/>
        </w:rPr>
        <w:t>[开始]-接收到RabbitMQ的消息</w:t>
      </w:r>
      <w:r>
        <w:rPr>
          <w:rFonts w:hint="eastAsia"/>
          <w:color w:val="auto"/>
        </w:rPr>
        <w:t>，便于检索；</w:t>
      </w:r>
    </w:p>
    <w:p w14:paraId="75C510E8">
      <w:pPr>
        <w:pStyle w:val="24"/>
        <w:numPr>
          <w:ilvl w:val="0"/>
          <w:numId w:val="2"/>
        </w:numPr>
        <w:rPr>
          <w:color w:val="auto"/>
        </w:rPr>
      </w:pPr>
      <w:r>
        <w:rPr>
          <w:rStyle w:val="48"/>
          <w:color w:val="auto"/>
        </w:rPr>
        <w:t>error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必须带异常对象：</w:t>
      </w:r>
      <w:r>
        <w:rPr>
          <w:rStyle w:val="48"/>
          <w:rFonts w:hint="eastAsia"/>
          <w:color w:val="auto"/>
        </w:rPr>
        <w:t>log.error("落库失败",</w:t>
      </w:r>
      <w:r>
        <w:rPr>
          <w:rStyle w:val="48"/>
          <w:color w:val="auto"/>
        </w:rPr>
        <w:t xml:space="preserve"> e)</w:t>
      </w:r>
      <w:r>
        <w:rPr>
          <w:rFonts w:hint="eastAsia"/>
          <w:color w:val="auto"/>
        </w:rPr>
        <w:t>；</w:t>
      </w:r>
    </w:p>
    <w:p w14:paraId="249A9A8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敏感信息（token、密码、身份证、手机号全量）【禁止】打印；</w:t>
      </w:r>
    </w:p>
    <w:p w14:paraId="5B5C00A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操作审计使用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@Log(title="医院设备",</w:t>
      </w:r>
      <w:r>
        <w:rPr>
          <w:rStyle w:val="48"/>
          <w:color w:val="auto"/>
        </w:rPr>
        <w:t xml:space="preserve"> businessType=BusinessType.INSERT)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注解（见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6.2），不要手写操作日志表；</w:t>
      </w:r>
    </w:p>
    <w:p w14:paraId="5DA841B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本地日志配置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classpath:logback.xml</w:t>
      </w:r>
      <w:r>
        <w:rPr>
          <w:rFonts w:hint="eastAsia"/>
          <w:color w:val="auto"/>
        </w:rPr>
        <w:t>，控制台文件</w:t>
      </w:r>
      <w:r>
        <w:rPr>
          <w:color w:val="auto"/>
        </w:rPr>
        <w:t xml:space="preserve"> </w:t>
      </w:r>
      <w:r>
        <w:rPr>
          <w:rStyle w:val="48"/>
          <w:color w:val="auto"/>
        </w:rPr>
        <w:t>./logs/sys-console.log</w:t>
      </w:r>
      <w:r>
        <w:rPr>
          <w:rFonts w:hint="eastAsia"/>
          <w:color w:val="auto"/>
        </w:rPr>
        <w:t>（actuator</w:t>
      </w:r>
      <w:r>
        <w:rPr>
          <w:color w:val="auto"/>
        </w:rPr>
        <w:t xml:space="preserve"> logfile </w:t>
      </w:r>
      <w:r>
        <w:rPr>
          <w:rFonts w:hint="eastAsia"/>
          <w:color w:val="auto"/>
        </w:rPr>
        <w:t>指向该文件）。</w:t>
      </w:r>
    </w:p>
    <w:p w14:paraId="431D38A1">
      <w:pPr>
        <w:rPr>
          <w:color w:val="auto"/>
        </w:rPr>
      </w:pPr>
      <w:r>
        <w:rPr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1"/>
    <w:p w14:paraId="3C848EB1">
      <w:pPr>
        <w:pStyle w:val="4"/>
        <w:rPr>
          <w:color w:val="auto"/>
        </w:rPr>
      </w:pPr>
      <w:bookmarkStart w:id="22" w:name="sa-token-鉴权与数据权限"/>
      <w:r>
        <w:rPr>
          <w:color w:val="auto"/>
        </w:rPr>
        <w:t xml:space="preserve">6. Sa-Token </w:t>
      </w:r>
      <w:r>
        <w:rPr>
          <w:rFonts w:hint="eastAsia"/>
          <w:color w:val="auto"/>
        </w:rPr>
        <w:t>鉴权与数据权限</w:t>
      </w:r>
    </w:p>
    <w:p w14:paraId="7C91FC98">
      <w:pPr>
        <w:pStyle w:val="5"/>
        <w:rPr>
          <w:color w:val="auto"/>
        </w:rPr>
      </w:pPr>
      <w:bookmarkStart w:id="23" w:name="登录与认证"/>
      <w:r>
        <w:rPr>
          <w:color w:val="auto"/>
        </w:rPr>
        <w:t xml:space="preserve">6.1 </w:t>
      </w:r>
      <w:r>
        <w:rPr>
          <w:rFonts w:hint="eastAsia"/>
          <w:color w:val="auto"/>
        </w:rPr>
        <w:t>登录与认证</w:t>
      </w:r>
    </w:p>
    <w:p w14:paraId="7D35BE3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登录入口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"../../zhurong-ems-admin/src/main/java/com/cpems/web/controller/system/SysLoginController.java"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SysLoginController.java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POST /login</w:t>
      </w:r>
      <w:r>
        <w:rPr>
          <w:rFonts w:hint="eastAsia"/>
          <w:color w:val="auto"/>
        </w:rPr>
        <w:t>（</w:t>
      </w:r>
      <w:r>
        <w:rPr>
          <w:rStyle w:val="48"/>
          <w:color w:val="auto"/>
        </w:rPr>
        <w:t>@SaIgnore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免登录）→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SysLoginService.login(username,password,code,uuid)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完成验证码校验、BCrypt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比对、Sa-Token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登录签发；</w:t>
      </w:r>
    </w:p>
    <w:p w14:paraId="2C6BC792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Token </w:t>
      </w:r>
      <w:r>
        <w:rPr>
          <w:rFonts w:hint="eastAsia"/>
          <w:color w:val="auto"/>
        </w:rPr>
        <w:t>请求头：</w:t>
      </w:r>
      <w:r>
        <w:rPr>
          <w:rStyle w:val="48"/>
          <w:color w:val="auto"/>
        </w:rPr>
        <w:t>Authorization: Bearer &lt;token&gt;</w:t>
      </w:r>
      <w:r>
        <w:rPr>
          <w:rFonts w:hint="eastAsia"/>
          <w:color w:val="auto"/>
        </w:rPr>
        <w:t>（</w:t>
      </w:r>
      <w:r>
        <w:rPr>
          <w:rStyle w:val="48"/>
          <w:color w:val="auto"/>
        </w:rPr>
        <w:t>sa-token.token-prefix=Bearer</w:t>
      </w:r>
      <w:r>
        <w:rPr>
          <w:rFonts w:hint="eastAsia"/>
          <w:color w:val="auto"/>
        </w:rPr>
        <w:t>，从</w:t>
      </w:r>
      <w:r>
        <w:rPr>
          <w:color w:val="auto"/>
        </w:rPr>
        <w:t xml:space="preserve"> header </w:t>
      </w:r>
      <w:r>
        <w:rPr>
          <w:rFonts w:hint="eastAsia"/>
          <w:color w:val="auto"/>
        </w:rPr>
        <w:t>读取）；</w:t>
      </w:r>
    </w:p>
    <w:p w14:paraId="67AAC6E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免登录路径在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application.yml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security.excludes</w:t>
      </w:r>
      <w:r>
        <w:rPr>
          <w:rFonts w:hint="eastAsia"/>
          <w:color w:val="auto"/>
        </w:rPr>
        <w:t>，医院回调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/hospital/callback/**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在排除列表中（但有自定义</w:t>
      </w:r>
      <w:r>
        <w:rPr>
          <w:color w:val="auto"/>
        </w:rPr>
        <w:t xml:space="preserve"> X-IOT-Token </w:t>
      </w:r>
      <w:r>
        <w:rPr>
          <w:rFonts w:hint="eastAsia"/>
          <w:color w:val="auto"/>
        </w:rPr>
        <w:t>鉴权）；</w:t>
      </w:r>
    </w:p>
    <w:p w14:paraId="394294F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获取当前用户：</w:t>
      </w:r>
      <w:r>
        <w:rPr>
          <w:rStyle w:val="48"/>
          <w:color w:val="auto"/>
        </w:rPr>
        <w:t>LoginHelper.getLoginUser()</w:t>
      </w:r>
      <w:r>
        <w:rPr>
          <w:color w:val="auto"/>
        </w:rPr>
        <w:t xml:space="preserve"> / </w:t>
      </w:r>
      <w:r>
        <w:rPr>
          <w:rStyle w:val="48"/>
          <w:color w:val="auto"/>
        </w:rPr>
        <w:t>LoginHelper.getUserId()</w:t>
      </w:r>
      <w:r>
        <w:rPr>
          <w:color w:val="auto"/>
        </w:rPr>
        <w:t>。</w:t>
      </w:r>
    </w:p>
    <w:bookmarkEnd w:id="23"/>
    <w:p w14:paraId="70E65857">
      <w:pPr>
        <w:pStyle w:val="5"/>
        <w:rPr>
          <w:color w:val="auto"/>
        </w:rPr>
      </w:pPr>
      <w:bookmarkStart w:id="24" w:name="权限注解强制"/>
      <w:r>
        <w:rPr>
          <w:color w:val="auto"/>
        </w:rPr>
        <w:t xml:space="preserve">6.2 </w:t>
      </w:r>
      <w:r>
        <w:rPr>
          <w:rFonts w:hint="eastAsia"/>
          <w:color w:val="auto"/>
        </w:rPr>
        <w:t>权限注解【强制】</w:t>
      </w:r>
    </w:p>
    <w:p w14:paraId="0B848ED1">
      <w:pPr>
        <w:pStyle w:val="23"/>
        <w:rPr>
          <w:color w:val="auto"/>
        </w:rPr>
      </w:pPr>
      <w:r>
        <w:rPr>
          <w:rFonts w:hint="eastAsia"/>
          <w:color w:val="auto"/>
        </w:rPr>
        <w:t>每个业务接口必须挂权限码（除明确的公开接口）：</w:t>
      </w:r>
    </w:p>
    <w:p w14:paraId="687F551A">
      <w:pPr>
        <w:pStyle w:val="49"/>
        <w:rPr>
          <w:color w:val="auto"/>
        </w:rPr>
      </w:pPr>
      <w:r>
        <w:rPr>
          <w:rStyle w:val="76"/>
          <w:color w:val="auto"/>
        </w:rPr>
        <w:t>@SaCheckPermission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"hospital:device:list"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   </w:t>
      </w:r>
      <w:r>
        <w:rPr>
          <w:rStyle w:val="64"/>
          <w:color w:val="auto"/>
        </w:rPr>
        <w:t>// 单权限</w:t>
      </w:r>
      <w:r>
        <w:rPr>
          <w:color w:val="auto"/>
        </w:rPr>
        <w:br w:type="textWrapping"/>
      </w:r>
      <w:r>
        <w:rPr>
          <w:rStyle w:val="76"/>
          <w:color w:val="auto"/>
        </w:rPr>
        <w:t>@SaCheckPermission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 xml:space="preserve">value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rStyle w:val="60"/>
          <w:color w:val="auto"/>
        </w:rPr>
        <w:t>"hospital:device:add"</w:t>
      </w:r>
      <w:r>
        <w:rPr>
          <w:rStyle w:val="72"/>
          <w:color w:val="auto"/>
        </w:rPr>
        <w:t>,</w:t>
      </w:r>
      <w:r>
        <w:rPr>
          <w:rStyle w:val="60"/>
          <w:color w:val="auto"/>
        </w:rPr>
        <w:t>"hospital:device:edit"</w:t>
      </w:r>
      <w:r>
        <w:rPr>
          <w:rStyle w:val="72"/>
          <w:color w:val="auto"/>
        </w:rPr>
        <w:t>},</w:t>
      </w:r>
      <w:r>
        <w:rPr>
          <w:rStyle w:val="82"/>
          <w:color w:val="auto"/>
        </w:rPr>
        <w:t xml:space="preserve"> mode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SaMode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OR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76"/>
          <w:color w:val="auto"/>
        </w:rPr>
        <w:t>@SaCheckRole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"admin"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                         </w:t>
      </w:r>
      <w:r>
        <w:rPr>
          <w:rStyle w:val="64"/>
          <w:color w:val="auto"/>
        </w:rPr>
        <w:t>// 角色校验</w:t>
      </w:r>
      <w:r>
        <w:rPr>
          <w:color w:val="auto"/>
        </w:rPr>
        <w:br w:type="textWrapping"/>
      </w:r>
      <w:r>
        <w:rPr>
          <w:rStyle w:val="76"/>
          <w:color w:val="auto"/>
        </w:rPr>
        <w:t>@SaIgnore</w:t>
      </w:r>
      <w:r>
        <w:rPr>
          <w:rStyle w:val="82"/>
          <w:color w:val="auto"/>
        </w:rPr>
        <w:t xml:space="preserve">                                      </w:t>
      </w:r>
      <w:r>
        <w:rPr>
          <w:rStyle w:val="64"/>
          <w:color w:val="auto"/>
        </w:rPr>
        <w:t>// 跳过登录（谨慎使用，需评审）</w:t>
      </w:r>
    </w:p>
    <w:p w14:paraId="7FC56BD3">
      <w:pPr>
        <w:pStyle w:val="23"/>
        <w:rPr>
          <w:color w:val="auto"/>
        </w:rPr>
      </w:pPr>
      <w:r>
        <w:rPr>
          <w:rFonts w:hint="eastAsia"/>
          <w:color w:val="auto"/>
        </w:rPr>
        <w:t>权限码命名：</w:t>
      </w:r>
      <w:r>
        <w:rPr>
          <w:rStyle w:val="48"/>
          <w:rFonts w:hint="eastAsia"/>
          <w:color w:val="auto"/>
        </w:rPr>
        <w:t>模块:实体:动作</w:t>
      </w:r>
      <w:r>
        <w:rPr>
          <w:rFonts w:hint="eastAsia"/>
          <w:color w:val="auto"/>
        </w:rPr>
        <w:t>，动作固定</w:t>
      </w:r>
      <w:r>
        <w:rPr>
          <w:color w:val="auto"/>
        </w:rPr>
        <w:t xml:space="preserve"> </w:t>
      </w:r>
      <w:r>
        <w:rPr>
          <w:rStyle w:val="48"/>
          <w:color w:val="auto"/>
        </w:rPr>
        <w:t>list/query/add/edit/remove/export/import</w:t>
      </w:r>
      <w:r>
        <w:rPr>
          <w:rFonts w:hint="eastAsia"/>
          <w:color w:val="auto"/>
        </w:rPr>
        <w:t>。权限码必须与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sys_menu.perms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中的菜单/按钮配置一一对应（医院模块见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数据库脚本/hospital_menu*.sql</w:t>
      </w:r>
      <w:r>
        <w:rPr>
          <w:rFonts w:hint="eastAsia"/>
          <w:color w:val="auto"/>
        </w:rPr>
        <w:t>）。</w:t>
      </w:r>
    </w:p>
    <w:p w14:paraId="5E98E3F0">
      <w:pPr>
        <w:pStyle w:val="3"/>
        <w:rPr>
          <w:color w:val="auto"/>
        </w:rPr>
      </w:pPr>
      <w:r>
        <w:rPr>
          <w:rFonts w:hint="eastAsia"/>
          <w:color w:val="auto"/>
        </w:rPr>
        <w:t>写操作必须加操作日志与防重复提交：</w:t>
      </w:r>
    </w:p>
    <w:p w14:paraId="010B87BD">
      <w:pPr>
        <w:pStyle w:val="49"/>
        <w:rPr>
          <w:color w:val="auto"/>
        </w:rPr>
      </w:pPr>
      <w:r>
        <w:rPr>
          <w:rStyle w:val="76"/>
          <w:color w:val="auto"/>
        </w:rPr>
        <w:t>@SaCheckPermission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"hospital:device:add"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76"/>
          <w:color w:val="auto"/>
        </w:rPr>
        <w:t>@Log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 xml:space="preserve">title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"医院设备"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businessType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BusinessType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INSERT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76"/>
          <w:color w:val="auto"/>
        </w:rPr>
        <w:t>@RepeatSubmit</w:t>
      </w:r>
      <w:r>
        <w:rPr>
          <w:rStyle w:val="72"/>
          <w:color w:val="auto"/>
        </w:rPr>
        <w:t>()</w:t>
      </w:r>
      <w:r>
        <w:rPr>
          <w:color w:val="auto"/>
        </w:rPr>
        <w:br w:type="textWrapping"/>
      </w:r>
      <w:r>
        <w:rPr>
          <w:rStyle w:val="76"/>
          <w:color w:val="auto"/>
        </w:rPr>
        <w:t>@PostMapping</w:t>
      </w:r>
      <w:r>
        <w:rPr>
          <w:rStyle w:val="72"/>
          <w:color w:val="auto"/>
        </w:rPr>
        <w:t>()</w:t>
      </w:r>
      <w:r>
        <w:rPr>
          <w:color w:val="auto"/>
        </w:rPr>
        <w:br w:type="textWrapping"/>
      </w: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R</w:t>
      </w:r>
      <w:r>
        <w:rPr>
          <w:rStyle w:val="72"/>
          <w:color w:val="auto"/>
        </w:rPr>
        <w:t>&lt;</w:t>
      </w:r>
      <w:r>
        <w:rPr>
          <w:rStyle w:val="73"/>
          <w:color w:val="auto"/>
        </w:rPr>
        <w:t>Void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add</w:t>
      </w:r>
      <w:r>
        <w:rPr>
          <w:rStyle w:val="72"/>
          <w:color w:val="auto"/>
        </w:rPr>
        <w:t>(</w:t>
      </w:r>
      <w:r>
        <w:rPr>
          <w:rStyle w:val="76"/>
          <w:color w:val="auto"/>
        </w:rPr>
        <w:t>@Validated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AddGroup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class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@RequestBody</w:t>
      </w:r>
      <w:r>
        <w:rPr>
          <w:rStyle w:val="82"/>
          <w:color w:val="auto"/>
        </w:rPr>
        <w:t xml:space="preserve"> HospitalDeviceBo bo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1"/>
          <w:color w:val="auto"/>
        </w:rPr>
        <w:t>return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toAjax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service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insertByBo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bo</w:t>
      </w:r>
      <w:r>
        <w:rPr>
          <w:rStyle w:val="72"/>
          <w:color w:val="auto"/>
        </w:rPr>
        <w:t>));</w:t>
      </w:r>
      <w:r>
        <w:rPr>
          <w:color w:val="auto"/>
        </w:rPr>
        <w:br w:type="textWrapping"/>
      </w:r>
      <w:r>
        <w:rPr>
          <w:rStyle w:val="72"/>
          <w:color w:val="auto"/>
        </w:rPr>
        <w:t>}</w:t>
      </w:r>
    </w:p>
    <w:bookmarkEnd w:id="24"/>
    <w:p w14:paraId="1B3F0A21">
      <w:pPr>
        <w:pStyle w:val="5"/>
        <w:rPr>
          <w:color w:val="auto"/>
        </w:rPr>
      </w:pPr>
      <w:bookmarkStart w:id="25" w:name="数据权限"/>
      <w:r>
        <w:rPr>
          <w:color w:val="auto"/>
        </w:rPr>
        <w:t xml:space="preserve">6.3 </w:t>
      </w:r>
      <w:r>
        <w:rPr>
          <w:rFonts w:hint="eastAsia"/>
          <w:color w:val="auto"/>
        </w:rPr>
        <w:t>数据权限</w:t>
      </w:r>
    </w:p>
    <w:p w14:paraId="5A1B7E4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平台级数据权限走部门/角色体系（</w:t>
      </w:r>
      <w:r>
        <w:rPr>
          <w:rStyle w:val="48"/>
          <w:color w:val="auto"/>
        </w:rPr>
        <w:t>sys_role.data_scope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等），Service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中通过数据权限服务（</w:t>
      </w:r>
      <w:r>
        <w:rPr>
          <w:rStyle w:val="48"/>
          <w:color w:val="auto"/>
        </w:rPr>
        <w:t>ISysDataScopeService</w:t>
      </w:r>
      <w:r>
        <w:rPr>
          <w:rFonts w:hint="eastAsia"/>
          <w:color w:val="auto"/>
        </w:rPr>
        <w:t>）解析可见范围；</w:t>
      </w:r>
    </w:p>
    <w:p w14:paraId="09106D7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医院院区数据权限范式：</w:t>
      </w:r>
      <w:r>
        <w:rPr>
          <w:rStyle w:val="48"/>
          <w:color w:val="auto"/>
        </w:rPr>
        <w:t>HospitalDataScopeService.isUnrestricted()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判断是否全量、</w:t>
      </w:r>
      <w:r>
        <w:rPr>
          <w:rStyle w:val="48"/>
          <w:color w:val="auto"/>
        </w:rPr>
        <w:t>resolveAccessibleAreas()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解析当前用户可见院区集合，内部委托平台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ISysDataScopeService</w:t>
      </w:r>
      <w:r>
        <w:rPr>
          <w:rFonts w:hint="eastAsia"/>
          <w:color w:val="auto"/>
        </w:rPr>
        <w:t>，业务查询把可见集合作为</w:t>
      </w:r>
      <w:r>
        <w:rPr>
          <w:color w:val="auto"/>
        </w:rPr>
        <w:t xml:space="preserve"> Wrapper </w:t>
      </w:r>
      <w:r>
        <w:rPr>
          <w:rFonts w:hint="eastAsia"/>
          <w:color w:val="auto"/>
        </w:rPr>
        <w:t>条件；</w:t>
      </w:r>
    </w:p>
    <w:p w14:paraId="2781E20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【强制】列表/统计</w:t>
      </w:r>
      <w:r>
        <w:rPr>
          <w:color w:val="auto"/>
        </w:rPr>
        <w:t xml:space="preserve"> SQL </w:t>
      </w:r>
      <w:r>
        <w:rPr>
          <w:rFonts w:hint="eastAsia"/>
          <w:color w:val="auto"/>
        </w:rPr>
        <w:t>必须带入数据范围条件，不得只靠前端隐藏菜单。</w:t>
      </w:r>
    </w:p>
    <w:p w14:paraId="5756125B">
      <w:pPr>
        <w:rPr>
          <w:color w:val="auto"/>
        </w:rPr>
      </w:pPr>
      <w:r>
        <w:rPr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5"/>
    <w:p w14:paraId="58E719BC">
      <w:pPr>
        <w:pStyle w:val="4"/>
        <w:rPr>
          <w:color w:val="auto"/>
        </w:rPr>
      </w:pPr>
      <w:bookmarkStart w:id="26" w:name="mybatis-plus-与多数据源使用规范"/>
      <w:r>
        <w:rPr>
          <w:color w:val="auto"/>
        </w:rPr>
        <w:t xml:space="preserve">7. MyBatis-Plus </w:t>
      </w:r>
      <w:r>
        <w:rPr>
          <w:rFonts w:hint="eastAsia"/>
          <w:color w:val="auto"/>
        </w:rPr>
        <w:t>与多数据源使用规范</w:t>
      </w:r>
    </w:p>
    <w:p w14:paraId="187CC248">
      <w:pPr>
        <w:pStyle w:val="5"/>
        <w:rPr>
          <w:color w:val="auto"/>
        </w:rPr>
      </w:pPr>
      <w:bookmarkStart w:id="27" w:name="实体注解"/>
      <w:r>
        <w:rPr>
          <w:color w:val="auto"/>
        </w:rPr>
        <w:t xml:space="preserve">7.1 </w:t>
      </w:r>
      <w:r>
        <w:rPr>
          <w:rFonts w:hint="eastAsia"/>
          <w:color w:val="auto"/>
        </w:rPr>
        <w:t>实体注解</w:t>
      </w:r>
    </w:p>
    <w:p w14:paraId="7AA31832">
      <w:pPr>
        <w:pStyle w:val="49"/>
        <w:rPr>
          <w:color w:val="auto"/>
        </w:rPr>
      </w:pPr>
      <w:r>
        <w:rPr>
          <w:rStyle w:val="76"/>
          <w:color w:val="auto"/>
        </w:rPr>
        <w:t>@Data</w:t>
      </w:r>
      <w:r>
        <w:rPr>
          <w:color w:val="auto"/>
        </w:rPr>
        <w:br w:type="textWrapping"/>
      </w:r>
      <w:r>
        <w:rPr>
          <w:rStyle w:val="76"/>
          <w:color w:val="auto"/>
        </w:rPr>
        <w:t>@TableName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"hospital_device"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class</w:t>
      </w:r>
      <w:r>
        <w:rPr>
          <w:rStyle w:val="82"/>
          <w:color w:val="auto"/>
        </w:rPr>
        <w:t xml:space="preserve"> HospitalDevice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6"/>
          <w:color w:val="auto"/>
        </w:rPr>
        <w:t>@TableId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 xml:space="preserve">value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"id"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         </w:t>
      </w:r>
      <w:r>
        <w:rPr>
          <w:rStyle w:val="64"/>
          <w:color w:val="auto"/>
        </w:rPr>
        <w:t>// 全局 id-type=ASSIGN_ID，雪花 ID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2"/>
          <w:color w:val="auto"/>
        </w:rPr>
        <w:t>private</w:t>
      </w:r>
      <w:r>
        <w:rPr>
          <w:rStyle w:val="82"/>
          <w:color w:val="auto"/>
        </w:rPr>
        <w:t xml:space="preserve"> </w:t>
      </w:r>
      <w:r>
        <w:rPr>
          <w:rStyle w:val="73"/>
          <w:color w:val="auto"/>
        </w:rPr>
        <w:t>Long</w:t>
      </w:r>
      <w:r>
        <w:rPr>
          <w:rStyle w:val="82"/>
          <w:color w:val="auto"/>
        </w:rPr>
        <w:t xml:space="preserve"> id</w:t>
      </w:r>
      <w:r>
        <w:rPr>
          <w:rStyle w:val="72"/>
          <w:color w:val="auto"/>
        </w:rPr>
        <w:t>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6"/>
          <w:color w:val="auto"/>
        </w:rPr>
        <w:t>@TableField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"device_name"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     </w:t>
      </w:r>
      <w:r>
        <w:rPr>
          <w:rStyle w:val="64"/>
          <w:color w:val="auto"/>
        </w:rPr>
        <w:t>// 列名不一致时显式指定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2"/>
          <w:color w:val="auto"/>
        </w:rPr>
        <w:t>private</w:t>
      </w:r>
      <w:r>
        <w:rPr>
          <w:rStyle w:val="82"/>
          <w:color w:val="auto"/>
        </w:rPr>
        <w:t xml:space="preserve"> </w:t>
      </w:r>
      <w:r>
        <w:rPr>
          <w:rStyle w:val="73"/>
          <w:color w:val="auto"/>
        </w:rPr>
        <w:t>String</w:t>
      </w:r>
      <w:r>
        <w:rPr>
          <w:rStyle w:val="82"/>
          <w:color w:val="auto"/>
        </w:rPr>
        <w:t xml:space="preserve"> deviceName</w:t>
      </w:r>
      <w:r>
        <w:rPr>
          <w:rStyle w:val="72"/>
          <w:color w:val="auto"/>
        </w:rPr>
        <w:t>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6"/>
          <w:color w:val="auto"/>
        </w:rPr>
        <w:t>@TableLogic</w:t>
      </w:r>
      <w:r>
        <w:rPr>
          <w:rStyle w:val="82"/>
          <w:color w:val="auto"/>
        </w:rPr>
        <w:t xml:space="preserve">                     </w:t>
      </w:r>
      <w:r>
        <w:rPr>
          <w:rStyle w:val="64"/>
          <w:color w:val="auto"/>
        </w:rPr>
        <w:t>// 逻辑删除：0 存在 2 删除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2"/>
          <w:color w:val="auto"/>
        </w:rPr>
        <w:t>private</w:t>
      </w:r>
      <w:r>
        <w:rPr>
          <w:rStyle w:val="82"/>
          <w:color w:val="auto"/>
        </w:rPr>
        <w:t xml:space="preserve"> </w:t>
      </w:r>
      <w:r>
        <w:rPr>
          <w:rStyle w:val="73"/>
          <w:color w:val="auto"/>
        </w:rPr>
        <w:t>String</w:t>
      </w:r>
      <w:r>
        <w:rPr>
          <w:rStyle w:val="82"/>
          <w:color w:val="auto"/>
        </w:rPr>
        <w:t xml:space="preserve"> delFlag</w:t>
      </w:r>
      <w:r>
        <w:rPr>
          <w:rStyle w:val="72"/>
          <w:color w:val="auto"/>
        </w:rPr>
        <w:t>;</w:t>
      </w:r>
      <w:r>
        <w:rPr>
          <w:color w:val="auto"/>
        </w:rPr>
        <w:br w:type="textWrapping"/>
      </w:r>
      <w:r>
        <w:rPr>
          <w:rStyle w:val="72"/>
          <w:color w:val="auto"/>
        </w:rPr>
        <w:t>}</w:t>
      </w:r>
    </w:p>
    <w:p w14:paraId="16764A2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【强制】主键策略全局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ASSIGN_ID</w:t>
      </w:r>
      <w:r>
        <w:rPr>
          <w:rFonts w:hint="eastAsia"/>
          <w:color w:val="auto"/>
        </w:rPr>
        <w:t>（雪花），不要用数据库自增；</w:t>
      </w:r>
    </w:p>
    <w:p w14:paraId="2288F19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【强制】有删除需求的业务表必须带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del_flag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并在实体加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@TableLogic</w:t>
      </w:r>
      <w:r>
        <w:rPr>
          <w:rFonts w:hint="eastAsia"/>
          <w:color w:val="auto"/>
        </w:rPr>
        <w:t>，删除走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deleteById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逻辑删除；</w:t>
      </w:r>
    </w:p>
    <w:p w14:paraId="2CE3225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全局配置已设</w:t>
      </w:r>
      <w:r>
        <w:rPr>
          <w:color w:val="auto"/>
        </w:rPr>
        <w:t xml:space="preserve"> insert/update </w:t>
      </w:r>
      <w:r>
        <w:rPr>
          <w:rFonts w:hint="eastAsia"/>
          <w:color w:val="auto"/>
        </w:rPr>
        <w:t>策略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NOT_NULL</w:t>
      </w:r>
      <w:r>
        <w:rPr>
          <w:rFonts w:hint="eastAsia"/>
          <w:color w:val="auto"/>
        </w:rPr>
        <w:t>：为</w:t>
      </w:r>
      <w:r>
        <w:rPr>
          <w:color w:val="auto"/>
        </w:rPr>
        <w:t xml:space="preserve"> null </w:t>
      </w:r>
      <w:r>
        <w:rPr>
          <w:rFonts w:hint="eastAsia"/>
          <w:color w:val="auto"/>
        </w:rPr>
        <w:t>的字段不参与更新，「清空字段」需显式置空串或用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UpdateWrapper；</w:t>
      </w:r>
    </w:p>
    <w:p w14:paraId="6325503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时序实体例外：TDengine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超表实体（如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Energy</w:t>
      </w:r>
      <w:r>
        <w:rPr>
          <w:rFonts w:hint="eastAsia"/>
          <w:color w:val="auto"/>
        </w:rPr>
        <w:t>）无逻辑删除、无雪花主键，首列必须是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ts TIMESTAMP</w:t>
      </w:r>
      <w:r>
        <w:rPr>
          <w:color w:val="auto"/>
        </w:rPr>
        <w:t>。</w:t>
      </w:r>
    </w:p>
    <w:bookmarkEnd w:id="27"/>
    <w:p w14:paraId="4ECAD43D">
      <w:pPr>
        <w:pStyle w:val="5"/>
        <w:rPr>
          <w:color w:val="auto"/>
        </w:rPr>
      </w:pPr>
      <w:bookmarkStart w:id="28" w:name="wrapper-与分页强制"/>
      <w:r>
        <w:rPr>
          <w:color w:val="auto"/>
        </w:rPr>
        <w:t xml:space="preserve">7.2 Wrapper </w:t>
      </w:r>
      <w:r>
        <w:rPr>
          <w:rFonts w:hint="eastAsia"/>
          <w:color w:val="auto"/>
        </w:rPr>
        <w:t>与分页【强制】</w:t>
      </w:r>
    </w:p>
    <w:p w14:paraId="2689681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一律使用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LambdaQueryWrapper</w:t>
      </w:r>
      <w:r>
        <w:rPr>
          <w:rFonts w:hint="eastAsia"/>
          <w:color w:val="auto"/>
        </w:rPr>
        <w:t>，禁止字符串列名硬编码：</w:t>
      </w:r>
    </w:p>
    <w:p w14:paraId="508BF966">
      <w:pPr>
        <w:pStyle w:val="49"/>
        <w:rPr>
          <w:color w:val="auto"/>
        </w:rPr>
      </w:pPr>
      <w:r>
        <w:rPr>
          <w:rStyle w:val="82"/>
          <w:color w:val="auto"/>
        </w:rPr>
        <w:t>LambdaQueryWrapper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HospitalDevice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lqw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Wrappers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lambdaQuery</w:t>
      </w:r>
      <w:r>
        <w:rPr>
          <w:rStyle w:val="72"/>
          <w:color w:val="auto"/>
        </w:rPr>
        <w:t>();</w:t>
      </w:r>
      <w:r>
        <w:rPr>
          <w:color w:val="auto"/>
        </w:rPr>
        <w:br w:type="textWrapping"/>
      </w:r>
      <w:r>
        <w:rPr>
          <w:rStyle w:val="82"/>
          <w:color w:val="auto"/>
        </w:rPr>
        <w:t>lqw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like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StringUtils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isNotBlank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bo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getDeviceName</w:t>
      </w:r>
      <w:r>
        <w:rPr>
          <w:rStyle w:val="72"/>
          <w:color w:val="auto"/>
        </w:rPr>
        <w:t>()),</w:t>
      </w:r>
      <w:r>
        <w:rPr>
          <w:rStyle w:val="82"/>
          <w:color w:val="auto"/>
        </w:rPr>
        <w:t xml:space="preserve"> HospitalDevice</w:t>
      </w:r>
      <w:r>
        <w:rPr>
          <w:rStyle w:val="72"/>
          <w:color w:val="auto"/>
        </w:rPr>
        <w:t>::</w:t>
      </w:r>
      <w:r>
        <w:rPr>
          <w:rStyle w:val="82"/>
          <w:color w:val="auto"/>
        </w:rPr>
        <w:t>getDeviceName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bo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getDeviceName</w:t>
      </w:r>
      <w:r>
        <w:rPr>
          <w:rStyle w:val="72"/>
          <w:color w:val="auto"/>
        </w:rPr>
        <w:t>());</w:t>
      </w:r>
      <w:r>
        <w:rPr>
          <w:color w:val="auto"/>
        </w:rPr>
        <w:br w:type="textWrapping"/>
      </w:r>
      <w:r>
        <w:rPr>
          <w:rStyle w:val="82"/>
          <w:color w:val="auto"/>
        </w:rPr>
        <w:t>lqw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eq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StringUtils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isNotBlank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bo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getDeviceType</w:t>
      </w:r>
      <w:r>
        <w:rPr>
          <w:rStyle w:val="72"/>
          <w:color w:val="auto"/>
        </w:rPr>
        <w:t>()),</w:t>
      </w:r>
      <w:r>
        <w:rPr>
          <w:rStyle w:val="82"/>
          <w:color w:val="auto"/>
        </w:rPr>
        <w:t xml:space="preserve"> HospitalDevice</w:t>
      </w:r>
      <w:r>
        <w:rPr>
          <w:rStyle w:val="72"/>
          <w:color w:val="auto"/>
        </w:rPr>
        <w:t>::</w:t>
      </w:r>
      <w:r>
        <w:rPr>
          <w:rStyle w:val="82"/>
          <w:color w:val="auto"/>
        </w:rPr>
        <w:t>getDeviceType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bo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getDeviceType</w:t>
      </w:r>
      <w:r>
        <w:rPr>
          <w:rStyle w:val="72"/>
          <w:color w:val="auto"/>
        </w:rPr>
        <w:t>());</w:t>
      </w:r>
      <w:r>
        <w:rPr>
          <w:color w:val="auto"/>
        </w:rPr>
        <w:br w:type="textWrapping"/>
      </w:r>
      <w:r>
        <w:rPr>
          <w:rStyle w:val="82"/>
          <w:color w:val="auto"/>
        </w:rPr>
        <w:t>lqw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orderByDesc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HospitalDevice</w:t>
      </w:r>
      <w:r>
        <w:rPr>
          <w:rStyle w:val="72"/>
          <w:color w:val="auto"/>
        </w:rPr>
        <w:t>::</w:t>
      </w:r>
      <w:r>
        <w:rPr>
          <w:rStyle w:val="82"/>
          <w:color w:val="auto"/>
        </w:rPr>
        <w:t>getCreateTime</w:t>
      </w:r>
      <w:r>
        <w:rPr>
          <w:rStyle w:val="72"/>
          <w:color w:val="auto"/>
        </w:rPr>
        <w:t>);</w:t>
      </w:r>
    </w:p>
    <w:p w14:paraId="5354B79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条件构造统一封装为</w:t>
      </w:r>
      <w:r>
        <w:rPr>
          <w:color w:val="auto"/>
        </w:rPr>
        <w:t xml:space="preserve"> ServiceImpl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buildQueryWrapper(bo)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私有方法；</w:t>
      </w:r>
    </w:p>
    <w:p w14:paraId="6A2FCC4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分页：</w:t>
      </w:r>
      <w:r>
        <w:rPr>
          <w:rStyle w:val="48"/>
          <w:color w:val="auto"/>
        </w:rPr>
        <w:t>baseMapper.selectVoPage(pageQuery.build(), lqw)</w:t>
      </w:r>
      <w:r>
        <w:rPr>
          <w:rFonts w:hint="eastAsia"/>
          <w:color w:val="auto"/>
        </w:rPr>
        <w:t>，返回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TableDataInfo.build(page)</w:t>
      </w:r>
      <w:r>
        <w:rPr>
          <w:rFonts w:hint="eastAsia"/>
          <w:color w:val="auto"/>
        </w:rPr>
        <w:t>；列表用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selectVoList</w:t>
      </w:r>
      <w:r>
        <w:rPr>
          <w:rFonts w:hint="eastAsia"/>
          <w:color w:val="auto"/>
        </w:rPr>
        <w:t>，详情用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selectVoById</w:t>
      </w:r>
      <w:r>
        <w:rPr>
          <w:rFonts w:hint="eastAsia"/>
          <w:color w:val="auto"/>
        </w:rPr>
        <w:t>（均来自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"../../zhurong-ems-common/src/main/java/com/ruoyi/common/core/mapper/BaseMapperPlus.java"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BaseMapperPlus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，接口签名</w:t>
      </w:r>
      <w:r>
        <w:rPr>
          <w:color w:val="auto"/>
        </w:rPr>
        <w:t xml:space="preserve"> </w:t>
      </w:r>
      <w:r>
        <w:rPr>
          <w:rStyle w:val="48"/>
          <w:color w:val="auto"/>
        </w:rPr>
        <w:t>BaseMapperPlus&lt;M, T, V&gt;</w:t>
      </w:r>
      <w:r>
        <w:rPr>
          <w:rFonts w:hint="eastAsia"/>
          <w:color w:val="auto"/>
        </w:rPr>
        <w:t>）。</w:t>
      </w:r>
    </w:p>
    <w:bookmarkEnd w:id="28"/>
    <w:p w14:paraId="1BBFC2C2">
      <w:pPr>
        <w:pStyle w:val="5"/>
        <w:rPr>
          <w:color w:val="auto"/>
        </w:rPr>
      </w:pPr>
      <w:bookmarkStart w:id="29" w:name="xml-编写"/>
      <w:r>
        <w:rPr>
          <w:color w:val="auto"/>
        </w:rPr>
        <w:t xml:space="preserve">7.3 XML </w:t>
      </w:r>
      <w:r>
        <w:rPr>
          <w:rFonts w:hint="eastAsia"/>
          <w:color w:val="auto"/>
        </w:rPr>
        <w:t>编写</w:t>
      </w:r>
    </w:p>
    <w:p w14:paraId="33EDF0AE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XML </w:t>
      </w:r>
      <w:r>
        <w:rPr>
          <w:rFonts w:hint="eastAsia"/>
          <w:color w:val="auto"/>
        </w:rPr>
        <w:t>放在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zhurong-ems-system/src/main/resources/mapper/...</w:t>
      </w:r>
      <w:r>
        <w:rPr>
          <w:rFonts w:hint="eastAsia"/>
          <w:color w:val="auto"/>
        </w:rPr>
        <w:t>，命名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XxxMapper.xml</w:t>
      </w:r>
      <w:r>
        <w:rPr>
          <w:rFonts w:hint="eastAsia"/>
          <w:color w:val="auto"/>
        </w:rPr>
        <w:t>（扩展</w:t>
      </w:r>
      <w:r>
        <w:rPr>
          <w:color w:val="auto"/>
        </w:rPr>
        <w:t xml:space="preserve"> XML </w:t>
      </w:r>
      <w:r>
        <w:rPr>
          <w:rFonts w:hint="eastAsia"/>
          <w:color w:val="auto"/>
        </w:rPr>
        <w:t>可用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XxxMapperExtend.xml</w:t>
      </w:r>
      <w:r>
        <w:rPr>
          <w:rFonts w:hint="eastAsia"/>
          <w:color w:val="auto"/>
        </w:rPr>
        <w:t>，会被</w:t>
      </w:r>
      <w:r>
        <w:rPr>
          <w:color w:val="auto"/>
        </w:rPr>
        <w:t xml:space="preserve"> </w:t>
      </w:r>
      <w:r>
        <w:rPr>
          <w:rStyle w:val="48"/>
          <w:color w:val="auto"/>
        </w:rPr>
        <w:t>*Mapper*.xml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通配加载）；</w:t>
      </w:r>
    </w:p>
    <w:p w14:paraId="10E2F5A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简单</w:t>
      </w:r>
      <w:r>
        <w:rPr>
          <w:color w:val="auto"/>
        </w:rPr>
        <w:t xml:space="preserve"> CRUD </w:t>
      </w:r>
      <w:r>
        <w:rPr>
          <w:rFonts w:hint="eastAsia"/>
          <w:color w:val="auto"/>
        </w:rPr>
        <w:t>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BaseMapperPlus，不写冗余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XML；仅复杂联表/聚合/批量写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XML；</w:t>
      </w:r>
    </w:p>
    <w:p w14:paraId="06DB244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【强制】参数全部走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#{}</w:t>
      </w:r>
      <w:r>
        <w:rPr>
          <w:rFonts w:hint="eastAsia"/>
          <w:color w:val="auto"/>
        </w:rPr>
        <w:t>，【禁止】用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${}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拼接用户输入（动态表名场景除外，且必须做白名单/正则清洗，参考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HospitalDeviceDataConsumer.generateTbName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[^a-zA-Z0-9_]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清洗）；</w:t>
      </w:r>
    </w:p>
    <w:p w14:paraId="47400D2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复用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&lt;sql&gt;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片段，避免</w:t>
      </w:r>
      <w:r>
        <w:rPr>
          <w:color w:val="auto"/>
        </w:rPr>
        <w:t xml:space="preserve"> SELECT *。</w:t>
      </w:r>
    </w:p>
    <w:bookmarkEnd w:id="29"/>
    <w:p w14:paraId="5432DBE9">
      <w:pPr>
        <w:pStyle w:val="5"/>
        <w:rPr>
          <w:color w:val="auto"/>
        </w:rPr>
      </w:pPr>
      <w:bookmarkStart w:id="30" w:name="多数据源与-tdengine"/>
      <w:r>
        <w:rPr>
          <w:color w:val="auto"/>
        </w:rPr>
        <w:t xml:space="preserve">7.4 </w:t>
      </w:r>
      <w:r>
        <w:rPr>
          <w:rFonts w:hint="eastAsia"/>
          <w:color w:val="auto"/>
        </w:rPr>
        <w:t>多数据源与</w:t>
      </w:r>
      <w:r>
        <w:rPr>
          <w:color w:val="auto"/>
        </w:rPr>
        <w:t xml:space="preserve"> TDengine</w:t>
      </w:r>
    </w:p>
    <w:p w14:paraId="6B45C13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数据源由</w:t>
      </w:r>
      <w:r>
        <w:rPr>
          <w:color w:val="auto"/>
        </w:rPr>
        <w:t xml:space="preserve"> dynamic-datasource </w:t>
      </w:r>
      <w:r>
        <w:rPr>
          <w:rFonts w:hint="eastAsia"/>
          <w:color w:val="auto"/>
        </w:rPr>
        <w:t>管理，默认源</w:t>
      </w:r>
      <w:r>
        <w:rPr>
          <w:color w:val="auto"/>
        </w:rPr>
        <w:t xml:space="preserve"> </w:t>
      </w:r>
      <w:r>
        <w:rPr>
          <w:rStyle w:val="48"/>
          <w:color w:val="auto"/>
        </w:rPr>
        <w:t>master</w:t>
      </w:r>
      <w:r>
        <w:rPr>
          <w:rFonts w:hint="eastAsia"/>
          <w:color w:val="auto"/>
        </w:rPr>
        <w:t>（MySQL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autoee_ems</w:t>
      </w:r>
      <w:r>
        <w:rPr>
          <w:rFonts w:hint="eastAsia"/>
          <w:color w:val="auto"/>
        </w:rPr>
        <w:t>）；</w:t>
      </w:r>
    </w:p>
    <w:p w14:paraId="5C9170D3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TDengine </w:t>
      </w:r>
      <w:r>
        <w:rPr>
          <w:rFonts w:hint="eastAsia"/>
          <w:color w:val="auto"/>
        </w:rPr>
        <w:t>Mapper/方法标注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@DS("td")</w:t>
      </w:r>
      <w:r>
        <w:rPr>
          <w:rFonts w:hint="eastAsia"/>
          <w:color w:val="auto"/>
        </w:rPr>
        <w:t>，如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"../../zhurong-ems-system/src/main/java/com/ruoyi/system/mapper/EnergyMapper.java"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EnergyMapper</w:t>
      </w:r>
      <w:r>
        <w:rPr>
          <w:rStyle w:val="20"/>
          <w:color w:val="auto"/>
        </w:rPr>
        <w:fldChar w:fldCharType="end"/>
      </w:r>
      <w:r>
        <w:rPr>
          <w:color w:val="auto"/>
        </w:rPr>
        <w:t>、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"../../zhurong-ems-system/src/main/java/com/ruoyi/system/hospital/mapper/HospitalTdMapper.java"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HospitalTdMapper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；</w:t>
      </w:r>
    </w:p>
    <w:p w14:paraId="0D9A07A6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TD </w:t>
      </w:r>
      <w:r>
        <w:rPr>
          <w:rFonts w:hint="eastAsia"/>
          <w:color w:val="auto"/>
        </w:rPr>
        <w:t>写入总开关：</w:t>
      </w:r>
      <w:r>
        <w:rPr>
          <w:rStyle w:val="48"/>
          <w:color w:val="auto"/>
        </w:rPr>
        <w:t>spring.datasource.dynamic.datasource.td.enabled</w:t>
      </w:r>
      <w:r>
        <w:rPr>
          <w:rFonts w:hint="eastAsia"/>
          <w:color w:val="auto"/>
        </w:rPr>
        <w:t>（本地启动参数显式</w:t>
      </w:r>
      <w:r>
        <w:rPr>
          <w:color w:val="auto"/>
        </w:rPr>
        <w:t xml:space="preserve"> </w:t>
      </w:r>
      <w:r>
        <w:rPr>
          <w:rStyle w:val="48"/>
          <w:color w:val="auto"/>
        </w:rPr>
        <w:t>=false</w:t>
      </w:r>
      <w:r>
        <w:rPr>
          <w:rFonts w:hint="eastAsia"/>
          <w:color w:val="auto"/>
        </w:rPr>
        <w:t>）。业务中注入开关：</w:t>
      </w:r>
    </w:p>
    <w:p w14:paraId="1529F1F5">
      <w:pPr>
        <w:pStyle w:val="49"/>
        <w:rPr>
          <w:color w:val="auto"/>
        </w:rPr>
      </w:pPr>
      <w:r>
        <w:rPr>
          <w:rStyle w:val="76"/>
          <w:color w:val="auto"/>
        </w:rPr>
        <w:t>@Value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"${spring.datasource.dynamic.datasource.td.enabled:false}"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52"/>
          <w:color w:val="auto"/>
        </w:rPr>
        <w:t>private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boolean</w:t>
      </w:r>
      <w:r>
        <w:rPr>
          <w:rStyle w:val="82"/>
          <w:color w:val="auto"/>
        </w:rPr>
        <w:t xml:space="preserve"> tdDbEnabled</w:t>
      </w:r>
      <w:r>
        <w:rPr>
          <w:rStyle w:val="72"/>
          <w:color w:val="auto"/>
        </w:rPr>
        <w:t>;</w:t>
      </w:r>
    </w:p>
    <w:p w14:paraId="14680B9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【强制】TDengine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写失败不得影响</w:t>
      </w:r>
      <w:r>
        <w:rPr>
          <w:color w:val="auto"/>
        </w:rPr>
        <w:t xml:space="preserve"> MySQL </w:t>
      </w:r>
      <w:r>
        <w:rPr>
          <w:rFonts w:hint="eastAsia"/>
          <w:color w:val="auto"/>
        </w:rPr>
        <w:t>主链路：try/catch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包住、仅记日志（见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HospitalDeviceDataConsumer.saveToTdengine</w:t>
      </w:r>
      <w:r>
        <w:rPr>
          <w:rFonts w:hint="eastAsia"/>
          <w:color w:val="auto"/>
        </w:rPr>
        <w:t>）；</w:t>
      </w:r>
    </w:p>
    <w:p w14:paraId="1DB65F53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TDengine SQL </w:t>
      </w:r>
      <w:r>
        <w:rPr>
          <w:rFonts w:hint="eastAsia"/>
          <w:color w:val="auto"/>
        </w:rPr>
        <w:t>注意：自动建子表语法</w:t>
      </w:r>
      <w:r>
        <w:rPr>
          <w:color w:val="auto"/>
        </w:rPr>
        <w:t xml:space="preserve"> </w:t>
      </w:r>
      <w:r>
        <w:rPr>
          <w:rStyle w:val="48"/>
          <w:color w:val="auto"/>
        </w:rPr>
        <w:t xml:space="preserve">insert into </w:t>
      </w:r>
      <w:r>
        <w:rPr>
          <w:rStyle w:val="48"/>
          <w:rFonts w:hint="eastAsia"/>
          <w:color w:val="auto"/>
        </w:rPr>
        <w:t>子表</w:t>
      </w:r>
      <w:r>
        <w:rPr>
          <w:rStyle w:val="48"/>
          <w:color w:val="auto"/>
        </w:rPr>
        <w:t xml:space="preserve"> using </w:t>
      </w:r>
      <w:r>
        <w:rPr>
          <w:rStyle w:val="48"/>
          <w:rFonts w:hint="eastAsia"/>
          <w:color w:val="auto"/>
        </w:rPr>
        <w:t>超表</w:t>
      </w:r>
      <w:r>
        <w:rPr>
          <w:rStyle w:val="48"/>
          <w:color w:val="auto"/>
        </w:rPr>
        <w:t xml:space="preserve"> tags(...) values(...)</w:t>
      </w:r>
      <w:r>
        <w:rPr>
          <w:rFonts w:hint="eastAsia"/>
          <w:color w:val="auto"/>
        </w:rPr>
        <w:t>；列名避开保留字；子表名只允许字母数字下划线。</w:t>
      </w:r>
    </w:p>
    <w:p w14:paraId="332CB413">
      <w:pPr>
        <w:rPr>
          <w:color w:val="auto"/>
        </w:rPr>
      </w:pPr>
      <w:r>
        <w:rPr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30"/>
    <w:p w14:paraId="25E9D5D0">
      <w:pPr>
        <w:pStyle w:val="4"/>
        <w:rPr>
          <w:color w:val="auto"/>
        </w:rPr>
      </w:pPr>
      <w:bookmarkStart w:id="31" w:name="事务与幂等"/>
      <w:r>
        <w:rPr>
          <w:color w:val="auto"/>
        </w:rPr>
        <w:t xml:space="preserve">8. </w:t>
      </w:r>
      <w:r>
        <w:rPr>
          <w:rFonts w:hint="eastAsia"/>
          <w:color w:val="auto"/>
        </w:rPr>
        <w:t>事务与幂等</w:t>
      </w:r>
    </w:p>
    <w:p w14:paraId="58ABB29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需要原子性的多写操作加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@Transactional(rollbackFor = Exception.class)</w:t>
      </w:r>
      <w:r>
        <w:rPr>
          <w:rFonts w:hint="eastAsia"/>
          <w:color w:val="auto"/>
        </w:rPr>
        <w:t>，默认只回滚</w:t>
      </w:r>
      <w:r>
        <w:rPr>
          <w:color w:val="auto"/>
        </w:rPr>
        <w:t xml:space="preserve"> RuntimeException </w:t>
      </w:r>
      <w:r>
        <w:rPr>
          <w:rFonts w:hint="eastAsia"/>
          <w:color w:val="auto"/>
        </w:rPr>
        <w:t>的坑要规避；</w:t>
      </w:r>
    </w:p>
    <w:p w14:paraId="248D430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事务注解加在</w:t>
      </w:r>
      <w:r>
        <w:rPr>
          <w:color w:val="auto"/>
        </w:rPr>
        <w:t xml:space="preserve"> Service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public </w:t>
      </w:r>
      <w:r>
        <w:rPr>
          <w:rFonts w:hint="eastAsia"/>
          <w:color w:val="auto"/>
        </w:rPr>
        <w:t>方法；事务方法内避免</w:t>
      </w:r>
      <w:r>
        <w:rPr>
          <w:color w:val="auto"/>
        </w:rPr>
        <w:t xml:space="preserve"> RPC/MQ </w:t>
      </w:r>
      <w:r>
        <w:rPr>
          <w:rFonts w:hint="eastAsia"/>
          <w:color w:val="auto"/>
        </w:rPr>
        <w:t>发送等不可回滚操作，正确顺序是「先落库、后发消息」；</w:t>
      </w:r>
    </w:p>
    <w:p w14:paraId="65D76F9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写接口默认加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@RepeatSubmit()</w:t>
      </w:r>
      <w:r>
        <w:rPr>
          <w:rFonts w:hint="eastAsia"/>
          <w:color w:val="auto"/>
        </w:rPr>
        <w:t>（基于间隔内相同</w:t>
      </w:r>
      <w:r>
        <w:rPr>
          <w:color w:val="auto"/>
        </w:rPr>
        <w:t xml:space="preserve"> URL+body </w:t>
      </w:r>
      <w:r>
        <w:rPr>
          <w:rFonts w:hint="eastAsia"/>
          <w:color w:val="auto"/>
        </w:rPr>
        <w:t>判定），前端</w:t>
      </w:r>
      <w:r>
        <w:rPr>
          <w:color w:val="auto"/>
        </w:rPr>
        <w:t xml:space="preserve"> request </w:t>
      </w:r>
      <w:r>
        <w:rPr>
          <w:rFonts w:hint="eastAsia"/>
          <w:color w:val="auto"/>
        </w:rPr>
        <w:t>拦截器也有</w:t>
      </w:r>
      <w:r>
        <w:rPr>
          <w:color w:val="auto"/>
        </w:rPr>
        <w:t xml:space="preserve"> 1 </w:t>
      </w:r>
      <w:r>
        <w:rPr>
          <w:rFonts w:hint="eastAsia"/>
          <w:color w:val="auto"/>
        </w:rPr>
        <w:t>秒防重复提交兜底；</w:t>
      </w:r>
    </w:p>
    <w:p w14:paraId="5F3DC79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外部回调天然可能重推：以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msgId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做幂等（写入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hospital_callback_log.request_id</w:t>
      </w:r>
      <w:r>
        <w:rPr>
          <w:rFonts w:hint="eastAsia"/>
          <w:color w:val="auto"/>
        </w:rPr>
        <w:t>），消费侧以设备+指标+时间戳做唯一性兜底；</w:t>
      </w:r>
    </w:p>
    <w:p w14:paraId="1CAC868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批量操作使用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insertBatch</w:t>
      </w:r>
      <w:r>
        <w:rPr>
          <w:color w:val="auto"/>
        </w:rPr>
        <w:t xml:space="preserve"> / </w:t>
      </w:r>
      <w:r>
        <w:rPr>
          <w:rStyle w:val="48"/>
          <w:color w:val="auto"/>
        </w:rPr>
        <w:t>rewriteBatchedStatements=true</w:t>
      </w:r>
      <w:r>
        <w:rPr>
          <w:rFonts w:hint="eastAsia"/>
          <w:color w:val="auto"/>
        </w:rPr>
        <w:t>（连接串已开启）提升性能，注意超大批量分片。</w:t>
      </w:r>
    </w:p>
    <w:p w14:paraId="43147BC2">
      <w:pPr>
        <w:rPr>
          <w:color w:val="auto"/>
        </w:rPr>
      </w:pPr>
      <w:r>
        <w:rPr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6D00B924">
      <w:pPr>
        <w:pStyle w:val="4"/>
        <w:rPr>
          <w:color w:val="auto"/>
        </w:rPr>
      </w:pPr>
      <w:bookmarkStart w:id="32" w:name="redis-redisson-lock4j"/>
      <w:r>
        <w:rPr>
          <w:color w:val="auto"/>
        </w:rPr>
        <w:t>9. Redis / Redisson / Lock4j</w:t>
      </w:r>
    </w:p>
    <w:p w14:paraId="44AD855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工具类优先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RedisUtils</w:t>
      </w:r>
      <w:r>
        <w:rPr>
          <w:rFonts w:hint="eastAsia"/>
          <w:color w:val="auto"/>
        </w:rPr>
        <w:t>（common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模块，封装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String/Hash/Set/过期时间）；key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命名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业务:实体:标识</w:t>
      </w:r>
      <w:r>
        <w:rPr>
          <w:rFonts w:hint="eastAsia"/>
          <w:color w:val="auto"/>
        </w:rPr>
        <w:t>，如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hospital:device:online:{deviceId}</w:t>
      </w:r>
      <w:r>
        <w:rPr>
          <w:rFonts w:hint="eastAsia"/>
          <w:color w:val="auto"/>
        </w:rPr>
        <w:t>，必须设置合理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TTL；</w:t>
      </w:r>
    </w:p>
    <w:p w14:paraId="6ABC898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本地共享</w:t>
      </w:r>
      <w:r>
        <w:rPr>
          <w:color w:val="auto"/>
        </w:rPr>
        <w:t xml:space="preserve"> Redis </w:t>
      </w:r>
      <w:r>
        <w:rPr>
          <w:rFonts w:hint="eastAsia"/>
          <w:color w:val="auto"/>
        </w:rPr>
        <w:t>使用</w:t>
      </w:r>
      <w:r>
        <w:rPr>
          <w:color w:val="auto"/>
        </w:rPr>
        <w:t xml:space="preserve"> db </w:t>
      </w:r>
      <w:r>
        <w:rPr>
          <w:rStyle w:val="48"/>
          <w:color w:val="auto"/>
        </w:rPr>
        <w:t>13</w:t>
      </w:r>
      <w:r>
        <w:rPr>
          <w:rFonts w:hint="eastAsia"/>
          <w:color w:val="auto"/>
        </w:rPr>
        <w:t>，且</w:t>
      </w:r>
      <w:r>
        <w:rPr>
          <w:rFonts w:hint="eastAsia"/>
          <w:b/>
          <w:bCs/>
          <w:color w:val="auto"/>
        </w:rPr>
        <w:t>有密码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difyai123456</w:t>
      </w:r>
      <w:r>
        <w:rPr>
          <w:rFonts w:hint="eastAsia"/>
          <w:color w:val="auto"/>
        </w:rPr>
        <w:t>，Spring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Redisson </w:t>
      </w:r>
      <w:r>
        <w:rPr>
          <w:rFonts w:hint="eastAsia"/>
          <w:color w:val="auto"/>
        </w:rPr>
        <w:t>配置必须同时带密码（</w:t>
      </w:r>
      <w:r>
        <w:rPr>
          <w:rStyle w:val="48"/>
          <w:color w:val="auto"/>
        </w:rPr>
        <w:t>application-local.yml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已示范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redisson.singleServerConfig</w:t>
      </w:r>
      <w:r>
        <w:rPr>
          <w:rFonts w:hint="eastAsia"/>
          <w:color w:val="auto"/>
        </w:rPr>
        <w:t>）；</w:t>
      </w:r>
    </w:p>
    <w:p w14:paraId="3247FB5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分布式锁使用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Lock4j（</w:t>
      </w:r>
      <w:r>
        <w:rPr>
          <w:rStyle w:val="48"/>
          <w:color w:val="auto"/>
        </w:rPr>
        <w:t>lock4j-redisson-spring-boot-starter</w:t>
      </w:r>
      <w:r>
        <w:rPr>
          <w:rFonts w:hint="eastAsia"/>
          <w:color w:val="auto"/>
        </w:rPr>
        <w:t>）：方法上加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@Lock4j(keys="#bo.deviceCode", expire=30000, acquireTimeout=3000)</w:t>
      </w:r>
      <w:r>
        <w:rPr>
          <w:rFonts w:hint="eastAsia"/>
          <w:color w:val="auto"/>
        </w:rPr>
        <w:t>；</w:t>
      </w:r>
    </w:p>
    <w:p w14:paraId="1CB14E3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防超卖/并发更新用</w:t>
      </w:r>
      <w:r>
        <w:rPr>
          <w:color w:val="auto"/>
        </w:rPr>
        <w:t xml:space="preserve"> Redisson </w:t>
      </w:r>
      <w:r>
        <w:rPr>
          <w:rFonts w:hint="eastAsia"/>
          <w:color w:val="auto"/>
        </w:rPr>
        <w:t>锁或数据库乐观锁，禁止「先查后写」无锁并发；</w:t>
      </w:r>
    </w:p>
    <w:p w14:paraId="4CE667C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【禁止】把</w:t>
      </w:r>
      <w:r>
        <w:rPr>
          <w:color w:val="auto"/>
        </w:rPr>
        <w:t xml:space="preserve"> Redis </w:t>
      </w:r>
      <w:r>
        <w:rPr>
          <w:rFonts w:hint="eastAsia"/>
          <w:color w:val="auto"/>
        </w:rPr>
        <w:t>当唯一持久存储；缓存必须可重建。</w:t>
      </w:r>
    </w:p>
    <w:p w14:paraId="5E4A42E1">
      <w:pPr>
        <w:rPr>
          <w:color w:val="auto"/>
        </w:rPr>
      </w:pPr>
      <w:r>
        <w:rPr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17D8BB69">
      <w:pPr>
        <w:pStyle w:val="4"/>
        <w:rPr>
          <w:color w:val="auto"/>
        </w:rPr>
      </w:pPr>
      <w:bookmarkStart w:id="33" w:name="mq-消费规范手动-ack-重试-死信"/>
      <w:r>
        <w:rPr>
          <w:color w:val="auto"/>
        </w:rPr>
        <w:t xml:space="preserve">10. MQ </w:t>
      </w:r>
      <w:r>
        <w:rPr>
          <w:rFonts w:hint="eastAsia"/>
          <w:color w:val="auto"/>
        </w:rPr>
        <w:t>消费规范（手动</w:t>
      </w:r>
      <w:r>
        <w:rPr>
          <w:color w:val="auto"/>
        </w:rPr>
        <w:t xml:space="preserve"> ACK / </w:t>
      </w:r>
      <w:r>
        <w:rPr>
          <w:rFonts w:hint="eastAsia"/>
          <w:color w:val="auto"/>
        </w:rPr>
        <w:t>重试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死信）</w:t>
      </w:r>
    </w:p>
    <w:p w14:paraId="47A1F8F9">
      <w:pPr>
        <w:pStyle w:val="5"/>
        <w:rPr>
          <w:color w:val="auto"/>
        </w:rPr>
      </w:pPr>
      <w:bookmarkStart w:id="34" w:name="通用规则"/>
      <w:r>
        <w:rPr>
          <w:color w:val="auto"/>
        </w:rPr>
        <w:t xml:space="preserve">10.1 </w:t>
      </w:r>
      <w:r>
        <w:rPr>
          <w:rFonts w:hint="eastAsia"/>
          <w:color w:val="auto"/>
        </w:rPr>
        <w:t>通用规则</w:t>
      </w:r>
    </w:p>
    <w:p w14:paraId="482BB11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队列、交换机、绑定必须用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@Bean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在</w:t>
      </w:r>
      <w:r>
        <w:rPr>
          <w:color w:val="auto"/>
        </w:rPr>
        <w:t xml:space="preserve"> Config </w:t>
      </w:r>
      <w:r>
        <w:rPr>
          <w:rFonts w:hint="eastAsia"/>
          <w:color w:val="auto"/>
        </w:rPr>
        <w:t>中声明，不得只在管理台手工创建；</w:t>
      </w:r>
    </w:p>
    <w:p w14:paraId="0B65050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生产发送使用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rabbitTemplate.convertAndSend(exchange, routingKey, payload)</w:t>
      </w:r>
      <w:r>
        <w:rPr>
          <w:rFonts w:hint="eastAsia"/>
          <w:color w:val="auto"/>
        </w:rPr>
        <w:t>；新链路使用</w:t>
      </w:r>
      <w:r>
        <w:rPr>
          <w:color w:val="auto"/>
        </w:rPr>
        <w:t xml:space="preserve"> JSON </w:t>
      </w:r>
      <w:r>
        <w:rPr>
          <w:rFonts w:hint="eastAsia"/>
          <w:color w:val="auto"/>
        </w:rPr>
        <w:t>字符串（医院链路），老设备链路为</w:t>
      </w:r>
      <w:r>
        <w:rPr>
          <w:color w:val="auto"/>
        </w:rPr>
        <w:t xml:space="preserve"> Java </w:t>
      </w:r>
      <w:r>
        <w:rPr>
          <w:rFonts w:hint="eastAsia"/>
          <w:color w:val="auto"/>
        </w:rPr>
        <w:t>序列化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Map；</w:t>
      </w:r>
    </w:p>
    <w:p w14:paraId="2ED92FB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【强制】消费使用手动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ACK（</w:t>
      </w:r>
      <w:r>
        <w:rPr>
          <w:rStyle w:val="48"/>
          <w:color w:val="auto"/>
        </w:rPr>
        <w:t>AcknowledgeMode.MANUAL</w:t>
      </w:r>
      <w:r>
        <w:rPr>
          <w:color w:val="auto"/>
        </w:rPr>
        <w:t xml:space="preserve"> / </w:t>
      </w:r>
      <w:r>
        <w:rPr>
          <w:rStyle w:val="48"/>
          <w:color w:val="auto"/>
        </w:rPr>
        <w:t>ackMode = "MANUAL"</w:t>
      </w:r>
      <w:r>
        <w:rPr>
          <w:rFonts w:hint="eastAsia"/>
          <w:color w:val="auto"/>
        </w:rPr>
        <w:t>）；</w:t>
      </w:r>
    </w:p>
    <w:p w14:paraId="4A088D0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成功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channel.basicAck(deliveryTag, false)</w:t>
      </w:r>
      <w:r>
        <w:rPr>
          <w:rFonts w:hint="eastAsia"/>
          <w:color w:val="auto"/>
        </w:rPr>
        <w:t>；失败按是否可恢复决定</w:t>
      </w:r>
      <w:r>
        <w:rPr>
          <w:color w:val="auto"/>
        </w:rPr>
        <w:t xml:space="preserve"> </w:t>
      </w:r>
      <w:r>
        <w:rPr>
          <w:rStyle w:val="48"/>
          <w:color w:val="auto"/>
        </w:rPr>
        <w:t>basicNack(tag, false, requeue)</w:t>
      </w:r>
      <w:r>
        <w:rPr>
          <w:rFonts w:hint="eastAsia"/>
          <w:color w:val="auto"/>
        </w:rPr>
        <w:t>；</w:t>
      </w:r>
    </w:p>
    <w:p w14:paraId="4D34AF9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【禁止】不可恢复异常（脏数据）反复</w:t>
      </w:r>
      <w:r>
        <w:rPr>
          <w:color w:val="auto"/>
        </w:rPr>
        <w:t xml:space="preserve"> requeue=true </w:t>
      </w:r>
      <w:r>
        <w:rPr>
          <w:rFonts w:hint="eastAsia"/>
          <w:color w:val="auto"/>
        </w:rPr>
        <w:t>造成毒消息风暴。</w:t>
      </w:r>
    </w:p>
    <w:bookmarkEnd w:id="34"/>
    <w:p w14:paraId="02D81C2C">
      <w:pPr>
        <w:pStyle w:val="5"/>
        <w:rPr>
          <w:color w:val="auto"/>
        </w:rPr>
      </w:pPr>
      <w:bookmarkStart w:id="35" w:name="项目两条消费范式"/>
      <w:r>
        <w:rPr>
          <w:color w:val="auto"/>
        </w:rPr>
        <w:t xml:space="preserve">10.2 </w:t>
      </w:r>
      <w:r>
        <w:rPr>
          <w:rFonts w:hint="eastAsia"/>
          <w:color w:val="auto"/>
        </w:rPr>
        <w:t>项目两条消费范式</w:t>
      </w:r>
    </w:p>
    <w:p w14:paraId="169D1D21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老设备链路：</w:t>
      </w:r>
      <w:r>
        <w:rPr>
          <w:rStyle w:val="48"/>
          <w:color w:val="auto"/>
        </w:rPr>
        <w:t>SimpleMessageListenerContainer</w:t>
      </w:r>
      <w:r>
        <w:rPr>
          <w:rFonts w:hint="eastAsia"/>
          <w:color w:val="auto"/>
        </w:rPr>
        <w:t>（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"../../zhurong-ems-system/src/main/java/com/ruoyi/system/config/MessageListenerConfig.java"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MessageListenerConfig.java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）+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ChannelAwareMessageListener</w:t>
      </w:r>
      <w:r>
        <w:rPr>
          <w:rFonts w:hint="eastAsia"/>
          <w:color w:val="auto"/>
        </w:rPr>
        <w:t>（</w:t>
      </w:r>
      <w:r>
        <w:rPr>
          <w:rStyle w:val="48"/>
          <w:color w:val="auto"/>
        </w:rPr>
        <w:t>MyAckReceiver</w:t>
      </w:r>
      <w:r>
        <w:rPr>
          <w:rFonts w:hint="eastAsia"/>
          <w:color w:val="auto"/>
        </w:rPr>
        <w:t>），并发数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1；</w:t>
      </w:r>
    </w:p>
    <w:p w14:paraId="01A3062E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医院链路（推荐范式）：注解驱动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死信重试队列</w:t>
      </w:r>
    </w:p>
    <w:p w14:paraId="1B30FA17">
      <w:pPr>
        <w:pStyle w:val="24"/>
        <w:numPr>
          <w:ilvl w:val="1"/>
          <w:numId w:val="2"/>
        </w:numPr>
        <w:rPr>
          <w:color w:val="auto"/>
        </w:rPr>
      </w:pPr>
      <w:r>
        <w:rPr>
          <w:rFonts w:hint="eastAsia"/>
          <w:color w:val="auto"/>
        </w:rPr>
        <w:t>主队列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hospital.device.data.queue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声明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x-dead-letter-exchange</w:t>
      </w:r>
      <w:r>
        <w:rPr>
          <w:color w:val="auto"/>
        </w:rPr>
        <w:t xml:space="preserve"> / </w:t>
      </w:r>
      <w:r>
        <w:rPr>
          <w:rStyle w:val="48"/>
          <w:color w:val="auto"/>
        </w:rPr>
        <w:t>x-dead-letter-routing-key</w:t>
      </w:r>
      <w:r>
        <w:rPr>
          <w:rFonts w:hint="eastAsia"/>
          <w:color w:val="auto"/>
        </w:rPr>
        <w:t>；</w:t>
      </w:r>
    </w:p>
    <w:p w14:paraId="6404189D">
      <w:pPr>
        <w:pStyle w:val="24"/>
        <w:numPr>
          <w:ilvl w:val="1"/>
          <w:numId w:val="2"/>
        </w:numPr>
        <w:rPr>
          <w:color w:val="auto"/>
        </w:rPr>
      </w:pPr>
      <w:r>
        <w:rPr>
          <w:rFonts w:hint="eastAsia"/>
          <w:color w:val="auto"/>
        </w:rPr>
        <w:t>主消费者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"../../zhurong-ems-system/src/main/java/com/ruoyi/system/hospital/mq/HospitalDeviceDataConsumer.java"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HospitalDeviceDataConsumer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：成功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ack；失败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basicNack(tag,false,false)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进死信；</w:t>
      </w:r>
    </w:p>
    <w:p w14:paraId="0D661E0B">
      <w:pPr>
        <w:pStyle w:val="24"/>
        <w:numPr>
          <w:ilvl w:val="1"/>
          <w:numId w:val="2"/>
        </w:numPr>
        <w:rPr>
          <w:color w:val="auto"/>
        </w:rPr>
      </w:pPr>
      <w:r>
        <w:rPr>
          <w:rFonts w:hint="eastAsia"/>
          <w:color w:val="auto"/>
        </w:rPr>
        <w:t>重试消费者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"../../zhurong-ems-system/src/main/java/com/ruoyi/system/hospital/mq/HospitalDeviceDataRetryConsumer.java"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HospitalDeviceDataRetryConsumer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：从重试队列读取消息头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x-retry-count</w:t>
      </w:r>
      <w:r>
        <w:rPr>
          <w:rFonts w:hint="eastAsia"/>
          <w:color w:val="auto"/>
        </w:rPr>
        <w:t>，重新投递主队列，最多</w:t>
      </w:r>
      <w:r>
        <w:rPr>
          <w:color w:val="auto"/>
        </w:rPr>
        <w:t xml:space="preserve"> </w:t>
      </w:r>
      <w:r>
        <w:rPr>
          <w:rStyle w:val="48"/>
          <w:color w:val="auto"/>
        </w:rPr>
        <w:t>MAX_RETRY_TIMES=3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次，超限</w:t>
      </w:r>
      <w:r>
        <w:rPr>
          <w:color w:val="auto"/>
        </w:rPr>
        <w:t xml:space="preserve"> ack </w:t>
      </w:r>
      <w:r>
        <w:rPr>
          <w:rFonts w:hint="eastAsia"/>
          <w:color w:val="auto"/>
        </w:rPr>
        <w:t>并</w:t>
      </w:r>
      <w:r>
        <w:rPr>
          <w:color w:val="auto"/>
        </w:rPr>
        <w:t xml:space="preserve"> error </w:t>
      </w:r>
      <w:r>
        <w:rPr>
          <w:rFonts w:hint="eastAsia"/>
          <w:color w:val="auto"/>
        </w:rPr>
        <w:t>日志转人工；</w:t>
      </w:r>
    </w:p>
    <w:p w14:paraId="3717ECED">
      <w:pPr>
        <w:pStyle w:val="24"/>
        <w:numPr>
          <w:ilvl w:val="1"/>
          <w:numId w:val="2"/>
        </w:numPr>
        <w:rPr>
          <w:color w:val="auto"/>
        </w:rPr>
      </w:pPr>
      <w:r>
        <w:rPr>
          <w:rFonts w:hint="eastAsia"/>
          <w:color w:val="auto"/>
        </w:rPr>
        <w:t>新业务一律采用「主队列</w:t>
      </w:r>
      <w:r>
        <w:rPr>
          <w:color w:val="auto"/>
        </w:rPr>
        <w:t xml:space="preserve"> + DLQ </w:t>
      </w:r>
      <w:r>
        <w:rPr>
          <w:rFonts w:hint="eastAsia"/>
          <w:color w:val="auto"/>
        </w:rPr>
        <w:t>重试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次数头」模式。</w:t>
      </w:r>
    </w:p>
    <w:bookmarkEnd w:id="35"/>
    <w:p w14:paraId="183F59E3">
      <w:pPr>
        <w:pStyle w:val="5"/>
        <w:rPr>
          <w:color w:val="auto"/>
        </w:rPr>
      </w:pPr>
      <w:bookmarkStart w:id="36" w:name="消费幂等与隔离"/>
      <w:r>
        <w:rPr>
          <w:color w:val="auto"/>
        </w:rPr>
        <w:t xml:space="preserve">10.3 </w:t>
      </w:r>
      <w:r>
        <w:rPr>
          <w:rFonts w:hint="eastAsia"/>
          <w:color w:val="auto"/>
        </w:rPr>
        <w:t>消费幂等与隔离</w:t>
      </w:r>
    </w:p>
    <w:p w14:paraId="5DB2B37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消费逻辑必须幂等；</w:t>
      </w:r>
    </w:p>
    <w:p w14:paraId="19A4CC3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不同业务域使用独立交换机/队列（医院链路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hospital.topic.exchange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与老设备</w:t>
      </w:r>
      <w:r>
        <w:rPr>
          <w:color w:val="auto"/>
        </w:rPr>
        <w:t xml:space="preserve"> </w:t>
      </w:r>
      <w:r>
        <w:rPr>
          <w:rStyle w:val="48"/>
          <w:color w:val="auto"/>
        </w:rPr>
        <w:t>EquipmentTopicExchange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物理隔离），不得混用；</w:t>
      </w:r>
    </w:p>
    <w:p w14:paraId="46534D0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消费内调用第三方（邮件、工单）失败要可降级，不阻断</w:t>
      </w:r>
      <w:r>
        <w:rPr>
          <w:color w:val="auto"/>
        </w:rPr>
        <w:t xml:space="preserve"> ACK </w:t>
      </w:r>
      <w:r>
        <w:rPr>
          <w:rFonts w:hint="eastAsia"/>
          <w:color w:val="auto"/>
        </w:rPr>
        <w:t>主流程。</w:t>
      </w:r>
    </w:p>
    <w:p w14:paraId="311160C7">
      <w:pPr>
        <w:rPr>
          <w:color w:val="auto"/>
        </w:rPr>
      </w:pPr>
      <w:r>
        <w:rPr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6"/>
    <w:p w14:paraId="73B1CD7F">
      <w:pPr>
        <w:pStyle w:val="4"/>
        <w:rPr>
          <w:color w:val="auto"/>
        </w:rPr>
      </w:pPr>
      <w:bookmarkStart w:id="37" w:name="easyexcel-导入导出"/>
      <w:r>
        <w:rPr>
          <w:color w:val="auto"/>
        </w:rPr>
        <w:t xml:space="preserve">11. EasyExcel </w:t>
      </w:r>
      <w:r>
        <w:rPr>
          <w:rFonts w:hint="eastAsia"/>
          <w:color w:val="auto"/>
        </w:rPr>
        <w:t>导入导出</w:t>
      </w:r>
    </w:p>
    <w:p w14:paraId="32D30CF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版本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3.2.1（</w:t>
      </w:r>
      <w:r>
        <w:rPr>
          <w:rStyle w:val="48"/>
          <w:color w:val="auto"/>
        </w:rPr>
        <w:t>com.alibaba.excel</w:t>
      </w:r>
      <w:r>
        <w:rPr>
          <w:rFonts w:hint="eastAsia"/>
          <w:color w:val="auto"/>
        </w:rPr>
        <w:t>）；</w:t>
      </w:r>
    </w:p>
    <w:p w14:paraId="19AAEB5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导出走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ExcelUtil.exportExcel(list, sheetName, Entity.class, response)</w:t>
      </w:r>
      <w:r>
        <w:rPr>
          <w:rFonts w:hint="eastAsia"/>
          <w:color w:val="auto"/>
        </w:rPr>
        <w:t>（参考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SysPostController.export</w:t>
      </w:r>
      <w:r>
        <w:rPr>
          <w:rFonts w:hint="eastAsia"/>
          <w:color w:val="auto"/>
        </w:rPr>
        <w:t>），导出接口路径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POST /export</w:t>
      </w:r>
      <w:r>
        <w:rPr>
          <w:rFonts w:hint="eastAsia"/>
          <w:color w:val="auto"/>
        </w:rPr>
        <w:t>，权限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xxx:export</w:t>
      </w:r>
      <w:r>
        <w:rPr>
          <w:rFonts w:hint="eastAsia"/>
          <w:color w:val="auto"/>
        </w:rPr>
        <w:t>，</w:t>
      </w:r>
      <w:r>
        <w:rPr>
          <w:rStyle w:val="48"/>
          <w:color w:val="auto"/>
        </w:rPr>
        <w:t>@Log(businessType=BusinessType.EXPORT)</w:t>
      </w:r>
      <w:r>
        <w:rPr>
          <w:rFonts w:hint="eastAsia"/>
          <w:color w:val="auto"/>
        </w:rPr>
        <w:t>；</w:t>
      </w:r>
    </w:p>
    <w:p w14:paraId="13A4FE7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实体字段使用注解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@ExcelProperty("列名")</w:t>
      </w:r>
      <w:r>
        <w:rPr>
          <w:rFonts w:hint="eastAsia"/>
          <w:color w:val="auto"/>
        </w:rPr>
        <w:t>，不需要导出的字段加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@ExcelIgnore</w:t>
      </w:r>
      <w:r>
        <w:rPr>
          <w:rFonts w:hint="eastAsia"/>
          <w:color w:val="auto"/>
        </w:rPr>
        <w:t>；类上可用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@ExcelIgnoreUnannotated</w:t>
      </w:r>
      <w:r>
        <w:rPr>
          <w:rFonts w:hint="eastAsia"/>
          <w:color w:val="auto"/>
        </w:rPr>
        <w:t>（只导出显式注解字段，见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Energy</w:t>
      </w:r>
      <w:r>
        <w:rPr>
          <w:rFonts w:hint="eastAsia"/>
          <w:color w:val="auto"/>
        </w:rPr>
        <w:t>）；</w:t>
      </w:r>
    </w:p>
    <w:p w14:paraId="3B7A5B6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大数据量导入使用</w:t>
      </w:r>
      <w:r>
        <w:rPr>
          <w:color w:val="auto"/>
        </w:rPr>
        <w:t xml:space="preserve"> EasyExcel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ReadListener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流式读取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分批入库（建议每</w:t>
      </w:r>
      <w:r>
        <w:rPr>
          <w:color w:val="auto"/>
        </w:rPr>
        <w:t xml:space="preserve"> 500/1000 </w:t>
      </w:r>
      <w:r>
        <w:rPr>
          <w:rFonts w:hint="eastAsia"/>
          <w:color w:val="auto"/>
        </w:rPr>
        <w:t>条一批），不要一次性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readAll</w:t>
      </w:r>
      <w:r>
        <w:rPr>
          <w:rFonts w:hint="eastAsia"/>
          <w:color w:val="auto"/>
        </w:rPr>
        <w:t>；</w:t>
      </w:r>
    </w:p>
    <w:p w14:paraId="1567542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导入必须做：表头校验、字段校验、错误行收集并返回错误报告。</w:t>
      </w:r>
    </w:p>
    <w:p w14:paraId="3F1AB48A">
      <w:pPr>
        <w:rPr>
          <w:color w:val="auto"/>
        </w:rPr>
      </w:pPr>
      <w:r>
        <w:rPr>
          <w:color w:val="auto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p w14:paraId="0F42AC06">
      <w:pPr>
        <w:pStyle w:val="4"/>
        <w:rPr>
          <w:color w:val="auto"/>
        </w:rPr>
      </w:pPr>
      <w:bookmarkStart w:id="38" w:name="接口文档swagger-javadoc"/>
      <w:r>
        <w:rPr>
          <w:color w:val="auto"/>
        </w:rPr>
        <w:t xml:space="preserve">12. </w:t>
      </w:r>
      <w:r>
        <w:rPr>
          <w:rFonts w:hint="eastAsia"/>
          <w:color w:val="auto"/>
        </w:rPr>
        <w:t>接口文档（Swagger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Javadoc）</w:t>
      </w:r>
    </w:p>
    <w:p w14:paraId="7FEEA65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文档组件</w:t>
      </w:r>
      <w:r>
        <w:rPr>
          <w:color w:val="auto"/>
        </w:rPr>
        <w:t xml:space="preserve"> springdoc-openapi 1.6.15 + </w:t>
      </w:r>
      <w:r>
        <w:rPr>
          <w:rStyle w:val="48"/>
          <w:color w:val="auto"/>
        </w:rPr>
        <w:t>therapi-runtime-javadoc-scribe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0.15.0（根</w:t>
      </w:r>
      <w:r>
        <w:rPr>
          <w:color w:val="auto"/>
        </w:rPr>
        <w:t xml:space="preserve"> pom </w:t>
      </w:r>
      <w:r>
        <w:rPr>
          <w:rFonts w:hint="eastAsia"/>
          <w:color w:val="auto"/>
        </w:rPr>
        <w:t>已注册注解处理器）：</w:t>
      </w:r>
      <w:r>
        <w:rPr>
          <w:b/>
          <w:bCs/>
          <w:color w:val="auto"/>
        </w:rPr>
        <w:t xml:space="preserve">Javadoc </w:t>
      </w:r>
      <w:r>
        <w:rPr>
          <w:rFonts w:hint="eastAsia"/>
          <w:b/>
          <w:bCs/>
          <w:color w:val="auto"/>
        </w:rPr>
        <w:t>注释即接口文档</w:t>
      </w:r>
      <w:r>
        <w:rPr>
          <w:rFonts w:hint="eastAsia"/>
          <w:color w:val="auto"/>
        </w:rPr>
        <w:t>；</w:t>
      </w:r>
    </w:p>
    <w:p w14:paraId="16B3D89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【强制】Controller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类、每个接口方法、BO/VO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字段必须写中文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Javadoc，含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@param</w:t>
      </w:r>
      <w:r>
        <w:rPr>
          <w:color w:val="auto"/>
        </w:rPr>
        <w:t>/</w:t>
      </w:r>
      <w:r>
        <w:rPr>
          <w:rStyle w:val="48"/>
          <w:color w:val="auto"/>
        </w:rPr>
        <w:t>@return</w:t>
      </w:r>
      <w:r>
        <w:rPr>
          <w:rFonts w:hint="eastAsia"/>
          <w:color w:val="auto"/>
        </w:rPr>
        <w:t>；</w:t>
      </w:r>
    </w:p>
    <w:p w14:paraId="388BC7B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分组配置在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application.yml</w:t>
      </w:r>
      <w:r>
        <w:rPr>
          <w:rFonts w:hint="eastAsia"/>
          <w:color w:val="auto"/>
        </w:rPr>
        <w:t>：</w:t>
      </w:r>
      <w:r>
        <w:rPr>
          <w:rStyle w:val="48"/>
          <w:rFonts w:hint="eastAsia"/>
          <w:color w:val="auto"/>
        </w:rPr>
        <w:t>1.演示模块</w:t>
      </w:r>
      <w:r>
        <w:rPr>
          <w:rStyle w:val="48"/>
          <w:color w:val="auto"/>
        </w:rPr>
        <w:t xml:space="preserve"> com.cpems.demo</w:t>
      </w:r>
      <w:r>
        <w:rPr>
          <w:color w:val="auto"/>
        </w:rPr>
        <w:t>、</w:t>
      </w:r>
      <w:r>
        <w:rPr>
          <w:rStyle w:val="48"/>
          <w:rFonts w:hint="eastAsia"/>
          <w:color w:val="auto"/>
        </w:rPr>
        <w:t>2.系统模块</w:t>
      </w:r>
      <w:r>
        <w:rPr>
          <w:rStyle w:val="48"/>
          <w:color w:val="auto"/>
        </w:rPr>
        <w:t xml:space="preserve"> com.cpems.web</w:t>
      </w:r>
      <w:r>
        <w:rPr>
          <w:color w:val="auto"/>
        </w:rPr>
        <w:t>、</w:t>
      </w:r>
      <w:r>
        <w:rPr>
          <w:rStyle w:val="48"/>
          <w:rFonts w:hint="eastAsia"/>
          <w:color w:val="auto"/>
        </w:rPr>
        <w:t>3.代码生成模块</w:t>
      </w:r>
      <w:r>
        <w:rPr>
          <w:rStyle w:val="48"/>
          <w:color w:val="auto"/>
        </w:rPr>
        <w:t xml:space="preserve"> com.cpems.generator</w:t>
      </w:r>
      <w:r>
        <w:rPr>
          <w:rFonts w:hint="eastAsia"/>
          <w:color w:val="auto"/>
        </w:rPr>
        <w:t>；新</w:t>
      </w:r>
      <w:r>
        <w:rPr>
          <w:color w:val="auto"/>
        </w:rPr>
        <w:t xml:space="preserve"> Controller </w:t>
      </w:r>
      <w:r>
        <w:rPr>
          <w:rFonts w:hint="eastAsia"/>
          <w:color w:val="auto"/>
        </w:rPr>
        <w:t>落在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com.cpems.web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下自动入文档；</w:t>
      </w:r>
    </w:p>
    <w:p w14:paraId="5C9E6A9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调试授权：Swagger</w:t>
      </w:r>
      <w:r>
        <w:rPr>
          <w:color w:val="auto"/>
        </w:rPr>
        <w:t xml:space="preserve"> UI </w:t>
      </w:r>
      <w:r>
        <w:rPr>
          <w:rFonts w:hint="eastAsia"/>
          <w:color w:val="auto"/>
        </w:rPr>
        <w:t>点</w:t>
      </w:r>
      <w:r>
        <w:rPr>
          <w:color w:val="auto"/>
        </w:rPr>
        <w:t xml:space="preserve"> Authorize </w:t>
      </w:r>
      <w:r>
        <w:rPr>
          <w:rFonts w:hint="eastAsia"/>
          <w:color w:val="auto"/>
        </w:rPr>
        <w:t>填</w:t>
      </w:r>
      <w:r>
        <w:rPr>
          <w:color w:val="auto"/>
        </w:rPr>
        <w:t xml:space="preserve"> </w:t>
      </w:r>
      <w:r>
        <w:rPr>
          <w:rStyle w:val="48"/>
          <w:color w:val="auto"/>
        </w:rPr>
        <w:t>Bearer &lt;token&gt;</w:t>
      </w:r>
      <w:r>
        <w:rPr>
          <w:rFonts w:hint="eastAsia"/>
          <w:color w:val="auto"/>
        </w:rPr>
        <w:t>（与请求头一致）。</w:t>
      </w:r>
    </w:p>
    <w:p w14:paraId="4B622E0C">
      <w:pPr>
        <w:rPr>
          <w:color w:val="auto"/>
        </w:rPr>
      </w:pPr>
      <w:r>
        <w:rPr>
          <w:color w:val="auto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3F9D4475">
      <w:pPr>
        <w:pStyle w:val="4"/>
        <w:rPr>
          <w:color w:val="auto"/>
        </w:rPr>
      </w:pPr>
      <w:bookmarkStart w:id="39" w:name="单元测试规范"/>
      <w:r>
        <w:rPr>
          <w:color w:val="auto"/>
        </w:rPr>
        <w:t xml:space="preserve">13. </w:t>
      </w:r>
      <w:r>
        <w:rPr>
          <w:rFonts w:hint="eastAsia"/>
          <w:color w:val="auto"/>
        </w:rPr>
        <w:t>单元测试规范</w:t>
      </w:r>
    </w:p>
    <w:p w14:paraId="446CAC68">
      <w:pPr>
        <w:pStyle w:val="5"/>
        <w:rPr>
          <w:color w:val="auto"/>
        </w:rPr>
      </w:pPr>
      <w:bookmarkStart w:id="40" w:name="框架与执行机制"/>
      <w:r>
        <w:rPr>
          <w:color w:val="auto"/>
        </w:rPr>
        <w:t xml:space="preserve">13.1 </w:t>
      </w:r>
      <w:r>
        <w:rPr>
          <w:rFonts w:hint="eastAsia"/>
          <w:color w:val="auto"/>
        </w:rPr>
        <w:t>框架与执行机制</w:t>
      </w:r>
    </w:p>
    <w:p w14:paraId="4B14406D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JUnit </w:t>
      </w:r>
      <w:r>
        <w:rPr>
          <w:rFonts w:hint="eastAsia"/>
          <w:color w:val="auto"/>
        </w:rPr>
        <w:t>5（Jupiter）；根</w:t>
      </w:r>
      <w:r>
        <w:rPr>
          <w:color w:val="auto"/>
        </w:rPr>
        <w:t xml:space="preserve"> pom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surefire 2.22.2 </w:t>
      </w:r>
      <w:r>
        <w:rPr>
          <w:rFonts w:hint="eastAsia"/>
          <w:color w:val="auto"/>
        </w:rPr>
        <w:t>配置：</w:t>
      </w:r>
    </w:p>
    <w:p w14:paraId="5BCEA35B">
      <w:pPr>
        <w:pStyle w:val="49"/>
        <w:rPr>
          <w:color w:val="auto"/>
        </w:rPr>
      </w:pPr>
      <w:r>
        <w:rPr>
          <w:rStyle w:val="82"/>
          <w:color w:val="auto"/>
        </w:rPr>
        <w:t>&lt;</w:t>
      </w:r>
      <w:r>
        <w:rPr>
          <w:rStyle w:val="52"/>
          <w:color w:val="auto"/>
        </w:rPr>
        <w:t>groups</w:t>
      </w:r>
      <w:r>
        <w:rPr>
          <w:rStyle w:val="82"/>
          <w:color w:val="auto"/>
        </w:rPr>
        <w:t>&gt;${profiles.active}&lt;/</w:t>
      </w:r>
      <w:r>
        <w:rPr>
          <w:rStyle w:val="52"/>
          <w:color w:val="auto"/>
        </w:rPr>
        <w:t>groups</w:t>
      </w:r>
      <w:r>
        <w:rPr>
          <w:rStyle w:val="82"/>
          <w:color w:val="auto"/>
        </w:rPr>
        <w:t xml:space="preserve">&gt;          </w:t>
      </w:r>
      <w:r>
        <w:rPr>
          <w:rStyle w:val="64"/>
          <w:color w:val="auto"/>
        </w:rPr>
        <w:t>&lt;!-- local/dev/prod --&gt;</w:t>
      </w:r>
      <w:r>
        <w:rPr>
          <w:color w:val="auto"/>
        </w:rPr>
        <w:br w:type="textWrapping"/>
      </w:r>
      <w:r>
        <w:rPr>
          <w:rStyle w:val="82"/>
          <w:color w:val="auto"/>
        </w:rPr>
        <w:t>&lt;</w:t>
      </w:r>
      <w:r>
        <w:rPr>
          <w:rStyle w:val="52"/>
          <w:color w:val="auto"/>
        </w:rPr>
        <w:t>excludedGroups</w:t>
      </w:r>
      <w:r>
        <w:rPr>
          <w:rStyle w:val="82"/>
          <w:color w:val="auto"/>
        </w:rPr>
        <w:t>&gt;exclude&lt;/</w:t>
      </w:r>
      <w:r>
        <w:rPr>
          <w:rStyle w:val="52"/>
          <w:color w:val="auto"/>
        </w:rPr>
        <w:t>excludedGroups</w:t>
      </w:r>
      <w:r>
        <w:rPr>
          <w:rStyle w:val="82"/>
          <w:color w:val="auto"/>
        </w:rPr>
        <w:t>&gt;</w:t>
      </w:r>
    </w:p>
    <w:p w14:paraId="251C83F1">
      <w:pPr>
        <w:pStyle w:val="23"/>
        <w:rPr>
          <w:color w:val="auto"/>
        </w:rPr>
      </w:pPr>
      <w:r>
        <w:rPr>
          <w:rFonts w:hint="eastAsia"/>
          <w:color w:val="auto"/>
        </w:rPr>
        <w:t>即：测试方法/类用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@Tag("local")</w:t>
      </w:r>
      <w:r>
        <w:rPr>
          <w:color w:val="auto"/>
        </w:rPr>
        <w:t>、</w:t>
      </w:r>
      <w:r>
        <w:rPr>
          <w:rStyle w:val="48"/>
          <w:color w:val="auto"/>
        </w:rPr>
        <w:t>@Tag("dev")</w:t>
      </w:r>
      <w:r>
        <w:rPr>
          <w:color w:val="auto"/>
        </w:rPr>
        <w:t>、</w:t>
      </w:r>
      <w:r>
        <w:rPr>
          <w:rStyle w:val="48"/>
          <w:color w:val="auto"/>
        </w:rPr>
        <w:t>@Tag("prod")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标注在哪个环境的构建中执行；明确不跑的用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@Tag("exclude")</w:t>
      </w:r>
      <w:r>
        <w:rPr>
          <w:color w:val="auto"/>
        </w:rPr>
        <w:t>。</w:t>
      </w:r>
    </w:p>
    <w:bookmarkEnd w:id="40"/>
    <w:p w14:paraId="70F8205D">
      <w:pPr>
        <w:pStyle w:val="5"/>
        <w:rPr>
          <w:color w:val="auto"/>
        </w:rPr>
      </w:pPr>
      <w:bookmarkStart w:id="41" w:name="命名与编写约定"/>
      <w:r>
        <w:rPr>
          <w:color w:val="auto"/>
        </w:rPr>
        <w:t xml:space="preserve">13.2 </w:t>
      </w:r>
      <w:r>
        <w:rPr>
          <w:rFonts w:hint="eastAsia"/>
          <w:color w:val="auto"/>
        </w:rPr>
        <w:t>命名与编写约定</w:t>
      </w:r>
    </w:p>
    <w:p w14:paraId="113F9CB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测试类与源码同包，放在各模块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src/test/java</w:t>
      </w:r>
      <w:r>
        <w:rPr>
          <w:rFonts w:hint="eastAsia"/>
          <w:color w:val="auto"/>
        </w:rPr>
        <w:t>，命名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XxxTest</w:t>
      </w:r>
      <w:r>
        <w:rPr>
          <w:color w:val="auto"/>
        </w:rPr>
        <w:t xml:space="preserve"> / </w:t>
      </w:r>
      <w:r>
        <w:rPr>
          <w:rStyle w:val="48"/>
          <w:color w:val="auto"/>
        </w:rPr>
        <w:t>XxxServiceImplTest</w:t>
      </w:r>
      <w:r>
        <w:rPr>
          <w:rFonts w:hint="eastAsia"/>
          <w:color w:val="auto"/>
        </w:rPr>
        <w:t>；</w:t>
      </w:r>
    </w:p>
    <w:p w14:paraId="46BD01C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方法名表达场景：</w:t>
      </w:r>
      <w:r>
        <w:rPr>
          <w:rStyle w:val="48"/>
          <w:color w:val="auto"/>
        </w:rPr>
        <w:t>should_returnPageList_when_queryByDeviceType()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或中文下划线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分页查询_按设备类型_返回匹配记录</w:t>
      </w:r>
      <w:r>
        <w:rPr>
          <w:rFonts w:hint="eastAsia"/>
          <w:color w:val="auto"/>
        </w:rPr>
        <w:t>；</w:t>
      </w:r>
    </w:p>
    <w:p w14:paraId="6F3B9071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结构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Given-When-Then；断言使用</w:t>
      </w:r>
      <w:r>
        <w:rPr>
          <w:color w:val="auto"/>
        </w:rPr>
        <w:t xml:space="preserve"> JUnit5 </w:t>
      </w:r>
      <w:r>
        <w:rPr>
          <w:rStyle w:val="48"/>
          <w:color w:val="auto"/>
        </w:rPr>
        <w:t>Assertions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AssertJ，【禁止】无断言测试；</w:t>
      </w:r>
    </w:p>
    <w:p w14:paraId="3BF66074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Service </w:t>
      </w:r>
      <w:r>
        <w:rPr>
          <w:rFonts w:hint="eastAsia"/>
          <w:color w:val="auto"/>
        </w:rPr>
        <w:t>单测使用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Mockito（</w:t>
      </w:r>
      <w:r>
        <w:rPr>
          <w:rStyle w:val="48"/>
          <w:color w:val="auto"/>
        </w:rPr>
        <w:t>@ExtendWith(MockitoExtension.class)</w:t>
      </w:r>
      <w:r>
        <w:rPr>
          <w:rFonts w:hint="eastAsia"/>
          <w:color w:val="auto"/>
        </w:rPr>
        <w:t>）mock</w:t>
      </w:r>
      <w:r>
        <w:rPr>
          <w:color w:val="auto"/>
        </w:rPr>
        <w:t xml:space="preserve"> Mapper </w:t>
      </w:r>
      <w:r>
        <w:rPr>
          <w:rFonts w:hint="eastAsia"/>
          <w:color w:val="auto"/>
        </w:rPr>
        <w:t>与外部调用；</w:t>
      </w:r>
    </w:p>
    <w:p w14:paraId="39125E4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纯工具/转换逻辑测试标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@Tag("local")</w:t>
      </w:r>
      <w:r>
        <w:rPr>
          <w:rFonts w:hint="eastAsia"/>
          <w:color w:val="auto"/>
        </w:rPr>
        <w:t>，保证本地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mvn test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可跑；依赖中间件的集成测试标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@Tag("dev")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或</w:t>
      </w:r>
      <w:r>
        <w:rPr>
          <w:color w:val="auto"/>
        </w:rPr>
        <w:t xml:space="preserve"> </w:t>
      </w:r>
      <w:r>
        <w:rPr>
          <w:rStyle w:val="48"/>
          <w:color w:val="auto"/>
        </w:rPr>
        <w:t>exclude</w:t>
      </w:r>
      <w:r>
        <w:rPr>
          <w:rFonts w:hint="eastAsia"/>
          <w:color w:val="auto"/>
        </w:rPr>
        <w:t>；</w:t>
      </w:r>
    </w:p>
    <w:p w14:paraId="04468FD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【建议】新增核心</w:t>
      </w:r>
      <w:r>
        <w:rPr>
          <w:color w:val="auto"/>
        </w:rPr>
        <w:t xml:space="preserve"> Service </w:t>
      </w:r>
      <w:r>
        <w:rPr>
          <w:rFonts w:hint="eastAsia"/>
          <w:color w:val="auto"/>
        </w:rPr>
        <w:t>方法单测覆盖率</w:t>
      </w:r>
      <w:r>
        <w:rPr>
          <w:color w:val="auto"/>
        </w:rPr>
        <w:t xml:space="preserve"> ≥ </w:t>
      </w:r>
      <w:r>
        <w:rPr>
          <w:rFonts w:hint="eastAsia"/>
          <w:color w:val="auto"/>
        </w:rPr>
        <w:t>70%，报警规则匹配、报文解析、签名校验等高风险逻辑必须有用例（正常/边界/异常三类）。</w:t>
      </w:r>
    </w:p>
    <w:p w14:paraId="52B4DB12">
      <w:pPr>
        <w:rPr>
          <w:color w:val="auto"/>
        </w:rPr>
      </w:pPr>
      <w:r>
        <w:rPr>
          <w:color w:val="auto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1"/>
    <w:p w14:paraId="22B31A20">
      <w:pPr>
        <w:pStyle w:val="4"/>
        <w:rPr>
          <w:color w:val="auto"/>
        </w:rPr>
      </w:pPr>
      <w:bookmarkStart w:id="42" w:name="前端开发规范"/>
      <w:r>
        <w:rPr>
          <w:color w:val="auto"/>
        </w:rPr>
        <w:t xml:space="preserve">14. </w:t>
      </w:r>
      <w:r>
        <w:rPr>
          <w:rFonts w:hint="eastAsia"/>
          <w:color w:val="auto"/>
        </w:rPr>
        <w:t>前端开发规范</w:t>
      </w:r>
    </w:p>
    <w:p w14:paraId="4AA3BAFB">
      <w:pPr>
        <w:pStyle w:val="5"/>
        <w:rPr>
          <w:color w:val="auto"/>
        </w:rPr>
      </w:pPr>
      <w:bookmarkStart w:id="43" w:name="目录与技术约定zhurong-admin-ui"/>
      <w:r>
        <w:rPr>
          <w:color w:val="auto"/>
        </w:rPr>
        <w:t xml:space="preserve">14.1 </w:t>
      </w:r>
      <w:r>
        <w:rPr>
          <w:rFonts w:hint="eastAsia"/>
          <w:color w:val="auto"/>
        </w:rPr>
        <w:t>目录与技术约定（zhurong-admin-ui）</w:t>
      </w:r>
    </w:p>
    <w:p w14:paraId="71B3B41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框架：Vue</w:t>
      </w:r>
      <w:r>
        <w:rPr>
          <w:color w:val="auto"/>
        </w:rPr>
        <w:t xml:space="preserve"> 2.6 Options API </w:t>
      </w:r>
      <w:r>
        <w:rPr>
          <w:rFonts w:hint="eastAsia"/>
          <w:color w:val="auto"/>
        </w:rPr>
        <w:t>为主</w:t>
      </w:r>
      <w:r>
        <w:rPr>
          <w:color w:val="auto"/>
        </w:rPr>
        <w:t xml:space="preserve"> + Element UI 2.15.12 + Vuex 3 + vue-router 3 + vue-i18n 8 + </w:t>
      </w:r>
      <w:r>
        <w:rPr>
          <w:rFonts w:hint="eastAsia"/>
          <w:color w:val="auto"/>
        </w:rPr>
        <w:t>sass；</w:t>
      </w:r>
    </w:p>
    <w:p w14:paraId="21E8BB3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关键目录：</w:t>
      </w:r>
    </w:p>
    <w:p w14:paraId="48AF6CEB">
      <w:pPr>
        <w:pStyle w:val="49"/>
        <w:rPr>
          <w:color w:val="auto"/>
        </w:rPr>
      </w:pPr>
      <w:r>
        <w:rPr>
          <w:rStyle w:val="48"/>
          <w:color w:val="auto"/>
        </w:rPr>
        <w:t>src/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├── api/            # </w:t>
      </w:r>
      <w:r>
        <w:rPr>
          <w:rStyle w:val="48"/>
          <w:rFonts w:hint="eastAsia"/>
          <w:color w:val="auto"/>
        </w:rPr>
        <w:t>接口封装，按后端域分子目录（hospital/、system/、report/...）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├── views/          # </w:t>
      </w:r>
      <w:r>
        <w:rPr>
          <w:rStyle w:val="48"/>
          <w:rFonts w:hint="eastAsia"/>
          <w:color w:val="auto"/>
        </w:rPr>
        <w:t>页面，与菜单</w:t>
      </w:r>
      <w:r>
        <w:rPr>
          <w:rStyle w:val="48"/>
          <w:color w:val="auto"/>
        </w:rPr>
        <w:t xml:space="preserve"> component </w:t>
      </w:r>
      <w:r>
        <w:rPr>
          <w:rStyle w:val="48"/>
          <w:rFonts w:hint="eastAsia"/>
          <w:color w:val="auto"/>
        </w:rPr>
        <w:t>字符串对应（@/views/xxx）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├── components/     # </w:t>
      </w:r>
      <w:r>
        <w:rPr>
          <w:rStyle w:val="48"/>
          <w:rFonts w:hint="eastAsia"/>
          <w:color w:val="auto"/>
        </w:rPr>
        <w:t>全局/业务组件（Pagination、RightToolbar、DictTag、FileUpload...）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├── store/modules/  # </w:t>
      </w:r>
      <w:r>
        <w:rPr>
          <w:rStyle w:val="48"/>
          <w:rFonts w:hint="eastAsia"/>
          <w:color w:val="auto"/>
        </w:rPr>
        <w:t>Vuex：user、permission、app、dict</w:t>
      </w:r>
      <w:r>
        <w:rPr>
          <w:color w:val="auto"/>
        </w:rPr>
        <w:br w:type="textWrapping"/>
      </w:r>
      <w:r>
        <w:rPr>
          <w:rStyle w:val="48"/>
          <w:color w:val="auto"/>
        </w:rPr>
        <w:t>├── router/         # constantRoutes / dynamicRoutes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├── utils/          # </w:t>
      </w:r>
      <w:r>
        <w:rPr>
          <w:rStyle w:val="48"/>
          <w:rFonts w:hint="eastAsia"/>
          <w:color w:val="auto"/>
        </w:rPr>
        <w:t>request.js、auth.js、ruoyi.js、字典</w:t>
      </w:r>
      <w:r>
        <w:rPr>
          <w:rStyle w:val="48"/>
          <w:color w:val="auto"/>
        </w:rPr>
        <w:t xml:space="preserve"> Dict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├── plugins/        # this.$modal/$tab/$auth/$download </w:t>
      </w:r>
      <w:r>
        <w:rPr>
          <w:rStyle w:val="48"/>
          <w:rFonts w:hint="eastAsia"/>
          <w:color w:val="auto"/>
        </w:rPr>
        <w:t>等全局挂载</w:t>
      </w:r>
      <w:r>
        <w:rPr>
          <w:color w:val="auto"/>
        </w:rPr>
        <w:br w:type="textWrapping"/>
      </w:r>
      <w:r>
        <w:rPr>
          <w:rStyle w:val="48"/>
          <w:color w:val="auto"/>
        </w:rPr>
        <w:t>├── directive/      # v-hasPermi、v-hasRole、v-clipboard、dialogDrag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├── layout/         # </w:t>
      </w:r>
      <w:r>
        <w:rPr>
          <w:rStyle w:val="48"/>
          <w:rFonts w:hint="eastAsia"/>
          <w:color w:val="auto"/>
        </w:rPr>
        <w:t>框架布局</w:t>
      </w:r>
      <w:r>
        <w:rPr>
          <w:color w:val="auto"/>
        </w:rPr>
        <w:br w:type="textWrapping"/>
      </w:r>
      <w:r>
        <w:rPr>
          <w:rStyle w:val="48"/>
          <w:color w:val="auto"/>
        </w:rPr>
        <w:t>├── i18n/           # zh-CN / en / ru / id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└── permission.js   # </w:t>
      </w:r>
      <w:r>
        <w:rPr>
          <w:rStyle w:val="48"/>
          <w:rFonts w:hint="eastAsia"/>
          <w:color w:val="auto"/>
        </w:rPr>
        <w:t>路由守卫（登录态</w:t>
      </w:r>
      <w:r>
        <w:rPr>
          <w:rStyle w:val="48"/>
          <w:color w:val="auto"/>
        </w:rPr>
        <w:t xml:space="preserve"> → GetInfo → </w:t>
      </w:r>
      <w:r>
        <w:rPr>
          <w:rStyle w:val="48"/>
          <w:rFonts w:hint="eastAsia"/>
          <w:color w:val="auto"/>
        </w:rPr>
        <w:t>GenerateRoutes）</w:t>
      </w:r>
    </w:p>
    <w:bookmarkEnd w:id="43"/>
    <w:p w14:paraId="2FEBD1F7">
      <w:pPr>
        <w:pStyle w:val="5"/>
        <w:rPr>
          <w:color w:val="auto"/>
        </w:rPr>
      </w:pPr>
      <w:bookmarkStart w:id="44" w:name="api-封装强制"/>
      <w:r>
        <w:rPr>
          <w:color w:val="auto"/>
        </w:rPr>
        <w:t xml:space="preserve">14.2 API </w:t>
      </w:r>
      <w:r>
        <w:rPr>
          <w:rFonts w:hint="eastAsia"/>
          <w:color w:val="auto"/>
        </w:rPr>
        <w:t>封装【强制】</w:t>
      </w:r>
    </w:p>
    <w:p w14:paraId="1F05277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所有请求走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@/utils/request</w:t>
      </w:r>
      <w:r>
        <w:rPr>
          <w:rFonts w:hint="eastAsia"/>
          <w:color w:val="auto"/>
        </w:rPr>
        <w:t>，禁止页面直接</w:t>
      </w:r>
      <w:r>
        <w:rPr>
          <w:color w:val="auto"/>
        </w:rPr>
        <w:t xml:space="preserve"> import </w:t>
      </w:r>
      <w:r>
        <w:rPr>
          <w:rFonts w:hint="eastAsia"/>
          <w:color w:val="auto"/>
        </w:rPr>
        <w:t>axios；</w:t>
      </w:r>
    </w:p>
    <w:p w14:paraId="79BF3D0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一个后端实体一个</w:t>
      </w:r>
      <w:r>
        <w:rPr>
          <w:color w:val="auto"/>
        </w:rPr>
        <w:t xml:space="preserve"> api </w:t>
      </w:r>
      <w:r>
        <w:rPr>
          <w:rFonts w:hint="eastAsia"/>
          <w:color w:val="auto"/>
        </w:rPr>
        <w:t>文件，导出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listXxx/getXxx/addXxx/updateXxx/delXxx</w:t>
      </w:r>
      <w:r>
        <w:rPr>
          <w:rFonts w:hint="eastAsia"/>
          <w:color w:val="auto"/>
        </w:rPr>
        <w:t>，参考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"../../zhurong-admin-ui/src/api/hospital/device.js"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api/hospital/device.js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</w:t>
      </w:r>
    </w:p>
    <w:p w14:paraId="51649D90">
      <w:pPr>
        <w:pStyle w:val="49"/>
        <w:rPr>
          <w:color w:val="auto"/>
        </w:rPr>
      </w:pPr>
      <w:r>
        <w:rPr>
          <w:rStyle w:val="63"/>
          <w:color w:val="auto"/>
        </w:rPr>
        <w:t>import</w:t>
      </w:r>
      <w:r>
        <w:rPr>
          <w:rStyle w:val="82"/>
          <w:color w:val="auto"/>
        </w:rPr>
        <w:t xml:space="preserve"> request </w:t>
      </w:r>
      <w:r>
        <w:rPr>
          <w:rStyle w:val="63"/>
          <w:color w:val="auto"/>
        </w:rPr>
        <w:t>from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'@/utils/request'</w:t>
      </w:r>
      <w:r>
        <w:rPr>
          <w:color w:val="auto"/>
        </w:rPr>
        <w:br w:type="textWrapping"/>
      </w:r>
      <w:r>
        <w:rPr>
          <w:rStyle w:val="63"/>
          <w:color w:val="auto"/>
        </w:rPr>
        <w:t>export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function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listDevice</w:t>
      </w:r>
      <w:r>
        <w:rPr>
          <w:rStyle w:val="82"/>
          <w:color w:val="auto"/>
        </w:rPr>
        <w:t>(query) 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1"/>
          <w:color w:val="auto"/>
        </w:rPr>
        <w:t>return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request</w:t>
      </w:r>
      <w:r>
        <w:rPr>
          <w:rStyle w:val="82"/>
          <w:color w:val="auto"/>
        </w:rPr>
        <w:t xml:space="preserve">({ </w:t>
      </w:r>
      <w:r>
        <w:rPr>
          <w:rStyle w:val="53"/>
          <w:color w:val="auto"/>
        </w:rPr>
        <w:t>url</w:t>
      </w:r>
      <w:r>
        <w:rPr>
          <w:rStyle w:val="72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'/hospital/device/list'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method</w:t>
      </w:r>
      <w:r>
        <w:rPr>
          <w:rStyle w:val="72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'get'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params</w:t>
      </w:r>
      <w:r>
        <w:rPr>
          <w:rStyle w:val="72"/>
          <w:color w:val="auto"/>
        </w:rPr>
        <w:t>:</w:t>
      </w:r>
      <w:r>
        <w:rPr>
          <w:rStyle w:val="82"/>
          <w:color w:val="auto"/>
        </w:rPr>
        <w:t xml:space="preserve"> query })</w:t>
      </w:r>
      <w:r>
        <w:rPr>
          <w:color w:val="auto"/>
        </w:rPr>
        <w:br w:type="textWrapping"/>
      </w:r>
      <w:r>
        <w:rPr>
          <w:rStyle w:val="82"/>
          <w:color w:val="auto"/>
        </w:rPr>
        <w:t>}</w:t>
      </w:r>
      <w:r>
        <w:rPr>
          <w:color w:val="auto"/>
        </w:rPr>
        <w:br w:type="textWrapping"/>
      </w:r>
      <w:r>
        <w:rPr>
          <w:rStyle w:val="63"/>
          <w:color w:val="auto"/>
        </w:rPr>
        <w:t>export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function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addDevice</w:t>
      </w:r>
      <w:r>
        <w:rPr>
          <w:rStyle w:val="82"/>
          <w:color w:val="auto"/>
        </w:rPr>
        <w:t>(data) 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1"/>
          <w:color w:val="auto"/>
        </w:rPr>
        <w:t>return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request</w:t>
      </w:r>
      <w:r>
        <w:rPr>
          <w:rStyle w:val="82"/>
          <w:color w:val="auto"/>
        </w:rPr>
        <w:t xml:space="preserve">({ </w:t>
      </w:r>
      <w:r>
        <w:rPr>
          <w:rStyle w:val="53"/>
          <w:color w:val="auto"/>
        </w:rPr>
        <w:t>url</w:t>
      </w:r>
      <w:r>
        <w:rPr>
          <w:rStyle w:val="72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'/hospital/device'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method</w:t>
      </w:r>
      <w:r>
        <w:rPr>
          <w:rStyle w:val="72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'post'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data })</w:t>
      </w:r>
      <w:r>
        <w:rPr>
          <w:color w:val="auto"/>
        </w:rPr>
        <w:br w:type="textWrapping"/>
      </w:r>
      <w:r>
        <w:rPr>
          <w:rStyle w:val="82"/>
          <w:color w:val="auto"/>
        </w:rPr>
        <w:t>}</w:t>
      </w:r>
    </w:p>
    <w:p w14:paraId="79E577D4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request </w:t>
      </w:r>
      <w:r>
        <w:rPr>
          <w:rFonts w:hint="eastAsia"/>
          <w:color w:val="auto"/>
        </w:rPr>
        <w:t>拦截器自动注入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Authorization: Bearer &lt;token&gt;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Content-Language: zh_CN</w:t>
      </w:r>
      <w:r>
        <w:rPr>
          <w:rFonts w:hint="eastAsia"/>
          <w:color w:val="auto"/>
        </w:rPr>
        <w:t>，并做</w:t>
      </w:r>
      <w:r>
        <w:rPr>
          <w:color w:val="auto"/>
        </w:rPr>
        <w:t xml:space="preserve"> 1 </w:t>
      </w:r>
      <w:r>
        <w:rPr>
          <w:rFonts w:hint="eastAsia"/>
          <w:color w:val="auto"/>
        </w:rPr>
        <w:t>秒重复提交拦截；401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自动弹重新登录；blob/arraybuffer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直接返回用于下载。</w:t>
      </w:r>
    </w:p>
    <w:bookmarkEnd w:id="44"/>
    <w:p w14:paraId="507DB119">
      <w:pPr>
        <w:pStyle w:val="5"/>
        <w:rPr>
          <w:color w:val="auto"/>
        </w:rPr>
      </w:pPr>
      <w:bookmarkStart w:id="45" w:name="模板语法强制高频坑"/>
      <w:r>
        <w:rPr>
          <w:color w:val="auto"/>
        </w:rPr>
        <w:t xml:space="preserve">14.3 </w:t>
      </w:r>
      <w:r>
        <w:rPr>
          <w:rFonts w:hint="eastAsia"/>
          <w:color w:val="auto"/>
        </w:rPr>
        <w:t>模板语法【强制·高频坑】</w:t>
      </w:r>
    </w:p>
    <w:p w14:paraId="741C2C5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属性绑定一律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v-bind，</w:t>
      </w:r>
      <w:r>
        <w:rPr>
          <w:rFonts w:hint="eastAsia"/>
          <w:b/>
          <w:bCs/>
          <w:color w:val="auto"/>
        </w:rPr>
        <w:t>严禁属性内</w:t>
      </w:r>
      <w:r>
        <w:rPr>
          <w:b/>
          <w:bCs/>
          <w:color w:val="auto"/>
        </w:rPr>
        <w:t xml:space="preserve"> mustache</w:t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:yName="$t('xxx')"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✅，</w:t>
      </w:r>
      <w:r>
        <w:rPr>
          <w:rStyle w:val="48"/>
          <w:color w:val="auto"/>
        </w:rPr>
        <w:t>yName="{{ $t('xxx') }}"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❌（编译失败并阻断整包构建）；</w:t>
      </w:r>
    </w:p>
    <w:p w14:paraId="48AB499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提交前自查：</w:t>
      </w:r>
      <w:r>
        <w:rPr>
          <w:rStyle w:val="48"/>
          <w:color w:val="auto"/>
        </w:rPr>
        <w:t>rg '="{{' src -g "*.vue"</w:t>
      </w:r>
      <w:r>
        <w:rPr>
          <w:rFonts w:hint="eastAsia"/>
          <w:color w:val="auto"/>
        </w:rPr>
        <w:t>；</w:t>
      </w:r>
    </w:p>
    <w:p w14:paraId="1269D764">
      <w:pPr>
        <w:pStyle w:val="24"/>
        <w:numPr>
          <w:ilvl w:val="0"/>
          <w:numId w:val="2"/>
        </w:numPr>
        <w:rPr>
          <w:color w:val="auto"/>
        </w:rPr>
      </w:pPr>
      <w:r>
        <w:rPr>
          <w:rStyle w:val="48"/>
          <w:color w:val="auto"/>
        </w:rPr>
        <w:t>v-for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必须带</w:t>
      </w:r>
      <w:r>
        <w:rPr>
          <w:color w:val="auto"/>
        </w:rPr>
        <w:t xml:space="preserve"> </w:t>
      </w:r>
      <w:r>
        <w:rPr>
          <w:rStyle w:val="48"/>
          <w:color w:val="auto"/>
        </w:rPr>
        <w:t>:key</w:t>
      </w:r>
      <w:r>
        <w:rPr>
          <w:rFonts w:hint="eastAsia"/>
          <w:color w:val="auto"/>
        </w:rPr>
        <w:t>；</w:t>
      </w:r>
      <w:r>
        <w:rPr>
          <w:rStyle w:val="48"/>
          <w:color w:val="auto"/>
        </w:rPr>
        <w:t>v-if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v-for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不同元素；多分支用计算属性。</w:t>
      </w:r>
    </w:p>
    <w:bookmarkEnd w:id="45"/>
    <w:p w14:paraId="08DF5250">
      <w:pPr>
        <w:pStyle w:val="5"/>
        <w:rPr>
          <w:color w:val="auto"/>
        </w:rPr>
      </w:pPr>
      <w:bookmarkStart w:id="46" w:name="权限控制"/>
      <w:r>
        <w:rPr>
          <w:color w:val="auto"/>
        </w:rPr>
        <w:t xml:space="preserve">14.4 </w:t>
      </w:r>
      <w:r>
        <w:rPr>
          <w:rFonts w:hint="eastAsia"/>
          <w:color w:val="auto"/>
        </w:rPr>
        <w:t>权限控制</w:t>
      </w:r>
    </w:p>
    <w:p w14:paraId="174926E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按钮/链接级权限：指令</w:t>
      </w:r>
      <w:r>
        <w:rPr>
          <w:color w:val="auto"/>
        </w:rPr>
        <w:t xml:space="preserve"> </w:t>
      </w:r>
      <w:r>
        <w:rPr>
          <w:rStyle w:val="48"/>
          <w:color w:val="auto"/>
        </w:rPr>
        <w:t>v-hasPermi="['hospital:device:add']"</w:t>
      </w:r>
      <w:r>
        <w:rPr>
          <w:rFonts w:hint="eastAsia"/>
          <w:color w:val="auto"/>
        </w:rPr>
        <w:t>、角色</w:t>
      </w:r>
      <w:r>
        <w:rPr>
          <w:color w:val="auto"/>
        </w:rPr>
        <w:t xml:space="preserve"> </w:t>
      </w:r>
      <w:r>
        <w:rPr>
          <w:rStyle w:val="48"/>
          <w:color w:val="auto"/>
        </w:rPr>
        <w:t>v-hasRole</w:t>
      </w:r>
      <w:r>
        <w:rPr>
          <w:rFonts w:hint="eastAsia"/>
          <w:color w:val="auto"/>
        </w:rPr>
        <w:t>（注册于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"../../zhurong-admin-ui/src/directive/index.js"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src/directive/index.js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，实现在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directive/permission/</w:t>
      </w:r>
      <w:r>
        <w:rPr>
          <w:rFonts w:hint="eastAsia"/>
          <w:color w:val="auto"/>
        </w:rPr>
        <w:t>）；</w:t>
      </w:r>
    </w:p>
    <w:p w14:paraId="643035AB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JS </w:t>
      </w:r>
      <w:r>
        <w:rPr>
          <w:rFonts w:hint="eastAsia"/>
          <w:color w:val="auto"/>
        </w:rPr>
        <w:t>内判断使用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this.$auth.hasPermi('xxx')</w:t>
      </w:r>
      <w:r>
        <w:rPr>
          <w:color w:val="auto"/>
        </w:rPr>
        <w:t xml:space="preserve"> / </w:t>
      </w:r>
      <w:r>
        <w:rPr>
          <w:rStyle w:val="48"/>
          <w:color w:val="auto"/>
        </w:rPr>
        <w:t>hasRole</w:t>
      </w:r>
      <w:r>
        <w:rPr>
          <w:rFonts w:hint="eastAsia"/>
          <w:color w:val="auto"/>
        </w:rPr>
        <w:t>（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"../../zhurong-admin-ui/src/plugins/auth.js"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plugins/auth.js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）；</w:t>
      </w:r>
    </w:p>
    <w:p w14:paraId="0630112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菜单与路由权限由后端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/getRouters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下发，前端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store/modules/permission.js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GenerateRoutes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把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component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字符串映射到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@/views/**</w:t>
      </w:r>
      <w:r>
        <w:rPr>
          <w:rFonts w:hint="eastAsia"/>
          <w:color w:val="auto"/>
        </w:rPr>
        <w:t>（</w:t>
      </w:r>
      <w:r>
        <w:rPr>
          <w:rStyle w:val="48"/>
          <w:color w:val="auto"/>
        </w:rPr>
        <w:t>Layout/ParentView/InnerLink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特殊处理）；新增页面必须同时在菜单表配置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component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路径。</w:t>
      </w:r>
    </w:p>
    <w:bookmarkEnd w:id="46"/>
    <w:p w14:paraId="511C2166">
      <w:pPr>
        <w:pStyle w:val="5"/>
        <w:rPr>
          <w:color w:val="auto"/>
        </w:rPr>
      </w:pPr>
      <w:bookmarkStart w:id="47" w:name="字典vuex国际化组件与样式"/>
      <w:r>
        <w:rPr>
          <w:color w:val="auto"/>
        </w:rPr>
        <w:t xml:space="preserve">14.5 </w:t>
      </w:r>
      <w:r>
        <w:rPr>
          <w:rFonts w:hint="eastAsia"/>
          <w:color w:val="auto"/>
        </w:rPr>
        <w:t>字典、Vuex、国际化、组件与样式</w:t>
      </w:r>
    </w:p>
    <w:p w14:paraId="0E4B9C3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字典：Options</w:t>
      </w:r>
      <w:r>
        <w:rPr>
          <w:color w:val="auto"/>
        </w:rPr>
        <w:t xml:space="preserve"> API </w:t>
      </w:r>
      <w:r>
        <w:rPr>
          <w:rFonts w:hint="eastAsia"/>
          <w:color w:val="auto"/>
        </w:rPr>
        <w:t>使用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dicts: ['sys_normal_disable']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选项（DictData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全局</w:t>
      </w:r>
      <w:r>
        <w:rPr>
          <w:color w:val="auto"/>
        </w:rPr>
        <w:t xml:space="preserve"> mixin </w:t>
      </w:r>
      <w:r>
        <w:rPr>
          <w:rFonts w:hint="eastAsia"/>
          <w:color w:val="auto"/>
        </w:rPr>
        <w:t>自动加载到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dict.type.xxx</w:t>
      </w:r>
      <w:r>
        <w:rPr>
          <w:rFonts w:hint="eastAsia"/>
          <w:color w:val="auto"/>
        </w:rPr>
        <w:t>），展示用全局组件</w:t>
      </w:r>
      <w:r>
        <w:rPr>
          <w:color w:val="auto"/>
        </w:rPr>
        <w:t xml:space="preserve"> </w:t>
      </w:r>
      <w:r>
        <w:rPr>
          <w:rStyle w:val="48"/>
          <w:color w:val="auto"/>
        </w:rPr>
        <w:t>&lt;dict-tag :options="dict.type.xxx" :value="row.status"/&gt;</w:t>
      </w:r>
      <w:r>
        <w:rPr>
          <w:rFonts w:hint="eastAsia"/>
          <w:color w:val="auto"/>
        </w:rPr>
        <w:t>；JS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取标签用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selectDictLabel</w:t>
      </w:r>
      <w:r>
        <w:rPr>
          <w:rFonts w:hint="eastAsia"/>
          <w:color w:val="auto"/>
        </w:rPr>
        <w:t>；命令式获取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this.getDicts('xxx')</w:t>
      </w:r>
      <w:r>
        <w:rPr>
          <w:rFonts w:hint="eastAsia"/>
          <w:color w:val="auto"/>
        </w:rPr>
        <w:t>；</w:t>
      </w:r>
    </w:p>
    <w:p w14:paraId="75510C6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Vuex：用户态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store/modules/user.js</w:t>
      </w:r>
      <w:r>
        <w:rPr>
          <w:rFonts w:hint="eastAsia"/>
          <w:color w:val="auto"/>
        </w:rPr>
        <w:t>（Login/GetInfo/LogOut），路由态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permission.js</w:t>
      </w:r>
      <w:r>
        <w:rPr>
          <w:rFonts w:hint="eastAsia"/>
          <w:color w:val="auto"/>
        </w:rPr>
        <w:t>；跨页共享状态才进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Vuex，页面私有状态留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data；</w:t>
      </w:r>
    </w:p>
    <w:p w14:paraId="3065AD1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国际化：文案必须走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$t('key')</w:t>
      </w:r>
      <w:r>
        <w:rPr>
          <w:rFonts w:hint="eastAsia"/>
          <w:color w:val="auto"/>
        </w:rPr>
        <w:t>（</w:t>
      </w:r>
      <w:r>
        <w:rPr>
          <w:rStyle w:val="48"/>
          <w:color w:val="auto"/>
        </w:rPr>
        <w:t>src/i18n/lang/zh-CN.js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</w:t>
      </w:r>
      <w:r>
        <w:rPr>
          <w:color w:val="auto"/>
        </w:rPr>
        <w:t xml:space="preserve"> 4 </w:t>
      </w:r>
      <w:r>
        <w:rPr>
          <w:rFonts w:hint="eastAsia"/>
          <w:color w:val="auto"/>
        </w:rPr>
        <w:t>语言），新增</w:t>
      </w:r>
      <w:r>
        <w:rPr>
          <w:color w:val="auto"/>
        </w:rPr>
        <w:t xml:space="preserve"> key </w:t>
      </w:r>
      <w:r>
        <w:rPr>
          <w:rFonts w:hint="eastAsia"/>
          <w:color w:val="auto"/>
        </w:rPr>
        <w:t>至少补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zh-CN/en；菜单名称国际化方案见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docs/后台菜单国际化详细处理方案.md</w:t>
      </w:r>
      <w:r>
        <w:rPr>
          <w:rFonts w:hint="eastAsia"/>
          <w:color w:val="auto"/>
        </w:rPr>
        <w:t>；</w:t>
      </w:r>
    </w:p>
    <w:p w14:paraId="5CB7DBF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组件：优先复用全局组件（Pagination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分页、RightToolbar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表格右侧按钮、FileUpload/ImageUpload、Editor）；弹窗内表单校验走</w:t>
      </w:r>
      <w:r>
        <w:rPr>
          <w:color w:val="auto"/>
        </w:rPr>
        <w:t xml:space="preserve"> el-form </w:t>
      </w:r>
      <w:r>
        <w:rPr>
          <w:rFonts w:hint="eastAsia"/>
          <w:color w:val="auto"/>
        </w:rPr>
        <w:t>rules；</w:t>
      </w:r>
    </w:p>
    <w:p w14:paraId="485C5A0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样式：scoped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sass；公共样式放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assets/styles/</w:t>
      </w:r>
      <w:r>
        <w:rPr>
          <w:rFonts w:hint="eastAsia"/>
          <w:color w:val="auto"/>
        </w:rPr>
        <w:t>（ruoyi.scss/theme.scss）；禁止内联大片样式；主题色/间距走变量；</w:t>
      </w:r>
    </w:p>
    <w:p w14:paraId="61C0E52A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ECharts </w:t>
      </w:r>
      <w:r>
        <w:rPr>
          <w:rFonts w:hint="eastAsia"/>
          <w:color w:val="auto"/>
        </w:rPr>
        <w:t>统一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5.4，深浅主题使用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assets/echartsTheme/</w:t>
      </w:r>
      <w:r>
        <w:rPr>
          <w:rFonts w:hint="eastAsia"/>
          <w:color w:val="auto"/>
        </w:rPr>
        <w:t>；数字滚动用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vue-count-to；</w:t>
      </w:r>
    </w:p>
    <w:p w14:paraId="49386F7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代码风格：ESLint（</w:t>
      </w:r>
      <w:r>
        <w:rPr>
          <w:rStyle w:val="48"/>
          <w:color w:val="auto"/>
        </w:rPr>
        <w:t>.eslintrc.js</w:t>
      </w:r>
      <w:r>
        <w:rPr>
          <w:rFonts w:hint="eastAsia"/>
          <w:color w:val="auto"/>
        </w:rPr>
        <w:t>）+</w:t>
      </w:r>
      <w:r>
        <w:rPr>
          <w:color w:val="auto"/>
        </w:rPr>
        <w:t xml:space="preserve"> lint-staged </w:t>
      </w:r>
      <w:r>
        <w:rPr>
          <w:rFonts w:hint="eastAsia"/>
          <w:color w:val="auto"/>
        </w:rPr>
        <w:t>提交自动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fix；提交前跑</w:t>
      </w:r>
      <w:r>
        <w:rPr>
          <w:color w:val="auto"/>
        </w:rPr>
        <w:t xml:space="preserve"> </w:t>
      </w:r>
      <w:r>
        <w:rPr>
          <w:rStyle w:val="48"/>
          <w:color w:val="auto"/>
        </w:rPr>
        <w:t>npm run lint</w:t>
      </w:r>
      <w:r>
        <w:rPr>
          <w:rFonts w:hint="eastAsia"/>
          <w:color w:val="auto"/>
        </w:rPr>
        <w:t>；</w:t>
      </w:r>
    </w:p>
    <w:p w14:paraId="3AEB676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大屏/3D（three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0.153）相关页面独立目录，注意销毁时释放</w:t>
      </w:r>
      <w:r>
        <w:rPr>
          <w:color w:val="auto"/>
        </w:rPr>
        <w:t xml:space="preserve"> WebGL </w:t>
      </w:r>
      <w:r>
        <w:rPr>
          <w:rFonts w:hint="eastAsia"/>
          <w:color w:val="auto"/>
        </w:rPr>
        <w:t>资源；医院大屏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/hospital/screen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为独立全屏路由，已在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permission.js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特殊处理，勿注入</w:t>
      </w:r>
      <w:r>
        <w:rPr>
          <w:color w:val="auto"/>
        </w:rPr>
        <w:t xml:space="preserve"> Layout。</w:t>
      </w:r>
    </w:p>
    <w:p w14:paraId="51D83CEA">
      <w:pPr>
        <w:rPr>
          <w:color w:val="auto"/>
        </w:rPr>
      </w:pPr>
      <w:r>
        <w:rPr>
          <w:color w:val="auto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7"/>
    <w:p w14:paraId="767D8926">
      <w:pPr>
        <w:pStyle w:val="4"/>
        <w:rPr>
          <w:color w:val="auto"/>
        </w:rPr>
      </w:pPr>
      <w:bookmarkStart w:id="48" w:name="git-分支提交与-codereview"/>
      <w:r>
        <w:rPr>
          <w:color w:val="auto"/>
        </w:rPr>
        <w:t xml:space="preserve">15. Git </w:t>
      </w:r>
      <w:r>
        <w:rPr>
          <w:rFonts w:hint="eastAsia"/>
          <w:color w:val="auto"/>
        </w:rPr>
        <w:t>分支、提交与</w:t>
      </w:r>
      <w:r>
        <w:rPr>
          <w:color w:val="auto"/>
        </w:rPr>
        <w:t xml:space="preserve"> CodeReview</w:t>
      </w:r>
    </w:p>
    <w:p w14:paraId="12E17C30">
      <w:pPr>
        <w:pStyle w:val="5"/>
        <w:rPr>
          <w:color w:val="auto"/>
        </w:rPr>
      </w:pPr>
      <w:bookmarkStart w:id="49" w:name="分支模型"/>
      <w:r>
        <w:rPr>
          <w:color w:val="auto"/>
        </w:rPr>
        <w:t xml:space="preserve">15.1 </w:t>
      </w:r>
      <w:r>
        <w:rPr>
          <w:rFonts w:hint="eastAsia"/>
          <w:color w:val="auto"/>
        </w:rPr>
        <w:t>分支模型</w:t>
      </w:r>
    </w:p>
    <w:p w14:paraId="0859076A">
      <w:pPr>
        <w:pStyle w:val="24"/>
        <w:numPr>
          <w:ilvl w:val="0"/>
          <w:numId w:val="2"/>
        </w:numPr>
        <w:rPr>
          <w:color w:val="auto"/>
        </w:rPr>
      </w:pPr>
      <w:r>
        <w:rPr>
          <w:rStyle w:val="48"/>
          <w:color w:val="auto"/>
        </w:rPr>
        <w:t>master</w:t>
      </w:r>
      <w:r>
        <w:rPr>
          <w:color w:val="auto"/>
        </w:rPr>
        <w:t>/</w:t>
      </w:r>
      <w:r>
        <w:rPr>
          <w:rStyle w:val="48"/>
          <w:color w:val="auto"/>
        </w:rPr>
        <w:t>main</w:t>
      </w:r>
      <w:r>
        <w:rPr>
          <w:rFonts w:hint="eastAsia"/>
          <w:color w:val="auto"/>
        </w:rPr>
        <w:t>：与生产一致，只接受合并请求合入；</w:t>
      </w:r>
    </w:p>
    <w:p w14:paraId="3D140F71">
      <w:pPr>
        <w:pStyle w:val="24"/>
        <w:numPr>
          <w:ilvl w:val="0"/>
          <w:numId w:val="2"/>
        </w:numPr>
        <w:rPr>
          <w:color w:val="auto"/>
        </w:rPr>
      </w:pPr>
      <w:r>
        <w:rPr>
          <w:rStyle w:val="48"/>
          <w:color w:val="auto"/>
        </w:rPr>
        <w:t>develop</w:t>
      </w:r>
      <w:r>
        <w:rPr>
          <w:rFonts w:hint="eastAsia"/>
          <w:color w:val="auto"/>
        </w:rPr>
        <w:t>（或当前主干开发分支）：集成分支；</w:t>
      </w:r>
    </w:p>
    <w:p w14:paraId="7BCA96B9">
      <w:pPr>
        <w:pStyle w:val="24"/>
        <w:numPr>
          <w:ilvl w:val="0"/>
          <w:numId w:val="2"/>
        </w:numPr>
        <w:rPr>
          <w:color w:val="auto"/>
        </w:rPr>
      </w:pPr>
      <w:r>
        <w:rPr>
          <w:rStyle w:val="48"/>
          <w:rFonts w:hint="eastAsia"/>
          <w:color w:val="auto"/>
        </w:rPr>
        <w:t>feature/&lt;模块&gt;-&lt;简述&gt;</w:t>
      </w:r>
      <w:r>
        <w:rPr>
          <w:rFonts w:hint="eastAsia"/>
          <w:color w:val="auto"/>
        </w:rPr>
        <w:t>：新功能，如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feature/hospital-alarm-dedup</w:t>
      </w:r>
      <w:r>
        <w:rPr>
          <w:rFonts w:hint="eastAsia"/>
          <w:color w:val="auto"/>
        </w:rPr>
        <w:t>；</w:t>
      </w:r>
    </w:p>
    <w:p w14:paraId="58FA9526">
      <w:pPr>
        <w:pStyle w:val="24"/>
        <w:numPr>
          <w:ilvl w:val="0"/>
          <w:numId w:val="2"/>
        </w:numPr>
        <w:rPr>
          <w:color w:val="auto"/>
        </w:rPr>
      </w:pPr>
      <w:r>
        <w:rPr>
          <w:rStyle w:val="48"/>
          <w:rFonts w:hint="eastAsia"/>
          <w:color w:val="auto"/>
        </w:rPr>
        <w:t>hotfix/&lt;日期/问题&gt;</w:t>
      </w:r>
      <w:r>
        <w:rPr>
          <w:rFonts w:hint="eastAsia"/>
          <w:color w:val="auto"/>
        </w:rPr>
        <w:t>：生产缺陷修复；</w:t>
      </w:r>
    </w:p>
    <w:p w14:paraId="3D5520E6">
      <w:pPr>
        <w:pStyle w:val="24"/>
        <w:numPr>
          <w:ilvl w:val="0"/>
          <w:numId w:val="2"/>
        </w:numPr>
        <w:rPr>
          <w:color w:val="auto"/>
        </w:rPr>
      </w:pPr>
      <w:r>
        <w:rPr>
          <w:rStyle w:val="48"/>
          <w:rFonts w:hint="eastAsia"/>
          <w:color w:val="auto"/>
        </w:rPr>
        <w:t>fix/&lt;简述&gt;</w:t>
      </w:r>
      <w:r>
        <w:rPr>
          <w:rFonts w:hint="eastAsia"/>
          <w:color w:val="auto"/>
        </w:rPr>
        <w:t>：日常缺陷。</w:t>
      </w:r>
    </w:p>
    <w:bookmarkEnd w:id="49"/>
    <w:p w14:paraId="1E5F3E43">
      <w:pPr>
        <w:pStyle w:val="5"/>
        <w:rPr>
          <w:color w:val="auto"/>
        </w:rPr>
      </w:pPr>
      <w:bookmarkStart w:id="50" w:name="提交信息格式"/>
      <w:r>
        <w:rPr>
          <w:color w:val="auto"/>
        </w:rPr>
        <w:t xml:space="preserve">15.2 </w:t>
      </w:r>
      <w:r>
        <w:rPr>
          <w:rFonts w:hint="eastAsia"/>
          <w:color w:val="auto"/>
        </w:rPr>
        <w:t>提交信息格式</w:t>
      </w:r>
    </w:p>
    <w:p w14:paraId="4956B6D3">
      <w:pPr>
        <w:pStyle w:val="49"/>
        <w:rPr>
          <w:color w:val="auto"/>
        </w:rPr>
      </w:pPr>
      <w:r>
        <w:rPr>
          <w:rStyle w:val="48"/>
          <w:color w:val="auto"/>
        </w:rPr>
        <w:t>&lt;type&gt;(&lt;scope&gt;): &lt;subject&gt;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&lt;body </w:t>
      </w:r>
      <w:r>
        <w:rPr>
          <w:rStyle w:val="48"/>
          <w:rFonts w:hint="eastAsia"/>
          <w:color w:val="auto"/>
        </w:rPr>
        <w:t>可选&gt;</w:t>
      </w:r>
    </w:p>
    <w:p w14:paraId="531A9745">
      <w:pPr>
        <w:pStyle w:val="23"/>
        <w:rPr>
          <w:color w:val="auto"/>
        </w:rPr>
      </w:pPr>
      <w:r>
        <w:rPr>
          <w:color w:val="auto"/>
        </w:rPr>
        <w:t xml:space="preserve">type </w:t>
      </w:r>
      <w:r>
        <w:rPr>
          <w:rFonts w:hint="eastAsia"/>
          <w:color w:val="auto"/>
        </w:rPr>
        <w:t>固定：</w:t>
      </w:r>
      <w:r>
        <w:rPr>
          <w:rStyle w:val="48"/>
          <w:color w:val="auto"/>
        </w:rPr>
        <w:t>feat</w:t>
      </w:r>
      <w:r>
        <w:rPr>
          <w:rFonts w:hint="eastAsia"/>
          <w:color w:val="auto"/>
        </w:rPr>
        <w:t>（新功能）、</w:t>
      </w:r>
      <w:r>
        <w:rPr>
          <w:rStyle w:val="48"/>
          <w:color w:val="auto"/>
        </w:rPr>
        <w:t>fix</w:t>
      </w:r>
      <w:r>
        <w:rPr>
          <w:rFonts w:hint="eastAsia"/>
          <w:color w:val="auto"/>
        </w:rPr>
        <w:t>（缺陷）、</w:t>
      </w:r>
      <w:r>
        <w:rPr>
          <w:rStyle w:val="48"/>
          <w:color w:val="auto"/>
        </w:rPr>
        <w:t>perf</w:t>
      </w:r>
      <w:r>
        <w:rPr>
          <w:rFonts w:hint="eastAsia"/>
          <w:color w:val="auto"/>
        </w:rPr>
        <w:t>（性能）、</w:t>
      </w:r>
      <w:r>
        <w:rPr>
          <w:rStyle w:val="48"/>
          <w:color w:val="auto"/>
        </w:rPr>
        <w:t>refactor</w:t>
      </w:r>
      <w:r>
        <w:rPr>
          <w:color w:val="auto"/>
        </w:rPr>
        <w:t>、</w:t>
      </w:r>
      <w:r>
        <w:rPr>
          <w:rStyle w:val="48"/>
          <w:color w:val="auto"/>
        </w:rPr>
        <w:t>docs</w:t>
      </w:r>
      <w:r>
        <w:rPr>
          <w:color w:val="auto"/>
        </w:rPr>
        <w:t>、</w:t>
      </w:r>
      <w:r>
        <w:rPr>
          <w:rStyle w:val="48"/>
          <w:color w:val="auto"/>
        </w:rPr>
        <w:t>test</w:t>
      </w:r>
      <w:r>
        <w:rPr>
          <w:color w:val="auto"/>
        </w:rPr>
        <w:t>、</w:t>
      </w:r>
      <w:r>
        <w:rPr>
          <w:rStyle w:val="48"/>
          <w:color w:val="auto"/>
        </w:rPr>
        <w:t>chore</w:t>
      </w:r>
      <w:r>
        <w:rPr>
          <w:color w:val="auto"/>
        </w:rPr>
        <w:t>、</w:t>
      </w:r>
      <w:r>
        <w:rPr>
          <w:rStyle w:val="48"/>
          <w:color w:val="auto"/>
        </w:rPr>
        <w:t>style</w:t>
      </w:r>
      <w:r>
        <w:rPr>
          <w:color w:val="auto"/>
        </w:rPr>
        <w:t>、</w:t>
      </w:r>
      <w:r>
        <w:rPr>
          <w:rStyle w:val="48"/>
          <w:color w:val="auto"/>
        </w:rPr>
        <w:t>build</w:t>
      </w:r>
      <w:r>
        <w:rPr>
          <w:color w:val="auto"/>
        </w:rPr>
        <w:t>、</w:t>
      </w:r>
      <w:r>
        <w:rPr>
          <w:rStyle w:val="48"/>
          <w:color w:val="auto"/>
        </w:rPr>
        <w:t>ci</w:t>
      </w:r>
      <w:r>
        <w:rPr>
          <w:color w:val="auto"/>
        </w:rPr>
        <w:t>、</w:t>
      </w:r>
      <w:r>
        <w:rPr>
          <w:rStyle w:val="48"/>
          <w:color w:val="auto"/>
        </w:rPr>
        <w:t>revert</w:t>
      </w:r>
      <w:r>
        <w:rPr>
          <w:color w:val="auto"/>
        </w:rPr>
        <w:t xml:space="preserve">。 scope </w:t>
      </w:r>
      <w:r>
        <w:rPr>
          <w:rFonts w:hint="eastAsia"/>
          <w:color w:val="auto"/>
        </w:rPr>
        <w:t>用模块名：</w:t>
      </w:r>
      <w:r>
        <w:rPr>
          <w:rStyle w:val="48"/>
          <w:color w:val="auto"/>
        </w:rPr>
        <w:t>hospital</w:t>
      </w:r>
      <w:r>
        <w:rPr>
          <w:color w:val="auto"/>
        </w:rPr>
        <w:t>、</w:t>
      </w:r>
      <w:r>
        <w:rPr>
          <w:rStyle w:val="48"/>
          <w:color w:val="auto"/>
        </w:rPr>
        <w:t>mqtt</w:t>
      </w:r>
      <w:r>
        <w:rPr>
          <w:color w:val="auto"/>
        </w:rPr>
        <w:t>、</w:t>
      </w:r>
      <w:r>
        <w:rPr>
          <w:rStyle w:val="48"/>
          <w:color w:val="auto"/>
        </w:rPr>
        <w:t>auth</w:t>
      </w:r>
      <w:r>
        <w:rPr>
          <w:color w:val="auto"/>
        </w:rPr>
        <w:t>、</w:t>
      </w:r>
      <w:r>
        <w:rPr>
          <w:rStyle w:val="48"/>
          <w:color w:val="auto"/>
        </w:rPr>
        <w:t>report</w:t>
      </w:r>
      <w:r>
        <w:rPr>
          <w:color w:val="auto"/>
        </w:rPr>
        <w:t>、</w:t>
      </w:r>
      <w:r>
        <w:rPr>
          <w:rStyle w:val="48"/>
          <w:color w:val="auto"/>
        </w:rPr>
        <w:t>ui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等。</w:t>
      </w:r>
    </w:p>
    <w:p w14:paraId="45749D06">
      <w:pPr>
        <w:pStyle w:val="3"/>
        <w:rPr>
          <w:color w:val="auto"/>
        </w:rPr>
      </w:pPr>
      <w:r>
        <w:rPr>
          <w:rFonts w:hint="eastAsia"/>
          <w:color w:val="auto"/>
        </w:rPr>
        <w:t>示例：</w:t>
      </w:r>
    </w:p>
    <w:p w14:paraId="3CC35DBB">
      <w:pPr>
        <w:pStyle w:val="49"/>
        <w:rPr>
          <w:color w:val="auto"/>
        </w:rPr>
      </w:pPr>
      <w:r>
        <w:rPr>
          <w:rStyle w:val="48"/>
          <w:color w:val="auto"/>
        </w:rPr>
        <w:t xml:space="preserve">feat(hospital): IOT </w:t>
      </w:r>
      <w:r>
        <w:rPr>
          <w:rStyle w:val="48"/>
          <w:rFonts w:hint="eastAsia"/>
          <w:color w:val="auto"/>
        </w:rPr>
        <w:t>回调增加</w:t>
      </w:r>
      <w:r>
        <w:rPr>
          <w:rStyle w:val="48"/>
          <w:color w:val="auto"/>
        </w:rPr>
        <w:t xml:space="preserve"> HMAC-SHA256 </w:t>
      </w:r>
      <w:r>
        <w:rPr>
          <w:rStyle w:val="48"/>
          <w:rFonts w:hint="eastAsia"/>
          <w:color w:val="auto"/>
        </w:rPr>
        <w:t>签名校验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fix(mqtt): electric/all </w:t>
      </w:r>
      <w:r>
        <w:rPr>
          <w:rStyle w:val="48"/>
          <w:rFonts w:hint="eastAsia"/>
          <w:color w:val="auto"/>
        </w:rPr>
        <w:t>数组报文缺失</w:t>
      </w:r>
      <w:r>
        <w:rPr>
          <w:rStyle w:val="48"/>
          <w:color w:val="auto"/>
        </w:rPr>
        <w:t xml:space="preserve"> createTime </w:t>
      </w:r>
      <w:r>
        <w:rPr>
          <w:rStyle w:val="48"/>
          <w:rFonts w:hint="eastAsia"/>
          <w:color w:val="auto"/>
        </w:rPr>
        <w:t>时自动补时间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docs(03): </w:t>
      </w:r>
      <w:r>
        <w:rPr>
          <w:rStyle w:val="48"/>
          <w:rFonts w:hint="eastAsia"/>
          <w:color w:val="auto"/>
        </w:rPr>
        <w:t>新增开发环境搭建手册</w:t>
      </w:r>
    </w:p>
    <w:p w14:paraId="6AC37D3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一次提交只做一件事，禁止「功能+格式化+</w:t>
      </w:r>
      <w:r>
        <w:rPr>
          <w:color w:val="auto"/>
        </w:rPr>
        <w:t xml:space="preserve"> unrelated </w:t>
      </w:r>
      <w:r>
        <w:rPr>
          <w:rFonts w:hint="eastAsia"/>
          <w:color w:val="auto"/>
        </w:rPr>
        <w:t>修复」混提；</w:t>
      </w:r>
    </w:p>
    <w:p w14:paraId="617AA74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提交前本地编译通过（后端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mvn clean package -DskipTests</w:t>
      </w:r>
      <w:r>
        <w:rPr>
          <w:rFonts w:hint="eastAsia"/>
          <w:color w:val="auto"/>
        </w:rPr>
        <w:t>、前端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npm run lint</w:t>
      </w:r>
      <w:r>
        <w:rPr>
          <w:rFonts w:hint="eastAsia"/>
          <w:color w:val="auto"/>
        </w:rPr>
        <w:t>）；</w:t>
      </w:r>
    </w:p>
    <w:p w14:paraId="4A1DAEE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不提交本地配置改动（如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application-local.yml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个人口令、IDE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文件、target/dist/node_modules）。</w:t>
      </w:r>
    </w:p>
    <w:bookmarkEnd w:id="50"/>
    <w:p w14:paraId="5879DE84">
      <w:pPr>
        <w:pStyle w:val="5"/>
        <w:rPr>
          <w:color w:val="auto"/>
        </w:rPr>
      </w:pPr>
      <w:bookmarkStart w:id="51" w:name="codereview-清单"/>
      <w:r>
        <w:rPr>
          <w:color w:val="auto"/>
        </w:rPr>
        <w:t xml:space="preserve">15.3 CodeReview </w:t>
      </w:r>
      <w:r>
        <w:rPr>
          <w:rFonts w:hint="eastAsia"/>
          <w:color w:val="auto"/>
        </w:rPr>
        <w:t>清单</w:t>
      </w:r>
    </w:p>
    <w:p w14:paraId="713C22AF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是否符合分层与包结构；权限码、</w:t>
      </w:r>
      <w:r>
        <w:rPr>
          <w:rStyle w:val="48"/>
          <w:color w:val="auto"/>
        </w:rPr>
        <w:t>@Log</w:t>
      </w:r>
      <w:r>
        <w:rPr>
          <w:color w:val="auto"/>
        </w:rPr>
        <w:t>、</w:t>
      </w:r>
      <w:r>
        <w:rPr>
          <w:rStyle w:val="48"/>
          <w:color w:val="auto"/>
        </w:rPr>
        <w:t>@RepeatSubmit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是否齐全；</w:t>
      </w:r>
    </w:p>
    <w:p w14:paraId="48F6CBF0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逻辑删除/雪花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ID/数据权限是否遗漏；</w:t>
      </w:r>
    </w:p>
    <w:p w14:paraId="2CCA28C1">
      <w:pPr>
        <w:pStyle w:val="24"/>
        <w:numPr>
          <w:ilvl w:val="0"/>
          <w:numId w:val="4"/>
        </w:numPr>
        <w:rPr>
          <w:color w:val="auto"/>
        </w:rPr>
      </w:pPr>
      <w:r>
        <w:rPr>
          <w:color w:val="auto"/>
        </w:rPr>
        <w:t xml:space="preserve">SQL </w:t>
      </w:r>
      <w:r>
        <w:rPr>
          <w:rFonts w:hint="eastAsia"/>
          <w:color w:val="auto"/>
        </w:rPr>
        <w:t>是否有注入风险、是否</w:t>
      </w:r>
      <w:r>
        <w:rPr>
          <w:color w:val="auto"/>
        </w:rPr>
        <w:t xml:space="preserve"> SELECT </w:t>
      </w:r>
      <w:r>
        <w:rPr>
          <w:rFonts w:hint="eastAsia"/>
          <w:color w:val="auto"/>
        </w:rPr>
        <w:t>*、大表是否走索引；</w:t>
      </w:r>
    </w:p>
    <w:p w14:paraId="45E25D2D">
      <w:pPr>
        <w:pStyle w:val="24"/>
        <w:numPr>
          <w:ilvl w:val="0"/>
          <w:numId w:val="4"/>
        </w:numPr>
        <w:rPr>
          <w:color w:val="auto"/>
        </w:rPr>
      </w:pPr>
      <w:r>
        <w:rPr>
          <w:color w:val="auto"/>
        </w:rPr>
        <w:t xml:space="preserve">MQ </w:t>
      </w:r>
      <w:r>
        <w:rPr>
          <w:rFonts w:hint="eastAsia"/>
          <w:color w:val="auto"/>
        </w:rPr>
        <w:t>消费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ACK/重试/幂等是否正确；TD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失败是否降级；</w:t>
      </w:r>
    </w:p>
    <w:p w14:paraId="2D9130A0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异常是否被吞、日志是否合规、敏感信息是否脱敏；</w:t>
      </w:r>
    </w:p>
    <w:p w14:paraId="3AC7DD40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前端是否走</w:t>
      </w:r>
      <w:r>
        <w:rPr>
          <w:color w:val="auto"/>
        </w:rPr>
        <w:t xml:space="preserve"> request </w:t>
      </w:r>
      <w:r>
        <w:rPr>
          <w:rFonts w:hint="eastAsia"/>
          <w:color w:val="auto"/>
        </w:rPr>
        <w:t>封装、是否有属性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mustache、按钮权限是否补齐；</w:t>
      </w:r>
    </w:p>
    <w:p w14:paraId="28D8103A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是否加性变更，有无改动既有功能/生产脚本；</w:t>
      </w:r>
    </w:p>
    <w:p w14:paraId="38D8DCE3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菜单/权限标识/字典/国际化是否同步配置。</w:t>
      </w:r>
    </w:p>
    <w:p w14:paraId="61456435">
      <w:pPr>
        <w:rPr>
          <w:color w:val="auto"/>
        </w:rPr>
      </w:pPr>
      <w:r>
        <w:rPr>
          <w:color w:val="auto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bookmarkEnd w:id="51"/>
    <w:p w14:paraId="563BFE01">
      <w:pPr>
        <w:pStyle w:val="4"/>
        <w:rPr>
          <w:color w:val="auto"/>
        </w:rPr>
      </w:pPr>
      <w:bookmarkStart w:id="52" w:name="代码生成器使用"/>
      <w:r>
        <w:rPr>
          <w:color w:val="auto"/>
        </w:rPr>
        <w:t xml:space="preserve">16. </w:t>
      </w:r>
      <w:r>
        <w:rPr>
          <w:rFonts w:hint="eastAsia"/>
          <w:color w:val="auto"/>
        </w:rPr>
        <w:t>代码生成器使用</w:t>
      </w:r>
    </w:p>
    <w:p w14:paraId="47BAEFB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工程内存在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zhurong-ems-generator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模块（Velocity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模板）与前端页面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src/views/tool/gen</w:t>
      </w:r>
      <w:r>
        <w:rPr>
          <w:color w:val="auto"/>
        </w:rPr>
        <w:t>、</w:t>
      </w:r>
      <w:r>
        <w:rPr>
          <w:rStyle w:val="48"/>
          <w:color w:val="auto"/>
        </w:rPr>
        <w:t>src/api/tool/gen.js</w:t>
      </w:r>
      <w:r>
        <w:rPr>
          <w:rFonts w:hint="eastAsia"/>
          <w:color w:val="auto"/>
        </w:rPr>
        <w:t>，但</w:t>
      </w:r>
      <w:r>
        <w:rPr>
          <w:rFonts w:hint="eastAsia"/>
          <w:b/>
          <w:bCs/>
          <w:color w:val="auto"/>
        </w:rPr>
        <w:t>根</w:t>
      </w:r>
      <w:r>
        <w:rPr>
          <w:b/>
          <w:bCs/>
          <w:color w:val="auto"/>
        </w:rPr>
        <w:t xml:space="preserve"> pom </w:t>
      </w:r>
      <w:r>
        <w:rPr>
          <w:rFonts w:hint="eastAsia"/>
          <w:b/>
          <w:bCs/>
          <w:color w:val="auto"/>
        </w:rPr>
        <w:t>的</w:t>
      </w:r>
      <w:r>
        <w:rPr>
          <w:b/>
          <w:bCs/>
          <w:color w:val="auto"/>
        </w:rPr>
        <w:t xml:space="preserve"> </w:t>
      </w:r>
      <w:r>
        <w:rPr>
          <w:rStyle w:val="48"/>
          <w:b/>
          <w:bCs/>
          <w:color w:val="auto"/>
        </w:rPr>
        <w:t>&lt;modules&gt;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中该模块当前被注释、默认不参与构建</w:t>
      </w:r>
      <w:r>
        <w:rPr>
          <w:rFonts w:hint="eastAsia"/>
          <w:color w:val="auto"/>
        </w:rPr>
        <w:t>；</w:t>
      </w:r>
    </w:p>
    <w:p w14:paraId="3E49720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需要使用时：放开根</w:t>
      </w:r>
      <w:r>
        <w:rPr>
          <w:color w:val="auto"/>
        </w:rPr>
        <w:t xml:space="preserve"> pom </w:t>
      </w:r>
      <w:r>
        <w:rPr>
          <w:rFonts w:hint="eastAsia"/>
          <w:color w:val="auto"/>
        </w:rPr>
        <w:t>中</w:t>
      </w:r>
      <w:r>
        <w:rPr>
          <w:color w:val="auto"/>
        </w:rPr>
        <w:t xml:space="preserve"> </w:t>
      </w:r>
      <w:r>
        <w:rPr>
          <w:rStyle w:val="48"/>
          <w:color w:val="auto"/>
        </w:rPr>
        <w:t>zhurong-ems-generator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依赖与模块注释，在生成器页面配置表名、包路径、模块名（建议按本规范的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com.ruoyi.system.&lt;域&gt;</w:t>
      </w:r>
      <w:r>
        <w:rPr>
          <w:color w:val="auto"/>
        </w:rPr>
        <w:t xml:space="preserve"> + </w:t>
      </w:r>
      <w:r>
        <w:rPr>
          <w:rStyle w:val="48"/>
          <w:rFonts w:hint="eastAsia"/>
          <w:color w:val="auto"/>
        </w:rPr>
        <w:t>com.cpems.web.controller.&lt;域&gt;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生成），生成</w:t>
      </w:r>
      <w:r>
        <w:rPr>
          <w:color w:val="auto"/>
        </w:rPr>
        <w:t xml:space="preserve"> entity/bo/vo/mapper/xml/service/controller </w:t>
      </w:r>
      <w:r>
        <w:rPr>
          <w:rFonts w:hint="eastAsia"/>
          <w:color w:val="auto"/>
        </w:rPr>
        <w:t>与前端</w:t>
      </w:r>
      <w:r>
        <w:rPr>
          <w:color w:val="auto"/>
        </w:rPr>
        <w:t xml:space="preserve"> api/views </w:t>
      </w:r>
      <w:r>
        <w:rPr>
          <w:rFonts w:hint="eastAsia"/>
          <w:color w:val="auto"/>
        </w:rPr>
        <w:t>后再人工补齐：</w:t>
      </w:r>
    </w:p>
    <w:p w14:paraId="302A53C0">
      <w:pPr>
        <w:pStyle w:val="24"/>
        <w:numPr>
          <w:ilvl w:val="1"/>
          <w:numId w:val="2"/>
        </w:numPr>
        <w:rPr>
          <w:color w:val="auto"/>
        </w:rPr>
      </w:pPr>
      <w:r>
        <w:rPr>
          <w:rStyle w:val="48"/>
          <w:color w:val="auto"/>
        </w:rPr>
        <w:t>@SaCheckPermission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权限码与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sys_menu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菜单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SQL；</w:t>
      </w:r>
    </w:p>
    <w:p w14:paraId="2A0861F9">
      <w:pPr>
        <w:pStyle w:val="24"/>
        <w:numPr>
          <w:ilvl w:val="1"/>
          <w:numId w:val="2"/>
        </w:numPr>
        <w:rPr>
          <w:color w:val="auto"/>
        </w:rPr>
      </w:pPr>
      <w:r>
        <w:rPr>
          <w:rStyle w:val="48"/>
          <w:color w:val="auto"/>
        </w:rPr>
        <w:t>@TableLogic</w:t>
      </w:r>
      <w:r>
        <w:rPr>
          <w:rFonts w:hint="eastAsia"/>
          <w:color w:val="auto"/>
        </w:rPr>
        <w:t>、校验分组、数据权限；</w:t>
      </w:r>
    </w:p>
    <w:p w14:paraId="01916235">
      <w:pPr>
        <w:pStyle w:val="24"/>
        <w:numPr>
          <w:ilvl w:val="1"/>
          <w:numId w:val="2"/>
        </w:numPr>
        <w:rPr>
          <w:color w:val="auto"/>
        </w:rPr>
      </w:pPr>
      <w:r>
        <w:rPr>
          <w:rFonts w:hint="eastAsia"/>
          <w:color w:val="auto"/>
        </w:rPr>
        <w:t>前端字典与国际化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key；</w:t>
      </w:r>
    </w:p>
    <w:p w14:paraId="6708587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生成代码只是脚手架，必须经过本规范清单整改后再提交；当前未启用生成器时，按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"./03-03%20模块详细设计与实现说明.md"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03-03 </w:t>
      </w:r>
      <w:r>
        <w:rPr>
          <w:rStyle w:val="20"/>
          <w:rFonts w:hint="eastAsia"/>
          <w:color w:val="auto"/>
        </w:rPr>
        <w:t>文档第</w:t>
      </w:r>
      <w:r>
        <w:rPr>
          <w:rStyle w:val="20"/>
          <w:color w:val="auto"/>
        </w:rPr>
        <w:t xml:space="preserve"> 11 </w:t>
      </w:r>
      <w:r>
        <w:rPr>
          <w:rStyle w:val="20"/>
          <w:rFonts w:hint="eastAsia"/>
          <w:color w:val="auto"/>
        </w:rPr>
        <w:t>章</w:t>
      </w:r>
      <w:r>
        <w:rPr>
          <w:rStyle w:val="20"/>
          <w:rFonts w:hint="eastAsia"/>
          <w:color w:val="auto"/>
        </w:rPr>
        <w:fldChar w:fldCharType="end"/>
      </w:r>
      <w:r>
        <w:rPr>
          <w:rFonts w:hint="eastAsia"/>
          <w:color w:val="auto"/>
        </w:rPr>
        <w:t>的手工脚手架步骤执行。</w:t>
      </w:r>
    </w:p>
    <w:p w14:paraId="755CA026">
      <w:pPr>
        <w:rPr>
          <w:color w:val="auto"/>
        </w:rPr>
      </w:pPr>
      <w:r>
        <w:rPr>
          <w:color w:val="auto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 w14:paraId="0CC811FC">
      <w:pPr>
        <w:pStyle w:val="4"/>
        <w:rPr>
          <w:color w:val="auto"/>
        </w:rPr>
      </w:pPr>
      <w:bookmarkStart w:id="53" w:name="安全编码"/>
      <w:r>
        <w:rPr>
          <w:color w:val="auto"/>
        </w:rPr>
        <w:t xml:space="preserve">17. </w:t>
      </w:r>
      <w:r>
        <w:rPr>
          <w:rFonts w:hint="eastAsia"/>
          <w:color w:val="auto"/>
        </w:rPr>
        <w:t>安全编码</w:t>
      </w:r>
    </w:p>
    <w:p w14:paraId="5BF25DF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口令存储</w:t>
      </w:r>
      <w:r>
        <w:rPr>
          <w:rFonts w:hint="eastAsia"/>
          <w:color w:val="auto"/>
        </w:rPr>
        <w:t>：用户密码使用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BCrypt（工程内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TestBCrypt.java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可辅助生成校验串），禁止明文/MD5/可逆加密存储；</w:t>
      </w:r>
    </w:p>
    <w:p w14:paraId="11749B5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敏感字段</w:t>
      </w:r>
      <w:r>
        <w:rPr>
          <w:rFonts w:hint="eastAsia"/>
          <w:color w:val="auto"/>
        </w:rPr>
        <w:t>：手机号、身份证等按需加解密/脱敏展示；</w:t>
      </w:r>
      <w:r>
        <w:rPr>
          <w:rStyle w:val="48"/>
          <w:color w:val="auto"/>
        </w:rPr>
        <w:t>mybatis-encryptor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默认关闭且默认算法仅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BASE64（非加密），如需启用必须配置真实对称密钥（AES/SM4，bouncycastle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已引入），不得把</w:t>
      </w:r>
      <w:r>
        <w:rPr>
          <w:color w:val="auto"/>
        </w:rPr>
        <w:t xml:space="preserve"> BASE64 </w:t>
      </w:r>
      <w:r>
        <w:rPr>
          <w:rFonts w:hint="eastAsia"/>
          <w:color w:val="auto"/>
        </w:rPr>
        <w:t>当加密；</w:t>
      </w:r>
    </w:p>
    <w:p w14:paraId="7DDAED4C">
      <w:pPr>
        <w:pStyle w:val="24"/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 xml:space="preserve">SQL </w:t>
      </w:r>
      <w:r>
        <w:rPr>
          <w:rFonts w:hint="eastAsia"/>
          <w:b/>
          <w:bCs/>
          <w:color w:val="auto"/>
        </w:rPr>
        <w:t>注入</w:t>
      </w:r>
      <w:r>
        <w:rPr>
          <w:rFonts w:hint="eastAsia"/>
          <w:color w:val="auto"/>
        </w:rPr>
        <w:t>：全部参数化</w:t>
      </w:r>
      <w:r>
        <w:rPr>
          <w:color w:val="auto"/>
        </w:rPr>
        <w:t xml:space="preserve"> </w:t>
      </w:r>
      <w:r>
        <w:rPr>
          <w:rStyle w:val="48"/>
          <w:color w:val="auto"/>
        </w:rPr>
        <w:t>#{}</w:t>
      </w:r>
      <w:r>
        <w:rPr>
          <w:rFonts w:hint="eastAsia"/>
          <w:color w:val="auto"/>
        </w:rPr>
        <w:t>；动态排序字段/表名做白名单；</w:t>
      </w:r>
    </w:p>
    <w:p w14:paraId="3ACEA3BF">
      <w:pPr>
        <w:pStyle w:val="24"/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XSS</w:t>
      </w:r>
      <w:r>
        <w:rPr>
          <w:rFonts w:hint="eastAsia"/>
          <w:color w:val="auto"/>
        </w:rPr>
        <w:t>：公共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xss.enabled=true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已对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/system/*,/monitor/*,/tool/*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过滤；富文本走白名单；前端渲染富文本用受限组件（Editor/quill），不要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v-html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未清洗内容；</w:t>
      </w:r>
    </w:p>
    <w:p w14:paraId="42F0683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越权</w:t>
      </w:r>
      <w:r>
        <w:rPr>
          <w:rFonts w:hint="eastAsia"/>
          <w:color w:val="auto"/>
        </w:rPr>
        <w:t>：每个接口鉴权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数据权限双重控制；医院回调类免登录接口必须自定义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Token/IP/签名校验（参考</w:t>
      </w:r>
      <w:r>
        <w:rPr>
          <w:color w:val="auto"/>
        </w:rPr>
        <w:t xml:space="preserve"> </w:t>
      </w:r>
      <w:r>
        <w:rPr>
          <w:rStyle w:val="48"/>
          <w:color w:val="auto"/>
        </w:rPr>
        <w:t>IotCallbackAuthServiceImpl</w:t>
      </w:r>
      <w:r>
        <w:rPr>
          <w:rFonts w:hint="eastAsia"/>
          <w:color w:val="auto"/>
        </w:rPr>
        <w:t>：X-IOT-Token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常量时间比对、IP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白名单、可选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X-IOT-Sign = hex(HMAC_SHA256(secret, timestamp + "\n" + msgId))</w:t>
      </w:r>
      <w:r>
        <w:rPr>
          <w:rFonts w:hint="eastAsia"/>
          <w:color w:val="auto"/>
        </w:rPr>
        <w:t>）；</w:t>
      </w:r>
    </w:p>
    <w:p w14:paraId="681E22B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文件上传</w:t>
      </w:r>
      <w:r>
        <w:rPr>
          <w:rFonts w:hint="eastAsia"/>
          <w:color w:val="auto"/>
        </w:rPr>
        <w:t>：走</w:t>
      </w:r>
      <w:r>
        <w:rPr>
          <w:color w:val="auto"/>
        </w:rPr>
        <w:t xml:space="preserve"> OSS </w:t>
      </w:r>
      <w:r>
        <w:rPr>
          <w:rFonts w:hint="eastAsia"/>
          <w:color w:val="auto"/>
        </w:rPr>
        <w:t>模块，校验类型/大小（multipart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全局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10MB/20MB），文件名重命名，禁止上传可执行文件到</w:t>
      </w:r>
      <w:r>
        <w:rPr>
          <w:color w:val="auto"/>
        </w:rPr>
        <w:t xml:space="preserve"> Web </w:t>
      </w:r>
      <w:r>
        <w:rPr>
          <w:rFonts w:hint="eastAsia"/>
          <w:color w:val="auto"/>
        </w:rPr>
        <w:t>可访问目录；</w:t>
      </w:r>
    </w:p>
    <w:p w14:paraId="343E30F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接口安全</w:t>
      </w:r>
      <w:r>
        <w:rPr>
          <w:rFonts w:hint="eastAsia"/>
          <w:color w:val="auto"/>
        </w:rPr>
        <w:t>：对外暴露接口默认最小权限；错误信息不返回堆栈与内部细节；</w:t>
      </w:r>
    </w:p>
    <w:p w14:paraId="1D455901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依赖漏洞</w:t>
      </w:r>
      <w:r>
        <w:rPr>
          <w:rFonts w:hint="eastAsia"/>
          <w:color w:val="auto"/>
        </w:rPr>
        <w:t>：关注</w:t>
      </w:r>
      <w:r>
        <w:rPr>
          <w:color w:val="auto"/>
        </w:rPr>
        <w:t xml:space="preserve"> snakeyaml </w:t>
      </w:r>
      <w:r>
        <w:rPr>
          <w:rFonts w:hint="eastAsia"/>
          <w:color w:val="auto"/>
        </w:rPr>
        <w:t>等被根</w:t>
      </w:r>
      <w:r>
        <w:rPr>
          <w:color w:val="auto"/>
        </w:rPr>
        <w:t xml:space="preserve"> pom </w:t>
      </w:r>
      <w:r>
        <w:rPr>
          <w:rFonts w:hint="eastAsia"/>
          <w:color w:val="auto"/>
        </w:rPr>
        <w:t>锁定修复版本的依赖，禁止回退；</w:t>
      </w:r>
    </w:p>
    <w:p w14:paraId="7E9BC95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配置安全</w:t>
      </w:r>
      <w:r>
        <w:rPr>
          <w:rFonts w:hint="eastAsia"/>
          <w:color w:val="auto"/>
        </w:rPr>
        <w:t>：密钥不入库，生产走环境变量/配置中心；本地示例配置不得带生产口令。</w:t>
      </w:r>
    </w:p>
    <w:p w14:paraId="5ECC4506">
      <w:pPr>
        <w:rPr>
          <w:color w:val="auto"/>
        </w:rPr>
      </w:pPr>
      <w:r>
        <w:rPr>
          <w:color w:val="auto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 w14:paraId="5F586A54">
      <w:pPr>
        <w:pStyle w:val="4"/>
        <w:rPr>
          <w:color w:val="auto"/>
        </w:rPr>
      </w:pPr>
      <w:bookmarkStart w:id="54" w:name="加性开发铁律"/>
      <w:r>
        <w:rPr>
          <w:color w:val="auto"/>
        </w:rPr>
        <w:t xml:space="preserve">18. </w:t>
      </w:r>
      <w:r>
        <w:rPr>
          <w:rFonts w:hint="eastAsia"/>
          <w:color w:val="auto"/>
        </w:rPr>
        <w:t>加性开发铁律</w:t>
      </w:r>
    </w:p>
    <w:p w14:paraId="2DC3E04D">
      <w:pPr>
        <w:pStyle w:val="23"/>
        <w:rPr>
          <w:color w:val="auto"/>
        </w:rPr>
      </w:pPr>
      <w:r>
        <w:rPr>
          <w:rFonts w:hint="eastAsia"/>
          <w:color w:val="auto"/>
        </w:rPr>
        <w:t>医院智慧能源等新模块均按「叠加、不改旧」原则建设，后续开发必须延续：</w:t>
      </w:r>
    </w:p>
    <w:p w14:paraId="5D233EC5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color w:val="auto"/>
        </w:rPr>
        <w:t>【强制】</w:t>
      </w:r>
      <w:r>
        <w:rPr>
          <w:rFonts w:hint="eastAsia"/>
          <w:b/>
          <w:bCs/>
          <w:color w:val="auto"/>
        </w:rPr>
        <w:t>不删除、不破坏原有功能</w:t>
      </w:r>
      <w:r>
        <w:rPr>
          <w:rFonts w:hint="eastAsia"/>
          <w:color w:val="auto"/>
        </w:rPr>
        <w:t>：老接口签名、老字段语义、老</w:t>
      </w:r>
      <w:r>
        <w:rPr>
          <w:color w:val="auto"/>
        </w:rPr>
        <w:t xml:space="preserve"> MQTT/MQ </w:t>
      </w:r>
      <w:r>
        <w:rPr>
          <w:rFonts w:hint="eastAsia"/>
          <w:color w:val="auto"/>
        </w:rPr>
        <w:t>主题保持兼容；确需变更必须保留兼容期并双写/适配；</w:t>
      </w:r>
    </w:p>
    <w:p w14:paraId="14B6C7D6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color w:val="auto"/>
        </w:rPr>
        <w:t>【强制】</w:t>
      </w:r>
      <w:r>
        <w:rPr>
          <w:rFonts w:hint="eastAsia"/>
          <w:b/>
          <w:bCs/>
          <w:color w:val="auto"/>
        </w:rPr>
        <w:t>新能力以新表/新类/新模块叠加</w:t>
      </w:r>
      <w:r>
        <w:rPr>
          <w:rFonts w:hint="eastAsia"/>
          <w:color w:val="auto"/>
        </w:rPr>
        <w:t>：医院模块全部使用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hospital_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前缀新表（</w:t>
      </w:r>
      <w:r>
        <w:rPr>
          <w:rStyle w:val="48"/>
          <w:color w:val="auto"/>
        </w:rPr>
        <w:t>hospital_init.sql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中显式声明「加性开发，不影响原有表」），业务代码集中在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com.ruoyi.system.hospital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com.cpems.web.controller.hospital</w:t>
      </w:r>
      <w:r>
        <w:rPr>
          <w:rFonts w:hint="eastAsia"/>
          <w:color w:val="auto"/>
        </w:rPr>
        <w:t>；</w:t>
      </w:r>
    </w:p>
    <w:p w14:paraId="2362CA2C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color w:val="auto"/>
        </w:rPr>
        <w:t>【强制】</w:t>
      </w:r>
      <w:r>
        <w:rPr>
          <w:rFonts w:hint="eastAsia"/>
          <w:b/>
          <w:bCs/>
          <w:color w:val="auto"/>
        </w:rPr>
        <w:t>生产</w:t>
      </w:r>
      <w:r>
        <w:rPr>
          <w:b/>
          <w:bCs/>
          <w:color w:val="auto"/>
        </w:rPr>
        <w:t xml:space="preserve"> compose / </w:t>
      </w:r>
      <w:r>
        <w:rPr>
          <w:rFonts w:hint="eastAsia"/>
          <w:b/>
          <w:bCs/>
          <w:color w:val="auto"/>
        </w:rPr>
        <w:t>部署脚本不动</w:t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docker-compose.full.yml</w:t>
      </w:r>
      <w:r>
        <w:rPr>
          <w:color w:val="auto"/>
        </w:rPr>
        <w:t>、</w:t>
      </w:r>
      <w:r>
        <w:rPr>
          <w:rStyle w:val="48"/>
          <w:color w:val="auto"/>
        </w:rPr>
        <w:t>docker-compose-54.yml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等生产文件严禁为本地调试修改；本地差异通过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application-local.yml</w:t>
      </w:r>
      <w:r>
        <w:rPr>
          <w:color w:val="auto"/>
        </w:rPr>
        <w:t xml:space="preserve"> profile </w:t>
      </w:r>
      <w:r>
        <w:rPr>
          <w:rFonts w:hint="eastAsia"/>
          <w:color w:val="auto"/>
        </w:rPr>
        <w:t>隔离；</w:t>
      </w:r>
    </w:p>
    <w:p w14:paraId="7171125F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color w:val="auto"/>
        </w:rPr>
        <w:t>【强制】</w:t>
      </w:r>
      <w:r>
        <w:rPr>
          <w:rFonts w:hint="eastAsia"/>
          <w:b/>
          <w:bCs/>
          <w:color w:val="auto"/>
        </w:rPr>
        <w:t>新链路与老链路隔离</w:t>
      </w:r>
      <w:r>
        <w:rPr>
          <w:rFonts w:hint="eastAsia"/>
          <w:color w:val="auto"/>
        </w:rPr>
        <w:t>：医院</w:t>
      </w:r>
      <w:r>
        <w:rPr>
          <w:color w:val="auto"/>
        </w:rPr>
        <w:t xml:space="preserve"> MQ </w:t>
      </w:r>
      <w:r>
        <w:rPr>
          <w:rFonts w:hint="eastAsia"/>
          <w:color w:val="auto"/>
        </w:rPr>
        <w:t>使用独立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hospital.topic.exchange</w:t>
      </w:r>
      <w:r>
        <w:rPr>
          <w:rFonts w:hint="eastAsia"/>
          <w:color w:val="auto"/>
        </w:rPr>
        <w:t>，不与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EquipmentTopicExchange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混用；</w:t>
      </w:r>
    </w:p>
    <w:p w14:paraId="4D8131C0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color w:val="auto"/>
        </w:rPr>
        <w:t>【强制】</w:t>
      </w:r>
      <w:r>
        <w:rPr>
          <w:rFonts w:hint="eastAsia"/>
          <w:b/>
          <w:bCs/>
          <w:color w:val="auto"/>
        </w:rPr>
        <w:t>可开关的非核心能力默认不影响主链路</w:t>
      </w:r>
      <w:r>
        <w:rPr>
          <w:rFonts w:hint="eastAsia"/>
          <w:color w:val="auto"/>
        </w:rPr>
        <w:t>：TDengine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写入、报警评估、邮件通知失败均降级处理；</w:t>
      </w:r>
    </w:p>
    <w:p w14:paraId="05EA574C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color w:val="auto"/>
        </w:rPr>
        <w:t>【建议】新功能优先复用平台能力（菜单权限、字典、OSS、短信、操作日志、数据权限），不另起炉灶；</w:t>
      </w:r>
    </w:p>
    <w:p w14:paraId="0F34039E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color w:val="auto"/>
        </w:rPr>
        <w:t>【建议】数据库变更同时提供「新建脚本」与「回滚说明」，初始化脚本统一放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数据库脚本/</w:t>
      </w:r>
      <w:r>
        <w:rPr>
          <w:rFonts w:hint="eastAsia"/>
          <w:color w:val="auto"/>
        </w:rPr>
        <w:t>，命名带模块/迭代前缀。</w:t>
      </w:r>
    </w:p>
    <w:p w14:paraId="23527F7A">
      <w:pPr>
        <w:rPr>
          <w:color w:val="auto"/>
        </w:rPr>
      </w:pPr>
      <w:r>
        <w:rPr>
          <w:color w:val="auto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C8E8ED6">
      <w:pPr>
        <w:pStyle w:val="13"/>
        <w:rPr>
          <w:color w:val="auto"/>
        </w:rPr>
      </w:pPr>
      <w:r>
        <w:rPr>
          <w:rFonts w:hint="eastAsia"/>
          <w:color w:val="auto"/>
        </w:rPr>
        <w:t>配套文档：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"./03-01%20开发环境搭建手册.md"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03-01 </w:t>
      </w:r>
      <w:r>
        <w:rPr>
          <w:rStyle w:val="20"/>
          <w:rFonts w:hint="eastAsia"/>
          <w:color w:val="auto"/>
        </w:rPr>
        <w:t>开发环境搭建手册.md</w:t>
      </w:r>
      <w:r>
        <w:rPr>
          <w:rStyle w:val="20"/>
          <w:rFonts w:hint="eastAsia"/>
          <w:color w:val="auto"/>
        </w:rPr>
        <w:fldChar w:fldCharType="end"/>
      </w:r>
      <w:r>
        <w:rPr>
          <w:rFonts w:hint="eastAsia"/>
          <w:color w:val="auto"/>
        </w:rPr>
        <w:t>｜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"./03-03%20模块详细设计与实现说明.md"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03-03 </w:t>
      </w:r>
      <w:r>
        <w:rPr>
          <w:rStyle w:val="20"/>
          <w:rFonts w:hint="eastAsia"/>
          <w:color w:val="auto"/>
        </w:rPr>
        <w:t>模块详细设计与实现说明.md</w:t>
      </w:r>
      <w:r>
        <w:rPr>
          <w:rStyle w:val="20"/>
          <w:rFonts w:hint="eastAsia"/>
          <w:color w:val="auto"/>
        </w:rPr>
        <w:fldChar w:fldCharType="end"/>
      </w:r>
      <w:bookmarkEnd w:id="55"/>
    </w:p>
    <w:bookmarkEnd w:id="0"/>
    <w:bookmarkEnd w:id="5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36D11EB"/>
    <w:rsid w:val="43E46ED4"/>
    <w:rsid w:val="6DF40E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5235</Words>
  <Characters>14705</Characters>
  <Lines>12</Lines>
  <Paragraphs>8</Paragraphs>
  <TotalTime>11</TotalTime>
  <ScaleCrop>false</ScaleCrop>
  <LinksUpToDate>false</LinksUpToDate>
  <CharactersWithSpaces>15915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2026-09-15T05:43:00Z</dcterms:created>
  <dc:creator>hll</dc:creator>
  <cp:lastModifiedBy>hll</cp:lastModifiedBy>
  <dcterms:modified xsi:type="dcterms:W3CDTF">2026-09-15T09:45:47Z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eyJoZGlkIjoiNmU4YjdmMWNmMjZjNzgzMWQzZTNiNmE4ZDc5NWM4MDMiLCJ1c2VySWQiOiIxMTIyMjI1NDk4In0=</vt:lpwstr>
  </property>
  <property fmtid="{D5CDD505-2E9C-101B-9397-08002B2CF9AE}" pid="3" name="KSOProductBuildVer">
    <vt:lpwstr>2052-12.1.0.28022</vt:lpwstr>
  </property>
  <property fmtid="{D5CDD505-2E9C-101B-9397-08002B2CF9AE}" pid="4" name="ICV">
    <vt:lpwstr>DED7478F57BE4424A69808420953B87F_12</vt:lpwstr>
  </property>
</Properties>
</file>