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C8E9" w14:textId="721C8B06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Optimization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Using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Load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Forecasting</w:t>
      </w:r>
      <w:proofErr w:type="spellEnd"/>
    </w:p>
    <w:p w14:paraId="110679E6" w14:textId="49EB61D3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Bahar I</w:t>
      </w:r>
      <w:r w:rsidR="00F336F3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ılar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Department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Industrial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Engineering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Tools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Used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Python (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statsmodels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sklearn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Dataset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AEP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Hourly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(2004–2018)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PJM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Interconnection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07F2B92" w14:textId="39FB208D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B750A9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Introduction</w:t>
      </w:r>
      <w:proofErr w:type="spellEnd"/>
    </w:p>
    <w:p w14:paraId="389E4E51" w14:textId="60A49C6D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global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efficiency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smart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grid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management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accurate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electricity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crucial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aims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time-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load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assists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planning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capacity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optimizatio</w:t>
      </w:r>
      <w:r w:rsidR="006D5A07"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  <w:r w:rsidR="006D5A0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C2F5AFC" w14:textId="146F7901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C23C0E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</w:t>
      </w:r>
      <w:proofErr w:type="spellEnd"/>
    </w:p>
    <w:p w14:paraId="4986BC01" w14:textId="77777777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historical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hourly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apply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series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(ARIMA)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scheduling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expected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spikes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0E740D0" w14:textId="49A46388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2AE4C38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Data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Description</w:t>
      </w:r>
      <w:proofErr w:type="spellEnd"/>
    </w:p>
    <w:p w14:paraId="03AEE653" w14:textId="77777777" w:rsidR="008870AC" w:rsidRPr="008870AC" w:rsidRDefault="008870AC" w:rsidP="0088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Source: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(AEP_hourly.csv)</w:t>
      </w:r>
    </w:p>
    <w:p w14:paraId="67C6B9CB" w14:textId="77777777" w:rsidR="008870AC" w:rsidRPr="008870AC" w:rsidRDefault="008870AC" w:rsidP="0088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Time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Range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2004–2018</w:t>
      </w:r>
    </w:p>
    <w:p w14:paraId="4DD29110" w14:textId="77777777" w:rsidR="008870AC" w:rsidRPr="008870AC" w:rsidRDefault="008870AC" w:rsidP="0088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Hourly</w:t>
      </w:r>
      <w:proofErr w:type="spellEnd"/>
    </w:p>
    <w:p w14:paraId="2213F75E" w14:textId="77777777" w:rsidR="008870AC" w:rsidRPr="008870AC" w:rsidRDefault="008870AC" w:rsidP="00887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Variables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7305A1D8" w14:textId="77777777" w:rsidR="008870AC" w:rsidRPr="008870AC" w:rsidRDefault="008870AC" w:rsidP="00887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Courier New" w:eastAsia="Times New Roman" w:hAnsi="Courier New" w:cs="Courier New"/>
          <w:sz w:val="20"/>
          <w:szCs w:val="20"/>
          <w:lang w:eastAsia="tr-TR"/>
        </w:rPr>
        <w:t>Datetime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Timestamp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</w:p>
    <w:p w14:paraId="3A1ECD5C" w14:textId="77777777" w:rsidR="008870AC" w:rsidRPr="008870AC" w:rsidRDefault="008870AC" w:rsidP="00887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Courier New" w:eastAsia="Times New Roman" w:hAnsi="Courier New" w:cs="Courier New"/>
          <w:sz w:val="20"/>
          <w:szCs w:val="20"/>
          <w:lang w:eastAsia="tr-TR"/>
        </w:rPr>
        <w:t>AEP_MW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megawatts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(MW)</w:t>
      </w:r>
    </w:p>
    <w:p w14:paraId="4AB91FDB" w14:textId="33A20BF5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0801CE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4.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Methods</w:t>
      </w:r>
      <w:proofErr w:type="spellEnd"/>
    </w:p>
    <w:p w14:paraId="3D3A0F3B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4.1 Data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Preprocessing</w:t>
      </w:r>
      <w:proofErr w:type="spellEnd"/>
    </w:p>
    <w:p w14:paraId="77672AA3" w14:textId="77777777" w:rsidR="008870AC" w:rsidRPr="008870AC" w:rsidRDefault="008870AC" w:rsidP="00887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ZIP file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read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Python.</w:t>
      </w:r>
    </w:p>
    <w:p w14:paraId="4BDBB81C" w14:textId="77777777" w:rsidR="008870AC" w:rsidRPr="008870AC" w:rsidRDefault="008870AC" w:rsidP="00887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timestamp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Courier New" w:eastAsia="Times New Roman" w:hAnsi="Courier New" w:cs="Courier New"/>
          <w:sz w:val="20"/>
          <w:szCs w:val="20"/>
          <w:lang w:eastAsia="tr-TR"/>
        </w:rPr>
        <w:t>datetime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as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732DE9E" w14:textId="77777777" w:rsidR="008870AC" w:rsidRPr="008870AC" w:rsidRDefault="008870AC" w:rsidP="00887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Resampled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daily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noise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5932214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4.2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Model</w:t>
      </w:r>
    </w:p>
    <w:p w14:paraId="788F0219" w14:textId="77777777" w:rsidR="008870AC" w:rsidRPr="008870AC" w:rsidRDefault="008870AC" w:rsidP="00887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ARIMA(</w:t>
      </w:r>
      <w:proofErr w:type="gram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5,1,0) model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statsmodels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1507910" w14:textId="77777777" w:rsidR="008870AC" w:rsidRPr="008870AC" w:rsidRDefault="008870AC" w:rsidP="00887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daily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recent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7411795" w14:textId="77777777" w:rsidR="008870AC" w:rsidRDefault="008870AC" w:rsidP="00887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Visualized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versus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B488D3F" w14:textId="6C22D838" w:rsidR="004427A3" w:rsidRDefault="004427A3" w:rsidP="00442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FCDD67B" wp14:editId="0BFD3C13">
            <wp:extent cx="3543300" cy="1864607"/>
            <wp:effectExtent l="0" t="0" r="0" b="2540"/>
            <wp:docPr id="657603954" name="Resim 1" descr="metin, öykü gelişim çizgisi; kumpas; grafiğini çıkarma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3954" name="Resim 1" descr="metin, öykü gelişim çizgisi; kumpas; grafiğini çıkarma, çizgi, ekran görüntüsü içeren bir resim&#10;&#10;Yapay zeka tarafından oluşturulmuş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04" cy="18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D54" w14:textId="678620AD" w:rsidR="00A32792" w:rsidRPr="008870AC" w:rsidRDefault="00A32792" w:rsidP="00442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2792">
        <w:rPr>
          <w:rStyle w:val="Gl"/>
          <w:rFonts w:ascii="Times New Roman" w:hAnsi="Times New Roman" w:cs="Times New Roman"/>
        </w:rPr>
        <w:t>Figure</w:t>
      </w:r>
      <w:proofErr w:type="spellEnd"/>
      <w:r w:rsidRPr="00A32792">
        <w:rPr>
          <w:rStyle w:val="Gl"/>
          <w:rFonts w:ascii="Times New Roman" w:hAnsi="Times New Roman" w:cs="Times New Roman"/>
        </w:rPr>
        <w:t xml:space="preserve"> 1.</w:t>
      </w:r>
      <w:r w:rsidRPr="00A32792">
        <w:rPr>
          <w:rFonts w:ascii="Times New Roman" w:hAnsi="Times New Roman" w:cs="Times New Roman"/>
        </w:rPr>
        <w:t xml:space="preserve"> ARIMA (5,1,0) model </w:t>
      </w:r>
      <w:proofErr w:type="spellStart"/>
      <w:r w:rsidRPr="00A32792">
        <w:rPr>
          <w:rFonts w:ascii="Times New Roman" w:hAnsi="Times New Roman" w:cs="Times New Roman"/>
        </w:rPr>
        <w:t>forecast</w:t>
      </w:r>
      <w:proofErr w:type="spellEnd"/>
      <w:r w:rsidRPr="00A32792">
        <w:rPr>
          <w:rFonts w:ascii="Times New Roman" w:hAnsi="Times New Roman" w:cs="Times New Roman"/>
        </w:rPr>
        <w:t xml:space="preserve"> </w:t>
      </w:r>
      <w:proofErr w:type="spellStart"/>
      <w:r w:rsidRPr="00A32792">
        <w:rPr>
          <w:rFonts w:ascii="Times New Roman" w:hAnsi="Times New Roman" w:cs="Times New Roman"/>
        </w:rPr>
        <w:t>vs</w:t>
      </w:r>
      <w:proofErr w:type="spellEnd"/>
      <w:r w:rsidRPr="00A32792">
        <w:rPr>
          <w:rFonts w:ascii="Times New Roman" w:hAnsi="Times New Roman" w:cs="Times New Roman"/>
        </w:rPr>
        <w:t xml:space="preserve"> </w:t>
      </w:r>
      <w:proofErr w:type="spellStart"/>
      <w:r w:rsidRPr="00A32792">
        <w:rPr>
          <w:rFonts w:ascii="Times New Roman" w:hAnsi="Times New Roman" w:cs="Times New Roman"/>
        </w:rPr>
        <w:t>actual</w:t>
      </w:r>
      <w:proofErr w:type="spellEnd"/>
      <w:r w:rsidRPr="00A32792">
        <w:rPr>
          <w:rFonts w:ascii="Times New Roman" w:hAnsi="Times New Roman" w:cs="Times New Roman"/>
        </w:rPr>
        <w:t xml:space="preserve"> </w:t>
      </w:r>
      <w:proofErr w:type="spellStart"/>
      <w:r w:rsidRPr="00A32792">
        <w:rPr>
          <w:rFonts w:ascii="Times New Roman" w:hAnsi="Times New Roman" w:cs="Times New Roman"/>
        </w:rPr>
        <w:t>daily</w:t>
      </w:r>
      <w:proofErr w:type="spellEnd"/>
      <w:r w:rsidRPr="00A32792">
        <w:rPr>
          <w:rFonts w:ascii="Times New Roman" w:hAnsi="Times New Roman" w:cs="Times New Roman"/>
        </w:rPr>
        <w:t xml:space="preserve"> </w:t>
      </w:r>
      <w:proofErr w:type="spellStart"/>
      <w:r w:rsidRPr="00A32792">
        <w:rPr>
          <w:rFonts w:ascii="Times New Roman" w:hAnsi="Times New Roman" w:cs="Times New Roman"/>
        </w:rPr>
        <w:t>demand</w:t>
      </w:r>
      <w:proofErr w:type="spellEnd"/>
      <w:r w:rsidRPr="00A32792">
        <w:rPr>
          <w:rFonts w:ascii="Times New Roman" w:hAnsi="Times New Roman" w:cs="Times New Roman"/>
        </w:rPr>
        <w:t xml:space="preserve"> (</w:t>
      </w:r>
      <w:proofErr w:type="spellStart"/>
      <w:r w:rsidRPr="00A32792">
        <w:rPr>
          <w:rFonts w:ascii="Times New Roman" w:hAnsi="Times New Roman" w:cs="Times New Roman"/>
        </w:rPr>
        <w:t>last</w:t>
      </w:r>
      <w:proofErr w:type="spellEnd"/>
      <w:r w:rsidRPr="00A32792">
        <w:rPr>
          <w:rFonts w:ascii="Times New Roman" w:hAnsi="Times New Roman" w:cs="Times New Roman"/>
        </w:rPr>
        <w:t xml:space="preserve"> </w:t>
      </w:r>
      <w:proofErr w:type="spellStart"/>
      <w:r w:rsidRPr="00A32792">
        <w:rPr>
          <w:rFonts w:ascii="Times New Roman" w:hAnsi="Times New Roman" w:cs="Times New Roman"/>
        </w:rPr>
        <w:t>year</w:t>
      </w:r>
      <w:proofErr w:type="spellEnd"/>
      <w:r w:rsidRPr="00A32792">
        <w:rPr>
          <w:rFonts w:ascii="Times New Roman" w:hAnsi="Times New Roman" w:cs="Times New Roman"/>
        </w:rPr>
        <w:t xml:space="preserve"> in </w:t>
      </w:r>
      <w:proofErr w:type="spellStart"/>
      <w:r w:rsidRPr="00A32792">
        <w:rPr>
          <w:rFonts w:ascii="Times New Roman" w:hAnsi="Times New Roman" w:cs="Times New Roman"/>
        </w:rPr>
        <w:t>dataset</w:t>
      </w:r>
      <w:proofErr w:type="spellEnd"/>
      <w:r w:rsidRPr="00A32792">
        <w:rPr>
          <w:rFonts w:ascii="Times New Roman" w:hAnsi="Times New Roman" w:cs="Times New Roman"/>
        </w:rPr>
        <w:t>).</w:t>
      </w:r>
    </w:p>
    <w:p w14:paraId="07326E86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4.3 Model Evaluation</w:t>
      </w:r>
    </w:p>
    <w:p w14:paraId="34C6B16B" w14:textId="77777777" w:rsidR="008870AC" w:rsidRPr="008870AC" w:rsidRDefault="008870AC" w:rsidP="00887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RMSE: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895.46 MW</w:t>
      </w:r>
    </w:p>
    <w:p w14:paraId="45912C30" w14:textId="77777777" w:rsidR="008870AC" w:rsidRPr="008870AC" w:rsidRDefault="008870AC" w:rsidP="00887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MAPE: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4.74%</w:t>
      </w:r>
    </w:p>
    <w:p w14:paraId="6D5910DD" w14:textId="77777777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metrics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especially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trend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estimation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CE8EFEA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4.4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Scenario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Analysis</w:t>
      </w:r>
    </w:p>
    <w:p w14:paraId="5F48A0C6" w14:textId="77777777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10%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January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2018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simulated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04CB1B0" w14:textId="77777777" w:rsidR="008870AC" w:rsidRPr="008870AC" w:rsidRDefault="008870AC" w:rsidP="00887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January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2018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17,594.88 MW</w:t>
      </w:r>
    </w:p>
    <w:p w14:paraId="194953AE" w14:textId="77777777" w:rsidR="008870AC" w:rsidRPr="008870AC" w:rsidRDefault="008870AC" w:rsidP="00887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10%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19,354.36 MW</w:t>
      </w:r>
    </w:p>
    <w:p w14:paraId="2D1BEA2B" w14:textId="77777777" w:rsidR="008870AC" w:rsidRPr="008870AC" w:rsidRDefault="008870AC" w:rsidP="00887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capacity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1,759.49 MW</w:t>
      </w:r>
    </w:p>
    <w:p w14:paraId="22F33F0F" w14:textId="77777777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pre-season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planning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winter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peaks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8C6DA6B" w14:textId="7C4083A9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B62F03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Conclusion</w:t>
      </w:r>
      <w:proofErr w:type="spellEnd"/>
    </w:p>
    <w:p w14:paraId="7B364E64" w14:textId="77777777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successfully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time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series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driven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decision-making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sector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forecasting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simulating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extreme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firms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plan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production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D6A5D65" w14:textId="08F32F1B" w:rsidR="008870AC" w:rsidRPr="008870AC" w:rsidRDefault="008870AC" w:rsidP="00887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48DCA54" w14:textId="77777777" w:rsidR="008870AC" w:rsidRPr="008870AC" w:rsidRDefault="008870AC" w:rsidP="0088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6.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Future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Work</w:t>
      </w:r>
      <w:proofErr w:type="spellEnd"/>
    </w:p>
    <w:p w14:paraId="6E97BBE0" w14:textId="77777777" w:rsidR="008870AC" w:rsidRPr="008870AC" w:rsidRDefault="008870AC" w:rsidP="00887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Integrate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seasonal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multivariate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4E0F6587" w14:textId="77777777" w:rsidR="008870AC" w:rsidRPr="008870AC" w:rsidRDefault="008870AC" w:rsidP="00887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Apply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SARIMA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Prophet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improved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seasonality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tracking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FB6CE46" w14:textId="77777777" w:rsidR="008870AC" w:rsidRPr="008870AC" w:rsidRDefault="008870AC" w:rsidP="00887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Test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 model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recent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200BFBA" w14:textId="41D6359F" w:rsidR="008870AC" w:rsidRPr="008870AC" w:rsidRDefault="008870AC" w:rsidP="00887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Prepared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Bahar I</w:t>
      </w:r>
      <w:r w:rsidR="00F336F3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ılar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Date</w:t>
      </w:r>
      <w:proofErr w:type="spellEnd"/>
      <w:r w:rsidRPr="008870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>July</w:t>
      </w:r>
      <w:proofErr w:type="spellEnd"/>
      <w:r w:rsidRPr="008870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2025</w:t>
      </w:r>
    </w:p>
    <w:p w14:paraId="0684C526" w14:textId="77777777" w:rsidR="0038287B" w:rsidRDefault="0038287B"/>
    <w:sectPr w:rsidR="0038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025"/>
    <w:multiLevelType w:val="multilevel"/>
    <w:tmpl w:val="4CE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0544"/>
    <w:multiLevelType w:val="multilevel"/>
    <w:tmpl w:val="4E3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972FB"/>
    <w:multiLevelType w:val="multilevel"/>
    <w:tmpl w:val="A7C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7DC2"/>
    <w:multiLevelType w:val="multilevel"/>
    <w:tmpl w:val="9B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673C1"/>
    <w:multiLevelType w:val="multilevel"/>
    <w:tmpl w:val="2D0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A350D"/>
    <w:multiLevelType w:val="multilevel"/>
    <w:tmpl w:val="CE6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781073">
    <w:abstractNumId w:val="3"/>
  </w:num>
  <w:num w:numId="2" w16cid:durableId="647320772">
    <w:abstractNumId w:val="0"/>
  </w:num>
  <w:num w:numId="3" w16cid:durableId="2040813963">
    <w:abstractNumId w:val="1"/>
  </w:num>
  <w:num w:numId="4" w16cid:durableId="642924635">
    <w:abstractNumId w:val="4"/>
  </w:num>
  <w:num w:numId="5" w16cid:durableId="374502520">
    <w:abstractNumId w:val="2"/>
  </w:num>
  <w:num w:numId="6" w16cid:durableId="2114981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FD"/>
    <w:rsid w:val="0038287B"/>
    <w:rsid w:val="004427A3"/>
    <w:rsid w:val="004604FD"/>
    <w:rsid w:val="005E353E"/>
    <w:rsid w:val="006D5A07"/>
    <w:rsid w:val="008870AC"/>
    <w:rsid w:val="00A32792"/>
    <w:rsid w:val="00F336F3"/>
    <w:rsid w:val="00F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90A6"/>
  <w15:chartTrackingRefBased/>
  <w15:docId w15:val="{00A54FBE-922A-46DA-A762-8001E103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04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04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04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04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04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04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04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04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04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04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04FD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A32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Işılar</dc:creator>
  <cp:keywords/>
  <dc:description/>
  <cp:lastModifiedBy>Bahar Işılar</cp:lastModifiedBy>
  <cp:revision>2</cp:revision>
  <dcterms:created xsi:type="dcterms:W3CDTF">2025-07-09T14:09:00Z</dcterms:created>
  <dcterms:modified xsi:type="dcterms:W3CDTF">2025-07-09T14:09:00Z</dcterms:modified>
</cp:coreProperties>
</file>