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STEVEN BHARDWAJ</w:t>
      </w:r>
    </w:p>
    <w:p>
      <w:pPr>
        <w:spacing w:after="60"/>
      </w:pPr>
      <w:r>
        <w:rPr>
          <w:b/>
          <w:bCs/>
          <w:color w:val="2E75B6"/>
          <w:sz w:val="21"/>
          <w:szCs w:val="21"/>
        </w:rPr>
        <w:t xml:space="preserve">Engineering  ·  Data Analytics  ·  Process &amp; Quality</w:t>
      </w:r>
    </w:p>
    <w:p>
      <w:pPr>
        <w:spacing w:after="20"/>
      </w:pPr>
      <w:r>
        <w:rPr>
          <w:color w:val="6F6F6F"/>
          <w:sz w:val="20"/>
          <w:szCs w:val="20"/>
        </w:rPr>
        <w:t xml:space="preserve">steven@bhrdwj.net   |   +1 646-430-1585   |   Mailing address: 42 Dover Point Rd, Ste N2006, Dover, NH 03820</w:t>
      </w:r>
    </w:p>
    <w:p>
      <w:pPr>
        <w:spacing w:after="120"/>
      </w:pPr>
      <w:hyperlink w:history="1" r:id="rId3he-tnkzn2jp1dqwphl7k">
        <w:r>
          <w:rPr>
            <w:color w:val="2E75B6"/>
            <w:sz w:val="20"/>
            <w:szCs w:val="20"/>
          </w:rPr>
          <w:t xml:space="preserve">portfolio.bhrdwj.net</w:t>
        </w:r>
      </w:hyperlink>
      <w:r>
        <w:rPr>
          <w:color w:val="6F6F6F"/>
          <w:sz w:val="20"/>
          <w:szCs w:val="20"/>
        </w:rPr>
        <w:t xml:space="preserve">   |   </w:t>
      </w:r>
      <w:hyperlink w:history="1" r:id="rIda5kk0fmnn9t5ekccmx4t5">
        <w:r>
          <w:rPr>
            <w:color w:val="2E75B6"/>
            <w:sz w:val="20"/>
            <w:szCs w:val="20"/>
          </w:rPr>
          <w:t xml:space="preserve">github.com/bhrdj</w:t>
        </w:r>
      </w:hyperlink>
    </w:p>
    <w:p>
      <w:pPr>
        <w:spacing w:after="60"/>
      </w:pPr>
      <w:r>
        <w:rPr>
          <w:sz w:val="20"/>
          <w:szCs w:val="20"/>
        </w:rPr>
        <w:t xml:space="preserve">Engineer with civil engineering and construction experience, and a full-stack data and analytics skill set. Data-driven work in staff training, operations, and quality assurance. A hands-on problem-solver who builds systems, writes clear procedures, listens thoroughly to stakeholders, and leads teams by setting a patient example.</w:t>
      </w:r>
    </w:p>
    <w:p>
      <w:pPr>
        <w:pBdr>
          <w:bottom w:val="single" w:color="2E75B6" w:sz="6" w:space="2"/>
        </w:pBdr>
        <w:spacing w:after="48" w:before="90"/>
      </w:pPr>
      <w:r>
        <w:rPr>
          <w:b/>
          <w:bCs/>
          <w:caps/>
          <w:color w:val="2E75B6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Founder &amp; Director</w:t>
      </w:r>
      <w:r>
        <w:rPr>
          <w:color w:val="1A1A1A"/>
          <w:sz w:val="21"/>
          <w:szCs w:val="21"/>
        </w:rPr>
        <w:t xml:space="preserve">  —  Everything Is Learning, Inc.</w:t>
      </w:r>
      <w:r>
        <w:rPr>
          <w:color w:val="1A1A1A"/>
          <w:sz w:val="21"/>
          <w:szCs w:val="21"/>
        </w:rPr>
        <w:t xml:space="preserve">  —  Nairobi, Kenya</w:t>
      </w:r>
      <w:r>
        <w:rPr>
          <w:color w:val="6F6F6F"/>
          <w:sz w:val="20"/>
          <w:szCs w:val="20"/>
        </w:rPr>
        <w:t xml:space="preserve">	2023–present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Founded and self-funded ($130K+) an innovative early-childhood organization. Managed daily operations, budgeting, and a team of 21 staff across two sites. Transitioned the project to local management, continuing to lead it remotely in my spare time.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Authored a comprehensive training manual and standardized operating procedures, then trained staff to consistent quality standards.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Built kenyaccounting (github.com/bhrdj/kenyaccounting), an open-source Python payroll system, to automate payroll.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Partnered with Mount Kenya University on a formal evaluation study (n=50); managed research licensing and regulatory compliance.</w:t>
      </w:r>
    </w:p>
    <w:p>
      <w:pPr>
        <w:tabs>
          <w:tab w:val="right" w:pos="9026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Data Scientist / Consultant</w:t>
      </w:r>
      <w:r>
        <w:rPr>
          <w:color w:val="1A1A1A"/>
          <w:sz w:val="21"/>
          <w:szCs w:val="21"/>
        </w:rPr>
        <w:t xml:space="preserve">  —  Viebeg Technologies</w:t>
      </w:r>
      <w:r>
        <w:rPr>
          <w:color w:val="1A1A1A"/>
          <w:sz w:val="21"/>
          <w:szCs w:val="21"/>
        </w:rPr>
        <w:t xml:space="preserve">  —  Rwanda / remote</w:t>
      </w:r>
      <w:r>
        <w:rPr>
          <w:color w:val="6F6F6F"/>
          <w:sz w:val="20"/>
          <w:szCs w:val="20"/>
        </w:rPr>
        <w:t xml:space="preserve">	Jun 2022–May 2023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Health-tech firm supplying data-driven medical-supply procurement to 500+ hospitals across Rwanda, Kenya, and DRC.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Identified and resolved product-ID fragmentation across three data silos by leading a physical warehouse reconciliation — aligning physical inventory to system records.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Consolidated financial records for investor reporting and designed an ROI estimation model for hospital equipment purchases.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Led the data/ICT workstream for Johnson &amp; Johnson due diligence; deal closed as a 50% investment by J&amp;J Impact Ventures.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Recruited, built a technical interview for, hired, and trained a local successor to take over the role.</w:t>
      </w:r>
    </w:p>
    <w:p>
      <w:pPr>
        <w:tabs>
          <w:tab w:val="right" w:pos="9026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Full-time Parent</w:t>
      </w:r>
      <w:r>
        <w:rPr>
          <w:color w:val="1A1A1A"/>
          <w:sz w:val="21"/>
          <w:szCs w:val="21"/>
        </w:rPr>
        <w:t xml:space="preserve">  —  North Dakota</w:t>
      </w:r>
      <w:r>
        <w:rPr>
          <w:color w:val="6F6F6F"/>
          <w:sz w:val="20"/>
          <w:szCs w:val="20"/>
        </w:rPr>
        <w:t xml:space="preserve">	2015–2020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Career pause for family; piloted structured early-learning programs with measurable results.</w:t>
      </w:r>
    </w:p>
    <w:p>
      <w:pPr>
        <w:tabs>
          <w:tab w:val="right" w:pos="9026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Field Engineer</w:t>
      </w:r>
      <w:r>
        <w:rPr>
          <w:color w:val="1A1A1A"/>
          <w:sz w:val="21"/>
          <w:szCs w:val="21"/>
        </w:rPr>
        <w:t xml:space="preserve">  —  Skanska USA Civil</w:t>
      </w:r>
      <w:r>
        <w:rPr>
          <w:color w:val="1A1A1A"/>
          <w:sz w:val="21"/>
          <w:szCs w:val="21"/>
        </w:rPr>
        <w:t xml:space="preserve">  —  New York, NY</w:t>
      </w:r>
      <w:r>
        <w:rPr>
          <w:color w:val="6F6F6F"/>
          <w:sz w:val="20"/>
          <w:szCs w:val="20"/>
        </w:rPr>
        <w:t xml:space="preserve">	2009–2010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Jobsite coordination, quality inspections, and specification compliance on the East Side Access railroad-tunnel project, one of the largest infrastructure programs in the U.S.</w:t>
      </w:r>
    </w:p>
    <w:p>
      <w:pPr>
        <w:tabs>
          <w:tab w:val="right" w:pos="9026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Highway Designer</w:t>
      </w:r>
      <w:r>
        <w:rPr>
          <w:color w:val="1A1A1A"/>
          <w:sz w:val="21"/>
          <w:szCs w:val="21"/>
        </w:rPr>
        <w:t xml:space="preserve">  —  Missouri Department of Transportation</w:t>
      </w:r>
      <w:r>
        <w:rPr>
          <w:color w:val="1A1A1A"/>
          <w:sz w:val="21"/>
          <w:szCs w:val="21"/>
        </w:rPr>
        <w:t xml:space="preserve">  —  Missouri</w:t>
      </w:r>
      <w:r>
        <w:rPr>
          <w:color w:val="6F6F6F"/>
          <w:sz w:val="20"/>
          <w:szCs w:val="20"/>
        </w:rPr>
        <w:t xml:space="preserve">	2006–2007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20"/>
          <w:szCs w:val="20"/>
        </w:rPr>
        <w:t xml:space="preserve">Executed geometric roadway design and hydraulic stormwater design for a 4-lane rural highway project, working to engineering standards and specifications.</w:t>
      </w:r>
    </w:p>
    <w:p>
      <w:pPr>
        <w:pBdr>
          <w:bottom w:val="single" w:color="2E75B6" w:sz="6" w:space="2"/>
        </w:pBdr>
        <w:spacing w:after="48" w:before="90"/>
      </w:pPr>
      <w:r>
        <w:rPr>
          <w:b/>
          <w:bCs/>
          <w:caps/>
          <w:color w:val="2E75B6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Data Science Bootcamp</w:t>
      </w:r>
      <w:r>
        <w:rPr>
          <w:sz w:val="20"/>
          <w:szCs w:val="20"/>
        </w:rPr>
        <w:t xml:space="preserve">  —  General Assembly</w:t>
      </w:r>
      <w:r>
        <w:rPr>
          <w:color w:val="6F6F6F"/>
          <w:sz w:val="20"/>
          <w:szCs w:val="20"/>
        </w:rPr>
        <w:t xml:space="preserve">	2022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M.A. Economic Policy</w:t>
      </w:r>
      <w:r>
        <w:rPr>
          <w:sz w:val="20"/>
          <w:szCs w:val="20"/>
        </w:rPr>
        <w:t xml:space="preserve">  —  Boston University</w:t>
      </w:r>
      <w:r>
        <w:rPr>
          <w:color w:val="6F6F6F"/>
          <w:sz w:val="20"/>
          <w:szCs w:val="20"/>
        </w:rPr>
        <w:t xml:space="preserve">	2013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M.S. Construction Engineering</w:t>
      </w:r>
      <w:r>
        <w:rPr>
          <w:sz w:val="20"/>
          <w:szCs w:val="20"/>
        </w:rPr>
        <w:t xml:space="preserve">  —  Missouri S&amp;T</w:t>
      </w:r>
      <w:r>
        <w:rPr>
          <w:color w:val="6F6F6F"/>
          <w:sz w:val="20"/>
          <w:szCs w:val="20"/>
        </w:rPr>
        <w:t xml:space="preserve">	2010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B.S. General Engineering</w:t>
      </w:r>
      <w:r>
        <w:rPr>
          <w:sz w:val="20"/>
          <w:szCs w:val="20"/>
        </w:rPr>
        <w:t xml:space="preserve">  —  Swarthmore College</w:t>
      </w:r>
      <w:r>
        <w:rPr>
          <w:color w:val="6F6F6F"/>
          <w:sz w:val="20"/>
          <w:szCs w:val="20"/>
        </w:rPr>
        <w:t xml:space="preserve">	2006</w:t>
      </w:r>
    </w:p>
    <w:p>
      <w:pPr>
        <w:pBdr>
          <w:bottom w:val="single" w:color="2E75B6" w:sz="6" w:space="2"/>
        </w:pBdr>
        <w:spacing w:after="48" w:before="90"/>
      </w:pPr>
      <w:r>
        <w:rPr>
          <w:b/>
          <w:bCs/>
          <w:caps/>
          <w:color w:val="2E75B6"/>
          <w:sz w:val="24"/>
          <w:szCs w:val="24"/>
        </w:rPr>
        <w:t xml:space="preserve">Skills</w:t>
      </w:r>
    </w:p>
    <w:p>
      <w:pPr>
        <w:spacing w:after="34"/>
      </w:pPr>
      <w:r>
        <w:rPr>
          <w:b/>
          <w:bCs/>
          <w:sz w:val="20"/>
          <w:szCs w:val="20"/>
        </w:rPr>
        <w:t xml:space="preserve">Technical:  </w:t>
      </w:r>
      <w:r>
        <w:rPr>
          <w:sz w:val="20"/>
          <w:szCs w:val="20"/>
        </w:rPr>
        <w:t xml:space="preserve">Python, Git, SQL, Statistics, Data Analytics, Linux/GitBash CLI, AI Process Automation</w:t>
      </w:r>
    </w:p>
    <w:p>
      <w:pPr>
        <w:spacing w:after="34"/>
      </w:pPr>
      <w:r>
        <w:rPr>
          <w:b/>
          <w:bCs/>
          <w:sz w:val="20"/>
          <w:szCs w:val="20"/>
        </w:rPr>
        <w:t xml:space="preserve">Domain:  </w:t>
      </w:r>
      <w:r>
        <w:rPr>
          <w:sz w:val="20"/>
          <w:szCs w:val="20"/>
        </w:rPr>
        <w:t xml:space="preserve">Civil &amp; Construction Engineering, Field Engineering &amp; Inspection, Continuous Process Improvement, Process Automation, Economic Analysis</w:t>
      </w:r>
    </w:p>
    <w:p>
      <w:pPr>
        <w:spacing w:after="34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English (native); Mandarin Chinese (~HSK 5); Spanish &amp; French (proficient); Lao &amp; Kiswahili (conversant)</w:t>
      </w:r>
    </w:p>
    <w:p>
      <w:pPr>
        <w:pBdr>
          <w:bottom w:val="single" w:color="2E75B6" w:sz="6" w:space="2"/>
        </w:pBdr>
        <w:spacing w:after="48" w:before="90"/>
      </w:pPr>
      <w:r>
        <w:rPr>
          <w:b/>
          <w:bCs/>
          <w:caps/>
          <w:color w:val="2E75B6"/>
          <w:sz w:val="24"/>
          <w:szCs w:val="24"/>
        </w:rPr>
        <w:t xml:space="preserve">Availability</w:t>
      </w:r>
    </w:p>
    <w:p>
      <w:r>
        <w:rPr>
          <w:sz w:val="20"/>
          <w:szCs w:val="20"/>
        </w:rPr>
        <w:t xml:space="preserve">U.S. citizen with family in Laconia, NH year-round. Open to relocating anywhere in New Hampshire. Available to start promptly.</w:t>
      </w:r>
    </w:p>
    <w:sectPr>
      <w:pgSz w:w="12240" w:h="15840" w:orient="portrait"/>
      <w:pgMar w:top="82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he-tnkzn2jp1dqwphl7k" Type="http://schemas.openxmlformats.org/officeDocument/2006/relationships/hyperlink" Target="https://portfolio.bhrdwj.net" TargetMode="External"/><Relationship Id="rIda5kk0fmnn9t5ekccmx4t5" Type="http://schemas.openxmlformats.org/officeDocument/2006/relationships/hyperlink" Target="https://github.com/bhrdj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2026-06-23T16:13:56.822Z</dcterms:created>
  <dcterms:modified xsi:type="dcterms:W3CDTF">2026-06-23T16:13:56.822Z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