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88" w:rsidRPr="0005524F" w:rsidRDefault="00B404A0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TUGAS 3</w:t>
      </w:r>
    </w:p>
    <w:p w:rsidR="00894B88" w:rsidRPr="0005524F" w:rsidRDefault="00B56469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ORGANISASI INFORMASI</w:t>
      </w:r>
      <w:r w:rsidR="00894B88" w:rsidRPr="000552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/PUST4103</w:t>
      </w: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05524F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46C2BBC8" wp14:editId="37AABC67">
            <wp:extent cx="4336112" cy="325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 - Universitas Terbu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02" cy="3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88" w:rsidRPr="0005524F" w:rsidRDefault="00894B88" w:rsidP="00894B88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BHREHITA TRI KUSUMANINGRUM</w:t>
      </w: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048016289</w:t>
      </w: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S1 ILMU PERPUSTAKAAN</w:t>
      </w: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UPBJJ-UT SURAKARTA</w:t>
      </w:r>
    </w:p>
    <w:p w:rsidR="00894B88" w:rsidRPr="0005524F" w:rsidRDefault="00894B88" w:rsidP="00894B8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HUKUM, ILMU SOSIAL, DAN ILMU POLITIK</w:t>
      </w:r>
    </w:p>
    <w:p w:rsidR="00894B88" w:rsidRPr="0005524F" w:rsidRDefault="00894B88" w:rsidP="00894B8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UNIVERSITAS TERBUKA</w:t>
      </w:r>
    </w:p>
    <w:p w:rsidR="00894B88" w:rsidRPr="0005524F" w:rsidRDefault="00894B88" w:rsidP="00894B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2023.1</w:t>
      </w:r>
    </w:p>
    <w:p w:rsidR="00894B88" w:rsidRDefault="00894B88" w:rsidP="00894B8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4B88" w:rsidRPr="0005524F" w:rsidRDefault="00894B88" w:rsidP="00894B8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SOAL</w:t>
      </w:r>
    </w:p>
    <w:p w:rsidR="00171FF8" w:rsidRPr="00171FF8" w:rsidRDefault="00171FF8" w:rsidP="00171FF8">
      <w:pPr>
        <w:pStyle w:val="ListParagraph"/>
        <w:numPr>
          <w:ilvl w:val="0"/>
          <w:numId w:val="5"/>
        </w:numPr>
        <w:tabs>
          <w:tab w:val="left" w:pos="426"/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71FF8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basis data </w:t>
      </w:r>
    </w:p>
    <w:p w:rsidR="00416F2B" w:rsidRPr="00171FF8" w:rsidRDefault="00171FF8" w:rsidP="00171FF8">
      <w:pPr>
        <w:pStyle w:val="ListParagraph"/>
        <w:tabs>
          <w:tab w:val="left" w:pos="426"/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71FF8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1FF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171FF8" w:rsidRPr="00171FF8" w:rsidRDefault="00171FF8" w:rsidP="00171FF8">
      <w:pPr>
        <w:pStyle w:val="ListParagraph"/>
        <w:numPr>
          <w:ilvl w:val="0"/>
          <w:numId w:val="5"/>
        </w:numPr>
        <w:tabs>
          <w:tab w:val="left" w:pos="426"/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71FF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1FF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ideal?</w:t>
      </w:r>
    </w:p>
    <w:p w:rsidR="00171FF8" w:rsidRDefault="00171FF8" w:rsidP="00171FF8">
      <w:pPr>
        <w:pStyle w:val="ListParagraph"/>
        <w:numPr>
          <w:ilvl w:val="0"/>
          <w:numId w:val="5"/>
        </w:numPr>
        <w:tabs>
          <w:tab w:val="left" w:pos="426"/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dimaksimalkan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digitasi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FF8">
        <w:rPr>
          <w:rFonts w:ascii="Times New Roman" w:hAnsi="Times New Roman" w:cs="Times New Roman"/>
          <w:sz w:val="24"/>
          <w:szCs w:val="24"/>
        </w:rPr>
        <w:t>digitasi</w:t>
      </w:r>
      <w:proofErr w:type="spellEnd"/>
      <w:r w:rsidRPr="00171FF8">
        <w:rPr>
          <w:rFonts w:ascii="Times New Roman" w:hAnsi="Times New Roman" w:cs="Times New Roman"/>
          <w:sz w:val="24"/>
          <w:szCs w:val="24"/>
        </w:rPr>
        <w:t>?</w:t>
      </w: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F8" w:rsidRDefault="00171FF8" w:rsidP="00171FF8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JAWABAN</w:t>
      </w:r>
    </w:p>
    <w:p w:rsidR="009471A9" w:rsidRPr="009471A9" w:rsidRDefault="00171FF8" w:rsidP="009471A9">
      <w:pPr>
        <w:pStyle w:val="ListParagraph"/>
        <w:numPr>
          <w:ilvl w:val="0"/>
          <w:numId w:val="6"/>
        </w:numPr>
        <w:tabs>
          <w:tab w:val="left" w:pos="426"/>
          <w:tab w:val="left" w:pos="993"/>
        </w:tabs>
        <w:spacing w:after="0" w:line="360" w:lineRule="auto"/>
        <w:ind w:left="709" w:hanging="6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proses/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71FF8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(DBMS)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file/table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471A9">
        <w:rPr>
          <w:rFonts w:ascii="Times New Roman" w:hAnsi="Times New Roman" w:cs="Times New Roman"/>
          <w:sz w:val="24"/>
          <w:szCs w:val="24"/>
        </w:rPr>
        <w:t xml:space="preserve"> </w:t>
      </w:r>
      <w:r w:rsidR="009471A9">
        <w:rPr>
          <w:rFonts w:ascii="Times New Roman" w:hAnsi="Times New Roman" w:cs="Times New Roman"/>
          <w:b/>
          <w:i/>
          <w:sz w:val="24"/>
          <w:szCs w:val="24"/>
        </w:rPr>
        <w:t xml:space="preserve">File Manager, Database Manager Query, Processor, </w:t>
      </w:r>
      <w:proofErr w:type="spellStart"/>
      <w:r w:rsidR="009471A9">
        <w:rPr>
          <w:rFonts w:ascii="Times New Roman" w:hAnsi="Times New Roman" w:cs="Times New Roman"/>
          <w:b/>
          <w:i/>
          <w:sz w:val="24"/>
          <w:szCs w:val="24"/>
        </w:rPr>
        <w:t>dan</w:t>
      </w:r>
      <w:proofErr w:type="spellEnd"/>
      <w:r w:rsidR="009471A9">
        <w:rPr>
          <w:rFonts w:ascii="Times New Roman" w:hAnsi="Times New Roman" w:cs="Times New Roman"/>
          <w:b/>
          <w:i/>
          <w:sz w:val="24"/>
          <w:szCs w:val="24"/>
        </w:rPr>
        <w:t xml:space="preserve"> DDL Compiler.</w:t>
      </w:r>
    </w:p>
    <w:p w:rsidR="009471A9" w:rsidRDefault="009471A9" w:rsidP="009471A9">
      <w:pPr>
        <w:pStyle w:val="ListParagraph"/>
        <w:tabs>
          <w:tab w:val="left" w:pos="426"/>
          <w:tab w:val="left" w:pos="993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471A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9471A9" w:rsidRDefault="009471A9" w:rsidP="009471A9">
      <w:pPr>
        <w:pStyle w:val="ListParagraph"/>
        <w:numPr>
          <w:ilvl w:val="0"/>
          <w:numId w:val="7"/>
        </w:numPr>
        <w:tabs>
          <w:tab w:val="left" w:pos="426"/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471A9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471A9" w:rsidRDefault="009471A9" w:rsidP="009471A9">
      <w:pPr>
        <w:pStyle w:val="ListParagraph"/>
        <w:tabs>
          <w:tab w:val="left" w:pos="426"/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471A9" w:rsidRDefault="009471A9" w:rsidP="009471A9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1A9">
        <w:rPr>
          <w:rFonts w:ascii="Times New Roman" w:hAnsi="Times New Roman" w:cs="Times New Roman"/>
          <w:i/>
          <w:sz w:val="24"/>
          <w:szCs w:val="24"/>
        </w:rPr>
        <w:t>stand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1A9">
        <w:rPr>
          <w:rFonts w:ascii="Times New Roman" w:hAnsi="Times New Roman" w:cs="Times New Roman"/>
          <w:i/>
          <w:sz w:val="24"/>
          <w:szCs w:val="24"/>
        </w:rPr>
        <w:t>alone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1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7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1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7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1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1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7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1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7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1A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471A9">
        <w:rPr>
          <w:rFonts w:ascii="Times New Roman" w:hAnsi="Times New Roman" w:cs="Times New Roman"/>
          <w:sz w:val="24"/>
          <w:szCs w:val="24"/>
        </w:rPr>
        <w:t>.</w:t>
      </w:r>
    </w:p>
    <w:p w:rsidR="009471A9" w:rsidRDefault="009471A9" w:rsidP="009471A9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i/>
          <w:sz w:val="24"/>
          <w:szCs w:val="24"/>
        </w:rPr>
        <w:t>online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).</w:t>
      </w:r>
    </w:p>
    <w:p w:rsidR="009471A9" w:rsidRDefault="009471A9" w:rsidP="009471A9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before="240" w:after="0" w:line="360" w:lineRule="auto"/>
        <w:ind w:left="1440" w:hanging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i/>
          <w:sz w:val="24"/>
          <w:szCs w:val="24"/>
        </w:rPr>
        <w:t>offline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flashdisk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removable disk)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backup </w:t>
      </w:r>
      <w:r>
        <w:rPr>
          <w:rFonts w:ascii="Times New Roman" w:hAnsi="Times New Roman" w:cs="Times New Roman"/>
          <w:sz w:val="24"/>
          <w:szCs w:val="24"/>
        </w:rPr>
        <w:t>data.</w:t>
      </w:r>
    </w:p>
    <w:p w:rsidR="009471A9" w:rsidRPr="009471A9" w:rsidRDefault="009471A9" w:rsidP="009471A9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before="240" w:after="0" w:line="360" w:lineRule="auto"/>
        <w:ind w:left="1440" w:hanging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Media/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9471A9" w:rsidRPr="009471A9" w:rsidRDefault="009471A9" w:rsidP="009471A9">
      <w:pPr>
        <w:pStyle w:val="ListParagraph"/>
        <w:numPr>
          <w:ilvl w:val="0"/>
          <w:numId w:val="7"/>
        </w:numPr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(Operating System)</w:t>
      </w:r>
    </w:p>
    <w:p w:rsidR="009471A9" w:rsidRDefault="00AF4C5B" w:rsidP="009471A9">
      <w:pPr>
        <w:pStyle w:val="ListParagraph"/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(resource)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lain-lain).</w:t>
      </w:r>
      <w:proofErr w:type="gramEnd"/>
    </w:p>
    <w:p w:rsidR="00AF4C5B" w:rsidRDefault="00AF4C5B" w:rsidP="00AF4C5B">
      <w:pPr>
        <w:pStyle w:val="ListParagraph"/>
        <w:numPr>
          <w:ilvl w:val="0"/>
          <w:numId w:val="7"/>
        </w:numPr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Basis Data (</w:t>
      </w:r>
      <w:r w:rsidRPr="00AF4C5B">
        <w:rPr>
          <w:rFonts w:ascii="Times New Roman" w:hAnsi="Times New Roman" w:cs="Times New Roman"/>
          <w:b/>
          <w:i/>
          <w:sz w:val="24"/>
          <w:szCs w:val="24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F4C5B" w:rsidRDefault="00AF4C5B" w:rsidP="00AF4C5B">
      <w:pPr>
        <w:pStyle w:val="ListParagraph"/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file/ table,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detail).</w:t>
      </w:r>
      <w:proofErr w:type="gramEnd"/>
    </w:p>
    <w:p w:rsidR="00AF4C5B" w:rsidRDefault="0048037D" w:rsidP="00AF4C5B">
      <w:pPr>
        <w:pStyle w:val="ListParagraph"/>
        <w:numPr>
          <w:ilvl w:val="0"/>
          <w:numId w:val="7"/>
        </w:numPr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Basis Data (DBMS)</w:t>
      </w:r>
    </w:p>
    <w:p w:rsidR="0048037D" w:rsidRDefault="0048037D" w:rsidP="0048037D">
      <w:pPr>
        <w:pStyle w:val="ListParagraph"/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Managenent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(DBMS)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037D" w:rsidRPr="0048037D" w:rsidRDefault="0048037D" w:rsidP="0048037D">
      <w:pPr>
        <w:pStyle w:val="ListParagraph"/>
        <w:numPr>
          <w:ilvl w:val="0"/>
          <w:numId w:val="7"/>
        </w:numPr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(user)</w:t>
      </w:r>
    </w:p>
    <w:p w:rsidR="0048037D" w:rsidRDefault="0048037D" w:rsidP="0048037D">
      <w:pPr>
        <w:pStyle w:val="ListParagraph"/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8037D" w:rsidRPr="0048037D" w:rsidRDefault="0048037D" w:rsidP="0048037D">
      <w:pPr>
        <w:pStyle w:val="ListParagraph"/>
        <w:numPr>
          <w:ilvl w:val="0"/>
          <w:numId w:val="9"/>
        </w:numPr>
        <w:tabs>
          <w:tab w:val="left" w:pos="426"/>
          <w:tab w:val="left" w:pos="993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48037D" w:rsidRPr="0048037D" w:rsidRDefault="0048037D" w:rsidP="0048037D">
      <w:pPr>
        <w:pStyle w:val="ListParagraph"/>
        <w:numPr>
          <w:ilvl w:val="0"/>
          <w:numId w:val="9"/>
        </w:numPr>
        <w:tabs>
          <w:tab w:val="left" w:pos="426"/>
          <w:tab w:val="left" w:pos="993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(Casual User)</w:t>
      </w:r>
    </w:p>
    <w:p w:rsidR="0048037D" w:rsidRPr="0048037D" w:rsidRDefault="0048037D" w:rsidP="0048037D">
      <w:pPr>
        <w:pStyle w:val="ListParagraph"/>
        <w:numPr>
          <w:ilvl w:val="0"/>
          <w:numId w:val="9"/>
        </w:numPr>
        <w:tabs>
          <w:tab w:val="left" w:pos="426"/>
          <w:tab w:val="left" w:pos="993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(End User/ Naïve User)</w:t>
      </w:r>
    </w:p>
    <w:p w:rsidR="0048037D" w:rsidRPr="0048037D" w:rsidRDefault="0048037D" w:rsidP="0048037D">
      <w:pPr>
        <w:pStyle w:val="ListParagraph"/>
        <w:numPr>
          <w:ilvl w:val="0"/>
          <w:numId w:val="9"/>
        </w:numPr>
        <w:tabs>
          <w:tab w:val="left" w:pos="426"/>
          <w:tab w:val="left" w:pos="993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Specialized 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8037D" w:rsidRDefault="0048037D" w:rsidP="0048037D">
      <w:pPr>
        <w:pStyle w:val="ListParagraph"/>
        <w:numPr>
          <w:ilvl w:val="0"/>
          <w:numId w:val="7"/>
        </w:numPr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037D">
        <w:rPr>
          <w:rFonts w:ascii="Times New Roman" w:hAnsi="Times New Roman" w:cs="Times New Roman"/>
          <w:b/>
          <w:i/>
          <w:sz w:val="24"/>
          <w:szCs w:val="24"/>
        </w:rPr>
        <w:t>Optional</w:t>
      </w:r>
    </w:p>
    <w:p w:rsidR="00D85B8B" w:rsidRDefault="0048037D" w:rsidP="00D85B8B">
      <w:pPr>
        <w:pStyle w:val="ListParagraph"/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716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F471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r w:rsidR="00F4716C">
        <w:rPr>
          <w:rFonts w:ascii="Times New Roman" w:hAnsi="Times New Roman" w:cs="Times New Roman"/>
          <w:i/>
          <w:sz w:val="24"/>
          <w:szCs w:val="24"/>
        </w:rPr>
        <w:t>optional</w:t>
      </w:r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. DBMS yang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basis data (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r w:rsidR="00F4716C">
        <w:rPr>
          <w:rFonts w:ascii="Times New Roman" w:hAnsi="Times New Roman" w:cs="Times New Roman"/>
          <w:i/>
          <w:sz w:val="24"/>
          <w:szCs w:val="24"/>
        </w:rPr>
        <w:t>end-user/ naïve-user)</w:t>
      </w:r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/ lain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gramStart"/>
      <w:r w:rsidR="00F4716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adaapula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1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716C">
        <w:rPr>
          <w:rFonts w:ascii="Times New Roman" w:hAnsi="Times New Roman" w:cs="Times New Roman"/>
          <w:sz w:val="24"/>
          <w:szCs w:val="24"/>
        </w:rPr>
        <w:t xml:space="preserve"> </w:t>
      </w:r>
      <w:r w:rsidR="00F4716C" w:rsidRPr="00F4716C">
        <w:rPr>
          <w:rFonts w:ascii="Times New Roman" w:hAnsi="Times New Roman" w:cs="Times New Roman"/>
          <w:i/>
          <w:sz w:val="24"/>
          <w:szCs w:val="24"/>
        </w:rPr>
        <w:t>software</w:t>
      </w:r>
      <w:r w:rsidR="00F4716C">
        <w:rPr>
          <w:rFonts w:ascii="Times New Roman" w:hAnsi="Times New Roman" w:cs="Times New Roman"/>
          <w:i/>
          <w:sz w:val="24"/>
          <w:szCs w:val="24"/>
        </w:rPr>
        <w:t xml:space="preserve"> development tools.</w:t>
      </w:r>
      <w:proofErr w:type="gramEnd"/>
    </w:p>
    <w:p w:rsidR="00D85B8B" w:rsidRDefault="00D85B8B" w:rsidP="00D85B8B">
      <w:pPr>
        <w:pStyle w:val="ListParagraph"/>
        <w:tabs>
          <w:tab w:val="left" w:pos="426"/>
          <w:tab w:val="left" w:pos="993"/>
        </w:tabs>
        <w:spacing w:before="240" w:after="0" w:line="360" w:lineRule="auto"/>
        <w:ind w:left="99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040FE" w:rsidRDefault="005040FE" w:rsidP="0085629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Perpustakaan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tercetak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terekam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mengelolanya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intelektualitas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para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penggunanya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beragam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perlengkapan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pedoman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catalog,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Induk,kantong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lembar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label, cap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nventaris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lain-lain</w:t>
      </w:r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40FE" w:rsidRPr="005040FE" w:rsidRDefault="005040FE" w:rsidP="0085629B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ciri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unsur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pokok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perpustakaan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 :</w:t>
      </w:r>
      <w:proofErr w:type="gramEnd"/>
    </w:p>
    <w:p w:rsidR="005040FE" w:rsidRPr="005040FE" w:rsidRDefault="005040FE" w:rsidP="0085629B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40FE" w:rsidRPr="005040FE" w:rsidRDefault="005040FE" w:rsidP="0085629B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40FE" w:rsidRPr="005040FE" w:rsidRDefault="005040FE" w:rsidP="0085629B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memelihara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koleksi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40FE" w:rsidRDefault="005040FE" w:rsidP="0085629B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Koleksi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ada.</w:t>
      </w:r>
      <w:proofErr w:type="spellEnd"/>
    </w:p>
    <w:p w:rsidR="005040FE" w:rsidRPr="005040FE" w:rsidRDefault="005040FE" w:rsidP="0085629B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perpustakaan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ideal </w:t>
      </w:r>
      <w:proofErr w:type="spellStart"/>
      <w:proofErr w:type="gramStart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5040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</w:p>
    <w:p w:rsidR="005040FE" w:rsidRPr="005040FE" w:rsidRDefault="005040FE" w:rsidP="0085629B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Memiliki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koleksi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variatif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pemustaka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40FE" w:rsidRPr="005040FE" w:rsidRDefault="005040FE" w:rsidP="0085629B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kuantitas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pustakawan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16AB" w:rsidRDefault="005040FE" w:rsidP="00B216AB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040FE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berkualitas.</w:t>
      </w:r>
    </w:p>
    <w:p w:rsidR="00B216AB" w:rsidRPr="00B216AB" w:rsidRDefault="00B216AB" w:rsidP="00B216A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mendasari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pemikiran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perlunya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digitalisasi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B216AB" w:rsidRPr="00B216AB" w:rsidRDefault="00B216AB" w:rsidP="00B216A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peluang-peluang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murah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keharusan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mengahadapi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tuntutan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mendatang.</w:t>
      </w:r>
      <w:proofErr w:type="spellEnd"/>
    </w:p>
    <w:p w:rsidR="00B216AB" w:rsidRPr="00B216AB" w:rsidRDefault="00B216AB" w:rsidP="00B216A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edukatif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preservatif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rekreatif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diterjemahkan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data/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otentik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penyelenggaraan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seminar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rekreasi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edukatif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kontemplatif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didukung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kini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mengakomodir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koleksi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membutuhkannya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negeri.</w:t>
      </w:r>
      <w:proofErr w:type="spellEnd"/>
    </w:p>
    <w:p w:rsidR="00B216AB" w:rsidRPr="00B216AB" w:rsidRDefault="00B216AB" w:rsidP="00B216A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digitasi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koleksi-koleksi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dimanfaatkan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16AB" w:rsidRPr="00B216AB" w:rsidRDefault="00B216AB" w:rsidP="00B216A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Volume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puluhan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ribu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ratusan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ribu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jutaan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koleksi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kependidikan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didukung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216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216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otomasi</w:t>
      </w:r>
      <w:proofErr w:type="spellEnd"/>
      <w:r w:rsidRPr="00B216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futuristik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punya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kedepan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mempertahanan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prima.</w:t>
      </w:r>
    </w:p>
    <w:p w:rsidR="00D85B8B" w:rsidRDefault="00B216AB" w:rsidP="00B216A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inisiatifnya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merintis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mendigitasi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216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digital library</w:t>
      </w:r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216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library automation </w:t>
      </w:r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216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Indonesian Digital</w:t>
      </w:r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216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Library Network)</w:t>
      </w:r>
      <w:r w:rsidRPr="00B216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0B5E" w:rsidRDefault="00D90B5E" w:rsidP="00D90B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90B5E" w:rsidRPr="00D90B5E" w:rsidRDefault="00D90B5E" w:rsidP="00D90B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B5E"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:rsidR="00D90B5E" w:rsidRDefault="00D90B5E" w:rsidP="00D90B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0B5E" w:rsidRDefault="00D90B5E" w:rsidP="00D90B5E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90B5E">
        <w:rPr>
          <w:rFonts w:ascii="Times New Roman" w:hAnsi="Times New Roman" w:cs="Times New Roman"/>
          <w:sz w:val="24"/>
          <w:szCs w:val="24"/>
        </w:rPr>
        <w:t>Suwarno</w:t>
      </w:r>
      <w:proofErr w:type="spellEnd"/>
      <w:r w:rsidRPr="00D90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B5E">
        <w:rPr>
          <w:rFonts w:ascii="Times New Roman" w:hAnsi="Times New Roman" w:cs="Times New Roman"/>
          <w:sz w:val="24"/>
          <w:szCs w:val="24"/>
        </w:rPr>
        <w:t>Wiji</w:t>
      </w:r>
      <w:proofErr w:type="spellEnd"/>
      <w:r w:rsidRPr="00D90B5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90B5E">
        <w:rPr>
          <w:rFonts w:ascii="Times New Roman" w:hAnsi="Times New Roman" w:cs="Times New Roman"/>
          <w:sz w:val="24"/>
          <w:szCs w:val="24"/>
        </w:rPr>
        <w:t xml:space="preserve">(2022). </w:t>
      </w:r>
      <w:proofErr w:type="spellStart"/>
      <w:r w:rsidRPr="00D90B5E">
        <w:rPr>
          <w:rFonts w:ascii="Times New Roman" w:hAnsi="Times New Roman" w:cs="Times New Roman"/>
          <w:i/>
          <w:sz w:val="24"/>
          <w:szCs w:val="24"/>
        </w:rPr>
        <w:t>Organisasi</w:t>
      </w:r>
      <w:proofErr w:type="spellEnd"/>
      <w:r w:rsidRPr="00D90B5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0B5E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D90B5E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9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5E"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Pr="00D90B5E">
        <w:rPr>
          <w:rFonts w:ascii="Times New Roman" w:hAnsi="Times New Roman" w:cs="Times New Roman"/>
          <w:sz w:val="24"/>
          <w:szCs w:val="24"/>
        </w:rPr>
        <w:t xml:space="preserve"> Selatan. </w:t>
      </w:r>
      <w:proofErr w:type="spellStart"/>
      <w:r w:rsidRPr="00D90B5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90B5E">
        <w:rPr>
          <w:rFonts w:ascii="Times New Roman" w:hAnsi="Times New Roman" w:cs="Times New Roman"/>
          <w:sz w:val="24"/>
          <w:szCs w:val="24"/>
        </w:rPr>
        <w:t xml:space="preserve"> Terbuka.</w:t>
      </w:r>
    </w:p>
    <w:p w:rsidR="00D90B5E" w:rsidRDefault="00D90B5E" w:rsidP="00D90B5E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D5183">
          <w:rPr>
            <w:rStyle w:val="Hyperlink"/>
            <w:rFonts w:ascii="Times New Roman" w:hAnsi="Times New Roman" w:cs="Times New Roman"/>
            <w:sz w:val="24"/>
            <w:szCs w:val="24"/>
          </w:rPr>
          <w:t>http://repository.um.ac.id/1472/1/kerjasama%20dan%20standarisasi.pdf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Mei 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.50</w:t>
      </w:r>
      <w:r>
        <w:rPr>
          <w:rFonts w:ascii="Times New Roman" w:hAnsi="Times New Roman" w:cs="Times New Roman"/>
          <w:sz w:val="24"/>
          <w:szCs w:val="24"/>
        </w:rPr>
        <w:t xml:space="preserve"> WIB.</w:t>
      </w:r>
      <w:proofErr w:type="gramEnd"/>
    </w:p>
    <w:p w:rsidR="00D90B5E" w:rsidRDefault="00D90B5E" w:rsidP="00D90B5E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D5183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https://sites.google.com/site/perpustakaanfti/teori-perpustakaan-digital/dasar-pemikiran-perpustakaan-digital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Mei 23.41 WIB.</w:t>
      </w:r>
      <w:proofErr w:type="gramEnd"/>
    </w:p>
    <w:p w:rsidR="00D90B5E" w:rsidRDefault="00D90B5E" w:rsidP="00D90B5E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D5183">
          <w:rPr>
            <w:rStyle w:val="Hyperlink"/>
            <w:rFonts w:ascii="Times New Roman" w:hAnsi="Times New Roman" w:cs="Times New Roman"/>
            <w:sz w:val="24"/>
            <w:szCs w:val="24"/>
          </w:rPr>
          <w:t>https://repository.unsri.ac.id/6937/4/C87.pdf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Diak</w:t>
      </w:r>
      <w:r>
        <w:rPr>
          <w:rFonts w:ascii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Mei 23.50</w:t>
      </w:r>
      <w:r>
        <w:rPr>
          <w:rFonts w:ascii="Times New Roman" w:hAnsi="Times New Roman" w:cs="Times New Roman"/>
          <w:sz w:val="24"/>
          <w:szCs w:val="24"/>
        </w:rPr>
        <w:t xml:space="preserve"> WIB.</w:t>
      </w:r>
      <w:bookmarkStart w:id="0" w:name="_GoBack"/>
      <w:bookmarkEnd w:id="0"/>
      <w:proofErr w:type="gramEnd"/>
    </w:p>
    <w:p w:rsidR="00D90B5E" w:rsidRPr="00D90B5E" w:rsidRDefault="00D90B5E" w:rsidP="00D90B5E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D90B5E" w:rsidRPr="00D90B5E" w:rsidRDefault="00D90B5E" w:rsidP="00D90B5E">
      <w:pPr>
        <w:shd w:val="clear" w:color="auto" w:fill="FFFFFF"/>
        <w:spacing w:before="100" w:beforeAutospacing="1"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90B5E" w:rsidRPr="00D9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01ED"/>
    <w:multiLevelType w:val="hybridMultilevel"/>
    <w:tmpl w:val="C65E7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036FC"/>
    <w:multiLevelType w:val="multilevel"/>
    <w:tmpl w:val="217E24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771AE"/>
    <w:multiLevelType w:val="hybridMultilevel"/>
    <w:tmpl w:val="F578B9EC"/>
    <w:lvl w:ilvl="0" w:tplc="4448D2A8">
      <w:start w:val="1"/>
      <w:numFmt w:val="lowerLetter"/>
      <w:lvlText w:val="%1."/>
      <w:lvlJc w:val="left"/>
      <w:pPr>
        <w:ind w:left="786" w:hanging="360"/>
      </w:pPr>
      <w:rPr>
        <w:rFonts w:ascii="Times-Roman" w:hAnsi="Times-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CB02699"/>
    <w:multiLevelType w:val="hybridMultilevel"/>
    <w:tmpl w:val="6E18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0607E"/>
    <w:multiLevelType w:val="multilevel"/>
    <w:tmpl w:val="13A292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316A4"/>
    <w:multiLevelType w:val="hybridMultilevel"/>
    <w:tmpl w:val="1598C1A0"/>
    <w:lvl w:ilvl="0" w:tplc="D2BE6940">
      <w:start w:val="1"/>
      <w:numFmt w:val="lowerLetter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3F2F2AFB"/>
    <w:multiLevelType w:val="multilevel"/>
    <w:tmpl w:val="2060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6696A"/>
    <w:multiLevelType w:val="hybridMultilevel"/>
    <w:tmpl w:val="19F40C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E05522"/>
    <w:multiLevelType w:val="hybridMultilevel"/>
    <w:tmpl w:val="95B0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367E9"/>
    <w:multiLevelType w:val="multilevel"/>
    <w:tmpl w:val="588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32CDB"/>
    <w:multiLevelType w:val="hybridMultilevel"/>
    <w:tmpl w:val="C504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2D5176"/>
    <w:multiLevelType w:val="hybridMultilevel"/>
    <w:tmpl w:val="82987442"/>
    <w:lvl w:ilvl="0" w:tplc="F280A842">
      <w:start w:val="1"/>
      <w:numFmt w:val="decimal"/>
      <w:lvlText w:val="%1."/>
      <w:lvlJc w:val="left"/>
      <w:pPr>
        <w:ind w:left="39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12">
    <w:nsid w:val="71976F2B"/>
    <w:multiLevelType w:val="hybridMultilevel"/>
    <w:tmpl w:val="E07EC8CA"/>
    <w:lvl w:ilvl="0" w:tplc="847C2C4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47D52"/>
    <w:multiLevelType w:val="hybridMultilevel"/>
    <w:tmpl w:val="B4384802"/>
    <w:lvl w:ilvl="0" w:tplc="1C08E7D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12"/>
  </w:num>
  <w:num w:numId="8">
    <w:abstractNumId w:val="13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88"/>
    <w:rsid w:val="001622D0"/>
    <w:rsid w:val="00171FF8"/>
    <w:rsid w:val="001B006E"/>
    <w:rsid w:val="001C274E"/>
    <w:rsid w:val="0037566F"/>
    <w:rsid w:val="00416F2B"/>
    <w:rsid w:val="00423B99"/>
    <w:rsid w:val="0048037D"/>
    <w:rsid w:val="005040FE"/>
    <w:rsid w:val="0051037F"/>
    <w:rsid w:val="00671268"/>
    <w:rsid w:val="008059C3"/>
    <w:rsid w:val="0085629B"/>
    <w:rsid w:val="00894B88"/>
    <w:rsid w:val="008963A9"/>
    <w:rsid w:val="008A3370"/>
    <w:rsid w:val="008E7B9D"/>
    <w:rsid w:val="009471A9"/>
    <w:rsid w:val="00A27FCB"/>
    <w:rsid w:val="00AF4C5B"/>
    <w:rsid w:val="00B041C7"/>
    <w:rsid w:val="00B1622E"/>
    <w:rsid w:val="00B216AB"/>
    <w:rsid w:val="00B404A0"/>
    <w:rsid w:val="00B56469"/>
    <w:rsid w:val="00BA0F65"/>
    <w:rsid w:val="00BA54B5"/>
    <w:rsid w:val="00D85B8B"/>
    <w:rsid w:val="00D90B5E"/>
    <w:rsid w:val="00F4716C"/>
    <w:rsid w:val="00FB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F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0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F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um.ac.id/1472/1/kerjasama%20dan%20standarisasi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epository.unsri.ac.id/6937/4/C87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ites.google.com/site/perpustakaanfti/teori-perpustakaan-digital/dasar-pemikiran-perpustakaan-dig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31E57-28BF-4095-B4ED-93798BD1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2023-06-01T13:28:00Z</dcterms:created>
  <dcterms:modified xsi:type="dcterms:W3CDTF">2023-06-01T14:34:00Z</dcterms:modified>
</cp:coreProperties>
</file>