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250" w:rsidRDefault="001A767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964"/>
        <w:gridCol w:w="3005"/>
        <w:gridCol w:w="1134"/>
        <w:gridCol w:w="851"/>
        <w:gridCol w:w="1071"/>
      </w:tblGrid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3D0A0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Blade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框架分析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3D0A0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需求规格说明书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2017/4/9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3D0A0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组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2017/4/8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szCs w:val="21"/>
              </w:rPr>
            </w:pP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问题位置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严重性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处理意见</w:t>
            </w:r>
          </w:p>
        </w:tc>
      </w:tr>
      <w:tr w:rsidR="003D0A0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rFonts w:eastAsiaTheme="minorEastAsia"/>
                <w:szCs w:val="21"/>
              </w:rPr>
            </w:pPr>
            <w:r w:rsidRPr="007D407C">
              <w:rPr>
                <w:rFonts w:eastAsiaTheme="minorEastAsia" w:hint="eastAsia"/>
                <w:szCs w:val="21"/>
              </w:rPr>
              <w:t>2.3</w:t>
            </w:r>
            <w:r w:rsidRPr="007D407C">
              <w:rPr>
                <w:rFonts w:eastAsiaTheme="minorEastAsia" w:hint="eastAsia"/>
                <w:szCs w:val="21"/>
              </w:rPr>
              <w:t>假设和约束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rFonts w:eastAsiaTheme="minorEastAsia"/>
                <w:szCs w:val="21"/>
              </w:rPr>
            </w:pPr>
            <w:r w:rsidRPr="007D407C">
              <w:rPr>
                <w:rFonts w:eastAsiaTheme="minorEastAsia" w:hint="eastAsia"/>
                <w:szCs w:val="21"/>
              </w:rPr>
              <w:t>假设与约束（</w:t>
            </w:r>
            <w:r w:rsidRPr="007D407C">
              <w:rPr>
                <w:rFonts w:eastAsiaTheme="minorEastAsia" w:hint="eastAsia"/>
                <w:szCs w:val="21"/>
              </w:rPr>
              <w:t>1</w:t>
            </w:r>
            <w:r w:rsidRPr="007D407C">
              <w:rPr>
                <w:rFonts w:eastAsiaTheme="minorEastAsia" w:hint="eastAsia"/>
                <w:szCs w:val="21"/>
              </w:rPr>
              <w:t>）中没有说明同时访问量的最大数额，以及限制同时访问量的原因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rFonts w:eastAsiaTheme="minorEastAsia"/>
                <w:szCs w:val="21"/>
              </w:rPr>
            </w:pPr>
            <w:r w:rsidRPr="007D407C">
              <w:rPr>
                <w:rFonts w:eastAsiaTheme="minorEastAsia" w:hint="eastAsia"/>
                <w:szCs w:val="21"/>
              </w:rPr>
              <w:t>添加相关说明</w:t>
            </w:r>
          </w:p>
        </w:tc>
      </w:tr>
      <w:tr w:rsidR="003D0A0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rFonts w:eastAsiaTheme="minorEastAsia"/>
                <w:szCs w:val="21"/>
              </w:rPr>
            </w:pPr>
            <w:r w:rsidRPr="007D407C">
              <w:rPr>
                <w:rFonts w:eastAsiaTheme="minorEastAsia" w:hint="eastAsia"/>
                <w:szCs w:val="21"/>
              </w:rPr>
              <w:t>2.4.1</w:t>
            </w:r>
            <w:r w:rsidRPr="007D407C">
              <w:rPr>
                <w:rFonts w:eastAsiaTheme="minorEastAsia" w:hint="eastAsia"/>
                <w:szCs w:val="21"/>
              </w:rPr>
              <w:t>设备环境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rFonts w:eastAsiaTheme="minorEastAsia"/>
                <w:szCs w:val="21"/>
              </w:rPr>
            </w:pPr>
            <w:r w:rsidRPr="007D407C">
              <w:rPr>
                <w:rFonts w:eastAsiaTheme="minorEastAsia" w:hint="eastAsia"/>
                <w:szCs w:val="21"/>
              </w:rPr>
              <w:t>第一行</w:t>
            </w:r>
            <w:bookmarkStart w:id="0" w:name="_GoBack"/>
            <w:bookmarkEnd w:id="0"/>
            <w:r w:rsidRPr="007D407C">
              <w:rPr>
                <w:rFonts w:eastAsiaTheme="minorEastAsia" w:hint="eastAsia"/>
                <w:szCs w:val="21"/>
              </w:rPr>
              <w:t>末尾为分号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rFonts w:eastAsiaTheme="minorEastAsia"/>
                <w:szCs w:val="21"/>
              </w:rPr>
            </w:pPr>
            <w:r w:rsidRPr="007D407C">
              <w:rPr>
                <w:rFonts w:eastAsiaTheme="minorEastAsia" w:hint="eastAsia"/>
                <w:szCs w:val="21"/>
              </w:rPr>
              <w:t>修改分号为句号</w:t>
            </w:r>
          </w:p>
        </w:tc>
      </w:tr>
      <w:tr w:rsidR="003D0A0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  <w:r>
              <w:rPr>
                <w:rFonts w:ascii="宋体" w:eastAsia="宋体" w:hAnsi="宋体" w:cs="宋体"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IOC</w:t>
            </w:r>
            <w:r>
              <w:rPr>
                <w:rFonts w:ascii="宋体" w:eastAsia="宋体" w:hAnsi="宋体" w:cs="宋体" w:hint="eastAsia"/>
                <w:szCs w:val="21"/>
              </w:rPr>
              <w:t>功能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第四行</w:t>
            </w:r>
            <w:r>
              <w:rPr>
                <w:rFonts w:ascii="Calibri" w:hAnsi="Calibri" w:cs="Calibri"/>
                <w:szCs w:val="21"/>
              </w:rPr>
              <w:t>“</w:t>
            </w:r>
            <w:r>
              <w:rPr>
                <w:rFonts w:ascii="宋体" w:eastAsia="宋体" w:hAnsi="宋体" w:cs="宋体" w:hint="eastAsia"/>
                <w:szCs w:val="21"/>
              </w:rPr>
              <w:t>难于测试</w:t>
            </w:r>
            <w:r>
              <w:rPr>
                <w:rFonts w:ascii="Calibri" w:hAnsi="Calibri" w:cs="Calibri"/>
                <w:szCs w:val="21"/>
              </w:rPr>
              <w:t>”</w:t>
            </w:r>
            <w:r>
              <w:rPr>
                <w:rFonts w:ascii="宋体" w:eastAsia="宋体" w:hAnsi="宋体" w:cs="宋体" w:hint="eastAsia"/>
                <w:szCs w:val="21"/>
              </w:rPr>
              <w:t>后是分号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szCs w:val="21"/>
              </w:rPr>
            </w:pPr>
            <w:r w:rsidRPr="007D407C">
              <w:rPr>
                <w:rFonts w:eastAsiaTheme="minorEastAsia" w:hint="eastAsia"/>
                <w:szCs w:val="21"/>
              </w:rPr>
              <w:t>修改分号为句号</w:t>
            </w:r>
          </w:p>
        </w:tc>
      </w:tr>
      <w:tr w:rsidR="003D0A0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3.5 </w:t>
            </w:r>
            <w:r>
              <w:rPr>
                <w:rFonts w:ascii="宋体" w:eastAsia="宋体" w:hAnsi="宋体" w:cs="宋体" w:hint="eastAsia"/>
                <w:szCs w:val="21"/>
              </w:rPr>
              <w:t>非功能需求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“</w:t>
            </w:r>
            <w:r>
              <w:rPr>
                <w:rFonts w:ascii="宋体" w:eastAsia="宋体" w:hAnsi="宋体" w:cs="宋体" w:hint="eastAsia"/>
                <w:szCs w:val="21"/>
              </w:rPr>
              <w:t>一定规模的</w:t>
            </w:r>
            <w:r>
              <w:rPr>
                <w:rFonts w:ascii="Calibri" w:hAnsi="Calibri" w:cs="Calibri"/>
                <w:szCs w:val="21"/>
              </w:rPr>
              <w:t>”</w:t>
            </w:r>
            <w:r>
              <w:rPr>
                <w:rFonts w:ascii="宋体" w:eastAsia="宋体" w:hAnsi="宋体" w:cs="宋体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“</w:t>
            </w:r>
            <w:r>
              <w:rPr>
                <w:rFonts w:ascii="宋体" w:eastAsia="宋体" w:hAnsi="宋体" w:cs="宋体" w:hint="eastAsia"/>
                <w:szCs w:val="21"/>
              </w:rPr>
              <w:t>足够多的</w:t>
            </w:r>
            <w:r>
              <w:rPr>
                <w:rFonts w:ascii="Calibri" w:hAnsi="Calibri" w:cs="Calibri"/>
                <w:szCs w:val="21"/>
              </w:rPr>
              <w:t>”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没有详细的数字或用例说明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添加相关说明</w:t>
            </w:r>
          </w:p>
        </w:tc>
      </w:tr>
      <w:tr w:rsidR="003D0A0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大标题，第一页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软件工程综合实  丢了 验 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高等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很严重，第一页</w:t>
            </w:r>
          </w:p>
        </w:tc>
      </w:tr>
      <w:tr w:rsidR="003D0A0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可以多分几个小标题，1）2）后面又一个1）2）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3D0A0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图标题加粗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初中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3D0A0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4.8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图没标题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添加</w:t>
            </w:r>
          </w:p>
        </w:tc>
      </w:tr>
      <w:tr w:rsidR="003D0A0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目录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目录格式有问题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调整格式</w:t>
            </w:r>
          </w:p>
        </w:tc>
      </w:tr>
      <w:tr w:rsidR="003D0A0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第5页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这一页是空白页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轻微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删除空白页</w:t>
            </w:r>
          </w:p>
        </w:tc>
      </w:tr>
      <w:tr w:rsidR="003D0A0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非功能需求能否写的更加具体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一般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建议详细描述非功能需求</w:t>
            </w:r>
          </w:p>
        </w:tc>
      </w:tr>
      <w:tr w:rsidR="003D0A0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安全和保密是否可以归到非功能需求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轻微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A0F" w:rsidRDefault="003D0A0F" w:rsidP="003D0A0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建议修改</w:t>
            </w:r>
          </w:p>
        </w:tc>
      </w:tr>
    </w:tbl>
    <w:p w:rsidR="004D4250" w:rsidRDefault="004D4250"/>
    <w:sectPr w:rsidR="004D4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14"/>
    <w:rsid w:val="001A7673"/>
    <w:rsid w:val="003D0A0F"/>
    <w:rsid w:val="004D4250"/>
    <w:rsid w:val="004E72A5"/>
    <w:rsid w:val="005B4EDE"/>
    <w:rsid w:val="006A6187"/>
    <w:rsid w:val="007D407C"/>
    <w:rsid w:val="00950380"/>
    <w:rsid w:val="00DB1A83"/>
    <w:rsid w:val="00DB3714"/>
    <w:rsid w:val="00E2531F"/>
    <w:rsid w:val="00F72930"/>
    <w:rsid w:val="0932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19F0"/>
  <w15:docId w15:val="{0E996BB2-DAF1-4F39-A64D-0BCA6CCB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zhen wenny</cp:lastModifiedBy>
  <cp:revision>7</cp:revision>
  <dcterms:created xsi:type="dcterms:W3CDTF">2017-04-08T12:21:00Z</dcterms:created>
  <dcterms:modified xsi:type="dcterms:W3CDTF">2017-06-15T08:25:00Z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