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AA31DB" w:rsidRDefault="00191352" w:rsidP="00191352">
      <w:pPr>
        <w:pStyle w:val="a6"/>
        <w:keepNext/>
        <w:jc w:val="center"/>
        <w:rPr>
          <w:sz w:val="28"/>
        </w:rPr>
      </w:pPr>
      <w:r>
        <w:rPr>
          <w:rFonts w:hint="eastAsia"/>
          <w:sz w:val="28"/>
        </w:rPr>
        <w:t>需求规格</w:t>
      </w:r>
      <w:r>
        <w:rPr>
          <w:sz w:val="28"/>
        </w:rPr>
        <w:t>说明</w:t>
      </w:r>
      <w:r w:rsidRPr="00AA31DB">
        <w:rPr>
          <w:rFonts w:hint="eastAsia"/>
          <w:sz w:val="28"/>
        </w:rPr>
        <w:t>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8D50D3" w:rsidTr="008E7CA3">
        <w:tc>
          <w:tcPr>
            <w:tcW w:w="1271" w:type="dxa"/>
            <w:gridSpan w:val="2"/>
          </w:tcPr>
          <w:p w:rsidR="005B2077" w:rsidRPr="008D50D3" w:rsidRDefault="005B2077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233A1F" w:rsidRDefault="00233A1F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Node.js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191352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1.0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/>
                <w:szCs w:val="21"/>
              </w:rPr>
              <w:t>28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191352" w:rsidRDefault="00263273" w:rsidP="00445C6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  <w:r>
              <w:rPr>
                <w:szCs w:val="21"/>
              </w:rPr>
              <w:t>、邹嘉欣</w:t>
            </w:r>
            <w:bookmarkStart w:id="0" w:name="_GoBack"/>
            <w:bookmarkEnd w:id="0"/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 w:hint="eastAsia"/>
                <w:szCs w:val="21"/>
              </w:rPr>
              <w:t>30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191352" w:rsidRDefault="00191352" w:rsidP="00445C60">
            <w:pPr>
              <w:jc w:val="left"/>
              <w:rPr>
                <w:szCs w:val="21"/>
              </w:rPr>
            </w:pPr>
            <w:r>
              <w:rPr>
                <w:rFonts w:eastAsiaTheme="minorHAnsi" w:hint="eastAsia"/>
                <w:szCs w:val="21"/>
              </w:rPr>
              <w:t>组间互评审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类别</w:t>
            </w:r>
          </w:p>
        </w:tc>
        <w:tc>
          <w:tcPr>
            <w:tcW w:w="1134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处理意见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28079A" w:rsidRDefault="0028079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5B2077" w:rsidRPr="0028079A" w:rsidRDefault="0028079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</w:t>
            </w:r>
            <w:r>
              <w:rPr>
                <w:szCs w:val="21"/>
              </w:rPr>
              <w:t>的题注应该在表格上方</w:t>
            </w:r>
          </w:p>
        </w:tc>
        <w:tc>
          <w:tcPr>
            <w:tcW w:w="1134" w:type="dxa"/>
          </w:tcPr>
          <w:p w:rsidR="005B2077" w:rsidRPr="0028079A" w:rsidRDefault="0028079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28079A" w:rsidRDefault="0028079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5B2077" w:rsidRPr="0028079A" w:rsidRDefault="0028079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CD726E" w:rsidRDefault="005B2077" w:rsidP="00445C60">
            <w:pPr>
              <w:jc w:val="left"/>
              <w:rPr>
                <w:szCs w:val="21"/>
              </w:rPr>
            </w:pPr>
          </w:p>
        </w:tc>
      </w:tr>
      <w:tr w:rsidR="005B2077" w:rsidRPr="008D50D3" w:rsidTr="005B2077">
        <w:tc>
          <w:tcPr>
            <w:tcW w:w="846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B2077" w:rsidRPr="00006081" w:rsidRDefault="00006081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5B2077" w:rsidRPr="00006081" w:rsidRDefault="00006081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</w:t>
            </w:r>
            <w:r>
              <w:rPr>
                <w:szCs w:val="21"/>
              </w:rPr>
              <w:t>最好能合并</w:t>
            </w:r>
          </w:p>
        </w:tc>
        <w:tc>
          <w:tcPr>
            <w:tcW w:w="1134" w:type="dxa"/>
          </w:tcPr>
          <w:p w:rsidR="005B2077" w:rsidRPr="00006081" w:rsidRDefault="00006081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5B2077" w:rsidRPr="00466AEB" w:rsidRDefault="00466AEB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5B2077" w:rsidRPr="00466AEB" w:rsidRDefault="00466AEB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CD726E" w:rsidRDefault="005B2077" w:rsidP="00445C60">
            <w:pPr>
              <w:jc w:val="left"/>
              <w:rPr>
                <w:szCs w:val="21"/>
              </w:rPr>
            </w:pPr>
          </w:p>
        </w:tc>
      </w:tr>
      <w:tr w:rsidR="005B2077" w:rsidRPr="008D50D3" w:rsidTr="005B2077">
        <w:tc>
          <w:tcPr>
            <w:tcW w:w="846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CD726E" w:rsidRDefault="006D0E50" w:rsidP="006D0E50">
            <w:pPr>
              <w:jc w:val="left"/>
              <w:rPr>
                <w:szCs w:val="21"/>
              </w:rPr>
            </w:pPr>
            <w:r w:rsidRPr="00CD726E">
              <w:rPr>
                <w:rFonts w:hint="eastAsia"/>
                <w:szCs w:val="21"/>
              </w:rPr>
              <w:t>第</w:t>
            </w:r>
            <w:r w:rsidR="00006081" w:rsidRPr="00CD726E">
              <w:rPr>
                <w:rFonts w:hint="eastAsia"/>
                <w:szCs w:val="21"/>
              </w:rPr>
              <w:t>5</w:t>
            </w:r>
            <w:r w:rsidRPr="00CD726E">
              <w:rPr>
                <w:rFonts w:hint="eastAsia"/>
                <w:szCs w:val="21"/>
              </w:rPr>
              <w:t>页</w:t>
            </w:r>
            <w:r w:rsidRPr="00CD726E">
              <w:rPr>
                <w:szCs w:val="21"/>
              </w:rPr>
              <w:t>和第</w:t>
            </w:r>
            <w:r w:rsidR="00006081" w:rsidRPr="00CD726E">
              <w:rPr>
                <w:rFonts w:hint="eastAsia"/>
                <w:szCs w:val="21"/>
              </w:rPr>
              <w:t>14</w:t>
            </w:r>
            <w:r w:rsidRPr="00CD726E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5B2077" w:rsidRPr="00CD726E" w:rsidRDefault="006D0E50" w:rsidP="00445C60">
            <w:pPr>
              <w:jc w:val="left"/>
              <w:rPr>
                <w:szCs w:val="21"/>
              </w:rPr>
            </w:pPr>
            <w:r w:rsidRPr="00CD726E">
              <w:rPr>
                <w:rFonts w:hint="eastAsia"/>
                <w:szCs w:val="21"/>
              </w:rPr>
              <w:t>引用</w:t>
            </w:r>
            <w:r w:rsidRPr="00CD726E">
              <w:rPr>
                <w:szCs w:val="21"/>
              </w:rPr>
              <w:t>文档和参考文献可以合并</w:t>
            </w:r>
          </w:p>
        </w:tc>
        <w:tc>
          <w:tcPr>
            <w:tcW w:w="1134" w:type="dxa"/>
          </w:tcPr>
          <w:p w:rsidR="005B2077" w:rsidRPr="00CD726E" w:rsidRDefault="006D0E50" w:rsidP="00445C60">
            <w:pPr>
              <w:jc w:val="left"/>
              <w:rPr>
                <w:szCs w:val="21"/>
              </w:rPr>
            </w:pPr>
            <w:r w:rsidRPr="00CD726E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466AEB" w:rsidRDefault="00466AEB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5B2077" w:rsidRPr="00466AEB" w:rsidRDefault="00466AEB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CD726E" w:rsidRDefault="005B2077" w:rsidP="00445C60">
            <w:pPr>
              <w:jc w:val="left"/>
              <w:rPr>
                <w:szCs w:val="21"/>
              </w:rPr>
            </w:pPr>
          </w:p>
        </w:tc>
      </w:tr>
      <w:tr w:rsidR="00E4588C" w:rsidRPr="008D50D3" w:rsidTr="005B2077">
        <w:tc>
          <w:tcPr>
            <w:tcW w:w="846" w:type="dxa"/>
          </w:tcPr>
          <w:p w:rsidR="00E4588C" w:rsidRPr="00E4588C" w:rsidRDefault="00E4588C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E4588C" w:rsidRPr="00CD726E" w:rsidRDefault="008E2CFF" w:rsidP="006D0E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E4588C" w:rsidRPr="00CD726E" w:rsidRDefault="008E2CFF" w:rsidP="008335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构建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几种</w:t>
            </w:r>
            <w:r w:rsidR="00AC6ED6">
              <w:rPr>
                <w:rFonts w:hint="eastAsia"/>
                <w:szCs w:val="21"/>
              </w:rPr>
              <w:t>网络通信</w:t>
            </w:r>
            <w:r>
              <w:rPr>
                <w:szCs w:val="21"/>
              </w:rPr>
              <w:t>服务类型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术语</w:t>
            </w:r>
            <w:r w:rsidR="00AC6ED6">
              <w:rPr>
                <w:rFonts w:hint="eastAsia"/>
                <w:szCs w:val="21"/>
              </w:rPr>
              <w:t>如</w:t>
            </w:r>
            <w:r w:rsidR="00AC6ED6">
              <w:rPr>
                <w:szCs w:val="21"/>
              </w:rPr>
              <w:t>WebSocket</w:t>
            </w:r>
            <w:r w:rsidR="00AC6ED6">
              <w:rPr>
                <w:szCs w:val="21"/>
              </w:rPr>
              <w:t>等，</w:t>
            </w:r>
            <w:r>
              <w:rPr>
                <w:szCs w:val="21"/>
              </w:rPr>
              <w:t>作出解释</w:t>
            </w:r>
            <w:r w:rsidR="008335C9">
              <w:rPr>
                <w:rFonts w:hint="eastAsia"/>
                <w:szCs w:val="21"/>
              </w:rPr>
              <w:t>。</w:t>
            </w:r>
          </w:p>
        </w:tc>
        <w:tc>
          <w:tcPr>
            <w:tcW w:w="1134" w:type="dxa"/>
          </w:tcPr>
          <w:p w:rsidR="00E4588C" w:rsidRPr="00CD726E" w:rsidRDefault="00CD726E" w:rsidP="00445C60">
            <w:pPr>
              <w:jc w:val="left"/>
              <w:rPr>
                <w:szCs w:val="21"/>
              </w:rPr>
            </w:pPr>
            <w:r w:rsidRPr="00CD726E"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E4588C" w:rsidRDefault="00CD726E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E4588C" w:rsidRDefault="006B008E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E4588C" w:rsidRPr="00CD726E" w:rsidRDefault="00E4588C" w:rsidP="00445C60">
            <w:pPr>
              <w:jc w:val="left"/>
              <w:rPr>
                <w:szCs w:val="21"/>
              </w:rPr>
            </w:pPr>
          </w:p>
        </w:tc>
      </w:tr>
      <w:tr w:rsidR="009E0164" w:rsidRPr="008D50D3" w:rsidTr="005B2077">
        <w:tc>
          <w:tcPr>
            <w:tcW w:w="846" w:type="dxa"/>
          </w:tcPr>
          <w:p w:rsidR="009E0164" w:rsidRDefault="009E0164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9E0164" w:rsidRDefault="009E0164" w:rsidP="006D0E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9E0164" w:rsidRDefault="009E0164" w:rsidP="008335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用例图和文件系统概述部分，应当加入</w:t>
            </w:r>
            <w:r>
              <w:rPr>
                <w:rFonts w:hint="eastAsia"/>
                <w:szCs w:val="21"/>
              </w:rPr>
              <w:t>buffer</w:t>
            </w:r>
            <w:r>
              <w:rPr>
                <w:rFonts w:hint="eastAsia"/>
                <w:szCs w:val="21"/>
              </w:rPr>
              <w:t>部分</w:t>
            </w:r>
            <w:r>
              <w:rPr>
                <w:szCs w:val="21"/>
              </w:rPr>
              <w:t>的内容</w:t>
            </w:r>
          </w:p>
        </w:tc>
        <w:tc>
          <w:tcPr>
            <w:tcW w:w="1134" w:type="dxa"/>
          </w:tcPr>
          <w:p w:rsidR="009E0164" w:rsidRPr="00CD726E" w:rsidRDefault="00305CE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9E0164" w:rsidRDefault="006803E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9E0164" w:rsidRDefault="006803E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9E0164" w:rsidRPr="00CD726E" w:rsidRDefault="009E0164" w:rsidP="00445C60">
            <w:pPr>
              <w:jc w:val="left"/>
              <w:rPr>
                <w:szCs w:val="21"/>
              </w:rPr>
            </w:pPr>
          </w:p>
        </w:tc>
      </w:tr>
      <w:tr w:rsidR="001C7670" w:rsidRPr="008D50D3" w:rsidTr="005B2077">
        <w:tc>
          <w:tcPr>
            <w:tcW w:w="846" w:type="dxa"/>
          </w:tcPr>
          <w:p w:rsidR="001C7670" w:rsidRDefault="001C7670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1C7670" w:rsidRDefault="009B2B8A" w:rsidP="006D0E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-11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1C7670" w:rsidRDefault="001C7670" w:rsidP="001C76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3.6</w:t>
            </w:r>
            <w:r>
              <w:rPr>
                <w:szCs w:val="21"/>
              </w:rPr>
              <w:t>-3.11</w:t>
            </w:r>
            <w:r>
              <w:rPr>
                <w:rFonts w:hint="eastAsia"/>
                <w:szCs w:val="21"/>
              </w:rPr>
              <w:t>应当</w:t>
            </w:r>
            <w:r>
              <w:rPr>
                <w:szCs w:val="21"/>
              </w:rPr>
              <w:t>在正文中添加引用</w:t>
            </w:r>
            <w:r>
              <w:rPr>
                <w:rFonts w:hint="eastAsia"/>
                <w:szCs w:val="21"/>
              </w:rPr>
              <w:t>“图</w:t>
            </w:r>
            <w:r>
              <w:rPr>
                <w:rFonts w:hint="eastAsia"/>
                <w:szCs w:val="21"/>
              </w:rPr>
              <w:t>3.6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1134" w:type="dxa"/>
          </w:tcPr>
          <w:p w:rsidR="001C7670" w:rsidRPr="001C7670" w:rsidRDefault="009B2B8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1C7670" w:rsidRDefault="009B2B8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1C7670" w:rsidRDefault="008B1D32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1C7670" w:rsidRPr="00CD726E" w:rsidRDefault="001C7670" w:rsidP="00445C60">
            <w:pPr>
              <w:jc w:val="left"/>
              <w:rPr>
                <w:szCs w:val="21"/>
              </w:rPr>
            </w:pPr>
          </w:p>
        </w:tc>
      </w:tr>
      <w:tr w:rsidR="00233A1F" w:rsidRPr="008D50D3" w:rsidTr="005B2077">
        <w:tc>
          <w:tcPr>
            <w:tcW w:w="846" w:type="dxa"/>
          </w:tcPr>
          <w:p w:rsidR="00233A1F" w:rsidRDefault="00233A1F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233A1F" w:rsidRDefault="00233A1F" w:rsidP="006D0E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233A1F" w:rsidRDefault="00233A1F" w:rsidP="001C76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英文</w:t>
            </w:r>
            <w:r>
              <w:rPr>
                <w:szCs w:val="21"/>
              </w:rPr>
              <w:t>字体为微软雅黑，最好能全文一致，采用同种字体</w:t>
            </w:r>
          </w:p>
        </w:tc>
        <w:tc>
          <w:tcPr>
            <w:tcW w:w="1134" w:type="dxa"/>
          </w:tcPr>
          <w:p w:rsidR="00233A1F" w:rsidRPr="00233A1F" w:rsidRDefault="00233A1F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233A1F" w:rsidRDefault="00233A1F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233A1F" w:rsidRDefault="00233A1F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233A1F" w:rsidRPr="00CD726E" w:rsidRDefault="00233A1F" w:rsidP="00445C60">
            <w:pPr>
              <w:jc w:val="left"/>
              <w:rPr>
                <w:szCs w:val="21"/>
              </w:rPr>
            </w:pPr>
          </w:p>
        </w:tc>
      </w:tr>
      <w:tr w:rsidR="00385D3A" w:rsidRPr="008D50D3" w:rsidTr="005B2077">
        <w:tc>
          <w:tcPr>
            <w:tcW w:w="846" w:type="dxa"/>
          </w:tcPr>
          <w:p w:rsidR="00385D3A" w:rsidRDefault="00385D3A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385D3A" w:rsidRDefault="00385D3A" w:rsidP="006D0E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385D3A" w:rsidRDefault="00385D3A" w:rsidP="001C76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正文</w:t>
            </w:r>
            <w:r>
              <w:rPr>
                <w:szCs w:val="21"/>
              </w:rPr>
              <w:t>字体为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号</w:t>
            </w:r>
            <w:r>
              <w:rPr>
                <w:szCs w:val="21"/>
              </w:rPr>
              <w:t>，最好全文</w:t>
            </w:r>
            <w:r>
              <w:rPr>
                <w:rFonts w:hint="eastAsia"/>
                <w:szCs w:val="21"/>
              </w:rPr>
              <w:t>保持</w:t>
            </w:r>
            <w:r>
              <w:rPr>
                <w:szCs w:val="21"/>
              </w:rPr>
              <w:t>一致</w:t>
            </w:r>
          </w:p>
        </w:tc>
        <w:tc>
          <w:tcPr>
            <w:tcW w:w="1134" w:type="dxa"/>
          </w:tcPr>
          <w:p w:rsidR="00385D3A" w:rsidRPr="00385D3A" w:rsidRDefault="00385D3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5D3A" w:rsidRDefault="00385D3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385D3A" w:rsidRDefault="00385D3A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385D3A" w:rsidRPr="00CD726E" w:rsidRDefault="00385D3A" w:rsidP="00445C60">
            <w:pPr>
              <w:jc w:val="left"/>
              <w:rPr>
                <w:szCs w:val="21"/>
              </w:rPr>
            </w:pPr>
          </w:p>
        </w:tc>
      </w:tr>
    </w:tbl>
    <w:p w:rsidR="00A334D0" w:rsidRDefault="00A334D0"/>
    <w:sectPr w:rsidR="00A3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3D9" w:rsidRDefault="002673D9" w:rsidP="00191352">
      <w:r>
        <w:separator/>
      </w:r>
    </w:p>
  </w:endnote>
  <w:endnote w:type="continuationSeparator" w:id="0">
    <w:p w:rsidR="002673D9" w:rsidRDefault="002673D9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3D9" w:rsidRDefault="002673D9" w:rsidP="00191352">
      <w:r>
        <w:separator/>
      </w:r>
    </w:p>
  </w:footnote>
  <w:footnote w:type="continuationSeparator" w:id="0">
    <w:p w:rsidR="002673D9" w:rsidRDefault="002673D9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06081"/>
    <w:rsid w:val="00191352"/>
    <w:rsid w:val="001C02D5"/>
    <w:rsid w:val="001C7670"/>
    <w:rsid w:val="001E0CFD"/>
    <w:rsid w:val="00233A1F"/>
    <w:rsid w:val="00263273"/>
    <w:rsid w:val="002673D9"/>
    <w:rsid w:val="0028079A"/>
    <w:rsid w:val="00305CEA"/>
    <w:rsid w:val="00385D3A"/>
    <w:rsid w:val="00466AEB"/>
    <w:rsid w:val="005958E1"/>
    <w:rsid w:val="005B2077"/>
    <w:rsid w:val="006803EA"/>
    <w:rsid w:val="006B008E"/>
    <w:rsid w:val="006D0E50"/>
    <w:rsid w:val="007547CB"/>
    <w:rsid w:val="008335C9"/>
    <w:rsid w:val="008B1D32"/>
    <w:rsid w:val="008E2CFF"/>
    <w:rsid w:val="009B2B8A"/>
    <w:rsid w:val="009E0164"/>
    <w:rsid w:val="00A334D0"/>
    <w:rsid w:val="00A771D6"/>
    <w:rsid w:val="00AC6ED6"/>
    <w:rsid w:val="00CD726E"/>
    <w:rsid w:val="00E4588C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24</cp:revision>
  <dcterms:created xsi:type="dcterms:W3CDTF">2017-03-30T08:59:00Z</dcterms:created>
  <dcterms:modified xsi:type="dcterms:W3CDTF">2017-03-30T11:15:00Z</dcterms:modified>
</cp:coreProperties>
</file>