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测试需求规格说明书组间评审表格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24"/>
          <w:szCs w:val="24"/>
        </w:rPr>
        <w:t>测试需求规格说明书问题清单</w:t>
      </w:r>
    </w:p>
    <w:tbl>
      <w:tblPr>
        <w:tblStyle w:val="3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b/>
                <w:kern w:val="0"/>
                <w:sz w:val="20"/>
                <w:szCs w:val="20"/>
              </w:rPr>
              <w:t>Flask</w:t>
            </w: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框架的艺术创作平台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G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-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Flask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-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测试需求规格说明书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v1.1.0.200527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许栋亮、陈瀚清、刘新宇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4.2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可维护性测试不全面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应增加源码修改和重新部署的测试步骤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4.2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4.3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测试用例编号相同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第一句话：功能型需求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功能性需求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测试方法里：只涉及到功能性需求的测试方法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建议添加对非功能性需求的测试需求，如果没有也应该说一声。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3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b/>
                <w:kern w:val="0"/>
                <w:sz w:val="20"/>
                <w:szCs w:val="20"/>
              </w:rPr>
              <w:t>Flask</w:t>
            </w: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框架的艺术创作平台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G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-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Flask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-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测试报告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V1.0.4.200527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马广洲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常佳辉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b/>
                <w:color w:val="24292E"/>
                <w:kern w:val="0"/>
                <w:sz w:val="19"/>
                <w:szCs w:val="19"/>
                <w:shd w:val="clear" w:color="auto" w:fill="FFFFFF"/>
              </w:rPr>
              <w:t xml:space="preserve">， </w:t>
            </w:r>
            <w:r>
              <w:rPr>
                <w:rStyle w:val="5"/>
                <w:rFonts w:hint="default" w:ascii="Segoe UI" w:hAnsi="Segoe UI" w:cs="Segoe UI"/>
                <w:b/>
                <w:bCs w:val="0"/>
                <w:color w:val="24292E"/>
                <w:kern w:val="0"/>
                <w:sz w:val="19"/>
                <w:szCs w:val="19"/>
                <w:shd w:val="clear" w:color="auto" w:fill="FFFFFF"/>
              </w:rPr>
              <w:t>牟秋宇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 w:val="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许栋亮、陈瀚清、刘新宇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0"/>
                <w:szCs w:val="20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3.6.3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3.6.4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正确的账号密码和错误的账号密码输入相同，结果不同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3.6.5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3.6.7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两个测试用例均未输入邮箱和密码，重复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建议3.6.5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测试用例输入密码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图3.5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图中未给出2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5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步骤解释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建议修改流程图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4.7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4.8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前提和约束条件编号不是从1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开始的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建议修改编号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4.8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4.9</w:t>
            </w: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这两个测试用例应该属于非功能性测试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建议对非功能测试划分新的章节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图3.1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方法为Get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时，按照用例描述是返回注册页面，但图中对应的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Y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判断密码与确认密码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修改图片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表3.1.3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、3.1.4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等用例中的预期输出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code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在表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3.1.1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中解释为验证码，但预期输出中还有一个含义不同的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两者需要区分，建议换个单词表示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表3.1.15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用例说明为“</w:t>
            </w: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验证码为空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”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，但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code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对应值为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正确的验证码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改为“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空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图3.2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图中2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7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没有注解；用户已登录时，按照用例描述是跳转至创建作品页面，但图中对应的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Y</w:t>
            </w:r>
            <w:r>
              <w:rPr>
                <w:rFonts w:ascii="宋体" w:hAnsi="宋体"/>
                <w:b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kern w:val="0"/>
                <w:sz w:val="20"/>
                <w:szCs w:val="20"/>
              </w:rPr>
              <w:t>修改图片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 xml:space="preserve"> 图3.3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创建作品页面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为什么判别5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是：是否有作品配字，</w:t>
            </w:r>
          </w:p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 xml:space="preserve">YES 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不应该是有作品配字吗？但是图中</w:t>
            </w: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Yes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是无。。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修改流程图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 xml:space="preserve"> 表3.3.2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用例</w:t>
            </w: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UT0301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为什么这个表名字和别的格式不一样....</w:t>
            </w:r>
          </w:p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 xml:space="preserve">如果是之前测试过，这里只是引用，但好像也没在其他地方找到。而且没有测试人员... 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（有的表有测试人员，有的没有）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添加说明，或者更改表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outlineLvl w:val="2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 xml:space="preserve"> 4.5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用户查看所有作品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Emm...</w:t>
            </w:r>
            <w:r>
              <w:rPr>
                <w:rFonts w:hint="eastAsia" w:ascii="宋体" w:hAnsi="宋体"/>
                <w:b/>
                <w:kern w:val="0"/>
                <w:sz w:val="20"/>
                <w:szCs w:val="20"/>
              </w:rPr>
              <w:t>好像未登录也可由查看全文动态，所以说：前提和约束条件是不是应该把“用户已登录”删除掉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建议：前提和约束条件 删除用户已登录。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用户评论作品</w:t>
            </w: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集成测试不全面，单元测视里考虑到了用户未登录的情况，但是集成测试中。没有测试</w:t>
            </w: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许栋亮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kern w:val="0"/>
                <w:sz w:val="20"/>
                <w:szCs w:val="20"/>
              </w:rPr>
              <w:t>建议：完善测试。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严重性分级说明</w:t>
      </w:r>
    </w:p>
    <w:p>
      <w:r>
        <w:rPr>
          <w:rFonts w:hint="eastAsia" w:ascii="宋体" w:hAnsi="宋体"/>
        </w:rPr>
        <w:t>问题严重性分为三个等级：</w:t>
      </w:r>
    </w:p>
    <w:p>
      <w:r>
        <w:rPr>
          <w:rFonts w:hint="eastAsia" w:ascii="宋体" w:hAnsi="宋体"/>
        </w:rPr>
        <w:t>严重：逻辑、技术性错误或严重影响文档可读性的语病，以及文档整体结构问题。</w:t>
      </w:r>
    </w:p>
    <w:p>
      <w:r>
        <w:rPr>
          <w:rFonts w:hint="eastAsia" w:ascii="宋体" w:hAnsi="宋体"/>
        </w:rPr>
        <w:t>普通：有可能使读者造成误解的表述问题或章节的格式问题。</w:t>
      </w:r>
    </w:p>
    <w:p>
      <w:r>
        <w:rPr>
          <w:rFonts w:hint="eastAsia" w:ascii="宋体" w:hAnsi="宋体"/>
        </w:rPr>
        <w:t>轻微：错别字、错误拼写单词或影响文档整体观感的标题、段落、表格、文字的细节设计。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测试结果表格</w:t>
      </w:r>
    </w:p>
    <w:tbl>
      <w:tblPr>
        <w:tblStyle w:val="3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631"/>
        <w:gridCol w:w="6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暂停任务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暂停一个正在运行的任务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测试步骤</w:t>
            </w: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1</w:t>
            </w:r>
          </w:p>
        </w:tc>
        <w:tc>
          <w:tcPr>
            <w:tcW w:w="6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用户在参数配置页面正确填写参数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2</w:t>
            </w:r>
          </w:p>
        </w:tc>
        <w:tc>
          <w:tcPr>
            <w:tcW w:w="6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点击保存并运行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3</w:t>
            </w:r>
          </w:p>
        </w:tc>
        <w:tc>
          <w:tcPr>
            <w:tcW w:w="6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用户切换至我的任务界面，新建的任务的采集状态一栏显示等待运行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4</w:t>
            </w:r>
          </w:p>
        </w:tc>
        <w:tc>
          <w:tcPr>
            <w:tcW w:w="6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等待任务的采集状态变成正在运行后，鼠标悬停在操作一栏上，点击暂停按钮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任务状态由正在运行变为已暂停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任务状态没有发生改变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叶明林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/>
                <w:b w:val="0"/>
                <w:bCs/>
                <w:kern w:val="0"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 w:val="0"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2020/05/27</w:t>
            </w:r>
          </w:p>
        </w:tc>
      </w:tr>
    </w:tbl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2D081E"/>
    <w:rsid w:val="00863856"/>
    <w:rsid w:val="009F3771"/>
    <w:rsid w:val="00B5172E"/>
    <w:rsid w:val="26C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rPr>
      <w:rFonts w:ascii="等线" w:hAnsi="等线" w:eastAsia="Times New Roman" w:cs="等线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15"/>
    <w:basedOn w:val="4"/>
    <w:uiPriority w:val="0"/>
    <w:rPr>
      <w:rFonts w:hint="eastAsia" w:ascii="等线" w:hAnsi="等线" w:eastAsia="等线"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</Words>
  <Characters>1894</Characters>
  <Lines>15</Lines>
  <Paragraphs>4</Paragraphs>
  <TotalTime>0</TotalTime>
  <ScaleCrop>false</ScaleCrop>
  <LinksUpToDate>false</LinksUpToDate>
  <CharactersWithSpaces>2222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2020-05-28T02:00:00Z</dcterms:created>
  <dc:creator>许栋亮</dc:creator>
  <cp:lastModifiedBy>许长安ノ</cp:lastModifiedBy>
  <dcterms:modified xsi:type="dcterms:W3CDTF">2020-05-29T04:04:26Z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