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67C5" w14:textId="77777777" w:rsidR="00750347" w:rsidRPr="00625BE4" w:rsidRDefault="00750347" w:rsidP="00750347">
      <w:pPr>
        <w:pStyle w:val="af1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6030B31F" wp14:editId="475488A6">
            <wp:extent cx="1272208" cy="1272208"/>
            <wp:effectExtent l="0" t="0" r="0" b="0"/>
            <wp:docPr id="34059934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21" cy="1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A671" w14:textId="77777777" w:rsidR="00750347" w:rsidRPr="00625BE4" w:rsidRDefault="00750347" w:rsidP="00750347">
      <w:pPr>
        <w:pStyle w:val="af1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110B20B9" wp14:editId="72F31991">
            <wp:extent cx="3912786" cy="691763"/>
            <wp:effectExtent l="0" t="0" r="0" b="0"/>
            <wp:docPr id="168555320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13" cy="6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787" w14:textId="77777777" w:rsidR="00750347" w:rsidRPr="00625BE4" w:rsidRDefault="00750347" w:rsidP="00750347">
      <w:pPr>
        <w:rPr>
          <w:rFonts w:ascii="Times New Roman" w:eastAsia="宋体" w:hAnsi="Times New Roman" w:cs="Times New Roman"/>
        </w:rPr>
      </w:pPr>
    </w:p>
    <w:p w14:paraId="5385B503" w14:textId="03A696B3" w:rsidR="00750347" w:rsidRPr="00625BE4" w:rsidRDefault="00750347" w:rsidP="00750347">
      <w:pPr>
        <w:tabs>
          <w:tab w:val="left" w:pos="3240"/>
        </w:tabs>
        <w:spacing w:before="50" w:after="50"/>
        <w:jc w:val="center"/>
        <w:rPr>
          <w:rFonts w:ascii="Times New Roman" w:eastAsia="宋体" w:hAnsi="Times New Roman" w:cs="Times New Roman"/>
          <w:sz w:val="72"/>
          <w:szCs w:val="92"/>
        </w:rPr>
      </w:pPr>
      <w:r w:rsidRPr="00625BE4">
        <w:rPr>
          <w:rFonts w:ascii="Times New Roman" w:eastAsia="宋体" w:hAnsi="Times New Roman" w:cs="Times New Roman"/>
          <w:sz w:val="72"/>
          <w:szCs w:val="92"/>
        </w:rPr>
        <w:t>软件执行结果分析报告</w:t>
      </w:r>
    </w:p>
    <w:p w14:paraId="4B7E0E61" w14:textId="77777777" w:rsidR="00750347" w:rsidRPr="00625BE4" w:rsidRDefault="00750347" w:rsidP="00750347">
      <w:pPr>
        <w:ind w:firstLine="480"/>
        <w:rPr>
          <w:rFonts w:ascii="Times New Roman" w:eastAsia="宋体" w:hAnsi="Times New Roman" w:cs="Times New Roman"/>
        </w:rPr>
      </w:pPr>
    </w:p>
    <w:p w14:paraId="3DFA745B" w14:textId="77777777" w:rsidR="00750347" w:rsidRPr="00625BE4" w:rsidRDefault="00750347" w:rsidP="00750347">
      <w:pPr>
        <w:ind w:firstLine="480"/>
        <w:rPr>
          <w:rFonts w:ascii="Times New Roman" w:eastAsia="宋体" w:hAnsi="Times New Roman" w:cs="Times New Roman"/>
        </w:rPr>
      </w:pPr>
    </w:p>
    <w:p w14:paraId="4C4EAE16" w14:textId="77777777" w:rsidR="00750347" w:rsidRPr="00625BE4" w:rsidRDefault="00750347" w:rsidP="00750347">
      <w:pPr>
        <w:tabs>
          <w:tab w:val="left" w:pos="3240"/>
        </w:tabs>
        <w:spacing w:before="50" w:after="50" w:line="0" w:lineRule="atLeast"/>
        <w:jc w:val="center"/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</w:pPr>
      <w:proofErr w:type="spellStart"/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WeChatterBot</w:t>
      </w:r>
      <w:proofErr w:type="spellEnd"/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——</w:t>
      </w:r>
    </w:p>
    <w:p w14:paraId="01795278" w14:textId="77777777" w:rsidR="00750347" w:rsidRPr="00625BE4" w:rsidRDefault="00750347" w:rsidP="00750347">
      <w:pPr>
        <w:tabs>
          <w:tab w:val="left" w:pos="3240"/>
        </w:tabs>
        <w:spacing w:before="50" w:after="50" w:line="0" w:lineRule="atLeast"/>
        <w:jc w:val="center"/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</w:pPr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基于</w:t>
      </w:r>
      <w:proofErr w:type="spellStart"/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ChatterBot</w:t>
      </w:r>
      <w:proofErr w:type="spellEnd"/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框架的</w:t>
      </w:r>
    </w:p>
    <w:p w14:paraId="265D7C38" w14:textId="77777777" w:rsidR="00750347" w:rsidRPr="00625BE4" w:rsidRDefault="00750347" w:rsidP="00750347">
      <w:pPr>
        <w:tabs>
          <w:tab w:val="left" w:pos="3240"/>
        </w:tabs>
        <w:spacing w:before="50" w:after="50" w:line="0" w:lineRule="atLeast"/>
        <w:jc w:val="center"/>
        <w:rPr>
          <w:rFonts w:ascii="Times New Roman" w:eastAsia="宋体" w:hAnsi="Times New Roman" w:cs="Times New Roman"/>
          <w:spacing w:val="40"/>
          <w:sz w:val="60"/>
          <w:szCs w:val="60"/>
        </w:rPr>
      </w:pPr>
      <w:proofErr w:type="gramStart"/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微信聊天</w:t>
      </w:r>
      <w:proofErr w:type="gramEnd"/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机器人</w:t>
      </w:r>
    </w:p>
    <w:p w14:paraId="6B7333C7" w14:textId="77777777" w:rsidR="00750347" w:rsidRPr="00625BE4" w:rsidRDefault="00750347" w:rsidP="00750347">
      <w:pPr>
        <w:tabs>
          <w:tab w:val="left" w:pos="3240"/>
        </w:tabs>
        <w:spacing w:before="50" w:after="50"/>
        <w:ind w:firstLine="720"/>
        <w:rPr>
          <w:rFonts w:ascii="Times New Roman" w:eastAsia="宋体" w:hAnsi="Times New Roman" w:cs="Times New Roman"/>
          <w:spacing w:val="40"/>
          <w:sz w:val="28"/>
        </w:rPr>
      </w:pPr>
    </w:p>
    <w:p w14:paraId="3D9650EB" w14:textId="77777777" w:rsidR="00750347" w:rsidRPr="00625BE4" w:rsidRDefault="00750347" w:rsidP="00750347">
      <w:pPr>
        <w:tabs>
          <w:tab w:val="left" w:pos="3240"/>
        </w:tabs>
        <w:spacing w:before="50" w:after="50"/>
        <w:ind w:firstLine="720"/>
        <w:rPr>
          <w:rFonts w:ascii="Times New Roman" w:eastAsia="宋体" w:hAnsi="Times New Roman" w:cs="Times New Roman"/>
          <w:spacing w:val="40"/>
          <w:sz w:val="28"/>
        </w:rPr>
      </w:pP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750347" w:rsidRPr="00625BE4" w14:paraId="237CF2B4" w14:textId="77777777" w:rsidTr="00750347">
        <w:tc>
          <w:tcPr>
            <w:tcW w:w="2607" w:type="dxa"/>
          </w:tcPr>
          <w:p w14:paraId="4AAB0DBA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F3A87EB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bCs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  E  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组</w:t>
            </w:r>
          </w:p>
        </w:tc>
      </w:tr>
      <w:tr w:rsidR="00750347" w:rsidRPr="00625BE4" w14:paraId="6B056852" w14:textId="77777777" w:rsidTr="00750347">
        <w:tc>
          <w:tcPr>
            <w:tcW w:w="2607" w:type="dxa"/>
          </w:tcPr>
          <w:p w14:paraId="0B779CF0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06CC69D9" w14:textId="77777777" w:rsidR="00750347" w:rsidRPr="00625BE4" w:rsidRDefault="00750347" w:rsidP="00750347">
            <w:pPr>
              <w:rPr>
                <w:rFonts w:ascii="Times New Roman" w:eastAsia="宋体" w:hAnsi="Times New Roman" w:cs="Times New Roman"/>
                <w:bCs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郭维泽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李书缘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吕江枫</w:t>
            </w:r>
          </w:p>
        </w:tc>
      </w:tr>
      <w:tr w:rsidR="00750347" w:rsidRPr="00625BE4" w14:paraId="1F1FB3D3" w14:textId="77777777" w:rsidTr="00750347">
        <w:tc>
          <w:tcPr>
            <w:tcW w:w="2607" w:type="dxa"/>
          </w:tcPr>
          <w:p w14:paraId="497FFE5C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4E4DF0E7" w14:textId="77777777" w:rsidR="00750347" w:rsidRPr="00625BE4" w:rsidRDefault="00750347" w:rsidP="00750347">
            <w:pPr>
              <w:rPr>
                <w:rFonts w:ascii="Times New Roman" w:eastAsia="宋体" w:hAnsi="Times New Roman" w:cs="Times New Roman"/>
                <w:bCs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王元玮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王云杰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张延钊</w:t>
            </w:r>
          </w:p>
        </w:tc>
      </w:tr>
    </w:tbl>
    <w:p w14:paraId="1E425A54" w14:textId="77777777" w:rsidR="00750347" w:rsidRPr="00625BE4" w:rsidRDefault="00750347" w:rsidP="00750347">
      <w:pPr>
        <w:tabs>
          <w:tab w:val="left" w:pos="3240"/>
        </w:tabs>
        <w:spacing w:before="50" w:after="50"/>
        <w:rPr>
          <w:rFonts w:ascii="Times New Roman" w:eastAsia="宋体" w:hAnsi="Times New Roman" w:cs="Times New Roman"/>
          <w:spacing w:val="40"/>
          <w:sz w:val="22"/>
          <w:szCs w:val="21"/>
        </w:rPr>
      </w:pPr>
    </w:p>
    <w:p w14:paraId="72901697" w14:textId="77777777" w:rsidR="00750347" w:rsidRPr="00625BE4" w:rsidRDefault="00750347" w:rsidP="00750347">
      <w:pPr>
        <w:tabs>
          <w:tab w:val="left" w:pos="3240"/>
        </w:tabs>
        <w:spacing w:before="50" w:after="50"/>
        <w:rPr>
          <w:rFonts w:ascii="Times New Roman" w:eastAsia="宋体" w:hAnsi="Times New Roman" w:cs="Times New Roman"/>
          <w:spacing w:val="40"/>
          <w:sz w:val="22"/>
          <w:szCs w:val="21"/>
        </w:rPr>
      </w:pPr>
    </w:p>
    <w:p w14:paraId="1CBF8309" w14:textId="28EFF18C" w:rsidR="00750347" w:rsidRPr="00625BE4" w:rsidRDefault="00750347" w:rsidP="00750347">
      <w:pPr>
        <w:tabs>
          <w:tab w:val="left" w:pos="3240"/>
        </w:tabs>
        <w:spacing w:before="50" w:after="50"/>
        <w:jc w:val="center"/>
        <w:rPr>
          <w:rFonts w:ascii="Times New Roman" w:eastAsia="宋体" w:hAnsi="Times New Roman" w:cs="Times New Roman"/>
          <w:b/>
          <w:bCs/>
          <w:spacing w:val="40"/>
          <w:sz w:val="28"/>
        </w:rPr>
      </w:pPr>
      <w:r w:rsidRPr="00625BE4">
        <w:rPr>
          <w:rFonts w:ascii="Times New Roman" w:eastAsia="宋体" w:hAnsi="Times New Roman" w:cs="Times New Roman"/>
          <w:b/>
          <w:bCs/>
          <w:spacing w:val="40"/>
          <w:sz w:val="28"/>
        </w:rPr>
        <w:t>Version 1.0.0</w:t>
      </w:r>
    </w:p>
    <w:p w14:paraId="18125B42" w14:textId="77777777" w:rsidR="00750347" w:rsidRPr="00625BE4" w:rsidRDefault="00750347" w:rsidP="00750347">
      <w:pPr>
        <w:tabs>
          <w:tab w:val="left" w:pos="3240"/>
        </w:tabs>
        <w:spacing w:before="50" w:after="50"/>
        <w:jc w:val="center"/>
        <w:rPr>
          <w:rFonts w:ascii="Times New Roman" w:eastAsia="宋体" w:hAnsi="Times New Roman" w:cs="Times New Roman"/>
          <w:b/>
          <w:bCs/>
          <w:spacing w:val="40"/>
          <w:sz w:val="28"/>
        </w:rPr>
      </w:pPr>
    </w:p>
    <w:p w14:paraId="7A12C490" w14:textId="77777777" w:rsidR="00750347" w:rsidRPr="00625BE4" w:rsidRDefault="00750347" w:rsidP="00750347">
      <w:pPr>
        <w:jc w:val="center"/>
        <w:rPr>
          <w:rFonts w:ascii="Times New Roman" w:eastAsia="宋体" w:hAnsi="Times New Roman" w:cs="Times New Roman"/>
          <w:b/>
          <w:bCs/>
          <w:sz w:val="36"/>
          <w:szCs w:val="32"/>
        </w:rPr>
      </w:pPr>
      <w:bookmarkStart w:id="0" w:name="_Toc481587264"/>
      <w:bookmarkStart w:id="1" w:name="_Toc479940683"/>
      <w:bookmarkStart w:id="2" w:name="_Toc480753577"/>
      <w:bookmarkStart w:id="3" w:name="_Toc481746409"/>
      <w:r w:rsidRPr="00625BE4">
        <w:rPr>
          <w:rFonts w:ascii="Times New Roman" w:eastAsia="宋体" w:hAnsi="Times New Roman" w:cs="Times New Roman"/>
          <w:b/>
          <w:bCs/>
          <w:sz w:val="36"/>
          <w:szCs w:val="32"/>
        </w:rPr>
        <w:t>版本变更历史</w:t>
      </w:r>
      <w:bookmarkEnd w:id="0"/>
      <w:bookmarkEnd w:id="1"/>
      <w:bookmarkEnd w:id="2"/>
      <w:bookmarkEnd w:id="3"/>
    </w:p>
    <w:p w14:paraId="3D0BAF6A" w14:textId="77777777" w:rsidR="00750347" w:rsidRPr="00625BE4" w:rsidRDefault="00750347" w:rsidP="00750347">
      <w:pPr>
        <w:jc w:val="center"/>
        <w:rPr>
          <w:rFonts w:ascii="Times New Roman" w:eastAsia="宋体" w:hAnsi="Times New Roman" w:cs="Times New Roman"/>
          <w:b/>
          <w:bCs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3261"/>
        <w:gridCol w:w="2835"/>
      </w:tblGrid>
      <w:tr w:rsidR="00750347" w:rsidRPr="00625BE4" w14:paraId="186BF98E" w14:textId="77777777" w:rsidTr="00750347">
        <w:trPr>
          <w:trHeight w:val="340"/>
        </w:trPr>
        <w:tc>
          <w:tcPr>
            <w:tcW w:w="704" w:type="dxa"/>
            <w:vAlign w:val="center"/>
          </w:tcPr>
          <w:p w14:paraId="04554CF4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559" w:type="dxa"/>
            <w:vAlign w:val="center"/>
          </w:tcPr>
          <w:p w14:paraId="5775DF24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3261" w:type="dxa"/>
            <w:vAlign w:val="center"/>
          </w:tcPr>
          <w:p w14:paraId="5FFE5240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修改人</w:t>
            </w:r>
          </w:p>
        </w:tc>
        <w:tc>
          <w:tcPr>
            <w:tcW w:w="2835" w:type="dxa"/>
            <w:vAlign w:val="center"/>
          </w:tcPr>
          <w:p w14:paraId="3AA649DA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备注</w:t>
            </w:r>
          </w:p>
        </w:tc>
      </w:tr>
      <w:tr w:rsidR="00750347" w:rsidRPr="00625BE4" w14:paraId="35B59812" w14:textId="77777777" w:rsidTr="00750347">
        <w:trPr>
          <w:trHeight w:val="510"/>
        </w:trPr>
        <w:tc>
          <w:tcPr>
            <w:tcW w:w="704" w:type="dxa"/>
            <w:vAlign w:val="center"/>
          </w:tcPr>
          <w:p w14:paraId="01516966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1.0.0</w:t>
            </w:r>
          </w:p>
        </w:tc>
        <w:tc>
          <w:tcPr>
            <w:tcW w:w="1559" w:type="dxa"/>
            <w:vAlign w:val="center"/>
          </w:tcPr>
          <w:p w14:paraId="2B4512FF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2020/05/14</w:t>
            </w:r>
          </w:p>
        </w:tc>
        <w:tc>
          <w:tcPr>
            <w:tcW w:w="3261" w:type="dxa"/>
            <w:vAlign w:val="center"/>
          </w:tcPr>
          <w:p w14:paraId="13F6892C" w14:textId="0C4779FE" w:rsidR="00750347" w:rsidRPr="00625BE4" w:rsidRDefault="00C768EE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张延钊</w:t>
            </w:r>
            <w:bookmarkStart w:id="4" w:name="_GoBack"/>
            <w:bookmarkEnd w:id="4"/>
          </w:p>
        </w:tc>
        <w:tc>
          <w:tcPr>
            <w:tcW w:w="2835" w:type="dxa"/>
            <w:vAlign w:val="center"/>
          </w:tcPr>
          <w:p w14:paraId="73F9155D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初稿</w:t>
            </w:r>
          </w:p>
        </w:tc>
      </w:tr>
    </w:tbl>
    <w:p w14:paraId="674B7563" w14:textId="77777777" w:rsidR="00625BE4" w:rsidRPr="00625BE4" w:rsidRDefault="00750347" w:rsidP="00750347">
      <w:pPr>
        <w:ind w:firstLine="480"/>
        <w:rPr>
          <w:rFonts w:ascii="Times New Roman" w:eastAsia="宋体" w:hAnsi="Times New Roman" w:cs="Times New Roman"/>
          <w:color w:val="2F5496" w:themeColor="accent1" w:themeShade="BF"/>
          <w:kern w:val="0"/>
          <w:sz w:val="32"/>
          <w:szCs w:val="32"/>
        </w:rPr>
      </w:pPr>
      <w:r w:rsidRPr="00625BE4">
        <w:rPr>
          <w:rFonts w:ascii="Times New Roman" w:eastAsia="宋体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5053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351B2" w14:textId="527DAC33" w:rsidR="00625BE4" w:rsidRPr="00625BE4" w:rsidRDefault="00625BE4" w:rsidP="00625BE4">
          <w:pPr>
            <w:pStyle w:val="TOC"/>
            <w:spacing w:line="360" w:lineRule="auto"/>
            <w:jc w:val="center"/>
            <w:rPr>
              <w:rStyle w:val="af4"/>
              <w:rFonts w:ascii="宋体" w:eastAsia="宋体" w:hAnsi="宋体"/>
              <w:color w:val="auto"/>
            </w:rPr>
          </w:pPr>
          <w:r w:rsidRPr="00625BE4">
            <w:rPr>
              <w:rStyle w:val="af4"/>
              <w:rFonts w:ascii="宋体" w:eastAsia="宋体" w:hAnsi="宋体"/>
              <w:color w:val="auto"/>
            </w:rPr>
            <w:t>目录</w:t>
          </w:r>
        </w:p>
        <w:p w14:paraId="0CF29ABE" w14:textId="7B31D807" w:rsidR="00625BE4" w:rsidRPr="00625BE4" w:rsidRDefault="00625BE4" w:rsidP="00625BE4">
          <w:pPr>
            <w:pStyle w:val="TOC1"/>
            <w:tabs>
              <w:tab w:val="left" w:pos="42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r w:rsidRPr="00625BE4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625BE4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625BE4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40448251" w:history="1">
            <w:r w:rsidRPr="00625BE4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1.</w:t>
            </w:r>
            <w:r w:rsidRPr="00625BE4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概述</w:t>
            </w:r>
            <w:r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_Toc40448251 \h </w:instrText>
            </w:r>
            <w:r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730A2" w14:textId="452FBB3F" w:rsidR="00625BE4" w:rsidRPr="00625BE4" w:rsidRDefault="00C768EE" w:rsidP="00625BE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2" w:history="1"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1.1 测试目的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_Toc40448252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186E0" w14:textId="7E28FC04" w:rsidR="00625BE4" w:rsidRPr="00625BE4" w:rsidRDefault="00C768EE" w:rsidP="00625BE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3" w:history="1"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1.2 测试环境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_Toc40448253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018EA" w14:textId="2C3E31A3" w:rsidR="00625BE4" w:rsidRPr="00625BE4" w:rsidRDefault="00C768EE" w:rsidP="00625BE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4" w:history="1"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1.3 测试工具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_Toc40448254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8A52B" w14:textId="2329AFDE" w:rsidR="00625BE4" w:rsidRPr="00625BE4" w:rsidRDefault="00C768EE" w:rsidP="00625BE4">
          <w:pPr>
            <w:pStyle w:val="TOC1"/>
            <w:tabs>
              <w:tab w:val="left" w:pos="42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5" w:history="1">
            <w:r w:rsidR="00625BE4" w:rsidRPr="00625BE4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</w:t>
            </w:r>
            <w:r w:rsidR="00625BE4" w:rsidRPr="00625BE4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测试说明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_Toc40448255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54C7F" w14:textId="6E1D36CC" w:rsidR="00625BE4" w:rsidRPr="00625BE4" w:rsidRDefault="00C768EE" w:rsidP="00625BE4">
          <w:pPr>
            <w:pStyle w:val="TOC1"/>
            <w:tabs>
              <w:tab w:val="left" w:pos="42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6" w:history="1">
            <w:r w:rsidR="00625BE4" w:rsidRPr="00625BE4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3.</w:t>
            </w:r>
            <w:r w:rsidR="00625BE4" w:rsidRPr="00625BE4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测试结果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_Toc40448256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470DD" w14:textId="7628CCF1" w:rsidR="00625BE4" w:rsidRPr="00625BE4" w:rsidRDefault="00C768EE" w:rsidP="00625BE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7" w:history="1"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3.1 Wechat部分，覆盖率为：93%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_Toc40448257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AA820" w14:textId="6AA0E7E9" w:rsidR="00625BE4" w:rsidRPr="00625BE4" w:rsidRDefault="00C768EE" w:rsidP="00625BE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8" w:history="1"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3.2 Storage部分，覆盖率为：80%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_Toc40448258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0A54C" w14:textId="7315A54E" w:rsidR="00625BE4" w:rsidRPr="00625BE4" w:rsidRDefault="00C768EE" w:rsidP="00625BE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59" w:history="1"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3.3 Conversation_manager部分，覆盖率为：97%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_Toc40448259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22E00" w14:textId="5A20E27D" w:rsidR="00625BE4" w:rsidRPr="00625BE4" w:rsidRDefault="00C768EE" w:rsidP="00625BE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448260" w:history="1">
            <w:r w:rsidR="00625BE4" w:rsidRPr="00625BE4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3.4 Logic_adapter部分，覆盖率为95%：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_Toc40448260 \h </w:instrTex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25BE4" w:rsidRPr="00625BE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207BC" w14:textId="3A9DCAE6" w:rsidR="00625BE4" w:rsidRDefault="00625BE4" w:rsidP="00625BE4">
          <w:pPr>
            <w:spacing w:line="360" w:lineRule="auto"/>
          </w:pPr>
          <w:r w:rsidRPr="00625BE4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6F0A3BC" w14:textId="25ADAF5F" w:rsidR="00750347" w:rsidRPr="00625BE4" w:rsidRDefault="00625BE4" w:rsidP="00625BE4">
      <w:pPr>
        <w:widowControl/>
        <w:jc w:val="left"/>
        <w:rPr>
          <w:rFonts w:ascii="Times New Roman" w:eastAsia="宋体" w:hAnsi="Times New Roman" w:cs="Times New Roman"/>
          <w:color w:val="2F5496" w:themeColor="accent1" w:themeShade="BF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color w:val="2F5496" w:themeColor="accent1" w:themeShade="BF"/>
          <w:kern w:val="0"/>
          <w:sz w:val="32"/>
          <w:szCs w:val="32"/>
        </w:rPr>
        <w:br w:type="page"/>
      </w:r>
    </w:p>
    <w:p w14:paraId="1D9FA298" w14:textId="2E807057" w:rsidR="00750347" w:rsidRPr="00625BE4" w:rsidRDefault="003305B7" w:rsidP="004B00CC">
      <w:pPr>
        <w:pStyle w:val="a"/>
        <w:rPr>
          <w:rFonts w:cs="Times New Roman"/>
        </w:rPr>
      </w:pPr>
      <w:bookmarkStart w:id="5" w:name="_Toc40448251"/>
      <w:r w:rsidRPr="00625BE4">
        <w:rPr>
          <w:rFonts w:cs="Times New Roman"/>
        </w:rPr>
        <w:lastRenderedPageBreak/>
        <w:t>概述</w:t>
      </w:r>
      <w:bookmarkEnd w:id="5"/>
    </w:p>
    <w:p w14:paraId="102D713F" w14:textId="36C3EECF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6" w:name="_Toc40448252"/>
      <w:r w:rsidRPr="00625BE4">
        <w:rPr>
          <w:rFonts w:cs="Times New Roman"/>
        </w:rPr>
        <w:t xml:space="preserve">1.1 </w:t>
      </w:r>
      <w:r w:rsidR="00C14DE7" w:rsidRPr="00625BE4">
        <w:rPr>
          <w:rFonts w:cs="Times New Roman"/>
        </w:rPr>
        <w:t>测试目的</w:t>
      </w:r>
      <w:bookmarkEnd w:id="6"/>
    </w:p>
    <w:p w14:paraId="3A5E3110" w14:textId="73191314" w:rsidR="00C14DE7" w:rsidRPr="00625BE4" w:rsidRDefault="6350C4DB" w:rsidP="00C14DE7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本次测试目的是对</w:t>
      </w:r>
      <w:proofErr w:type="spellStart"/>
      <w:r w:rsidRPr="00625BE4">
        <w:rPr>
          <w:rFonts w:cs="Times New Roman"/>
          <w:szCs w:val="24"/>
        </w:rPr>
        <w:t>WeC</w:t>
      </w:r>
      <w:r w:rsidRPr="00625BE4">
        <w:rPr>
          <w:rFonts w:cs="Times New Roman"/>
        </w:rPr>
        <w:t>hatterBot</w:t>
      </w:r>
      <w:proofErr w:type="spellEnd"/>
      <w:r w:rsidRPr="00625BE4">
        <w:rPr>
          <w:rFonts w:cs="Times New Roman"/>
        </w:rPr>
        <w:t>中</w:t>
      </w:r>
      <w:r w:rsidR="2CEE1BA7" w:rsidRPr="00625BE4">
        <w:rPr>
          <w:rFonts w:cs="Times New Roman"/>
        </w:rPr>
        <w:t>必要</w:t>
      </w:r>
      <w:r w:rsidRPr="00625BE4">
        <w:rPr>
          <w:rFonts w:cs="Times New Roman"/>
        </w:rPr>
        <w:t>的</w:t>
      </w:r>
      <w:r w:rsidR="2CEE1BA7" w:rsidRPr="00625BE4">
        <w:rPr>
          <w:rFonts w:cs="Times New Roman"/>
        </w:rPr>
        <w:t>任务逻辑</w:t>
      </w:r>
      <w:r w:rsidRPr="00625BE4">
        <w:rPr>
          <w:rFonts w:cs="Times New Roman"/>
        </w:rPr>
        <w:t>部分</w:t>
      </w:r>
      <w:r w:rsidR="2CEE1BA7" w:rsidRPr="00625BE4">
        <w:rPr>
          <w:rFonts w:cs="Times New Roman"/>
        </w:rPr>
        <w:t>与</w:t>
      </w:r>
      <w:r w:rsidRPr="00625BE4">
        <w:rPr>
          <w:rFonts w:cs="Times New Roman"/>
        </w:rPr>
        <w:t>新增的</w:t>
      </w:r>
      <w:r w:rsidR="2CEE1BA7" w:rsidRPr="00625BE4">
        <w:rPr>
          <w:rFonts w:cs="Times New Roman"/>
        </w:rPr>
        <w:t>管理员后端</w:t>
      </w:r>
      <w:r w:rsidRPr="00625BE4">
        <w:rPr>
          <w:rFonts w:cs="Times New Roman"/>
        </w:rPr>
        <w:t>以及</w:t>
      </w:r>
      <w:proofErr w:type="gramStart"/>
      <w:r w:rsidRPr="00625BE4">
        <w:rPr>
          <w:rFonts w:cs="Times New Roman"/>
        </w:rPr>
        <w:t>微信端进行</w:t>
      </w:r>
      <w:r w:rsidR="2CEE1BA7" w:rsidRPr="00625BE4">
        <w:rPr>
          <w:rFonts w:cs="Times New Roman"/>
        </w:rPr>
        <w:t>白盒</w:t>
      </w:r>
      <w:proofErr w:type="gramEnd"/>
      <w:r w:rsidRPr="00625BE4">
        <w:rPr>
          <w:rFonts w:cs="Times New Roman"/>
        </w:rPr>
        <w:t>测试，确保功能的完整性与正确性。</w:t>
      </w:r>
    </w:p>
    <w:p w14:paraId="4A8D0EF9" w14:textId="293F4427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7" w:name="_Toc40448253"/>
      <w:r w:rsidRPr="00625BE4">
        <w:rPr>
          <w:rFonts w:cs="Times New Roman"/>
        </w:rPr>
        <w:t xml:space="preserve">1.2 </w:t>
      </w:r>
      <w:r w:rsidR="00C14DE7" w:rsidRPr="00625BE4">
        <w:rPr>
          <w:rFonts w:cs="Times New Roman"/>
        </w:rPr>
        <w:t>测试环境</w:t>
      </w:r>
      <w:bookmarkEnd w:id="7"/>
    </w:p>
    <w:p w14:paraId="20845055" w14:textId="3E5F2466" w:rsidR="00C14DE7" w:rsidRPr="00625BE4" w:rsidRDefault="00C14DE7" w:rsidP="00C14DE7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Python3.6</w:t>
      </w:r>
      <w:r w:rsidRPr="00625BE4">
        <w:rPr>
          <w:rFonts w:cs="Times New Roman"/>
        </w:rPr>
        <w:t>，</w:t>
      </w:r>
      <w:r w:rsidR="432253B7" w:rsidRPr="00625BE4">
        <w:rPr>
          <w:rFonts w:cs="Times New Roman"/>
        </w:rPr>
        <w:t>Windows10</w:t>
      </w:r>
    </w:p>
    <w:p w14:paraId="0F0A999C" w14:textId="35D5409A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8" w:name="_Toc40448254"/>
      <w:r w:rsidRPr="00625BE4">
        <w:rPr>
          <w:rFonts w:cs="Times New Roman"/>
        </w:rPr>
        <w:t xml:space="preserve">1.3 </w:t>
      </w:r>
      <w:r w:rsidR="00C14DE7" w:rsidRPr="00625BE4">
        <w:rPr>
          <w:rFonts w:cs="Times New Roman"/>
        </w:rPr>
        <w:t>测试工具</w:t>
      </w:r>
      <w:bookmarkEnd w:id="8"/>
    </w:p>
    <w:p w14:paraId="24B3A926" w14:textId="3362F71A" w:rsidR="00CD47FE" w:rsidRPr="00625BE4" w:rsidRDefault="00CD47FE" w:rsidP="00C14DE7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测试过程通过</w:t>
      </w:r>
      <w:r w:rsidR="2CEE1BA7" w:rsidRPr="00625BE4">
        <w:rPr>
          <w:rFonts w:cs="Times New Roman"/>
          <w:szCs w:val="24"/>
        </w:rPr>
        <w:t>Python</w:t>
      </w:r>
      <w:r w:rsidRPr="00625BE4">
        <w:rPr>
          <w:rFonts w:cs="Times New Roman"/>
        </w:rPr>
        <w:t>的</w:t>
      </w:r>
      <w:proofErr w:type="spellStart"/>
      <w:r w:rsidRPr="00625BE4">
        <w:rPr>
          <w:rFonts w:cs="Times New Roman"/>
        </w:rPr>
        <w:t>unittest</w:t>
      </w:r>
      <w:proofErr w:type="spellEnd"/>
      <w:r w:rsidRPr="00625BE4">
        <w:rPr>
          <w:rFonts w:cs="Times New Roman"/>
        </w:rPr>
        <w:t>包以及</w:t>
      </w:r>
      <w:proofErr w:type="spellStart"/>
      <w:r w:rsidR="432253B7" w:rsidRPr="00625BE4">
        <w:rPr>
          <w:rFonts w:cs="Times New Roman"/>
          <w:szCs w:val="24"/>
        </w:rPr>
        <w:t>Pycha</w:t>
      </w:r>
      <w:r w:rsidR="432253B7" w:rsidRPr="00625BE4">
        <w:rPr>
          <w:rFonts w:cs="Times New Roman"/>
        </w:rPr>
        <w:t>rm</w:t>
      </w:r>
      <w:proofErr w:type="spellEnd"/>
      <w:r w:rsidRPr="00625BE4">
        <w:rPr>
          <w:rFonts w:cs="Times New Roman"/>
        </w:rPr>
        <w:t>的</w:t>
      </w:r>
      <w:r w:rsidRPr="00625BE4">
        <w:rPr>
          <w:rFonts w:cs="Times New Roman"/>
        </w:rPr>
        <w:t>coverage</w:t>
      </w:r>
      <w:r w:rsidRPr="00625BE4">
        <w:rPr>
          <w:rFonts w:cs="Times New Roman"/>
        </w:rPr>
        <w:t>功能进行测试。</w:t>
      </w:r>
    </w:p>
    <w:p w14:paraId="1B6CE87B" w14:textId="77777777" w:rsidR="003305B7" w:rsidRPr="00625BE4" w:rsidRDefault="003305B7" w:rsidP="004B00CC">
      <w:pPr>
        <w:pStyle w:val="a"/>
        <w:rPr>
          <w:rFonts w:cs="Times New Roman"/>
        </w:rPr>
      </w:pPr>
      <w:bookmarkStart w:id="9" w:name="_Toc40448255"/>
      <w:r w:rsidRPr="00625BE4">
        <w:rPr>
          <w:rFonts w:cs="Times New Roman"/>
        </w:rPr>
        <w:t>测试说明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54"/>
        <w:gridCol w:w="2732"/>
        <w:gridCol w:w="2710"/>
      </w:tblGrid>
      <w:tr w:rsidR="006237D7" w:rsidRPr="00625BE4" w14:paraId="65BB752F" w14:textId="77777777" w:rsidTr="006237D7">
        <w:tc>
          <w:tcPr>
            <w:tcW w:w="2792" w:type="dxa"/>
          </w:tcPr>
          <w:p w14:paraId="3C1F69B6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测试名称</w:t>
            </w:r>
          </w:p>
        </w:tc>
        <w:tc>
          <w:tcPr>
            <w:tcW w:w="2763" w:type="dxa"/>
          </w:tcPr>
          <w:p w14:paraId="1C273958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说明</w:t>
            </w:r>
          </w:p>
        </w:tc>
        <w:tc>
          <w:tcPr>
            <w:tcW w:w="2741" w:type="dxa"/>
          </w:tcPr>
          <w:p w14:paraId="27CFB0B9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测试人</w:t>
            </w:r>
          </w:p>
        </w:tc>
      </w:tr>
      <w:tr w:rsidR="006237D7" w:rsidRPr="00625BE4" w14:paraId="5D687C4E" w14:textId="77777777" w:rsidTr="006237D7">
        <w:tc>
          <w:tcPr>
            <w:tcW w:w="2792" w:type="dxa"/>
          </w:tcPr>
          <w:p w14:paraId="638B6CF4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b</w:t>
            </w:r>
            <w:r w:rsidR="006237D7" w:rsidRPr="00625BE4">
              <w:rPr>
                <w:rFonts w:cs="Times New Roman"/>
              </w:rPr>
              <w:t>ase_case.py</w:t>
            </w:r>
          </w:p>
        </w:tc>
        <w:tc>
          <w:tcPr>
            <w:tcW w:w="2763" w:type="dxa"/>
          </w:tcPr>
          <w:p w14:paraId="76DFC785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Chatterbot</w:t>
            </w:r>
            <w:r w:rsidRPr="00625BE4">
              <w:rPr>
                <w:rFonts w:cs="Times New Roman"/>
              </w:rPr>
              <w:t>单元测试的基类，负责统一的</w:t>
            </w:r>
            <w:r w:rsidRPr="00625BE4">
              <w:rPr>
                <w:rFonts w:cs="Times New Roman"/>
              </w:rPr>
              <w:t>setup</w:t>
            </w:r>
            <w:r w:rsidRPr="00625BE4">
              <w:rPr>
                <w:rFonts w:cs="Times New Roman"/>
              </w:rPr>
              <w:t>部分</w:t>
            </w:r>
          </w:p>
        </w:tc>
        <w:tc>
          <w:tcPr>
            <w:tcW w:w="2741" w:type="dxa"/>
          </w:tcPr>
          <w:p w14:paraId="01F63554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4CA6122D" w14:textId="77777777" w:rsidTr="006237D7">
        <w:tc>
          <w:tcPr>
            <w:tcW w:w="2792" w:type="dxa"/>
          </w:tcPr>
          <w:p w14:paraId="0C759D4D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_chatbot.py</w:t>
            </w:r>
          </w:p>
        </w:tc>
        <w:tc>
          <w:tcPr>
            <w:tcW w:w="2763" w:type="dxa"/>
          </w:tcPr>
          <w:p w14:paraId="172038BD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r w:rsidRPr="00625BE4">
              <w:rPr>
                <w:rFonts w:cs="Times New Roman"/>
              </w:rPr>
              <w:t>chatbot</w:t>
            </w:r>
            <w:r w:rsidRPr="00625BE4">
              <w:rPr>
                <w:rFonts w:cs="Times New Roman"/>
              </w:rPr>
              <w:t>类的单元测试</w:t>
            </w:r>
          </w:p>
        </w:tc>
        <w:tc>
          <w:tcPr>
            <w:tcW w:w="2741" w:type="dxa"/>
          </w:tcPr>
          <w:p w14:paraId="4A2D731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6920FD35" w14:textId="77777777" w:rsidTr="006237D7">
        <w:tc>
          <w:tcPr>
            <w:tcW w:w="2792" w:type="dxa"/>
          </w:tcPr>
          <w:p w14:paraId="1A141EBE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_comparator.py</w:t>
            </w:r>
          </w:p>
        </w:tc>
        <w:tc>
          <w:tcPr>
            <w:tcW w:w="2763" w:type="dxa"/>
          </w:tcPr>
          <w:p w14:paraId="10EC2310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对修改过的几种距离计算方法进行测试</w:t>
            </w:r>
          </w:p>
        </w:tc>
        <w:tc>
          <w:tcPr>
            <w:tcW w:w="2741" w:type="dxa"/>
          </w:tcPr>
          <w:p w14:paraId="4E09CD97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7F52B8E1" w14:textId="77777777" w:rsidTr="006237D7">
        <w:tc>
          <w:tcPr>
            <w:tcW w:w="2792" w:type="dxa"/>
          </w:tcPr>
          <w:p w14:paraId="319ED4EA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_tagging.py</w:t>
            </w:r>
          </w:p>
        </w:tc>
        <w:tc>
          <w:tcPr>
            <w:tcW w:w="2763" w:type="dxa"/>
          </w:tcPr>
          <w:p w14:paraId="355AD5BF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对修改过的</w:t>
            </w:r>
            <w:r w:rsidRPr="00625BE4">
              <w:rPr>
                <w:rFonts w:cs="Times New Roman"/>
              </w:rPr>
              <w:t>tagger</w:t>
            </w:r>
            <w:r w:rsidRPr="00625BE4">
              <w:rPr>
                <w:rFonts w:cs="Times New Roman"/>
              </w:rPr>
              <w:t>类进行测试</w:t>
            </w:r>
          </w:p>
        </w:tc>
        <w:tc>
          <w:tcPr>
            <w:tcW w:w="2741" w:type="dxa"/>
          </w:tcPr>
          <w:p w14:paraId="78C6D7D3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2B3941FE" w14:textId="77777777" w:rsidTr="006237D7">
        <w:tc>
          <w:tcPr>
            <w:tcW w:w="2792" w:type="dxa"/>
          </w:tcPr>
          <w:p w14:paraId="238B7A10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_bestmatch.py</w:t>
            </w:r>
          </w:p>
        </w:tc>
        <w:tc>
          <w:tcPr>
            <w:tcW w:w="2763" w:type="dxa"/>
          </w:tcPr>
          <w:p w14:paraId="38D68810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proofErr w:type="spellStart"/>
            <w:r w:rsidRPr="00625BE4">
              <w:rPr>
                <w:rFonts w:cs="Times New Roman"/>
              </w:rPr>
              <w:t>Best_match</w:t>
            </w:r>
            <w:proofErr w:type="spellEnd"/>
            <w:r w:rsidRPr="00625BE4">
              <w:rPr>
                <w:rFonts w:cs="Times New Roman"/>
              </w:rPr>
              <w:t>类的单元测试</w:t>
            </w:r>
          </w:p>
        </w:tc>
        <w:tc>
          <w:tcPr>
            <w:tcW w:w="2741" w:type="dxa"/>
          </w:tcPr>
          <w:p w14:paraId="192E95E5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4481DDC9" w14:textId="77777777" w:rsidTr="006237D7">
        <w:tc>
          <w:tcPr>
            <w:tcW w:w="2792" w:type="dxa"/>
          </w:tcPr>
          <w:p w14:paraId="4EA571E8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_constadapter.py</w:t>
            </w:r>
          </w:p>
        </w:tc>
        <w:tc>
          <w:tcPr>
            <w:tcW w:w="2763" w:type="dxa"/>
          </w:tcPr>
          <w:p w14:paraId="3C0FB9CF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  <w:b/>
              </w:rPr>
            </w:pPr>
            <w:proofErr w:type="spellStart"/>
            <w:r w:rsidRPr="00625BE4">
              <w:rPr>
                <w:rFonts w:cs="Times New Roman"/>
              </w:rPr>
              <w:t>Constadapter</w:t>
            </w:r>
            <w:proofErr w:type="spellEnd"/>
            <w:r w:rsidRPr="00625BE4">
              <w:rPr>
                <w:rFonts w:cs="Times New Roman"/>
              </w:rPr>
              <w:t>类的</w:t>
            </w:r>
            <w:r w:rsidRPr="00625BE4">
              <w:rPr>
                <w:rFonts w:cs="Times New Roman"/>
              </w:rPr>
              <w:lastRenderedPageBreak/>
              <w:t>单元测试</w:t>
            </w:r>
          </w:p>
        </w:tc>
        <w:tc>
          <w:tcPr>
            <w:tcW w:w="2741" w:type="dxa"/>
          </w:tcPr>
          <w:p w14:paraId="4257FC96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lastRenderedPageBreak/>
              <w:t>张延钊</w:t>
            </w:r>
          </w:p>
        </w:tc>
      </w:tr>
      <w:tr w:rsidR="006237D7" w:rsidRPr="00625BE4" w14:paraId="1B620C8D" w14:textId="77777777" w:rsidTr="006237D7">
        <w:tc>
          <w:tcPr>
            <w:tcW w:w="2792" w:type="dxa"/>
          </w:tcPr>
          <w:p w14:paraId="452632F3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_rules_adapter.py</w:t>
            </w:r>
          </w:p>
        </w:tc>
        <w:tc>
          <w:tcPr>
            <w:tcW w:w="2763" w:type="dxa"/>
          </w:tcPr>
          <w:p w14:paraId="657D6054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proofErr w:type="spellStart"/>
            <w:r w:rsidRPr="00625BE4">
              <w:rPr>
                <w:rFonts w:cs="Times New Roman"/>
              </w:rPr>
              <w:t>Rules_adapter</w:t>
            </w:r>
            <w:proofErr w:type="spellEnd"/>
            <w:r w:rsidRPr="00625BE4">
              <w:rPr>
                <w:rFonts w:cs="Times New Roman"/>
              </w:rPr>
              <w:t>类的基础测试</w:t>
            </w:r>
          </w:p>
        </w:tc>
        <w:tc>
          <w:tcPr>
            <w:tcW w:w="2741" w:type="dxa"/>
          </w:tcPr>
          <w:p w14:paraId="15E55E5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25370CC2" w14:textId="77777777" w:rsidTr="006237D7">
        <w:tc>
          <w:tcPr>
            <w:tcW w:w="2792" w:type="dxa"/>
          </w:tcPr>
          <w:p w14:paraId="1B882CE1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_sql_adapter.py</w:t>
            </w:r>
          </w:p>
        </w:tc>
        <w:tc>
          <w:tcPr>
            <w:tcW w:w="2763" w:type="dxa"/>
          </w:tcPr>
          <w:p w14:paraId="522E7B4B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SQLStorageAdapterNew</w:t>
            </w:r>
            <w:proofErr w:type="spellEnd"/>
            <w:r w:rsidRPr="00625BE4">
              <w:rPr>
                <w:rFonts w:cs="Times New Roman"/>
              </w:rPr>
              <w:t>的单元测试</w:t>
            </w:r>
          </w:p>
        </w:tc>
        <w:tc>
          <w:tcPr>
            <w:tcW w:w="2741" w:type="dxa"/>
          </w:tcPr>
          <w:p w14:paraId="5C3CD7F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王云杰</w:t>
            </w:r>
          </w:p>
        </w:tc>
      </w:tr>
      <w:tr w:rsidR="006237D7" w:rsidRPr="00625BE4" w14:paraId="3383F629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BF12E0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_certify_token.py</w:t>
            </w:r>
          </w:p>
        </w:tc>
        <w:tc>
          <w:tcPr>
            <w:tcW w:w="2763" w:type="dxa"/>
            <w:noWrap/>
          </w:tcPr>
          <w:p w14:paraId="7E7F2A7D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certify_token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6F8DF1D9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519C01FB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8876520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_check_</w:t>
            </w:r>
            <w:proofErr w:type="gramStart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user.p</w:t>
            </w:r>
            <w:proofErr w:type="spellEnd"/>
            <w:proofErr w:type="gramEnd"/>
          </w:p>
        </w:tc>
        <w:tc>
          <w:tcPr>
            <w:tcW w:w="2763" w:type="dxa"/>
            <w:noWrap/>
          </w:tcPr>
          <w:p w14:paraId="2D3F5B7C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check_use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72A57C3C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0384744B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904E182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_create_rule</w:t>
            </w:r>
            <w:proofErr w:type="spellEnd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2763" w:type="dxa"/>
            <w:noWrap/>
          </w:tcPr>
          <w:p w14:paraId="7B4C2492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create_rule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3323E7E8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3B69D96D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0B6E1FE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_create_statement.py</w:t>
            </w:r>
          </w:p>
        </w:tc>
        <w:tc>
          <w:tcPr>
            <w:tcW w:w="2763" w:type="dxa"/>
            <w:noWrap/>
          </w:tcPr>
          <w:p w14:paraId="1ACA1B9D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create_statement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569208D6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6FFC9D45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6C702B6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_delete_rule</w:t>
            </w:r>
            <w:proofErr w:type="spellEnd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2763" w:type="dxa"/>
            <w:noWrap/>
          </w:tcPr>
          <w:p w14:paraId="7BBFF155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delete_rule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0D9A3554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06081409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92A646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_delete_statement.py</w:t>
            </w:r>
          </w:p>
        </w:tc>
        <w:tc>
          <w:tcPr>
            <w:tcW w:w="2763" w:type="dxa"/>
            <w:noWrap/>
          </w:tcPr>
          <w:p w14:paraId="7A5A21C6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delete_statement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</w:t>
            </w:r>
            <w:r w:rsidRPr="00625BE4">
              <w:rPr>
                <w:rFonts w:cs="Times New Roman"/>
              </w:rPr>
              <w:lastRenderedPageBreak/>
              <w:t>单元测试</w:t>
            </w:r>
          </w:p>
        </w:tc>
        <w:tc>
          <w:tcPr>
            <w:tcW w:w="2741" w:type="dxa"/>
            <w:noWrap/>
            <w:hideMark/>
          </w:tcPr>
          <w:p w14:paraId="6ECE93C6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lastRenderedPageBreak/>
              <w:t>吕江枫</w:t>
            </w:r>
          </w:p>
        </w:tc>
      </w:tr>
      <w:tr w:rsidR="006237D7" w:rsidRPr="00625BE4" w14:paraId="44BAC3D4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7EF54F8B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_login.py</w:t>
            </w:r>
          </w:p>
        </w:tc>
        <w:tc>
          <w:tcPr>
            <w:tcW w:w="2763" w:type="dxa"/>
            <w:noWrap/>
          </w:tcPr>
          <w:p w14:paraId="23F98321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r w:rsidRPr="00625BE4">
              <w:rPr>
                <w:rFonts w:cs="Times New Roman"/>
              </w:rPr>
              <w:t>login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362857BD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4E4C7531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BF77182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_search_rule</w:t>
            </w:r>
            <w:proofErr w:type="spellEnd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2763" w:type="dxa"/>
            <w:noWrap/>
          </w:tcPr>
          <w:p w14:paraId="6ECA6BBB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search_rule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6693C72A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782F1732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638B7F5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_search_statement.py</w:t>
            </w:r>
          </w:p>
        </w:tc>
        <w:tc>
          <w:tcPr>
            <w:tcW w:w="2763" w:type="dxa"/>
            <w:noWrap/>
          </w:tcPr>
          <w:p w14:paraId="28F62612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search_statement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061F41E1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7F9D3A2D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199DDCA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_update_</w:t>
            </w:r>
            <w:proofErr w:type="gramStart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rule.</w:t>
            </w:r>
            <w:r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  <w:proofErr w:type="spellStart"/>
            <w:proofErr w:type="gramEnd"/>
            <w:r w:rsidRPr="00625BE4">
              <w:rPr>
                <w:rFonts w:cs="Times New Roman"/>
                <w:color w:val="000000"/>
                <w:kern w:val="0"/>
                <w:sz w:val="22"/>
              </w:rPr>
              <w:t>py</w:t>
            </w:r>
            <w:proofErr w:type="spellEnd"/>
          </w:p>
        </w:tc>
        <w:tc>
          <w:tcPr>
            <w:tcW w:w="2763" w:type="dxa"/>
            <w:noWrap/>
          </w:tcPr>
          <w:p w14:paraId="46DE5557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update_rule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5A7CC4F8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35695F0A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DCDD99E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_update_statement.py</w:t>
            </w:r>
          </w:p>
        </w:tc>
        <w:tc>
          <w:tcPr>
            <w:tcW w:w="2763" w:type="dxa"/>
            <w:noWrap/>
          </w:tcPr>
          <w:p w14:paraId="6D22533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update_statement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58E0715A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22583668" w14:textId="77777777" w:rsidTr="006237D7">
        <w:trPr>
          <w:trHeight w:val="276"/>
        </w:trPr>
        <w:tc>
          <w:tcPr>
            <w:tcW w:w="2792" w:type="dxa"/>
            <w:noWrap/>
          </w:tcPr>
          <w:p w14:paraId="266FD83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test_answer_msg.py</w:t>
            </w:r>
          </w:p>
        </w:tc>
        <w:tc>
          <w:tcPr>
            <w:tcW w:w="2763" w:type="dxa"/>
            <w:noWrap/>
          </w:tcPr>
          <w:p w14:paraId="2BC60701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对</w:t>
            </w:r>
            <w:proofErr w:type="gramStart"/>
            <w:r w:rsidRPr="00625BE4">
              <w:rPr>
                <w:rFonts w:cs="Times New Roman"/>
                <w:color w:val="000000"/>
                <w:kern w:val="0"/>
                <w:sz w:val="22"/>
              </w:rPr>
              <w:t>微信端</w:t>
            </w:r>
            <w:proofErr w:type="spellStart"/>
            <w:proofErr w:type="gramEnd"/>
            <w:r w:rsidRPr="00625BE4">
              <w:rPr>
                <w:rFonts w:cs="Times New Roman"/>
                <w:color w:val="000000"/>
                <w:kern w:val="0"/>
                <w:sz w:val="22"/>
              </w:rPr>
              <w:t>answer_msg</w:t>
            </w:r>
            <w:proofErr w:type="spellEnd"/>
            <w:r w:rsidRPr="00625BE4">
              <w:rPr>
                <w:rFonts w:cs="Times New Roman"/>
                <w:color w:val="000000"/>
                <w:kern w:val="0"/>
                <w:sz w:val="22"/>
              </w:rPr>
              <w:t>安全检查的单元测试</w:t>
            </w:r>
          </w:p>
        </w:tc>
        <w:tc>
          <w:tcPr>
            <w:tcW w:w="2741" w:type="dxa"/>
            <w:noWrap/>
          </w:tcPr>
          <w:p w14:paraId="6707691C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李书缘</w:t>
            </w:r>
          </w:p>
        </w:tc>
      </w:tr>
      <w:tr w:rsidR="006237D7" w:rsidRPr="00625BE4" w14:paraId="6D2919B6" w14:textId="77777777" w:rsidTr="006237D7">
        <w:trPr>
          <w:trHeight w:val="276"/>
        </w:trPr>
        <w:tc>
          <w:tcPr>
            <w:tcW w:w="2792" w:type="dxa"/>
            <w:noWrap/>
          </w:tcPr>
          <w:p w14:paraId="2D2C087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test_check_signature.py</w:t>
            </w:r>
          </w:p>
        </w:tc>
        <w:tc>
          <w:tcPr>
            <w:tcW w:w="2763" w:type="dxa"/>
            <w:noWrap/>
          </w:tcPr>
          <w:p w14:paraId="0D4D075C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对微信</w:t>
            </w:r>
            <w:proofErr w:type="gramStart"/>
            <w:r w:rsidRPr="00625BE4">
              <w:rPr>
                <w:rFonts w:cs="Times New Roman"/>
                <w:color w:val="000000"/>
                <w:kern w:val="0"/>
                <w:sz w:val="22"/>
              </w:rPr>
              <w:t>端签名检</w:t>
            </w:r>
            <w:proofErr w:type="gramEnd"/>
            <w:r w:rsidRPr="00625BE4">
              <w:rPr>
                <w:rFonts w:cs="Times New Roman"/>
                <w:color w:val="000000"/>
                <w:kern w:val="0"/>
                <w:sz w:val="22"/>
              </w:rPr>
              <w:t>查的单元测试</w:t>
            </w:r>
          </w:p>
        </w:tc>
        <w:tc>
          <w:tcPr>
            <w:tcW w:w="2741" w:type="dxa"/>
            <w:noWrap/>
          </w:tcPr>
          <w:p w14:paraId="5F201742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李书缘</w:t>
            </w:r>
          </w:p>
        </w:tc>
      </w:tr>
    </w:tbl>
    <w:p w14:paraId="5CCC5A0B" w14:textId="77777777" w:rsidR="003305B7" w:rsidRPr="00625BE4" w:rsidRDefault="003305B7" w:rsidP="006237D7">
      <w:pPr>
        <w:pStyle w:val="a1"/>
        <w:numPr>
          <w:ilvl w:val="0"/>
          <w:numId w:val="0"/>
        </w:numPr>
        <w:ind w:left="1260"/>
        <w:rPr>
          <w:rFonts w:cs="Times New Roman"/>
        </w:rPr>
      </w:pPr>
    </w:p>
    <w:p w14:paraId="26A74CD0" w14:textId="77777777" w:rsidR="003305B7" w:rsidRPr="00625BE4" w:rsidRDefault="003305B7" w:rsidP="004B00CC">
      <w:pPr>
        <w:pStyle w:val="a"/>
        <w:rPr>
          <w:rFonts w:cs="Times New Roman"/>
        </w:rPr>
      </w:pPr>
      <w:bookmarkStart w:id="10" w:name="_Toc40448256"/>
      <w:r w:rsidRPr="00625BE4">
        <w:rPr>
          <w:rFonts w:cs="Times New Roman"/>
        </w:rPr>
        <w:t>测试结果</w:t>
      </w:r>
      <w:bookmarkEnd w:id="10"/>
    </w:p>
    <w:p w14:paraId="7B3A81DA" w14:textId="77777777" w:rsidR="00CD47FE" w:rsidRPr="00625BE4" w:rsidRDefault="00CD47FE" w:rsidP="006D567D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测试报告通过</w:t>
      </w:r>
      <w:proofErr w:type="spellStart"/>
      <w:r w:rsidRPr="00625BE4">
        <w:rPr>
          <w:rFonts w:cs="Times New Roman"/>
        </w:rPr>
        <w:t>pycharm</w:t>
      </w:r>
      <w:proofErr w:type="spellEnd"/>
      <w:r w:rsidRPr="00625BE4">
        <w:rPr>
          <w:rFonts w:cs="Times New Roman"/>
        </w:rPr>
        <w:t>的</w:t>
      </w:r>
      <w:r w:rsidRPr="00625BE4">
        <w:rPr>
          <w:rFonts w:cs="Times New Roman"/>
        </w:rPr>
        <w:t>coverage</w:t>
      </w:r>
      <w:r w:rsidRPr="00625BE4">
        <w:rPr>
          <w:rFonts w:cs="Times New Roman"/>
        </w:rPr>
        <w:t>自动生成。详情请参考</w:t>
      </w:r>
      <w:r w:rsidRPr="00625BE4">
        <w:rPr>
          <w:rFonts w:cs="Times New Roman"/>
        </w:rPr>
        <w:lastRenderedPageBreak/>
        <w:t>“</w:t>
      </w:r>
      <w:proofErr w:type="spellStart"/>
      <w:r w:rsidRPr="00625BE4">
        <w:rPr>
          <w:rFonts w:cs="Times New Roman"/>
        </w:rPr>
        <w:t>coverage_report</w:t>
      </w:r>
      <w:proofErr w:type="spellEnd"/>
      <w:r w:rsidRPr="00625BE4">
        <w:rPr>
          <w:rFonts w:cs="Times New Roman"/>
        </w:rPr>
        <w:t>/index.html”</w:t>
      </w:r>
      <w:r w:rsidRPr="00625BE4">
        <w:rPr>
          <w:rFonts w:cs="Times New Roman"/>
        </w:rPr>
        <w:t>文件。这里只对结果的整体进行</w:t>
      </w:r>
      <w:r w:rsidR="006D567D" w:rsidRPr="00625BE4">
        <w:rPr>
          <w:rFonts w:cs="Times New Roman"/>
        </w:rPr>
        <w:t>分析。</w:t>
      </w:r>
    </w:p>
    <w:p w14:paraId="0E94948A" w14:textId="4614A87C" w:rsidR="00426E3D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11" w:name="_Toc40448257"/>
      <w:r w:rsidRPr="00625BE4">
        <w:rPr>
          <w:rFonts w:cs="Times New Roman"/>
        </w:rPr>
        <w:t xml:space="preserve">3.1 </w:t>
      </w:r>
      <w:proofErr w:type="spellStart"/>
      <w:r w:rsidR="00426E3D" w:rsidRPr="00625BE4">
        <w:rPr>
          <w:rFonts w:cs="Times New Roman"/>
        </w:rPr>
        <w:t>Wechat</w:t>
      </w:r>
      <w:proofErr w:type="spellEnd"/>
      <w:r w:rsidR="00426E3D" w:rsidRPr="00625BE4">
        <w:rPr>
          <w:rFonts w:cs="Times New Roman"/>
        </w:rPr>
        <w:t>部分，覆盖率为：</w:t>
      </w:r>
      <w:r w:rsidR="00C14DE7" w:rsidRPr="00625BE4">
        <w:rPr>
          <w:rFonts w:cs="Times New Roman"/>
        </w:rPr>
        <w:t>93</w:t>
      </w:r>
      <w:r w:rsidR="006D567D" w:rsidRPr="00625BE4">
        <w:rPr>
          <w:rFonts w:cs="Times New Roman"/>
        </w:rPr>
        <w:t>%</w:t>
      </w:r>
      <w:bookmarkEnd w:id="11"/>
    </w:p>
    <w:p w14:paraId="75132DD9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6E5E0C33" wp14:editId="2906EE73">
            <wp:extent cx="5274310" cy="73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51D" w14:textId="04C5AA06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12" w:name="_Toc40448258"/>
      <w:r w:rsidRPr="00625BE4">
        <w:rPr>
          <w:rFonts w:cs="Times New Roman"/>
        </w:rPr>
        <w:t xml:space="preserve">3.2 </w:t>
      </w:r>
      <w:r w:rsidR="00C14DE7" w:rsidRPr="00625BE4">
        <w:rPr>
          <w:rFonts w:cs="Times New Roman"/>
        </w:rPr>
        <w:t>Storage</w:t>
      </w:r>
      <w:r w:rsidR="00C14DE7" w:rsidRPr="00625BE4">
        <w:rPr>
          <w:rFonts w:cs="Times New Roman"/>
        </w:rPr>
        <w:t>部分，覆盖率为：</w:t>
      </w:r>
      <w:r w:rsidR="00C14DE7" w:rsidRPr="00625BE4">
        <w:rPr>
          <w:rFonts w:cs="Times New Roman"/>
        </w:rPr>
        <w:t>80%</w:t>
      </w:r>
      <w:bookmarkEnd w:id="12"/>
    </w:p>
    <w:p w14:paraId="6246C054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09F6773D" wp14:editId="4F49213F">
            <wp:extent cx="5274310" cy="78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E07" w14:textId="29B23CAD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13" w:name="_Toc40448259"/>
      <w:r w:rsidRPr="00625BE4">
        <w:rPr>
          <w:rFonts w:cs="Times New Roman"/>
        </w:rPr>
        <w:t xml:space="preserve">3.3 </w:t>
      </w:r>
      <w:proofErr w:type="spellStart"/>
      <w:r w:rsidR="00C14DE7" w:rsidRPr="00625BE4">
        <w:rPr>
          <w:rFonts w:cs="Times New Roman"/>
        </w:rPr>
        <w:t>Conversation_manager</w:t>
      </w:r>
      <w:proofErr w:type="spellEnd"/>
      <w:r w:rsidR="00C14DE7" w:rsidRPr="00625BE4">
        <w:rPr>
          <w:rFonts w:cs="Times New Roman"/>
        </w:rPr>
        <w:t>部分，覆盖率为：</w:t>
      </w:r>
      <w:r w:rsidR="00C14DE7" w:rsidRPr="00625BE4">
        <w:rPr>
          <w:rFonts w:cs="Times New Roman"/>
        </w:rPr>
        <w:t>97%</w:t>
      </w:r>
      <w:bookmarkEnd w:id="13"/>
    </w:p>
    <w:p w14:paraId="63B73184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438D4FAB" wp14:editId="1F362E89">
            <wp:extent cx="5274310" cy="1770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8008" w14:textId="365099E9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14" w:name="_Toc40448260"/>
      <w:r w:rsidRPr="00625BE4">
        <w:rPr>
          <w:rFonts w:cs="Times New Roman"/>
        </w:rPr>
        <w:t xml:space="preserve">3.4 </w:t>
      </w:r>
      <w:proofErr w:type="spellStart"/>
      <w:r w:rsidR="00C14DE7" w:rsidRPr="00625BE4">
        <w:rPr>
          <w:rFonts w:cs="Times New Roman"/>
        </w:rPr>
        <w:t>Logic_adapter</w:t>
      </w:r>
      <w:proofErr w:type="spellEnd"/>
      <w:r w:rsidR="00C14DE7" w:rsidRPr="00625BE4">
        <w:rPr>
          <w:rFonts w:cs="Times New Roman"/>
        </w:rPr>
        <w:t>部分，覆盖率为</w:t>
      </w:r>
      <w:r w:rsidR="00C14DE7" w:rsidRPr="00625BE4">
        <w:rPr>
          <w:rFonts w:cs="Times New Roman"/>
        </w:rPr>
        <w:t>95%</w:t>
      </w:r>
      <w:r w:rsidR="00C14DE7" w:rsidRPr="00625BE4">
        <w:rPr>
          <w:rFonts w:cs="Times New Roman"/>
        </w:rPr>
        <w:t>：</w:t>
      </w:r>
      <w:bookmarkEnd w:id="14"/>
    </w:p>
    <w:p w14:paraId="698355AC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7CA40852" wp14:editId="3BE027BA">
            <wp:extent cx="5274310" cy="1268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8C1C" w14:textId="77777777" w:rsidR="006D567D" w:rsidRPr="00625BE4" w:rsidRDefault="006D567D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整体的覆盖率为</w:t>
      </w:r>
      <w:r w:rsidRPr="00625BE4">
        <w:rPr>
          <w:rFonts w:cs="Times New Roman"/>
        </w:rPr>
        <w:t>73%</w:t>
      </w:r>
      <w:r w:rsidRPr="00625BE4">
        <w:rPr>
          <w:rFonts w:cs="Times New Roman"/>
        </w:rPr>
        <w:t>，未覆盖部分主要是</w:t>
      </w:r>
      <w:r w:rsidRPr="00625BE4">
        <w:rPr>
          <w:rFonts w:cs="Times New Roman"/>
        </w:rPr>
        <w:t>chatterbot</w:t>
      </w:r>
      <w:r w:rsidRPr="00625BE4">
        <w:rPr>
          <w:rFonts w:cs="Times New Roman"/>
        </w:rPr>
        <w:t>中我们未经修改的代码部分，由于时间关系，未对该部分进行测试。</w:t>
      </w:r>
    </w:p>
    <w:sectPr w:rsidR="006D567D" w:rsidRPr="0062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C7A4" w14:textId="77777777" w:rsidR="0019293F" w:rsidRDefault="0019293F" w:rsidP="00C14DE7">
      <w:r>
        <w:separator/>
      </w:r>
    </w:p>
  </w:endnote>
  <w:endnote w:type="continuationSeparator" w:id="0">
    <w:p w14:paraId="61F914F1" w14:textId="77777777" w:rsidR="0019293F" w:rsidRDefault="0019293F" w:rsidP="00C14DE7">
      <w:r>
        <w:continuationSeparator/>
      </w:r>
    </w:p>
  </w:endnote>
  <w:endnote w:type="continuationNotice" w:id="1">
    <w:p w14:paraId="26A18128" w14:textId="77777777" w:rsidR="0019293F" w:rsidRDefault="00192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460C9" w14:textId="77777777" w:rsidR="0019293F" w:rsidRDefault="0019293F" w:rsidP="00C14DE7">
      <w:r>
        <w:separator/>
      </w:r>
    </w:p>
  </w:footnote>
  <w:footnote w:type="continuationSeparator" w:id="0">
    <w:p w14:paraId="3D6D2060" w14:textId="77777777" w:rsidR="0019293F" w:rsidRDefault="0019293F" w:rsidP="00C14DE7">
      <w:r>
        <w:continuationSeparator/>
      </w:r>
    </w:p>
  </w:footnote>
  <w:footnote w:type="continuationNotice" w:id="1">
    <w:p w14:paraId="1953EB76" w14:textId="77777777" w:rsidR="0019293F" w:rsidRDefault="001929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E32AA"/>
    <w:multiLevelType w:val="multilevel"/>
    <w:tmpl w:val="20C45DBC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ascii="Times New Roman" w:eastAsia="宋体" w:hAnsi="Times New Roman" w:cstheme="minorBidi"/>
        <w:sz w:val="30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sz w:val="28"/>
      </w:rPr>
    </w:lvl>
    <w:lvl w:ilvl="2">
      <w:start w:val="1"/>
      <w:numFmt w:val="decimal"/>
      <w:pStyle w:val="a1"/>
      <w:lvlText w:val="%1.%2.%3"/>
      <w:lvlJc w:val="left"/>
      <w:pPr>
        <w:ind w:left="1260" w:hanging="420"/>
      </w:pPr>
      <w:rPr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27"/>
    <w:rsid w:val="0004464A"/>
    <w:rsid w:val="000D1E7B"/>
    <w:rsid w:val="0019293F"/>
    <w:rsid w:val="00236827"/>
    <w:rsid w:val="003305B7"/>
    <w:rsid w:val="00330965"/>
    <w:rsid w:val="00426E3D"/>
    <w:rsid w:val="004B00CC"/>
    <w:rsid w:val="004E637B"/>
    <w:rsid w:val="006237D7"/>
    <w:rsid w:val="00625BE4"/>
    <w:rsid w:val="006B0FFD"/>
    <w:rsid w:val="006D567D"/>
    <w:rsid w:val="00750347"/>
    <w:rsid w:val="00882A62"/>
    <w:rsid w:val="00A40020"/>
    <w:rsid w:val="00AB0DF4"/>
    <w:rsid w:val="00C14DE7"/>
    <w:rsid w:val="00C768EE"/>
    <w:rsid w:val="00CD47FE"/>
    <w:rsid w:val="2CEE1BA7"/>
    <w:rsid w:val="432253B7"/>
    <w:rsid w:val="6350C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1268"/>
  <w15:chartTrackingRefBased/>
  <w15:docId w15:val="{8C0176C8-83D5-4EC8-8064-59EBF191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330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30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论文二级标题"/>
    <w:basedOn w:val="2"/>
    <w:link w:val="a6"/>
    <w:autoRedefine/>
    <w:qFormat/>
    <w:rsid w:val="004B00CC"/>
    <w:pPr>
      <w:numPr>
        <w:ilvl w:val="1"/>
        <w:numId w:val="3"/>
      </w:numPr>
      <w:spacing w:line="360" w:lineRule="auto"/>
    </w:pPr>
    <w:rPr>
      <w:rFonts w:ascii="Times New Roman" w:eastAsia="宋体" w:hAnsi="Times New Roman"/>
      <w:sz w:val="28"/>
    </w:rPr>
  </w:style>
  <w:style w:type="character" w:customStyle="1" w:styleId="a6">
    <w:name w:val="论文二级标题 字符"/>
    <w:basedOn w:val="20"/>
    <w:link w:val="a0"/>
    <w:rsid w:val="004B00C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3"/>
    <w:link w:val="2"/>
    <w:uiPriority w:val="9"/>
    <w:semiHidden/>
    <w:rsid w:val="00330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论文三级标题"/>
    <w:basedOn w:val="a0"/>
    <w:link w:val="a7"/>
    <w:qFormat/>
    <w:rsid w:val="00330965"/>
    <w:pPr>
      <w:numPr>
        <w:ilvl w:val="2"/>
      </w:numPr>
      <w:outlineLvl w:val="2"/>
    </w:pPr>
    <w:rPr>
      <w:sz w:val="24"/>
    </w:rPr>
  </w:style>
  <w:style w:type="character" w:customStyle="1" w:styleId="a7">
    <w:name w:val="论文三级标题 字符"/>
    <w:basedOn w:val="a6"/>
    <w:link w:val="a1"/>
    <w:rsid w:val="00330965"/>
    <w:rPr>
      <w:rFonts w:ascii="Times New Roman" w:eastAsia="黑体" w:hAnsi="Times New Roman" w:cstheme="majorBidi"/>
      <w:b/>
      <w:bCs/>
      <w:sz w:val="24"/>
      <w:szCs w:val="32"/>
    </w:rPr>
  </w:style>
  <w:style w:type="paragraph" w:customStyle="1" w:styleId="a">
    <w:name w:val="论文一级标题"/>
    <w:basedOn w:val="1"/>
    <w:link w:val="a8"/>
    <w:autoRedefine/>
    <w:qFormat/>
    <w:rsid w:val="004B00CC"/>
    <w:pPr>
      <w:numPr>
        <w:numId w:val="3"/>
      </w:numPr>
      <w:spacing w:line="360" w:lineRule="auto"/>
      <w:jc w:val="left"/>
    </w:pPr>
    <w:rPr>
      <w:rFonts w:ascii="Times New Roman" w:eastAsia="宋体" w:hAnsi="Times New Roman"/>
      <w:sz w:val="32"/>
    </w:rPr>
  </w:style>
  <w:style w:type="character" w:customStyle="1" w:styleId="a8">
    <w:name w:val="论文一级标题 字符"/>
    <w:basedOn w:val="10"/>
    <w:link w:val="a"/>
    <w:rsid w:val="004B00C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10">
    <w:name w:val="标题 1 字符"/>
    <w:basedOn w:val="a3"/>
    <w:link w:val="1"/>
    <w:uiPriority w:val="9"/>
    <w:rsid w:val="00330965"/>
    <w:rPr>
      <w:b/>
      <w:bCs/>
      <w:kern w:val="44"/>
      <w:sz w:val="44"/>
      <w:szCs w:val="44"/>
    </w:rPr>
  </w:style>
  <w:style w:type="paragraph" w:customStyle="1" w:styleId="a9">
    <w:name w:val="论文正文"/>
    <w:basedOn w:val="a2"/>
    <w:link w:val="aa"/>
    <w:qFormat/>
    <w:rsid w:val="00330965"/>
    <w:pPr>
      <w:spacing w:line="360" w:lineRule="auto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aa">
    <w:name w:val="论文正文 字符"/>
    <w:basedOn w:val="a3"/>
    <w:link w:val="a9"/>
    <w:rsid w:val="00330965"/>
    <w:rPr>
      <w:rFonts w:ascii="Times New Roman" w:eastAsia="宋体" w:hAnsi="Times New Roman"/>
      <w:sz w:val="24"/>
    </w:rPr>
  </w:style>
  <w:style w:type="table" w:styleId="ab">
    <w:name w:val="Table Grid"/>
    <w:basedOn w:val="a4"/>
    <w:uiPriority w:val="39"/>
    <w:qFormat/>
    <w:rsid w:val="00623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2"/>
    <w:link w:val="ad"/>
    <w:uiPriority w:val="99"/>
    <w:unhideWhenUsed/>
    <w:rsid w:val="00C1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3"/>
    <w:link w:val="ac"/>
    <w:uiPriority w:val="99"/>
    <w:rsid w:val="00C14DE7"/>
    <w:rPr>
      <w:sz w:val="18"/>
      <w:szCs w:val="18"/>
    </w:rPr>
  </w:style>
  <w:style w:type="paragraph" w:styleId="ae">
    <w:name w:val="footer"/>
    <w:basedOn w:val="a2"/>
    <w:link w:val="af"/>
    <w:uiPriority w:val="99"/>
    <w:unhideWhenUsed/>
    <w:rsid w:val="00C1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C14DE7"/>
    <w:rPr>
      <w:sz w:val="18"/>
      <w:szCs w:val="18"/>
    </w:rPr>
  </w:style>
  <w:style w:type="paragraph" w:styleId="af0">
    <w:name w:val="List Paragraph"/>
    <w:basedOn w:val="a2"/>
    <w:uiPriority w:val="34"/>
    <w:qFormat/>
    <w:rsid w:val="00C14DE7"/>
    <w:pPr>
      <w:ind w:firstLineChars="200" w:firstLine="420"/>
    </w:pPr>
  </w:style>
  <w:style w:type="paragraph" w:customStyle="1" w:styleId="af1">
    <w:name w:val="图片"/>
    <w:basedOn w:val="a2"/>
    <w:next w:val="a2"/>
    <w:qFormat/>
    <w:rsid w:val="00750347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75034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2"/>
    <w:uiPriority w:val="39"/>
    <w:unhideWhenUsed/>
    <w:qFormat/>
    <w:rsid w:val="00625B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625BE4"/>
  </w:style>
  <w:style w:type="paragraph" w:styleId="TOC2">
    <w:name w:val="toc 2"/>
    <w:basedOn w:val="a2"/>
    <w:next w:val="a2"/>
    <w:autoRedefine/>
    <w:uiPriority w:val="39"/>
    <w:unhideWhenUsed/>
    <w:rsid w:val="00625BE4"/>
    <w:pPr>
      <w:ind w:leftChars="200" w:left="420"/>
    </w:pPr>
  </w:style>
  <w:style w:type="character" w:styleId="af2">
    <w:name w:val="Hyperlink"/>
    <w:basedOn w:val="a3"/>
    <w:uiPriority w:val="99"/>
    <w:unhideWhenUsed/>
    <w:rsid w:val="00625BE4"/>
    <w:rPr>
      <w:color w:val="0563C1" w:themeColor="hyperlink"/>
      <w:u w:val="single"/>
    </w:rPr>
  </w:style>
  <w:style w:type="paragraph" w:styleId="af3">
    <w:name w:val="Title"/>
    <w:basedOn w:val="a2"/>
    <w:next w:val="a2"/>
    <w:link w:val="af4"/>
    <w:uiPriority w:val="10"/>
    <w:qFormat/>
    <w:rsid w:val="00625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3"/>
    <w:link w:val="af3"/>
    <w:uiPriority w:val="10"/>
    <w:rsid w:val="00625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DD8A-8526-4A92-9FA8-BD4CE103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yanzhao zhang</dc:creator>
  <cp:keywords/>
  <dc:description/>
  <cp:lastModifiedBy>吕江枫</cp:lastModifiedBy>
  <cp:revision>7</cp:revision>
  <dcterms:created xsi:type="dcterms:W3CDTF">2020-05-14T11:49:00Z</dcterms:created>
  <dcterms:modified xsi:type="dcterms:W3CDTF">2020-05-15T07:20:00Z</dcterms:modified>
</cp:coreProperties>
</file>