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A7478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E42CC7B" w14:textId="77777777" w:rsidR="00723148" w:rsidRDefault="0001706F">
      <w:pPr>
        <w:snapToGrid w:val="0"/>
        <w:spacing w:line="5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 xml:space="preserve">会议纪要                                      </w:t>
      </w:r>
    </w:p>
    <w:p w14:paraId="33AB3698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A5A29A1" w14:textId="77777777" w:rsidR="00723148" w:rsidRDefault="00723148">
      <w:pPr>
        <w:pBdr>
          <w:bottom w:val="single" w:sz="32" w:space="1" w:color="000000"/>
          <w:between w:val="single" w:sz="32" w:space="1" w:color="000000"/>
        </w:pBdr>
      </w:pPr>
    </w:p>
    <w:p w14:paraId="7FFBD91B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C4D5EB" w14:textId="7C1BC288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2020年03月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31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21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3372D975" w:rsidR="00723148" w:rsidRDefault="0001706F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讨论贡献度详细的评分标准</w:t>
      </w:r>
      <w:r w:rsidR="00C03EF5">
        <w:rPr>
          <w:rFonts w:ascii="微软雅黑" w:eastAsia="微软雅黑" w:hAnsi="微软雅黑" w:hint="eastAsia"/>
          <w:color w:val="3A3838"/>
          <w:sz w:val="24"/>
          <w:szCs w:val="24"/>
        </w:rPr>
        <w:t>，生成</w:t>
      </w:r>
      <w:r w:rsidR="00A121B7">
        <w:rPr>
          <w:rFonts w:ascii="微软雅黑" w:eastAsia="微软雅黑" w:hAnsi="微软雅黑" w:hint="eastAsia"/>
          <w:color w:val="3A3838"/>
          <w:sz w:val="24"/>
          <w:szCs w:val="24"/>
        </w:rPr>
        <w:t>贡献值分配文档</w:t>
      </w:r>
    </w:p>
    <w:p w14:paraId="69B6F233" w14:textId="68343A6B" w:rsidR="00723148" w:rsidRDefault="00A121B7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对类图、接口文档和配置管理文档进行评审</w:t>
      </w:r>
      <w:r w:rsidR="00FB090A">
        <w:rPr>
          <w:rFonts w:ascii="微软雅黑" w:eastAsia="微软雅黑" w:hAnsi="微软雅黑" w:hint="eastAsia"/>
          <w:sz w:val="24"/>
          <w:szCs w:val="24"/>
        </w:rPr>
        <w:t>，结束后加入</w:t>
      </w:r>
      <w:proofErr w:type="gramStart"/>
      <w:r w:rsidR="00FB090A">
        <w:rPr>
          <w:rFonts w:ascii="微软雅黑" w:eastAsia="微软雅黑" w:hAnsi="微软雅黑" w:hint="eastAsia"/>
          <w:sz w:val="24"/>
          <w:szCs w:val="24"/>
        </w:rPr>
        <w:t>至需求</w:t>
      </w:r>
      <w:proofErr w:type="gramEnd"/>
      <w:r w:rsidR="00FB090A">
        <w:rPr>
          <w:rFonts w:ascii="微软雅黑" w:eastAsia="微软雅黑" w:hAnsi="微软雅黑" w:hint="eastAsia"/>
          <w:sz w:val="24"/>
          <w:szCs w:val="24"/>
        </w:rPr>
        <w:t>说明</w:t>
      </w:r>
    </w:p>
    <w:p w14:paraId="36B1FDB4" w14:textId="7D4E1785" w:rsidR="00FB090A" w:rsidRDefault="00FB090A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修改需求说明书的项目题目</w:t>
      </w:r>
      <w:r w:rsidR="00562BA8">
        <w:rPr>
          <w:rFonts w:ascii="微软雅黑" w:eastAsia="微软雅黑" w:hAnsi="微软雅黑" w:hint="eastAsia"/>
          <w:sz w:val="24"/>
          <w:szCs w:val="24"/>
        </w:rPr>
        <w:t>和类图描述部分</w:t>
      </w:r>
    </w:p>
    <w:p w14:paraId="37E947F2" w14:textId="2F6E940A" w:rsidR="00562BA8" w:rsidRDefault="00562BA8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文档管理更换使用OneDrive</w:t>
      </w:r>
      <w:r w:rsidR="00146D7C">
        <w:rPr>
          <w:rFonts w:ascii="微软雅黑" w:eastAsia="微软雅黑" w:hAnsi="微软雅黑" w:hint="eastAsia"/>
          <w:sz w:val="24"/>
          <w:szCs w:val="24"/>
        </w:rPr>
        <w:t>，加入配置管理部分</w:t>
      </w:r>
    </w:p>
    <w:p w14:paraId="403201AC" w14:textId="0B077381" w:rsidR="00146D7C" w:rsidRDefault="00146D7C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需求评审表单评审无误后改名加入需求部分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F89434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04C4054E" w:rsidR="00723148" w:rsidRPr="000B6BC5" w:rsidRDefault="0001706F" w:rsidP="000B6BC5">
      <w:pPr>
        <w:pStyle w:val="a8"/>
        <w:numPr>
          <w:ilvl w:val="0"/>
          <w:numId w:val="36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 w:rsidRPr="000B6BC5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</w:pPr>
      <w:bookmarkStart w:id="0" w:name="_GoBack"/>
      <w:bookmarkEnd w:id="0"/>
    </w:p>
    <w:p w14:paraId="73C3EA2A" w14:textId="4F440116" w:rsidR="007D3D8C" w:rsidRPr="007D3D8C" w:rsidRDefault="007D3D8C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 w:hint="eastAsia"/>
          <w:color w:val="3A3838"/>
          <w:sz w:val="24"/>
          <w:szCs w:val="24"/>
        </w:rPr>
      </w:pPr>
      <w:r w:rsidRPr="007D3D8C">
        <w:rPr>
          <w:rFonts w:ascii="微软雅黑" w:eastAsia="微软雅黑" w:hAnsi="微软雅黑" w:hint="eastAsia"/>
          <w:color w:val="3A3838"/>
          <w:sz w:val="24"/>
          <w:szCs w:val="24"/>
        </w:rPr>
        <w:t>把类图放到需求说明书中，修改需求说明书中的用例图</w:t>
      </w:r>
      <w:r w:rsidR="0051623C">
        <w:rPr>
          <w:rFonts w:ascii="微软雅黑" w:eastAsia="微软雅黑" w:hAnsi="微软雅黑" w:hint="eastAsia"/>
          <w:color w:val="3A3838"/>
          <w:sz w:val="24"/>
          <w:szCs w:val="24"/>
        </w:rPr>
        <w:t xml:space="preserve"> @</w:t>
      </w:r>
      <w:proofErr w:type="spellStart"/>
      <w:r w:rsidR="0051623C">
        <w:rPr>
          <w:rFonts w:ascii="微软雅黑" w:eastAsia="微软雅黑" w:hAnsi="微软雅黑"/>
          <w:color w:val="3A3838"/>
          <w:sz w:val="24"/>
          <w:szCs w:val="24"/>
        </w:rPr>
        <w:t>gwz</w:t>
      </w:r>
      <w:proofErr w:type="spellEnd"/>
    </w:p>
    <w:p w14:paraId="3DFB4E4A" w14:textId="63D5287B" w:rsidR="007D3D8C" w:rsidRPr="007D3D8C" w:rsidRDefault="007D3D8C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 w:hint="eastAsia"/>
          <w:color w:val="3A3838"/>
          <w:sz w:val="24"/>
          <w:szCs w:val="24"/>
        </w:rPr>
      </w:pPr>
      <w:r w:rsidRPr="007D3D8C">
        <w:rPr>
          <w:rFonts w:ascii="微软雅黑" w:eastAsia="微软雅黑" w:hAnsi="微软雅黑" w:hint="eastAsia"/>
          <w:color w:val="3A3838"/>
          <w:sz w:val="24"/>
          <w:szCs w:val="24"/>
        </w:rPr>
        <w:t>需求说明书中要加一个RUCM，关于维护人员登录的</w:t>
      </w:r>
      <w:r w:rsidR="0051623C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AB386D">
        <w:rPr>
          <w:rFonts w:ascii="微软雅黑" w:eastAsia="微软雅黑" w:hAnsi="微软雅黑"/>
          <w:color w:val="3A3838"/>
          <w:sz w:val="24"/>
          <w:szCs w:val="24"/>
        </w:rPr>
        <w:t>@</w:t>
      </w:r>
      <w:proofErr w:type="spellStart"/>
      <w:r w:rsidR="00AB386D">
        <w:rPr>
          <w:rFonts w:ascii="微软雅黑" w:eastAsia="微软雅黑" w:hAnsi="微软雅黑"/>
          <w:color w:val="3A3838"/>
          <w:sz w:val="24"/>
          <w:szCs w:val="24"/>
        </w:rPr>
        <w:t>lsy</w:t>
      </w:r>
      <w:proofErr w:type="spellEnd"/>
    </w:p>
    <w:p w14:paraId="6CF72F31" w14:textId="7C8A4B88" w:rsidR="007D3D8C" w:rsidRPr="007D3D8C" w:rsidRDefault="007D3D8C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 w:hint="eastAsia"/>
          <w:color w:val="3A3838"/>
          <w:sz w:val="24"/>
          <w:szCs w:val="24"/>
        </w:rPr>
      </w:pPr>
      <w:r w:rsidRPr="007D3D8C">
        <w:rPr>
          <w:rFonts w:ascii="微软雅黑" w:eastAsia="微软雅黑" w:hAnsi="微软雅黑" w:hint="eastAsia"/>
          <w:color w:val="3A3838"/>
          <w:sz w:val="24"/>
          <w:szCs w:val="24"/>
        </w:rPr>
        <w:t>配置管理文档要改格式</w:t>
      </w:r>
      <w:r w:rsidR="00AB386D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AB386D">
        <w:rPr>
          <w:rFonts w:ascii="微软雅黑" w:eastAsia="微软雅黑" w:hAnsi="微软雅黑"/>
          <w:color w:val="3A3838"/>
          <w:sz w:val="24"/>
          <w:szCs w:val="24"/>
        </w:rPr>
        <w:t>@</w:t>
      </w:r>
      <w:proofErr w:type="spellStart"/>
      <w:r w:rsidR="00A031EE">
        <w:rPr>
          <w:rFonts w:ascii="微软雅黑" w:eastAsia="微软雅黑" w:hAnsi="微软雅黑"/>
          <w:color w:val="3A3838"/>
          <w:sz w:val="24"/>
          <w:szCs w:val="24"/>
        </w:rPr>
        <w:t>ljf</w:t>
      </w:r>
      <w:proofErr w:type="spellEnd"/>
    </w:p>
    <w:p w14:paraId="61DA617C" w14:textId="4024390D" w:rsidR="007D3D8C" w:rsidRPr="007D3D8C" w:rsidRDefault="007D3D8C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 w:hint="eastAsia"/>
          <w:color w:val="3A3838"/>
          <w:sz w:val="24"/>
          <w:szCs w:val="24"/>
        </w:rPr>
      </w:pPr>
      <w:r w:rsidRPr="007D3D8C">
        <w:rPr>
          <w:rFonts w:ascii="微软雅黑" w:eastAsia="微软雅黑" w:hAnsi="微软雅黑" w:hint="eastAsia"/>
          <w:color w:val="3A3838"/>
          <w:sz w:val="24"/>
          <w:szCs w:val="24"/>
        </w:rPr>
        <w:t>需求评审表单改一改</w:t>
      </w:r>
      <w:r w:rsidR="00A031EE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A031EE">
        <w:rPr>
          <w:rFonts w:ascii="微软雅黑" w:eastAsia="微软雅黑" w:hAnsi="微软雅黑"/>
          <w:color w:val="3A3838"/>
          <w:sz w:val="24"/>
          <w:szCs w:val="24"/>
        </w:rPr>
        <w:t>@</w:t>
      </w:r>
      <w:proofErr w:type="spellStart"/>
      <w:r w:rsidR="00A031EE">
        <w:rPr>
          <w:rFonts w:ascii="微软雅黑" w:eastAsia="微软雅黑" w:hAnsi="微软雅黑"/>
          <w:color w:val="3A3838"/>
          <w:sz w:val="24"/>
          <w:szCs w:val="24"/>
        </w:rPr>
        <w:t>wyj</w:t>
      </w:r>
      <w:proofErr w:type="spellEnd"/>
    </w:p>
    <w:p w14:paraId="11DAC776" w14:textId="27845F51" w:rsidR="007D3D8C" w:rsidRPr="007D3D8C" w:rsidRDefault="007D3D8C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 w:hint="eastAsia"/>
          <w:color w:val="3A3838"/>
          <w:sz w:val="24"/>
          <w:szCs w:val="24"/>
        </w:rPr>
      </w:pPr>
      <w:r w:rsidRPr="007D3D8C">
        <w:rPr>
          <w:rFonts w:ascii="微软雅黑" w:eastAsia="微软雅黑" w:hAnsi="微软雅黑" w:hint="eastAsia"/>
          <w:color w:val="3A3838"/>
          <w:sz w:val="24"/>
          <w:szCs w:val="24"/>
        </w:rPr>
        <w:t>初步完成工作量统计和估计文档</w:t>
      </w:r>
      <w:r w:rsidR="00A031EE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A031EE">
        <w:rPr>
          <w:rFonts w:ascii="微软雅黑" w:eastAsia="微软雅黑" w:hAnsi="微软雅黑"/>
          <w:color w:val="3A3838"/>
          <w:sz w:val="24"/>
          <w:szCs w:val="24"/>
        </w:rPr>
        <w:t>@</w:t>
      </w:r>
      <w:proofErr w:type="spellStart"/>
      <w:r w:rsidR="00D70631">
        <w:rPr>
          <w:rFonts w:ascii="微软雅黑" w:eastAsia="微软雅黑" w:hAnsi="微软雅黑"/>
          <w:color w:val="3A3838"/>
          <w:sz w:val="24"/>
          <w:szCs w:val="24"/>
        </w:rPr>
        <w:t>zyz</w:t>
      </w:r>
      <w:proofErr w:type="spellEnd"/>
    </w:p>
    <w:p w14:paraId="068187D0" w14:textId="7BE40C38" w:rsidR="00723148" w:rsidRPr="007D3D8C" w:rsidRDefault="007D3D8C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 w:rsidRPr="007D3D8C">
        <w:rPr>
          <w:rFonts w:ascii="微软雅黑" w:eastAsia="微软雅黑" w:hAnsi="微软雅黑" w:hint="eastAsia"/>
          <w:color w:val="3A3838"/>
          <w:sz w:val="24"/>
          <w:szCs w:val="24"/>
        </w:rPr>
        <w:t>软件项目计划细化，在MS Project上</w:t>
      </w:r>
      <w:r w:rsidR="00D70631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D70631">
        <w:rPr>
          <w:rFonts w:ascii="微软雅黑" w:eastAsia="微软雅黑" w:hAnsi="微软雅黑"/>
          <w:color w:val="3A3838"/>
          <w:sz w:val="24"/>
          <w:szCs w:val="24"/>
        </w:rPr>
        <w:t>@wyw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DB471AA" w14:textId="77777777" w:rsidR="00B656C4" w:rsidRPr="00B656C4" w:rsidRDefault="00B656C4" w:rsidP="00B656C4">
      <w:pPr>
        <w:spacing w:line="312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 w:rsidRPr="00B656C4">
        <w:rPr>
          <w:rFonts w:ascii="微软雅黑" w:eastAsia="微软雅黑" w:hAnsi="微软雅黑" w:hint="eastAsia"/>
          <w:sz w:val="24"/>
          <w:szCs w:val="24"/>
        </w:rPr>
        <w:t>PPT时间安排</w:t>
      </w:r>
    </w:p>
    <w:p w14:paraId="1E796625" w14:textId="1B686F0B" w:rsidR="00B656C4" w:rsidRPr="00B656C4" w:rsidRDefault="00B656C4" w:rsidP="00563136">
      <w:pPr>
        <w:snapToGrid w:val="0"/>
        <w:spacing w:line="480" w:lineRule="exact"/>
        <w:jc w:val="left"/>
        <w:rPr>
          <w:rFonts w:ascii="微软雅黑" w:eastAsia="微软雅黑" w:hAnsi="微软雅黑" w:hint="eastAsia"/>
          <w:color w:val="3A3838"/>
          <w:sz w:val="24"/>
          <w:szCs w:val="24"/>
        </w:rPr>
      </w:pPr>
      <w:r w:rsidRPr="00B656C4">
        <w:rPr>
          <w:rFonts w:ascii="微软雅黑" w:eastAsia="微软雅黑" w:hAnsi="微软雅黑" w:hint="eastAsia"/>
          <w:sz w:val="24"/>
          <w:szCs w:val="24"/>
        </w:rPr>
        <w:lastRenderedPageBreak/>
        <w:t>需求说明书的修改部分：项目名称、加了类图 2min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@</w:t>
      </w:r>
      <w:proofErr w:type="spellStart"/>
      <w:r>
        <w:rPr>
          <w:rFonts w:ascii="微软雅黑" w:eastAsia="微软雅黑" w:hAnsi="微软雅黑"/>
          <w:color w:val="3A3838"/>
          <w:sz w:val="24"/>
          <w:szCs w:val="24"/>
        </w:rPr>
        <w:t>gwz</w:t>
      </w:r>
      <w:proofErr w:type="spellEnd"/>
    </w:p>
    <w:p w14:paraId="325055AF" w14:textId="60FF2C42" w:rsidR="00B656C4" w:rsidRPr="00B656C4" w:rsidRDefault="00B656C4" w:rsidP="00B656C4">
      <w:pPr>
        <w:spacing w:line="312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 w:rsidRPr="00B656C4">
        <w:rPr>
          <w:rFonts w:ascii="微软雅黑" w:eastAsia="微软雅黑" w:hAnsi="微软雅黑" w:hint="eastAsia"/>
          <w:sz w:val="24"/>
          <w:szCs w:val="24"/>
        </w:rPr>
        <w:t>需求评审表单 1min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3A3838"/>
          <w:sz w:val="24"/>
          <w:szCs w:val="24"/>
        </w:rPr>
        <w:t>@</w:t>
      </w:r>
      <w:proofErr w:type="spellStart"/>
      <w:r>
        <w:rPr>
          <w:rFonts w:ascii="微软雅黑" w:eastAsia="微软雅黑" w:hAnsi="微软雅黑"/>
          <w:color w:val="3A3838"/>
          <w:sz w:val="24"/>
          <w:szCs w:val="24"/>
        </w:rPr>
        <w:t>wyj</w:t>
      </w:r>
      <w:proofErr w:type="spellEnd"/>
    </w:p>
    <w:p w14:paraId="4EF3F5E9" w14:textId="106289AF" w:rsidR="00B656C4" w:rsidRPr="0044147E" w:rsidRDefault="00B656C4" w:rsidP="0044147E">
      <w:pPr>
        <w:spacing w:line="312" w:lineRule="auto"/>
        <w:ind w:left="480" w:hangingChars="200" w:hanging="480"/>
        <w:jc w:val="left"/>
        <w:rPr>
          <w:rFonts w:ascii="微软雅黑" w:eastAsia="微软雅黑" w:hAnsi="微软雅黑" w:hint="eastAsia"/>
          <w:sz w:val="24"/>
          <w:szCs w:val="24"/>
        </w:rPr>
      </w:pPr>
      <w:r w:rsidRPr="00B656C4">
        <w:rPr>
          <w:rFonts w:ascii="微软雅黑" w:eastAsia="微软雅黑" w:hAnsi="微软雅黑" w:hint="eastAsia"/>
          <w:sz w:val="24"/>
          <w:szCs w:val="24"/>
        </w:rPr>
        <w:t>项目计划 2min</w:t>
      </w:r>
      <w:r w:rsidR="00242D5D">
        <w:rPr>
          <w:rFonts w:ascii="微软雅黑" w:eastAsia="微软雅黑" w:hAnsi="微软雅黑"/>
          <w:sz w:val="24"/>
          <w:szCs w:val="24"/>
        </w:rPr>
        <w:t xml:space="preserve"> </w:t>
      </w:r>
      <w:r w:rsidR="00242D5D" w:rsidRPr="0044147E">
        <w:rPr>
          <w:rFonts w:ascii="微软雅黑" w:eastAsia="微软雅黑" w:hAnsi="微软雅黑"/>
          <w:sz w:val="24"/>
          <w:szCs w:val="24"/>
        </w:rPr>
        <w:t>@wyw</w:t>
      </w:r>
    </w:p>
    <w:p w14:paraId="002DD599" w14:textId="7EE11259" w:rsidR="00B656C4" w:rsidRPr="00B656C4" w:rsidRDefault="00B656C4" w:rsidP="00B656C4">
      <w:pPr>
        <w:spacing w:line="312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 w:rsidRPr="00B656C4">
        <w:rPr>
          <w:rFonts w:ascii="微软雅黑" w:eastAsia="微软雅黑" w:hAnsi="微软雅黑" w:hint="eastAsia"/>
          <w:sz w:val="24"/>
          <w:szCs w:val="24"/>
        </w:rPr>
        <w:t>配置管理 2min</w:t>
      </w:r>
      <w:r w:rsidR="00F507A2">
        <w:rPr>
          <w:rFonts w:ascii="微软雅黑" w:eastAsia="微软雅黑" w:hAnsi="微软雅黑"/>
          <w:sz w:val="24"/>
          <w:szCs w:val="24"/>
        </w:rPr>
        <w:t xml:space="preserve"> </w:t>
      </w:r>
      <w:r w:rsidR="00F507A2">
        <w:rPr>
          <w:rFonts w:ascii="微软雅黑" w:eastAsia="微软雅黑" w:hAnsi="微软雅黑"/>
          <w:color w:val="3A3838"/>
          <w:sz w:val="24"/>
          <w:szCs w:val="24"/>
        </w:rPr>
        <w:t>@</w:t>
      </w:r>
      <w:proofErr w:type="spellStart"/>
      <w:r w:rsidR="00F507A2">
        <w:rPr>
          <w:rFonts w:ascii="微软雅黑" w:eastAsia="微软雅黑" w:hAnsi="微软雅黑"/>
          <w:color w:val="3A3838"/>
          <w:sz w:val="24"/>
          <w:szCs w:val="24"/>
        </w:rPr>
        <w:t>ljf</w:t>
      </w:r>
      <w:proofErr w:type="spellEnd"/>
    </w:p>
    <w:p w14:paraId="7D1F71FE" w14:textId="0F4F0F52" w:rsidR="00B656C4" w:rsidRDefault="00B656C4" w:rsidP="00B656C4">
      <w:pPr>
        <w:spacing w:line="312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 w:rsidRPr="00B656C4">
        <w:rPr>
          <w:rFonts w:ascii="微软雅黑" w:eastAsia="微软雅黑" w:hAnsi="微软雅黑" w:hint="eastAsia"/>
          <w:sz w:val="24"/>
          <w:szCs w:val="24"/>
        </w:rPr>
        <w:t>工作量统计和估计 3min</w:t>
      </w:r>
      <w:r w:rsidR="006828FD">
        <w:rPr>
          <w:rFonts w:ascii="微软雅黑" w:eastAsia="微软雅黑" w:hAnsi="微软雅黑"/>
          <w:sz w:val="24"/>
          <w:szCs w:val="24"/>
        </w:rPr>
        <w:t xml:space="preserve"> </w:t>
      </w:r>
      <w:r w:rsidR="006828FD">
        <w:rPr>
          <w:rFonts w:ascii="微软雅黑" w:eastAsia="微软雅黑" w:hAnsi="微软雅黑"/>
          <w:color w:val="3A3838"/>
          <w:sz w:val="24"/>
          <w:szCs w:val="24"/>
        </w:rPr>
        <w:t>@</w:t>
      </w:r>
      <w:proofErr w:type="spellStart"/>
      <w:r w:rsidR="006828FD">
        <w:rPr>
          <w:rFonts w:ascii="微软雅黑" w:eastAsia="微软雅黑" w:hAnsi="微软雅黑"/>
          <w:color w:val="3A3838"/>
          <w:sz w:val="24"/>
          <w:szCs w:val="24"/>
        </w:rPr>
        <w:t>zyz</w:t>
      </w:r>
      <w:proofErr w:type="spellEnd"/>
      <w:r w:rsidR="0026649C">
        <w:rPr>
          <w:rFonts w:ascii="微软雅黑" w:eastAsia="微软雅黑" w:hAnsi="微软雅黑"/>
          <w:color w:val="3A3838"/>
          <w:sz w:val="24"/>
          <w:szCs w:val="24"/>
        </w:rPr>
        <w:t xml:space="preserve"> </w:t>
      </w:r>
      <w:r w:rsidR="0026649C">
        <w:rPr>
          <w:rFonts w:ascii="微软雅黑" w:eastAsia="微软雅黑" w:hAnsi="微软雅黑"/>
          <w:color w:val="3A3838"/>
          <w:sz w:val="24"/>
          <w:szCs w:val="24"/>
        </w:rPr>
        <w:t>@</w:t>
      </w:r>
      <w:proofErr w:type="spellStart"/>
      <w:r w:rsidR="0026649C">
        <w:rPr>
          <w:rFonts w:ascii="微软雅黑" w:eastAsia="微软雅黑" w:hAnsi="微软雅黑"/>
          <w:color w:val="3A3838"/>
          <w:sz w:val="24"/>
          <w:szCs w:val="24"/>
        </w:rPr>
        <w:t>lsy</w:t>
      </w:r>
      <w:proofErr w:type="spellEnd"/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3" o:spid="_x0000_i1027" type="#_x0000_t75" style="width:11.25pt;height:14.25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B6BC5"/>
    <w:rsid w:val="000C51B7"/>
    <w:rsid w:val="00146D7C"/>
    <w:rsid w:val="001638FB"/>
    <w:rsid w:val="00170551"/>
    <w:rsid w:val="00216EB9"/>
    <w:rsid w:val="00242D5D"/>
    <w:rsid w:val="0026649C"/>
    <w:rsid w:val="0044147E"/>
    <w:rsid w:val="00486FB9"/>
    <w:rsid w:val="0051623C"/>
    <w:rsid w:val="00543FCB"/>
    <w:rsid w:val="00562BA8"/>
    <w:rsid w:val="00563136"/>
    <w:rsid w:val="0059531B"/>
    <w:rsid w:val="00616505"/>
    <w:rsid w:val="0062213C"/>
    <w:rsid w:val="00633F40"/>
    <w:rsid w:val="006549AD"/>
    <w:rsid w:val="006828FD"/>
    <w:rsid w:val="00684D9C"/>
    <w:rsid w:val="00723148"/>
    <w:rsid w:val="007D3D8C"/>
    <w:rsid w:val="00A031EE"/>
    <w:rsid w:val="00A121B7"/>
    <w:rsid w:val="00A60633"/>
    <w:rsid w:val="00AB386D"/>
    <w:rsid w:val="00B656C4"/>
    <w:rsid w:val="00BA0C1A"/>
    <w:rsid w:val="00C03EF5"/>
    <w:rsid w:val="00C061CB"/>
    <w:rsid w:val="00C604EC"/>
    <w:rsid w:val="00D70631"/>
    <w:rsid w:val="00E26251"/>
    <w:rsid w:val="00EA1EE8"/>
    <w:rsid w:val="00F507A2"/>
    <w:rsid w:val="00F53662"/>
    <w:rsid w:val="00FB090A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F7F7B0-4533-486A-9782-D0288283BA70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元玮 王</cp:lastModifiedBy>
  <cp:revision>31</cp:revision>
  <dcterms:created xsi:type="dcterms:W3CDTF">2017-01-10T09:10:00Z</dcterms:created>
  <dcterms:modified xsi:type="dcterms:W3CDTF">2020-03-31T14:58:00Z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