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56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56"/>
          <w:szCs w:val="56"/>
        </w:rPr>
        <w:t xml:space="preserve">会议纪要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Bdr>
          <w:bottom w:val="single" w:color="000000" w:sz="32" w:space="1"/>
          <w:between w:val="single" w:color="000000" w:sz="32" w:space="1"/>
        </w:pBdr>
      </w:pP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时间 | 20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20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年0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3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月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13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日 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20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: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0 ~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21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:3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7</w:t>
      </w:r>
    </w:p>
    <w:p>
      <w:pPr>
        <w:snapToGrid w:val="false"/>
        <w:spacing w:before="0" w:after="0"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参与人员 |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全员</w:t>
      </w:r>
    </w:p>
    <w:p>
      <w:pPr>
        <w:pBdr>
          <w:bottom w:val="single" w:color="000000" w:sz="8" w:space="1"/>
          <w:between w:val="single" w:color="000000" w:sz="8" w:space="1"/>
        </w:pBdr>
      </w:pP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会议议题</w:t>
      </w:r>
      <w:r>
        <w:rPr>
          <w:rFonts w:ascii="Microsoft YaHei" w:hAnsi="Microsoft YaHei" w:eastAsia="Microsoft YaHei"/>
          <w:b w:val="true"/>
          <w:bCs w:val="true"/>
          <w:color w:val="5495fd"/>
          <w:sz w:val="36"/>
          <w:szCs w:val="36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4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确认软件工程实验课具体研究内容；</w:t>
      </w:r>
    </w:p>
    <w:p>
      <w:pPr>
        <w:numPr>
          <w:ilvl w:val="0"/>
          <w:numId w:val="43"/>
        </w:numPr>
        <w:snapToGrid w:val="false"/>
        <w:spacing w:line="480" w:lineRule="exact"/>
        <w:ind w:leftChars="0"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确认详细的内容完成方法和对应分工；</w:t>
      </w:r>
    </w:p>
    <w:p>
      <w:pPr>
        <w:numPr>
          <w:ilvl w:val="0"/>
          <w:numId w:val="43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确认软件计划书内容和软件配置管理内容；</w:t>
      </w:r>
    </w:p>
    <w:p>
      <w:pPr>
        <w:numPr>
          <w:ilvl w:val="0"/>
          <w:numId w:val="4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布置本周任务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会议结论</w:t>
      </w:r>
    </w:p>
    <w:p>
      <w:pPr>
        <w:numPr>
          <w:ilvl w:val="0"/>
          <w:numId w:val="37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具体研究内容分为：软件计划、需求分析、需求评审、软件产品改进与展示、测试需求与测试设计、测试评审、软件配置管理、软件工程实验追踪与分析</w:t>
      </w:r>
    </w:p>
    <w:p>
      <w:pPr>
        <w:numPr>
          <w:ilvl w:val="0"/>
          <w:numId w:val="37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下面分析各个研究内容的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输入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、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具体内容</w:t>
      </w: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、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输出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：</w:t>
      </w:r>
    </w:p>
    <w:p>
      <w:pPr>
        <w:numPr>
          <w:ilvl w:val="1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需求分析</w:t>
      </w:r>
    </w:p>
    <w:p>
      <w:pPr>
        <w:numPr>
          <w:ilvl w:val="2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功能按模块分析</w:t>
      </w:r>
    </w:p>
    <w:p>
      <w:pPr>
        <w:numPr>
          <w:ilvl w:val="2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非功能需求分析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性能需求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环境需求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等等</w:t>
      </w:r>
    </w:p>
    <w:p>
      <w:pPr>
        <w:numPr>
          <w:ilvl w:val="1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需求评审</w:t>
      </w:r>
    </w:p>
    <w:p>
      <w:pPr>
        <w:numPr>
          <w:ilvl w:val="1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软件产品改进与展示</w:t>
      </w:r>
    </w:p>
    <w:p>
      <w:pPr>
        <w:numPr>
          <w:ilvl w:val="2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改进logic adaptor，使用深度学习模型</w:t>
      </w:r>
    </w:p>
    <w:p>
      <w:pPr>
        <w:numPr>
          <w:ilvl w:val="0"/>
          <w:numId w:val="36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LSTM、BERT考虑</w:t>
      </w:r>
    </w:p>
    <w:p>
      <w:pPr>
        <w:numPr>
          <w:ilvl w:val="0"/>
          <w:numId w:val="36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确定一下使用的学习模型</w:t>
      </w:r>
    </w:p>
    <w:p>
      <w:pPr>
        <w:numPr>
          <w:ilvl w:val="2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同时增加新训练样本，尝试提高模型表现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查找中文语料库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把语料库导入到现在的模型中</w:t>
      </w:r>
    </w:p>
    <w:p>
      <w:pPr>
        <w:numPr>
          <w:ilvl w:val="2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优化storage模块，可以使用更多种类的存储服务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现在支持MongoDB一个，要增加更多的数据库</w:t>
      </w:r>
    </w:p>
    <w:p>
      <w:pPr>
        <w:numPr>
          <w:ilvl w:val="2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接入微信前端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微信个人号机器人</w:t>
      </w:r>
    </w:p>
    <w:p>
      <w:pPr>
        <w:numPr>
          <w:ilvl w:val="3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注册微信个人号</w:t>
      </w:r>
    </w:p>
    <w:p>
      <w:pPr>
        <w:numPr>
          <w:ilvl w:val="1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测试需求和测试设计</w:t>
      </w:r>
    </w:p>
    <w:p>
      <w:pPr>
        <w:numPr>
          <w:ilvl w:val="1"/>
          <w:numId w:val="37"/>
        </w:numPr>
        <w:spacing w:line="312" w:lineRule="auto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测试评审</w:t>
      </w:r>
    </w:p>
    <w:p>
      <w:pPr>
        <w:numPr>
          <w:ilvl w:val="0"/>
          <w:numId w:val="37"/>
        </w:numPr>
        <w:spacing w:line="312" w:lineRule="auto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人员分工</w:t>
      </w:r>
    </w:p>
    <w:p>
      <w:pPr>
        <w:numPr>
          <w:ilvl w:val="0"/>
          <w:numId w:val="35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郭维泽：管理、测试</w:t>
      </w:r>
    </w:p>
    <w:p>
      <w:pPr>
        <w:numPr>
          <w:ilvl w:val="0"/>
          <w:numId w:val="35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李书缘：微信个人号</w:t>
      </w:r>
    </w:p>
    <w:p>
      <w:pPr>
        <w:numPr>
          <w:ilvl w:val="0"/>
          <w:numId w:val="35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吕江枫：测试</w:t>
      </w:r>
    </w:p>
    <w:p>
      <w:pPr>
        <w:numPr>
          <w:ilvl w:val="0"/>
          <w:numId w:val="35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王元玮：设计、logic adaptor</w:t>
      </w:r>
    </w:p>
    <w:p>
      <w:pPr>
        <w:numPr>
          <w:ilvl w:val="0"/>
          <w:numId w:val="35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王云杰：storage</w:t>
      </w:r>
    </w:p>
    <w:p>
      <w:pPr>
        <w:numPr>
          <w:ilvl w:val="0"/>
          <w:numId w:val="35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张延钊：logic adaptor</w:t>
      </w:r>
    </w:p>
    <w:p>
      <w:pPr>
        <w:numPr>
          <w:ilvl w:val="0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计划书</w:t>
      </w:r>
    </w:p>
    <w:p>
      <w:pPr>
        <w:numPr>
          <w:ilvl w:val="0"/>
          <w:numId w:val="34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小组成员</w:t>
      </w:r>
    </w:p>
    <w:p>
      <w:pPr>
        <w:numPr>
          <w:ilvl w:val="0"/>
          <w:numId w:val="34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实验组组成</w:t>
      </w:r>
    </w:p>
    <w:p>
      <w:pPr>
        <w:numPr>
          <w:ilvl w:val="0"/>
          <w:numId w:val="34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实验项目选择</w:t>
      </w:r>
    </w:p>
    <w:p>
      <w:pPr>
        <w:numPr>
          <w:ilvl w:val="0"/>
          <w:numId w:val="34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成员分工和协作方式定义</w:t>
      </w:r>
    </w:p>
    <w:p>
      <w:pPr>
        <w:numPr>
          <w:ilvl w:val="0"/>
          <w:numId w:val="34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实验进度计划</w:t>
      </w:r>
    </w:p>
    <w:p>
      <w:pPr>
        <w:numPr>
          <w:ilvl w:val="0"/>
          <w:numId w:val="37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软件配置</w:t>
      </w:r>
    </w:p>
    <w:p>
      <w:pPr>
        <w:numPr>
          <w:ilvl w:val="0"/>
          <w:numId w:val="33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代码托管：Git Github</w:t>
      </w:r>
    </w:p>
    <w:p>
      <w:pPr>
        <w:numPr>
          <w:ilvl w:val="0"/>
          <w:numId w:val="33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文档托管：腾讯文档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color w:val="5495fd"/>
          <w:sz w:val="32"/>
          <w:szCs w:val="32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问题及任务跟踪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45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完成项目计划书，完成时间3.18日前  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MENTION_QQ 40ae9a35 144115211117180828 144115210333032707 300000000$RzwRwhpTwdcd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@规则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、</w:t>
      </w:r>
    </w:p>
    <w:p>
      <w:pPr>
        <w:numPr>
          <w:ilvl w:val="0"/>
          <w:numId w:val="46"/>
        </w:num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负责开发的成员分析对应模块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MENTION_QQ f66657b8 144115215454411528 144115210333032707 300000000$RzwRwhpTwdcd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@null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MENTION_QQ 5ee12089 144115216442656851 144115210333032707 300000000$RzwRwhpTwdcd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@WYJ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MENTION_QQ 44be61e9 144115213247550339 144115210333032707 300000000$RzwRwhpTwdcd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@生命在于扑腾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</w:p>
    <w:p>
      <w:pPr>
        <w:numPr>
          <w:ilvl w:val="0"/>
          <w:numId w:val="46"/>
        </w:numPr>
        <w:spacing w:line="312" w:lineRule="auto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负责测试和管理的成员准备完成需求分析和测试需求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MENTION_QQ 4d1c8640 144115216597433690 144115210333032707 300000000$RzwRwhpTwdcd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  <w:t>@ljiangf</w:t>
      </w:r>
      <w:r>
        <w:rPr>
          <w:rFonts w:hint="eastAsia"/>
        </w:rPr>
      </w:r>
      <w:r>
        <w:rPr>
          <w:rFonts w:ascii="&quot;SF Pro&quot;, Roboto, Noto, Helvetica, Tahoma, Arial, &quot;Microsoft YaHei&quot;, 微软雅黑, &quot;PingFang SC&quot;, &quot;Hiragino Sans GB&quot;, &quot;Heiti SC&quot;, sans-serif" w:hAnsi="&quot;SF Pro&quot;, Roboto, Noto, Helvetica, Tahoma, Arial, &quot;Microsoft YaHei&quot;, 微软雅黑, &quot;PingFang SC&quot;, &quot;Hiragino Sans GB&quot;, &quot;Heiti SC&quot;, sans-serif" w:eastAsia="&quot;SF Pro&quot;, Roboto, Noto, Helvetica, Tahoma, Arial, &quot;Microsoft YaHei&quot;, 微软雅黑, &quot;PingFang SC&quot;, &quot;Hiragino Sans GB&quot;, &quot;Heiti SC&quot;, sans-serif"/>
          <w:color w:val="000000"/>
          <w:sz w:val="24"/>
          <w:szCs w:val="24"/>
          <w:shd w:val="clear" w:fill="FFFFFF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color w:val="848484"/>
          <w:sz w:val="21"/>
          <w:szCs w:val="21"/>
        </w:rPr>
        <w:t>注：会议后要将上述问题整理到问题跟踪表中。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5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