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1892" w:rsidRDefault="00D91892" w:rsidP="00D91892">
      <w:pPr>
        <w:pStyle w:val="a7"/>
        <w:ind w:firstLine="480"/>
      </w:pPr>
    </w:p>
    <w:p w:rsidR="00D91892" w:rsidRDefault="00D91892" w:rsidP="00D91892">
      <w:pPr>
        <w:pStyle w:val="a7"/>
        <w:ind w:firstLine="480"/>
      </w:pPr>
    </w:p>
    <w:p w:rsidR="00D91892" w:rsidRPr="00067DC4" w:rsidRDefault="00D91892" w:rsidP="00D91892">
      <w:pPr>
        <w:pStyle w:val="a7"/>
        <w:ind w:firstLine="480"/>
      </w:pPr>
      <w:r w:rsidRPr="00067DC4">
        <w:t>N-Gitea</w:t>
      </w:r>
    </w:p>
    <w:p w:rsidR="00D91892" w:rsidRPr="00067DC4" w:rsidRDefault="00D91892" w:rsidP="00D91892">
      <w:pPr>
        <w:pStyle w:val="a7"/>
        <w:ind w:firstLine="480"/>
      </w:pPr>
      <w:r w:rsidRPr="00067DC4">
        <w:rPr>
          <w:rFonts w:hint="eastAsia"/>
        </w:rPr>
        <w:t>基于</w:t>
      </w:r>
      <w:r w:rsidRPr="00067DC4">
        <w:rPr>
          <w:rFonts w:hint="eastAsia"/>
        </w:rPr>
        <w:t>Gitea</w:t>
      </w:r>
      <w:r w:rsidRPr="00067DC4">
        <w:rPr>
          <w:rFonts w:hint="eastAsia"/>
        </w:rPr>
        <w:t>的通知扩展</w:t>
      </w:r>
    </w:p>
    <w:p w:rsidR="00D91892" w:rsidRPr="00A10A7A" w:rsidRDefault="00D91892" w:rsidP="00D91892">
      <w:pPr>
        <w:pStyle w:val="a7"/>
        <w:ind w:firstLine="480"/>
      </w:pPr>
      <w:r>
        <w:rPr>
          <w:rFonts w:hint="eastAsia"/>
        </w:rPr>
        <w:t>测试报告</w:t>
      </w:r>
    </w:p>
    <w:p w:rsidR="00D91892" w:rsidRDefault="00D91892" w:rsidP="00D91892">
      <w:pPr>
        <w:jc w:val="center"/>
        <w:rPr>
          <w:rFonts w:ascii="方正书宋_GBK" w:eastAsia="方正书宋_GBK" w:hAnsi="方正书宋_GBK" w:cs="方正书宋_GBK"/>
        </w:rPr>
      </w:pPr>
    </w:p>
    <w:p w:rsidR="00D91892" w:rsidRPr="00E4339E" w:rsidRDefault="00D91892" w:rsidP="00D91892">
      <w:pPr>
        <w:pStyle w:val="ac"/>
      </w:pPr>
    </w:p>
    <w:p w:rsidR="00D91892" w:rsidRPr="005F1AB5" w:rsidRDefault="005F1AB5" w:rsidP="00D91892">
      <w:pPr>
        <w:jc w:val="center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/>
        </w:rPr>
        <w:t>[V1.0]</w:t>
      </w: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rPr>
          <w:rFonts w:ascii="方正书宋_GBK" w:eastAsia="方正书宋_GBK" w:hAnsi="方正书宋_GBK" w:cs="方正书宋_GBK"/>
        </w:rPr>
      </w:pPr>
    </w:p>
    <w:p w:rsidR="00D91892" w:rsidRDefault="00D91892" w:rsidP="00D91892">
      <w:pPr>
        <w:pStyle w:val="ac"/>
      </w:pPr>
      <w:r>
        <w:rPr>
          <w:rFonts w:hint="eastAsia"/>
        </w:rPr>
        <w:t>北京航空航天大学计算机学院</w:t>
      </w:r>
    </w:p>
    <w:p w:rsidR="00D91892" w:rsidRDefault="00D91892" w:rsidP="00D91892">
      <w:pPr>
        <w:pStyle w:val="ac"/>
      </w:pPr>
      <w:r>
        <w:rPr>
          <w:rFonts w:hint="eastAsia"/>
        </w:rPr>
        <w:t>二〇二〇年五月</w:t>
      </w:r>
    </w:p>
    <w:p w:rsidR="00D91892" w:rsidRDefault="00D91892" w:rsidP="00D91892">
      <w:pPr>
        <w:pStyle w:val="ac"/>
      </w:pPr>
      <w:r w:rsidRPr="00E4339E">
        <w:rPr>
          <w:rFonts w:hint="eastAsia"/>
        </w:rPr>
        <w:lastRenderedPageBreak/>
        <w:t>文档修改记录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1101"/>
        <w:gridCol w:w="1382"/>
      </w:tblGrid>
      <w:tr w:rsidR="00D91892" w:rsidRPr="00B579B7" w:rsidTr="0048549E">
        <w:tc>
          <w:tcPr>
            <w:tcW w:w="1381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版本号</w:t>
            </w:r>
          </w:p>
        </w:tc>
        <w:tc>
          <w:tcPr>
            <w:tcW w:w="1381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日期</w:t>
            </w:r>
          </w:p>
        </w:tc>
        <w:tc>
          <w:tcPr>
            <w:tcW w:w="1382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修改章节</w:t>
            </w:r>
          </w:p>
        </w:tc>
        <w:tc>
          <w:tcPr>
            <w:tcW w:w="1663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修改说明</w:t>
            </w:r>
          </w:p>
        </w:tc>
        <w:tc>
          <w:tcPr>
            <w:tcW w:w="1101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修改人</w:t>
            </w:r>
          </w:p>
        </w:tc>
        <w:tc>
          <w:tcPr>
            <w:tcW w:w="1382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审核人</w:t>
            </w:r>
          </w:p>
        </w:tc>
      </w:tr>
      <w:tr w:rsidR="00D91892" w:rsidRPr="00B579B7" w:rsidTr="0048549E">
        <w:tc>
          <w:tcPr>
            <w:tcW w:w="1381" w:type="dxa"/>
          </w:tcPr>
          <w:p w:rsidR="00D91892" w:rsidRPr="00B579B7" w:rsidRDefault="00D91892" w:rsidP="0048549E">
            <w:r w:rsidRPr="00B579B7">
              <w:rPr>
                <w:rFonts w:hint="eastAsia"/>
              </w:rPr>
              <w:t>1</w:t>
            </w:r>
            <w:r w:rsidRPr="00B579B7">
              <w:t>.</w:t>
            </w:r>
            <w:r>
              <w:t>0</w:t>
            </w:r>
          </w:p>
        </w:tc>
        <w:tc>
          <w:tcPr>
            <w:tcW w:w="1381" w:type="dxa"/>
          </w:tcPr>
          <w:p w:rsidR="00D91892" w:rsidRPr="00B579B7" w:rsidRDefault="00D91892" w:rsidP="0048549E">
            <w:r w:rsidRPr="00B579B7">
              <w:rPr>
                <w:rFonts w:hint="eastAsia"/>
              </w:rPr>
              <w:t>2</w:t>
            </w:r>
            <w:r w:rsidRPr="00B579B7">
              <w:t>020.</w:t>
            </w:r>
            <w:r>
              <w:t>5.21</w:t>
            </w:r>
          </w:p>
        </w:tc>
        <w:tc>
          <w:tcPr>
            <w:tcW w:w="1382" w:type="dxa"/>
          </w:tcPr>
          <w:p w:rsidR="00D91892" w:rsidRPr="00B579B7" w:rsidRDefault="00D91892" w:rsidP="0048549E"/>
        </w:tc>
        <w:tc>
          <w:tcPr>
            <w:tcW w:w="1663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初稿</w:t>
            </w:r>
          </w:p>
        </w:tc>
        <w:tc>
          <w:tcPr>
            <w:tcW w:w="1101" w:type="dxa"/>
          </w:tcPr>
          <w:p w:rsidR="00D91892" w:rsidRPr="00B579B7" w:rsidRDefault="00D91892" w:rsidP="0048549E">
            <w:r w:rsidRPr="00B579B7">
              <w:rPr>
                <w:rFonts w:cs="微软雅黑" w:hint="eastAsia"/>
              </w:rPr>
              <w:t>麦梓健</w:t>
            </w:r>
          </w:p>
        </w:tc>
        <w:tc>
          <w:tcPr>
            <w:tcW w:w="1382" w:type="dxa"/>
          </w:tcPr>
          <w:p w:rsidR="00D91892" w:rsidRPr="00B579B7" w:rsidRDefault="00D91892" w:rsidP="0048549E">
            <w:r>
              <w:rPr>
                <w:rFonts w:hint="eastAsia"/>
              </w:rPr>
              <w:t>王伟民</w:t>
            </w:r>
          </w:p>
        </w:tc>
      </w:tr>
      <w:tr w:rsidR="00D91892" w:rsidRPr="00B579B7" w:rsidTr="0048549E">
        <w:tc>
          <w:tcPr>
            <w:tcW w:w="1381" w:type="dxa"/>
          </w:tcPr>
          <w:p w:rsidR="00D91892" w:rsidRPr="00B579B7" w:rsidRDefault="00D91892" w:rsidP="0048549E"/>
        </w:tc>
        <w:tc>
          <w:tcPr>
            <w:tcW w:w="1381" w:type="dxa"/>
          </w:tcPr>
          <w:p w:rsidR="00D91892" w:rsidRPr="00B579B7" w:rsidRDefault="00D91892" w:rsidP="0048549E"/>
        </w:tc>
        <w:tc>
          <w:tcPr>
            <w:tcW w:w="1382" w:type="dxa"/>
          </w:tcPr>
          <w:p w:rsidR="00D91892" w:rsidRPr="00B579B7" w:rsidRDefault="00D91892" w:rsidP="0048549E"/>
        </w:tc>
        <w:tc>
          <w:tcPr>
            <w:tcW w:w="1663" w:type="dxa"/>
          </w:tcPr>
          <w:p w:rsidR="00D91892" w:rsidRPr="00B579B7" w:rsidRDefault="00D91892" w:rsidP="0048549E">
            <w:pPr>
              <w:rPr>
                <w:rFonts w:cs="微软雅黑"/>
              </w:rPr>
            </w:pPr>
          </w:p>
        </w:tc>
        <w:tc>
          <w:tcPr>
            <w:tcW w:w="1101" w:type="dxa"/>
          </w:tcPr>
          <w:p w:rsidR="00D91892" w:rsidRPr="00B579B7" w:rsidRDefault="00D91892" w:rsidP="0048549E">
            <w:pPr>
              <w:rPr>
                <w:rFonts w:cs="微软雅黑"/>
              </w:rPr>
            </w:pPr>
          </w:p>
        </w:tc>
        <w:tc>
          <w:tcPr>
            <w:tcW w:w="1382" w:type="dxa"/>
          </w:tcPr>
          <w:p w:rsidR="00D91892" w:rsidRDefault="00D91892" w:rsidP="0048549E"/>
        </w:tc>
      </w:tr>
    </w:tbl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D91892" w:rsidRDefault="00D91892"/>
    <w:p w:rsidR="00C53715" w:rsidRDefault="00C53715" w:rsidP="00C53715">
      <w:pPr>
        <w:pStyle w:val="ab"/>
        <w:keepNext/>
      </w:pPr>
      <w:r>
        <w:lastRenderedPageBreak/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Gitea</w:t>
      </w:r>
      <w:r>
        <w:rPr>
          <w:rFonts w:hint="eastAsia"/>
        </w:rPr>
        <w:t>分支管理有效性测试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1850"/>
        <w:gridCol w:w="1269"/>
        <w:gridCol w:w="1239"/>
        <w:gridCol w:w="966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bookmarkStart w:id="0" w:name="OLE_LINK1"/>
            <w:bookmarkStart w:id="1" w:name="OLE_LINK2"/>
            <w:bookmarkStart w:id="2" w:name="OLE_LINK13"/>
            <w:bookmarkStart w:id="3" w:name="OLE_LINK22"/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185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347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分支管理模块</w:t>
            </w:r>
          </w:p>
        </w:tc>
        <w:tc>
          <w:tcPr>
            <w:tcW w:w="185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347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麦梓健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estCase001</w:t>
            </w:r>
          </w:p>
        </w:tc>
        <w:tc>
          <w:tcPr>
            <w:tcW w:w="185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347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对仓库内的文件和分支进行管理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输入一系列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命令，查看是否能够正常执行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命令。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</w:t>
            </w:r>
            <w:r>
              <w:t>i</w:t>
            </w:r>
            <w:r>
              <w:rPr>
                <w:rFonts w:hint="eastAsia"/>
              </w:rPr>
              <w:t>tea</w:t>
            </w:r>
            <w:r>
              <w:rPr>
                <w:rFonts w:hint="eastAsia"/>
              </w:rPr>
              <w:t>服务器已正常部署，已正常初始化仓库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麦梓健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85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269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239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66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测试分支管理命令</w:t>
            </w:r>
          </w:p>
          <w:p w:rsidR="00C53715" w:rsidRDefault="00C53715" w:rsidP="0048549E">
            <w:pPr>
              <w:pStyle w:val="af9"/>
            </w:pPr>
          </w:p>
        </w:tc>
        <w:tc>
          <w:tcPr>
            <w:tcW w:w="185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branch</w:t>
            </w:r>
            <w:r>
              <w:t xml:space="preserve"> -</w:t>
            </w:r>
            <w:r>
              <w:rPr>
                <w:rFonts w:hint="eastAsia"/>
              </w:rPr>
              <w:t>a</w:t>
            </w:r>
          </w:p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checkout</w:t>
            </w:r>
            <w:r>
              <w:t xml:space="preserve"> -</w:t>
            </w:r>
            <w:r>
              <w:rPr>
                <w:rFonts w:hint="eastAsia"/>
              </w:rPr>
              <w:t>b</w:t>
            </w:r>
            <w:r>
              <w:t xml:space="preserve"> </w:t>
            </w:r>
          </w:p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checkout</w:t>
            </w:r>
          </w:p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merge</w:t>
            </w:r>
          </w:p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git</w:t>
            </w:r>
            <w:r>
              <w:t xml:space="preserve"> pull</w:t>
            </w:r>
          </w:p>
          <w:p w:rsidR="00C53715" w:rsidRDefault="00C53715" w:rsidP="0048549E">
            <w:pPr>
              <w:pStyle w:val="af9"/>
            </w:pPr>
            <w:r>
              <w:t>6.git push</w:t>
            </w:r>
          </w:p>
        </w:tc>
        <w:tc>
          <w:tcPr>
            <w:tcW w:w="1269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正常进行分支切换、推拉等动作</w:t>
            </w:r>
          </w:p>
        </w:tc>
        <w:tc>
          <w:tcPr>
            <w:tcW w:w="1239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正常进行分支切换、推拉等动作</w:t>
            </w:r>
          </w:p>
        </w:tc>
        <w:tc>
          <w:tcPr>
            <w:tcW w:w="966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测试分支管理命令</w:t>
            </w:r>
          </w:p>
        </w:tc>
        <w:tc>
          <w:tcPr>
            <w:tcW w:w="185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git</w:t>
            </w:r>
            <w:r>
              <w:t xml:space="preserve"> add</w:t>
            </w:r>
          </w:p>
          <w:p w:rsidR="00C53715" w:rsidRDefault="00C53715" w:rsidP="0048549E">
            <w:pPr>
              <w:pStyle w:val="af9"/>
            </w:pPr>
            <w:r>
              <w:t>2.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commit</w:t>
            </w:r>
            <w:r>
              <w:t xml:space="preserve"> </w:t>
            </w:r>
          </w:p>
          <w:p w:rsidR="00C53715" w:rsidRDefault="00C53715" w:rsidP="0048549E">
            <w:pPr>
              <w:pStyle w:val="af9"/>
            </w:pPr>
            <w:r>
              <w:t>3.</w:t>
            </w: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reset</w:t>
            </w:r>
            <w:r>
              <w:t xml:space="preserve"> </w:t>
            </w:r>
            <w:r>
              <w:rPr>
                <w:rFonts w:hint="eastAsia"/>
              </w:rPr>
              <w:t>hard</w:t>
            </w:r>
            <w:r>
              <w:t xml:space="preserve"> </w:t>
            </w:r>
          </w:p>
        </w:tc>
        <w:tc>
          <w:tcPr>
            <w:tcW w:w="1269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添加文件到缓冲区</w:t>
            </w:r>
          </w:p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提交当前修改</w:t>
            </w:r>
          </w:p>
          <w:p w:rsidR="00C53715" w:rsidRDefault="00C53715" w:rsidP="0048549E">
            <w:pPr>
              <w:pStyle w:val="af9"/>
            </w:pPr>
            <w:r>
              <w:t>3.</w:t>
            </w:r>
            <w:r>
              <w:rPr>
                <w:rFonts w:hint="eastAsia"/>
              </w:rPr>
              <w:t>回滚当前分支</w:t>
            </w:r>
          </w:p>
        </w:tc>
        <w:tc>
          <w:tcPr>
            <w:tcW w:w="1239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1.</w:t>
            </w:r>
            <w:r>
              <w:rPr>
                <w:rFonts w:hint="eastAsia"/>
              </w:rPr>
              <w:t>添加文件到缓冲区</w:t>
            </w:r>
          </w:p>
          <w:p w:rsidR="00C53715" w:rsidRDefault="00C53715" w:rsidP="0048549E">
            <w:pPr>
              <w:pStyle w:val="af9"/>
            </w:pPr>
            <w:r>
              <w:t>2.</w:t>
            </w:r>
            <w:r>
              <w:rPr>
                <w:rFonts w:hint="eastAsia"/>
              </w:rPr>
              <w:t>提交当前修改</w:t>
            </w:r>
          </w:p>
          <w:p w:rsidR="00C53715" w:rsidRDefault="00C53715" w:rsidP="0048549E">
            <w:pPr>
              <w:pStyle w:val="af9"/>
            </w:pPr>
            <w:r>
              <w:t>3.</w:t>
            </w:r>
            <w:r>
              <w:rPr>
                <w:rFonts w:hint="eastAsia"/>
              </w:rPr>
              <w:t>回滚当前分支</w:t>
            </w:r>
          </w:p>
        </w:tc>
        <w:tc>
          <w:tcPr>
            <w:tcW w:w="966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bookmarkEnd w:id="0"/>
      <w:bookmarkEnd w:id="1"/>
      <w:bookmarkEnd w:id="2"/>
      <w:bookmarkEnd w:id="3"/>
    </w:tbl>
    <w:p w:rsidR="00C53715" w:rsidRDefault="00C53715" w:rsidP="00C53715">
      <w:pPr>
        <w:pStyle w:val="a0"/>
        <w:ind w:firstLineChars="0" w:firstLine="0"/>
      </w:pPr>
    </w:p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2</w:t>
      </w:r>
      <w:r>
        <w:fldChar w:fldCharType="end"/>
      </w:r>
      <w:r>
        <w:t xml:space="preserve"> </w:t>
      </w:r>
      <w:r w:rsidRPr="00F170C5">
        <w:t>Gitea</w:t>
      </w:r>
      <w:r w:rsidRPr="00F170C5">
        <w:t>仓库管理有效性测试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仓库管理模块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estCase002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11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对仓库进行管理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输入一系列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命令，查看是否能够正常执行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命令。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</w:t>
            </w:r>
            <w:r>
              <w:t>i</w:t>
            </w:r>
            <w:r>
              <w:rPr>
                <w:rFonts w:hint="eastAsia"/>
              </w:rPr>
              <w:t>tea</w:t>
            </w:r>
            <w:r>
              <w:rPr>
                <w:rFonts w:hint="eastAsia"/>
              </w:rPr>
              <w:t>服务器已正常部署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仓库添加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EE4DE8" w:rsidRDefault="00E7594C" w:rsidP="00E7594C">
            <w:pPr>
              <w:pStyle w:val="af9"/>
            </w:pPr>
            <w:r>
              <w:rPr>
                <w:rStyle w:val="HTML1"/>
                <w:rFonts w:ascii="Consolas" w:hAnsi="Consolas" w:cs="Consolas"/>
                <w:sz w:val="20"/>
                <w:szCs w:val="20"/>
                <w:bdr w:val="none" w:sz="0" w:space="0" w:color="auto" w:frame="1"/>
              </w:rPr>
              <w:t>1.t</w:t>
            </w:r>
            <w:r w:rsidRPr="00EE4DE8">
              <w:t>ouch README.md</w:t>
            </w:r>
          </w:p>
          <w:p w:rsidR="00E7594C" w:rsidRPr="00EE4DE8" w:rsidRDefault="00E7594C" w:rsidP="00E7594C">
            <w:pPr>
              <w:pStyle w:val="af9"/>
            </w:pPr>
            <w:r>
              <w:t>2.</w:t>
            </w:r>
            <w:r w:rsidRPr="00EE4DE8">
              <w:t>git init</w:t>
            </w:r>
          </w:p>
          <w:p w:rsidR="00E7594C" w:rsidRPr="00EE4DE8" w:rsidRDefault="00E7594C" w:rsidP="00E7594C">
            <w:pPr>
              <w:pStyle w:val="af9"/>
            </w:pPr>
            <w:r>
              <w:t>3.</w:t>
            </w:r>
            <w:r w:rsidRPr="00EE4DE8">
              <w:t>git add README.md</w:t>
            </w:r>
          </w:p>
          <w:p w:rsidR="00E7594C" w:rsidRDefault="00E7594C" w:rsidP="00E7594C">
            <w:pPr>
              <w:pStyle w:val="af9"/>
            </w:pPr>
            <w:r>
              <w:t>4.</w:t>
            </w:r>
            <w:r w:rsidRPr="00EE4DE8">
              <w:t xml:space="preserve">git commit -m </w:t>
            </w:r>
          </w:p>
          <w:p w:rsidR="00E7594C" w:rsidRDefault="00E7594C" w:rsidP="00E7594C">
            <w:pPr>
              <w:pStyle w:val="af9"/>
            </w:pPr>
            <w:r>
              <w:t>5.</w:t>
            </w:r>
            <w:r w:rsidRPr="00EE4DE8">
              <w:t xml:space="preserve">git remote add origin </w:t>
            </w:r>
            <w:r>
              <w:t>xx</w:t>
            </w:r>
          </w:p>
          <w:p w:rsidR="00E7594C" w:rsidRPr="00EE4DE8" w:rsidRDefault="00E7594C" w:rsidP="00E7594C">
            <w:pPr>
              <w:pStyle w:val="af9"/>
            </w:pPr>
            <w:r>
              <w:t>6.</w:t>
            </w:r>
            <w:r w:rsidRPr="00EE4DE8">
              <w:t>git push -u origin master</w:t>
            </w:r>
          </w:p>
          <w:p w:rsidR="00E7594C" w:rsidRDefault="00E7594C" w:rsidP="00E7594C">
            <w:pPr>
              <w:pStyle w:val="af9"/>
            </w:pPr>
          </w:p>
          <w:p w:rsidR="00E7594C" w:rsidRDefault="00E7594C" w:rsidP="00E7594C">
            <w:pPr>
              <w:pStyle w:val="af9"/>
            </w:pPr>
            <w:r>
              <w:t xml:space="preserve"> 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EE4DE8" w:rsidRDefault="00E7594C" w:rsidP="00E7594C">
            <w:pPr>
              <w:pStyle w:val="af9"/>
            </w:pPr>
            <w:r>
              <w:rPr>
                <w:rFonts w:hint="eastAsia"/>
              </w:rPr>
              <w:t>本地和远程服务器同时创建仓库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EE4DE8" w:rsidRDefault="00E7594C" w:rsidP="00E7594C">
            <w:pPr>
              <w:pStyle w:val="af9"/>
            </w:pPr>
            <w:r>
              <w:rPr>
                <w:rFonts w:hint="eastAsia"/>
              </w:rPr>
              <w:t>本地和远程服务器同时创建仓库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仓库删除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1.</w:t>
            </w:r>
            <w:r>
              <w:rPr>
                <w:rFonts w:hint="eastAsia"/>
              </w:rPr>
              <w:t>git</w:t>
            </w:r>
            <w:r>
              <w:t xml:space="preserve"> remote rm origin xx</w:t>
            </w:r>
          </w:p>
          <w:p w:rsidR="00E7594C" w:rsidRPr="004C4245" w:rsidRDefault="00E7594C" w:rsidP="00E7594C">
            <w:pPr>
              <w:pStyle w:val="af9"/>
            </w:pPr>
            <w:r>
              <w:t>2.git push -u origin master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删除远程服务器仓库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删除远程服务器仓库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>
      <w:pPr>
        <w:pStyle w:val="a0"/>
        <w:ind w:firstLineChars="0" w:firstLine="0"/>
      </w:pPr>
    </w:p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3</w:t>
      </w:r>
      <w:r>
        <w:fldChar w:fldCharType="end"/>
      </w:r>
      <w:r>
        <w:t xml:space="preserve"> </w:t>
      </w:r>
      <w:r w:rsidRPr="00A62CCB">
        <w:t>数据库配置有效性测试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数据库配置有效性测试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estCase003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11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配置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所需的数据库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依据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需求创建符合要求的数据库，并能够在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时成功配置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安装并启动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所需数据库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要求创建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lastRenderedPageBreak/>
              <w:t>据库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4C4245" w:rsidRDefault="00E7594C" w:rsidP="00E7594C">
            <w:pPr>
              <w:pStyle w:val="af9"/>
            </w:pPr>
            <w:r w:rsidRPr="00D73ACD">
              <w:lastRenderedPageBreak/>
              <w:t>1</w:t>
            </w:r>
            <w:r w:rsidRPr="004C4245">
              <w:t>. mysql -u root -p</w:t>
            </w:r>
            <w:r>
              <w:t>;</w:t>
            </w:r>
          </w:p>
          <w:p w:rsidR="00E7594C" w:rsidRPr="004C4245" w:rsidRDefault="00E7594C" w:rsidP="00E7594C">
            <w:pPr>
              <w:pStyle w:val="af9"/>
            </w:pPr>
            <w:r>
              <w:t>2</w:t>
            </w:r>
            <w:r>
              <w:rPr>
                <w:rFonts w:hint="eastAsia"/>
              </w:rPr>
              <w:t>.</w:t>
            </w:r>
            <w:r w:rsidRPr="004C4245">
              <w:t xml:space="preserve"> SET old_passwords=0;</w:t>
            </w:r>
          </w:p>
          <w:p w:rsidR="00E7594C" w:rsidRPr="004C4245" w:rsidRDefault="00E7594C" w:rsidP="00E7594C">
            <w:pPr>
              <w:pStyle w:val="af9"/>
            </w:pPr>
            <w:r w:rsidRPr="004C4245">
              <w:t xml:space="preserve">3.CREATE USER 'gitea' </w:t>
            </w:r>
            <w:r w:rsidRPr="004C4245">
              <w:lastRenderedPageBreak/>
              <w:t>IDENTIFIED BY 'gitea';</w:t>
            </w:r>
          </w:p>
          <w:p w:rsidR="00E7594C" w:rsidRPr="00D73ACD" w:rsidRDefault="00E7594C" w:rsidP="00E7594C">
            <w:pPr>
              <w:pStyle w:val="af9"/>
            </w:pPr>
            <w:r w:rsidRPr="00D73ACD">
              <w:rPr>
                <w:rFonts w:hint="eastAsia"/>
              </w:rPr>
              <w:t>4</w:t>
            </w:r>
            <w:r w:rsidRPr="00D73ACD">
              <w:t>. CREATE DATABASE giteadb CHARACTER SET 'utf8mb4' COLLATE 'utf8mb4_unicode_ci';</w:t>
            </w:r>
          </w:p>
          <w:p w:rsidR="00E7594C" w:rsidRPr="00D73ACD" w:rsidRDefault="00E7594C" w:rsidP="00E7594C">
            <w:pPr>
              <w:pStyle w:val="af9"/>
            </w:pPr>
            <w:r w:rsidRPr="00D73ACD">
              <w:rPr>
                <w:rFonts w:hint="eastAsia"/>
              </w:rPr>
              <w:t>5</w:t>
            </w:r>
            <w:r w:rsidRPr="00D73ACD">
              <w:t>. GRANT ALL PRIVILEGES ON giteadb.* TO 'gitea';</w:t>
            </w:r>
          </w:p>
          <w:p w:rsidR="00E7594C" w:rsidRPr="00EE4DE8" w:rsidRDefault="00E7594C" w:rsidP="00E7594C">
            <w:pPr>
              <w:pStyle w:val="af9"/>
            </w:pPr>
            <w:r>
              <w:t>6.</w:t>
            </w:r>
            <w:r w:rsidRPr="00D73ACD">
              <w:t>FLUSH PRIVILEGES;</w:t>
            </w:r>
          </w:p>
          <w:p w:rsidR="00E7594C" w:rsidRDefault="00E7594C" w:rsidP="00E7594C">
            <w:pPr>
              <w:pStyle w:val="af9"/>
            </w:pP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成功创建名为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的用户，</w:t>
            </w:r>
            <w:r>
              <w:rPr>
                <w:rFonts w:hint="eastAsia"/>
              </w:rPr>
              <w:lastRenderedPageBreak/>
              <w:t>并创建一个名为</w:t>
            </w:r>
            <w:r>
              <w:rPr>
                <w:rFonts w:hint="eastAsia"/>
              </w:rPr>
              <w:t>giteadb</w:t>
            </w:r>
            <w:r>
              <w:rPr>
                <w:rFonts w:hint="eastAsia"/>
              </w:rPr>
              <w:t>的数据库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成功创建名为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的用户，</w:t>
            </w:r>
            <w:r>
              <w:rPr>
                <w:rFonts w:hint="eastAsia"/>
              </w:rPr>
              <w:lastRenderedPageBreak/>
              <w:t>并创建一个名为</w:t>
            </w:r>
            <w:r>
              <w:rPr>
                <w:rFonts w:hint="eastAsia"/>
              </w:rPr>
              <w:t>giteadb</w:t>
            </w:r>
            <w:r>
              <w:rPr>
                <w:rFonts w:hint="eastAsia"/>
              </w:rPr>
              <w:t>的数据库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页面安装时配置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4C4245" w:rsidRDefault="00E7594C" w:rsidP="00E7594C">
            <w:pPr>
              <w:pStyle w:val="af9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install</w:t>
            </w:r>
            <w:r>
              <w:rPr>
                <w:rFonts w:hint="eastAsia"/>
              </w:rPr>
              <w:t>页面选择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数据库，并依次将</w:t>
            </w:r>
            <w:r>
              <w:rPr>
                <w:rFonts w:hint="eastAsia"/>
              </w:rPr>
              <w:t>giteadb</w:t>
            </w:r>
            <w:r>
              <w:rPr>
                <w:rFonts w:hint="eastAsia"/>
              </w:rPr>
              <w:t>的信息填写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数据库成功连接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数据库成功连接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</w:tbl>
    <w:p w:rsidR="00C53715" w:rsidRPr="006644F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r w:rsidRPr="006556F4">
        <w:t>服务属性设置有效性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服务属性设置有效性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estCase004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11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设置一系列服务后能正常进行服务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部署者根据自身需求配置服务并正常运行，由于服务过多，挑选常用项进行测试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，且拥有后台管理权限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r w:rsidRPr="00AB648E">
              <w:t>禁止用户注册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4C4245" w:rsidRDefault="00C53715" w:rsidP="0048549E">
            <w:pPr>
              <w:pStyle w:val="af9"/>
            </w:pPr>
            <w:r>
              <w:rPr>
                <w:rFonts w:hint="eastAsia"/>
              </w:rPr>
              <w:t>打开后台管理，在应用配置下的服务配置中勾选此选项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无法注册新用户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无法注册新用户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AB648E" w:rsidRDefault="00C53715" w:rsidP="0048549E">
            <w:r>
              <w:rPr>
                <w:rFonts w:hint="eastAsia"/>
              </w:rPr>
              <w:t>启用登录验证码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打开后台管理，在应用配置下的服务配置中勾选此</w:t>
            </w:r>
            <w:r>
              <w:rPr>
                <w:rFonts w:hint="eastAsia"/>
              </w:rPr>
              <w:lastRenderedPageBreak/>
              <w:t>选项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用户登录时需要输</w:t>
            </w:r>
            <w:r>
              <w:rPr>
                <w:rFonts w:hint="eastAsia"/>
              </w:rPr>
              <w:lastRenderedPageBreak/>
              <w:t>入验证码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用户登录时需要输</w:t>
            </w:r>
            <w:r>
              <w:rPr>
                <w:rFonts w:hint="eastAsia"/>
              </w:rPr>
              <w:lastRenderedPageBreak/>
              <w:t>入验证码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keepNext/>
            </w:pPr>
            <w:r>
              <w:rPr>
                <w:rFonts w:hint="eastAsia"/>
              </w:rPr>
              <w:lastRenderedPageBreak/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5</w:t>
      </w:r>
      <w:r>
        <w:fldChar w:fldCharType="end"/>
      </w:r>
      <w:r>
        <w:t xml:space="preserve"> </w:t>
      </w:r>
      <w:r w:rsidRPr="005822BC">
        <w:t>gRPC</w:t>
      </w:r>
      <w:r w:rsidRPr="005822BC">
        <w:t>数据库有效性测试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P</w:t>
            </w:r>
            <w:r>
              <w:rPr>
                <w:rFonts w:hint="eastAsia"/>
              </w:rPr>
              <w:t>ython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gR</w:t>
            </w:r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数据库有效性测试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estCase005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保存用户以及配置信息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查看数据库是否可以正常操作用户信息以及配置信息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已正确搭建并启动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数据库，使用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源码部分的</w:t>
            </w:r>
            <w:r>
              <w:rPr>
                <w:rFonts w:hint="eastAsia"/>
              </w:rPr>
              <w:t>db</w:t>
            </w:r>
            <w:r>
              <w:t>_operati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库并且初始化一个对象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AB648E" w:rsidRDefault="00E7594C" w:rsidP="00E7594C">
            <w:r>
              <w:rPr>
                <w:rFonts w:hint="eastAsia"/>
              </w:rPr>
              <w:t>操作用户配置信息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1.db_init</w:t>
            </w:r>
          </w:p>
          <w:p w:rsidR="00E7594C" w:rsidRDefault="00E7594C" w:rsidP="00E7594C">
            <w:pPr>
              <w:pStyle w:val="af9"/>
            </w:pPr>
            <w:r>
              <w:t>2.db_insert_user_record</w:t>
            </w:r>
          </w:p>
          <w:p w:rsidR="00E7594C" w:rsidRDefault="00E7594C" w:rsidP="00E7594C">
            <w:pPr>
              <w:pStyle w:val="af9"/>
            </w:pPr>
            <w:r>
              <w:t>3.db_update_user_record</w:t>
            </w:r>
          </w:p>
          <w:p w:rsidR="00E7594C" w:rsidRDefault="00E7594C" w:rsidP="00E7594C">
            <w:pPr>
              <w:pStyle w:val="af9"/>
            </w:pP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1.</w:t>
            </w:r>
            <w:r>
              <w:rPr>
                <w:rFonts w:hint="eastAsia"/>
              </w:rPr>
              <w:t>初始化数据库，创建名为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的表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t>USER</w:t>
            </w:r>
            <w:r>
              <w:rPr>
                <w:rFonts w:hint="eastAsia"/>
              </w:rPr>
              <w:t>表中插入一条数据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更新</w:t>
            </w:r>
            <w:r>
              <w:t>USER</w:t>
            </w:r>
            <w:r>
              <w:rPr>
                <w:rFonts w:hint="eastAsia"/>
              </w:rPr>
              <w:t>表中的数据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1.</w:t>
            </w:r>
            <w:r>
              <w:rPr>
                <w:rFonts w:hint="eastAsia"/>
              </w:rPr>
              <w:t>初始化数据库，创建名为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的表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t>USER</w:t>
            </w:r>
            <w:r>
              <w:rPr>
                <w:rFonts w:hint="eastAsia"/>
              </w:rPr>
              <w:t>表中插入一条数据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更新</w:t>
            </w:r>
            <w:r>
              <w:t>USER</w:t>
            </w:r>
            <w:r>
              <w:rPr>
                <w:rFonts w:hint="eastAsia"/>
              </w:rPr>
              <w:t>表中的数据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r>
              <w:rPr>
                <w:rFonts w:hint="eastAsia"/>
              </w:rPr>
              <w:t>更改配置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db</w:t>
            </w:r>
            <w:r>
              <w:t>_add_setting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.db_del_setting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表中添加配置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lastRenderedPageBreak/>
              <w:t>U</w:t>
            </w:r>
            <w:r>
              <w:t>SER</w:t>
            </w:r>
            <w:r>
              <w:rPr>
                <w:rFonts w:hint="eastAsia"/>
              </w:rPr>
              <w:t>表中删除配置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表中添加配置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lastRenderedPageBreak/>
              <w:t>U</w:t>
            </w:r>
            <w:r>
              <w:t>SER</w:t>
            </w:r>
            <w:r>
              <w:rPr>
                <w:rFonts w:hint="eastAsia"/>
              </w:rPr>
              <w:t>表中删除配置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lastRenderedPageBreak/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URL</w:t>
      </w:r>
      <w:r>
        <w:rPr>
          <w:rFonts w:hint="eastAsia"/>
        </w:rPr>
        <w:t>路由有效性测试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P</w:t>
            </w:r>
            <w:r>
              <w:rPr>
                <w:rFonts w:hint="eastAsia"/>
              </w:rPr>
              <w:t>ython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URL</w:t>
            </w:r>
            <w:r>
              <w:rPr>
                <w:rFonts w:hint="eastAsia"/>
              </w:rPr>
              <w:t>路由有效性测试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estCase006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服务器是否可以注册</w:t>
            </w:r>
            <w:r>
              <w:t>URL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，配置</w:t>
            </w:r>
            <w:r>
              <w:rPr>
                <w:rFonts w:hint="eastAsia"/>
              </w:rPr>
              <w:t>gRPC</w:t>
            </w:r>
            <w:r>
              <w:rPr>
                <w:rFonts w:hint="eastAsia"/>
              </w:rPr>
              <w:t>，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AB648E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7F4C1E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在需要加载的模块中重写</w:t>
            </w:r>
            <w:r w:rsidRPr="007F4C1E">
              <w:t>get_redirect_urls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函数。</w:t>
            </w:r>
          </w:p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比如注册</w:t>
            </w:r>
            <w:r>
              <w:rPr>
                <w:rFonts w:hint="eastAsia"/>
              </w:rPr>
              <w:t xml:space="preserve"> wechat</w:t>
            </w:r>
            <w:r>
              <w:rPr>
                <w:rFonts w:hint="eastAsia"/>
              </w:rPr>
              <w:t>的“</w:t>
            </w:r>
            <w:r>
              <w:rPr>
                <w:rFonts w:hint="eastAsia"/>
              </w:rPr>
              <w:t>/qrcode</w:t>
            </w:r>
            <w:r>
              <w:rPr>
                <w:rFonts w:hint="eastAsia"/>
              </w:rPr>
              <w:t>”。重写函数后上传微信模块，完成微信模块的配置。输入</w:t>
            </w:r>
            <w:r>
              <w:rPr>
                <w:rFonts w:hint="eastAsia"/>
              </w:rPr>
              <w:t>(</w:t>
            </w:r>
            <w:r>
              <w:t>host)/</w:t>
            </w:r>
            <w:r w:rsidRPr="007F4C1E">
              <w:t>module/redirect/Wechat/qrcode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注册，能够正常访问。</w:t>
            </w:r>
            <w:bookmarkStart w:id="4" w:name="OLE_LINK102"/>
            <w:bookmarkStart w:id="5" w:name="OLE_LINK103"/>
            <w:r>
              <w:rPr>
                <w:rFonts w:hint="eastAsia"/>
              </w:rPr>
              <w:t>本例的现象为出现二维码可供用户扫描</w:t>
            </w:r>
            <w:bookmarkEnd w:id="4"/>
            <w:bookmarkEnd w:id="5"/>
          </w:p>
          <w:p w:rsidR="00C53715" w:rsidRDefault="00C53715" w:rsidP="0048549E">
            <w:pPr>
              <w:pStyle w:val="af9"/>
              <w:jc w:val="center"/>
            </w:pP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注册，能够正常访问。本例的现象为出现二维码可供用户扫描</w:t>
            </w:r>
          </w:p>
          <w:p w:rsidR="00C53715" w:rsidRDefault="00C53715" w:rsidP="0048549E">
            <w:pPr>
              <w:pStyle w:val="af9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配置文件管理有效性测试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1843"/>
        <w:gridCol w:w="1276"/>
        <w:gridCol w:w="1275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3481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P</w:t>
            </w:r>
            <w:r>
              <w:rPr>
                <w:rFonts w:hint="eastAsia"/>
              </w:rPr>
              <w:t>ython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配置文件管理有效性测试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3481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estCase007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3481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</w:t>
            </w:r>
            <w:r>
              <w:t>PRC</w:t>
            </w:r>
            <w:r>
              <w:rPr>
                <w:rFonts w:hint="eastAsia"/>
              </w:rPr>
              <w:t>服务器能够根据根据输入的一系列配置文件进行管理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服务器对一些列配置文件的管理情况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正确部署</w:t>
            </w:r>
            <w:r>
              <w:rPr>
                <w:rFonts w:hint="eastAsia"/>
              </w:rPr>
              <w:t>gPRC</w:t>
            </w:r>
            <w:r>
              <w:rPr>
                <w:rFonts w:hint="eastAsia"/>
              </w:rPr>
              <w:t>服务器，安装</w:t>
            </w:r>
            <w:r>
              <w:rPr>
                <w:rFonts w:hint="eastAsia"/>
              </w:rPr>
              <w:t>pymysql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276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127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AB648E" w:rsidRDefault="00E7594C" w:rsidP="00E7594C">
            <w:r>
              <w:rPr>
                <w:rFonts w:hint="eastAsia"/>
              </w:rPr>
              <w:t>生成配置文件</w:t>
            </w:r>
          </w:p>
        </w:tc>
        <w:tc>
          <w:tcPr>
            <w:tcW w:w="1843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运行</w:t>
            </w:r>
            <w:r>
              <w:rPr>
                <w:rFonts w:hint="eastAsia"/>
              </w:rPr>
              <w:t>mod</w:t>
            </w:r>
            <w:r>
              <w:t>_server.py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输入配置文件根目录</w:t>
            </w:r>
            <w:r>
              <w:rPr>
                <w:rFonts w:hint="eastAsia"/>
              </w:rPr>
              <w:t>root</w:t>
            </w:r>
            <w:r>
              <w:t>_path</w:t>
            </w:r>
          </w:p>
        </w:tc>
        <w:tc>
          <w:tcPr>
            <w:tcW w:w="1276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生成配置文件根目录，文件目录中内生成</w:t>
            </w:r>
            <w:r>
              <w:rPr>
                <w:rFonts w:hint="eastAsia"/>
              </w:rPr>
              <w:t>config</w:t>
            </w:r>
            <w:r>
              <w:t>.ini</w:t>
            </w:r>
            <w:r>
              <w:rPr>
                <w:rFonts w:hint="eastAsia"/>
              </w:rPr>
              <w:t>，并完成</w:t>
            </w:r>
            <w:r>
              <w:rPr>
                <w:rFonts w:hint="eastAsia"/>
              </w:rPr>
              <w:t>conf</w:t>
            </w:r>
            <w:r>
              <w:t>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asset</w:t>
            </w:r>
            <w:r>
              <w:t>s_path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global</w:t>
            </w:r>
            <w:r>
              <w:t>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  <w:r>
              <w:t>ser_path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</w:t>
            </w:r>
            <w:r>
              <w:t>ntry</w:t>
            </w:r>
            <w:r>
              <w:rPr>
                <w:rFonts w:hint="eastAsia"/>
              </w:rPr>
              <w:t>的路径配置</w:t>
            </w:r>
          </w:p>
          <w:p w:rsidR="00E7594C" w:rsidRDefault="00E7594C" w:rsidP="00E7594C">
            <w:pPr>
              <w:pStyle w:val="af9"/>
            </w:pPr>
          </w:p>
        </w:tc>
        <w:tc>
          <w:tcPr>
            <w:tcW w:w="1275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生成配置文件根目录，文件目录中内生成</w:t>
            </w:r>
            <w:r>
              <w:rPr>
                <w:rFonts w:hint="eastAsia"/>
              </w:rPr>
              <w:t>config</w:t>
            </w:r>
            <w:r>
              <w:t>.ini</w:t>
            </w:r>
            <w:r>
              <w:rPr>
                <w:rFonts w:hint="eastAsia"/>
              </w:rPr>
              <w:t>，并完成</w:t>
            </w:r>
            <w:r>
              <w:rPr>
                <w:rFonts w:hint="eastAsia"/>
              </w:rPr>
              <w:t>conf</w:t>
            </w:r>
            <w:r>
              <w:t>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asset</w:t>
            </w:r>
            <w:r>
              <w:t>s_path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global</w:t>
            </w:r>
            <w:r>
              <w:t>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</w:t>
            </w:r>
            <w:r>
              <w:t>ser_path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</w:t>
            </w:r>
            <w:r>
              <w:t>ntry</w:t>
            </w:r>
            <w:r>
              <w:rPr>
                <w:rFonts w:hint="eastAsia"/>
              </w:rPr>
              <w:t>的路径配置</w:t>
            </w:r>
          </w:p>
          <w:p w:rsidR="00E7594C" w:rsidRDefault="00E7594C" w:rsidP="00E7594C">
            <w:pPr>
              <w:pStyle w:val="af9"/>
            </w:pP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8</w:t>
      </w:r>
      <w:r>
        <w:fldChar w:fldCharType="end"/>
      </w:r>
      <w:r>
        <w:t xml:space="preserve"> </w:t>
      </w:r>
      <w:r w:rsidRPr="007746B9">
        <w:t>模块加载有效性测试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t>P</w:t>
            </w:r>
            <w:r>
              <w:rPr>
                <w:rFonts w:hint="eastAsia"/>
              </w:rPr>
              <w:t>ython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模块加载有效性测试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estCase008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gPRC</w:t>
            </w:r>
            <w:r>
              <w:rPr>
                <w:rFonts w:hint="eastAsia"/>
              </w:rPr>
              <w:t>动态加载模块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服务器是否可以动态加载模块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和部署</w:t>
            </w:r>
            <w:r>
              <w:rPr>
                <w:rFonts w:hint="eastAsia"/>
              </w:rPr>
              <w:t>gPRC</w:t>
            </w:r>
            <w:r>
              <w:rPr>
                <w:rFonts w:hint="eastAsia"/>
              </w:rPr>
              <w:t>服务器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AB648E" w:rsidRDefault="00C53715" w:rsidP="0048549E">
            <w:r>
              <w:rPr>
                <w:rFonts w:hint="eastAsia"/>
              </w:rPr>
              <w:t>通过gRPC，</w:t>
            </w:r>
            <w:r>
              <w:rPr>
                <w:rFonts w:hint="eastAsia"/>
              </w:rPr>
              <w:lastRenderedPageBreak/>
              <w:t>调用python，动态加载模块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指定动态加载模块的相关</w:t>
            </w:r>
            <w:r>
              <w:rPr>
                <w:rFonts w:hint="eastAsia"/>
              </w:rPr>
              <w:lastRenderedPageBreak/>
              <w:t>配置信息和文件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能够正确</w:t>
            </w:r>
            <w:r>
              <w:rPr>
                <w:rFonts w:hint="eastAsia"/>
              </w:rPr>
              <w:lastRenderedPageBreak/>
              <w:t>进行模块的动态加载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lastRenderedPageBreak/>
              <w:t>能够正确</w:t>
            </w:r>
            <w:r>
              <w:rPr>
                <w:rFonts w:hint="eastAsia"/>
              </w:rPr>
              <w:lastRenderedPageBreak/>
              <w:t>进行模块的动态加载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7594C" w:rsidRDefault="00E7594C" w:rsidP="0048549E">
            <w:pPr>
              <w:pStyle w:val="af9"/>
              <w:keepNext/>
            </w:pPr>
            <w:r>
              <w:lastRenderedPageBreak/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9</w:t>
      </w:r>
      <w:r>
        <w:fldChar w:fldCharType="end"/>
      </w:r>
      <w:r>
        <w:t xml:space="preserve"> </w:t>
      </w:r>
      <w:r w:rsidRPr="00216B42">
        <w:t>网页消息通知有效性测试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网页消息通知有效性测试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estCase009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11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用户操作触发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网页消息通知，系统推送给相关用户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当用户进行某项能触发消息通知的操作时，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能够正常推送网页消息给相关用户。由于通知消息类型较多，挑选几例进行测试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，且满足此项消息通知的条件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CF7F32" w:rsidRDefault="00E7594C" w:rsidP="00E7594C">
            <w:pPr>
              <w:rPr>
                <w:szCs w:val="21"/>
              </w:rPr>
            </w:pPr>
            <w:r w:rsidRPr="00CF7F32">
              <w:rPr>
                <w:rFonts w:hint="eastAsia"/>
                <w:szCs w:val="21"/>
              </w:rPr>
              <w:t>创建</w:t>
            </w:r>
            <w:r w:rsidRPr="00B26537">
              <w:rPr>
                <w:rFonts w:ascii="Times New Roman" w:hAnsi="Times New Roman" w:cs="Times New Roman"/>
                <w:szCs w:val="21"/>
              </w:rPr>
              <w:t>issue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指定仓库协作者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使用该协作者账号，在该仓库创建</w:t>
            </w:r>
            <w:r>
              <w:rPr>
                <w:rFonts w:hint="eastAsia"/>
              </w:rPr>
              <w:t>issue</w:t>
            </w:r>
          </w:p>
          <w:p w:rsidR="00E7594C" w:rsidRPr="004C4245" w:rsidRDefault="00E7594C" w:rsidP="00E7594C">
            <w:pPr>
              <w:pStyle w:val="af9"/>
            </w:pPr>
            <w:r>
              <w:t>3.</w:t>
            </w:r>
            <w:r>
              <w:rPr>
                <w:rFonts w:hint="eastAsia"/>
              </w:rPr>
              <w:t>指派成员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仓库持有者会收到网页消息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仓库持有者会收到网页消息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CF7F32" w:rsidRDefault="00E7594C" w:rsidP="00E7594C">
            <w:pPr>
              <w:rPr>
                <w:szCs w:val="21"/>
              </w:rPr>
            </w:pPr>
            <w:r w:rsidRPr="00CF7F32">
              <w:rPr>
                <w:rFonts w:hint="eastAsia"/>
                <w:szCs w:val="21"/>
              </w:rPr>
              <w:t>在</w:t>
            </w:r>
            <w:r w:rsidRPr="00B26537">
              <w:rPr>
                <w:rFonts w:ascii="Times New Roman" w:hAnsi="Times New Roman" w:cs="Times New Roman"/>
                <w:szCs w:val="21"/>
              </w:rPr>
              <w:t>issue</w:t>
            </w:r>
            <w:r w:rsidRPr="00CF7F32">
              <w:rPr>
                <w:rFonts w:hint="eastAsia"/>
                <w:szCs w:val="21"/>
              </w:rPr>
              <w:t>下评论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1.</w:t>
            </w:r>
            <w:r>
              <w:rPr>
                <w:rFonts w:hint="eastAsia"/>
              </w:rPr>
              <w:t>在已有工单下进行评论回复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仓库持有者会收到消息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仓库持有者会收到消息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</w:tbl>
    <w:p w:rsidR="00C53715" w:rsidRPr="004F5285" w:rsidRDefault="00C53715" w:rsidP="00C53715"/>
    <w:p w:rsidR="00C53715" w:rsidRDefault="00C53715" w:rsidP="00C53715">
      <w:pPr>
        <w:pStyle w:val="ab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10</w:t>
      </w:r>
      <w:r>
        <w:fldChar w:fldCharType="end"/>
      </w:r>
      <w:r>
        <w:t xml:space="preserve"> </w:t>
      </w:r>
      <w:r w:rsidRPr="00082165">
        <w:t>微信通知服务有效性测试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微信通知服务有效性测试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estCase010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微信通知以微信公众号的形式将消息发送给相关用户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当触发微信通知的操作时，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将消息通过微信进行通知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，正确配置微信通知服务，且属于被微信通知的用户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r w:rsidRPr="003013DB">
              <w:rPr>
                <w:rFonts w:hint="eastAsia"/>
              </w:rPr>
              <w:t>创建</w:t>
            </w:r>
            <w:r>
              <w:rPr>
                <w:rFonts w:hint="eastAsia"/>
              </w:rPr>
              <w:t>issue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issue</w:t>
            </w:r>
          </w:p>
          <w:p w:rsidR="00E7594C" w:rsidRPr="004C4245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并指派成员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被指派的用户收到微信公众号的消息通知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被指派的用户收到微信公众号的消息通知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3013DB" w:rsidRDefault="00E7594C" w:rsidP="00E7594C">
            <w:r>
              <w:rPr>
                <w:rFonts w:hint="eastAsia"/>
              </w:rPr>
              <w:t>评论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在该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中指派成员</w:t>
            </w:r>
          </w:p>
          <w:p w:rsidR="00E7594C" w:rsidRDefault="00E7594C" w:rsidP="00E7594C">
            <w:pPr>
              <w:pStyle w:val="af9"/>
            </w:pPr>
            <w:r>
              <w:t>2.</w:t>
            </w:r>
            <w:r>
              <w:rPr>
                <w:rFonts w:hint="eastAsia"/>
              </w:rPr>
              <w:t>在该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中进行评论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被指派的用户收到微信公众号的消息通知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被指派的用户收到微信公众号的消息通知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3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3013DB" w:rsidRDefault="00E7594C" w:rsidP="00E7594C">
            <w:r>
              <w:rPr>
                <w:rFonts w:hint="eastAsia"/>
              </w:rPr>
              <w:t>合并分支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创建分支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创建工单或在已有工单指派用户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合并分支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相关人收到微信公众号的消息通知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Pull</w:t>
            </w:r>
            <w:r>
              <w:t xml:space="preserve"> 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相关人收到微信公众号的消息通知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580F7D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4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r>
              <w:rPr>
                <w:rFonts w:hint="eastAsia"/>
              </w:rPr>
              <w:t>关注仓库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1.</w:t>
            </w:r>
            <w:r>
              <w:rPr>
                <w:rFonts w:hint="eastAsia"/>
              </w:rPr>
              <w:t>选择仓库进行关注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对该仓库进行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创建等触发消息通知的操作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关注者收到微信公众号的消息通知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关注者收到微信公众号的消息通知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580F7D" w:rsidRDefault="00E7594C" w:rsidP="00E7594C">
            <w:pPr>
              <w:pStyle w:val="af9"/>
              <w:keepNext/>
            </w:pPr>
            <w:r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11</w:t>
      </w:r>
      <w:r>
        <w:fldChar w:fldCharType="end"/>
      </w:r>
      <w:r>
        <w:t xml:space="preserve"> </w:t>
      </w:r>
      <w:r w:rsidRPr="00BA2135">
        <w:t>UI</w:t>
      </w:r>
      <w:r w:rsidRPr="00BA2135">
        <w:t>界面有效性测试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bookmarkStart w:id="6" w:name="OLE_LINK23"/>
            <w:bookmarkStart w:id="7" w:name="OLE_LINK24"/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python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estCase011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微信通知模块的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界面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对微信通知界面的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rPr>
                <w:rFonts w:hint="eastAsia"/>
              </w:rPr>
              <w:t>进行触发测试，查看资源定位情况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，正确配置微信通知服务，且属于被微信通知的用户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r w:rsidRPr="003013DB">
              <w:rPr>
                <w:rFonts w:hint="eastAsia"/>
              </w:rPr>
              <w:t>创建</w:t>
            </w:r>
            <w:r>
              <w:rPr>
                <w:rFonts w:hint="eastAsia"/>
              </w:rPr>
              <w:t>issue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4C4245" w:rsidRDefault="00E7594C" w:rsidP="00E7594C">
            <w:pPr>
              <w:pStyle w:val="af9"/>
            </w:pPr>
            <w:r>
              <w:rPr>
                <w:rFonts w:hint="eastAsia"/>
              </w:rPr>
              <w:t>用户点击微信公众号推送的创建</w:t>
            </w:r>
            <w:r>
              <w:rPr>
                <w:rFonts w:hint="eastAsia"/>
              </w:rPr>
              <w:t>issue</w:t>
            </w:r>
            <w:r>
              <w:rPr>
                <w:rFonts w:hint="eastAsia"/>
              </w:rPr>
              <w:t>的消息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详细信息界面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详细信息界面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3013DB" w:rsidRDefault="00E7594C" w:rsidP="00E7594C">
            <w:r>
              <w:rPr>
                <w:rFonts w:hint="eastAsia"/>
              </w:rPr>
              <w:t>合并分支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创建分支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创建工单或在已有工单指派用户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合并分支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用户点击微信公众号推送的合并分支的消息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详细信息界面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详细信息界面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580F7D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  <w:bookmarkEnd w:id="6"/>
      <w:bookmarkEnd w:id="7"/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12</w:t>
      </w:r>
      <w:r>
        <w:fldChar w:fldCharType="end"/>
      </w:r>
      <w:r>
        <w:t xml:space="preserve"> </w:t>
      </w:r>
      <w:r w:rsidRPr="00933226">
        <w:t>微信通知模块加载有效性测试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python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微信通知模块加载有效性测试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estCase012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查看微信通知模块是否能正确加载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按步骤正确配置微信通知服务，查看是否能够正确配置，让用户收到微信通知的消息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，注册微信通知服务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lastRenderedPageBreak/>
              <w:t>微信通知服务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lastRenderedPageBreak/>
              <w:t>打开设置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主页，登</w:t>
            </w:r>
            <w:r>
              <w:rPr>
                <w:rFonts w:hint="eastAsia"/>
              </w:rPr>
              <w:lastRenderedPageBreak/>
              <w:t>录账户，打开用户设置，找到管理微信账户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lastRenderedPageBreak/>
              <w:t>用户设置</w:t>
            </w:r>
            <w:r>
              <w:rPr>
                <w:rFonts w:hint="eastAsia"/>
              </w:rPr>
              <w:lastRenderedPageBreak/>
              <w:t>中出现管理微信账户功能，能正常生成一个二维码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lastRenderedPageBreak/>
              <w:t>用户设置</w:t>
            </w:r>
            <w:r>
              <w:rPr>
                <w:rFonts w:hint="eastAsia"/>
              </w:rPr>
              <w:lastRenderedPageBreak/>
              <w:t>中出现管理微信账户功能，能正常生成一个二维码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lastRenderedPageBreak/>
              <w:t>O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t>扫描二维码完成绑定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t>使用微信扫描二维码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t>用户成功关注相关公众号，系统生成一个微信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jc w:val="center"/>
            </w:pPr>
            <w:r>
              <w:rPr>
                <w:rFonts w:hint="eastAsia"/>
              </w:rPr>
              <w:t>用户成功关注相关公众号，系统生成一个微信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  <w:jc w:val="center"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13</w:t>
      </w:r>
      <w:r>
        <w:fldChar w:fldCharType="end"/>
      </w:r>
      <w:r>
        <w:t xml:space="preserve"> </w:t>
      </w:r>
      <w:r w:rsidRPr="00E500B8">
        <w:t>客户端数据库有效性测试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客户端数据库有效性测试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estCase013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微信通知模块相关的数据库操作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查看数据库是否可以正常操作微信通知模块的数据，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客户端数据库主要用于微信</w:t>
            </w:r>
            <w:r>
              <w:rPr>
                <w:rFonts w:hint="eastAsia"/>
              </w:rPr>
              <w:t>openid</w:t>
            </w:r>
            <w:r>
              <w:rPr>
                <w:rFonts w:hint="eastAsia"/>
              </w:rPr>
              <w:t>的操作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正确安装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，注册微信通知服务；已经安装启动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，同时连接了数据库；在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中引入了</w:t>
            </w:r>
            <w:r w:rsidRPr="00A80EC4">
              <w:t>models/user.go</w:t>
            </w:r>
            <w:r>
              <w:rPr>
                <w:rFonts w:hint="eastAsia"/>
              </w:rPr>
              <w:t>库，并创建对象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AB648E" w:rsidRDefault="00E7594C" w:rsidP="00E7594C">
            <w:r>
              <w:rPr>
                <w:rFonts w:hint="eastAsia"/>
              </w:rPr>
              <w:t>查询WeChat</w:t>
            </w:r>
            <w:r>
              <w:t>O</w:t>
            </w:r>
            <w:r>
              <w:rPr>
                <w:rFonts w:hint="eastAsia"/>
              </w:rPr>
              <w:t>penid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编写代码，测试以下命令</w:t>
            </w:r>
          </w:p>
          <w:p w:rsidR="00E7594C" w:rsidRDefault="00E7594C" w:rsidP="00E7594C">
            <w:pPr>
              <w:pStyle w:val="af9"/>
            </w:pPr>
            <w:r>
              <w:t>1.</w:t>
            </w:r>
            <w:r>
              <w:rPr>
                <w:rFonts w:hint="eastAsia"/>
              </w:rPr>
              <w:t>get</w:t>
            </w:r>
            <w:r>
              <w:t>WechatOpneidByName()</w:t>
            </w:r>
          </w:p>
          <w:p w:rsidR="00E7594C" w:rsidRDefault="00E7594C" w:rsidP="00E7594C">
            <w:pPr>
              <w:pStyle w:val="af9"/>
            </w:pPr>
            <w:r>
              <w:t>2</w:t>
            </w:r>
            <w:r>
              <w:rPr>
                <w:rFonts w:hint="eastAsia"/>
              </w:rPr>
              <w:t>.</w:t>
            </w:r>
            <w:r>
              <w:t>getWechatOpenidById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根据用户名获取微信</w:t>
            </w:r>
            <w:r>
              <w:rPr>
                <w:rFonts w:hint="eastAsia"/>
              </w:rPr>
              <w:t>openid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根据用</w:t>
            </w:r>
            <w:r>
              <w:rPr>
                <w:rFonts w:hint="eastAsia"/>
              </w:rPr>
              <w:lastRenderedPageBreak/>
              <w:t>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根据用户名获取微信</w:t>
            </w:r>
            <w:r>
              <w:rPr>
                <w:rFonts w:hint="eastAsia"/>
              </w:rPr>
              <w:t>openid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根据用</w:t>
            </w:r>
            <w:r>
              <w:rPr>
                <w:rFonts w:hint="eastAsia"/>
              </w:rPr>
              <w:lastRenderedPageBreak/>
              <w:t>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lastRenderedPageBreak/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r>
              <w:rPr>
                <w:rFonts w:hint="eastAsia"/>
              </w:rPr>
              <w:t>更新WeChat</w:t>
            </w:r>
            <w:r>
              <w:t>O</w:t>
            </w:r>
            <w:r>
              <w:rPr>
                <w:rFonts w:hint="eastAsia"/>
              </w:rPr>
              <w:t>penid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编写代码，测试以下命令</w:t>
            </w:r>
          </w:p>
          <w:p w:rsidR="00E7594C" w:rsidRDefault="00E7594C" w:rsidP="00E7594C">
            <w:pPr>
              <w:pStyle w:val="af9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W</w:t>
            </w:r>
            <w:r>
              <w:rPr>
                <w:rFonts w:hint="eastAsia"/>
              </w:rPr>
              <w:t>e</w:t>
            </w:r>
            <w:r>
              <w:t>chatOpenid()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更新微信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更新微信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keepNext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14</w:t>
      </w:r>
      <w:r>
        <w:fldChar w:fldCharType="end"/>
      </w:r>
      <w:r w:rsidRPr="00715D64">
        <w:t>兼容性测试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兼容性测试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estCase014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多种浏览器是否能正常进行动态模块加载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F235C8" w:rsidRDefault="00E7594C" w:rsidP="00E7594C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Safari</w:t>
            </w:r>
            <w:r w:rsidRPr="00F235C8">
              <w:rPr>
                <w:rFonts w:ascii="Times New Roman" w:hAnsi="Times New Roman" w:cs="Times New Roman" w:hint="eastAsia"/>
              </w:rPr>
              <w:t>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进行登陆访问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进入设置，查看模块个人设置中内容是否正常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正常加载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正常加载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F235C8" w:rsidRDefault="00E7594C" w:rsidP="00E7594C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Chrome</w:t>
            </w:r>
            <w:r w:rsidRPr="00F235C8">
              <w:rPr>
                <w:rFonts w:ascii="Times New Roman" w:hAnsi="Times New Roman" w:cs="Times New Roman" w:hint="eastAsia"/>
              </w:rPr>
              <w:t>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进行登陆访问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进入设置，查看模块个人设置中内容是否正常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正常加载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正常加载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3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F235C8" w:rsidRDefault="00E7594C" w:rsidP="00E7594C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火狐测试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使用火狐浏览器进行登陆访问</w:t>
            </w:r>
          </w:p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进入设置，查看模块个人设置中内容是否正常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正常加载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正常加载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>
      <w:pPr>
        <w:pStyle w:val="ab"/>
        <w:keepNext/>
        <w:jc w:val="left"/>
      </w:pPr>
    </w:p>
    <w:p w:rsidR="00C53715" w:rsidRDefault="00C53715" w:rsidP="00C53715">
      <w:pPr>
        <w:pStyle w:val="ab"/>
        <w:keepNext/>
      </w:pPr>
      <w:bookmarkStart w:id="8" w:name="OLE_LINK69"/>
      <w:bookmarkStart w:id="9" w:name="OLE_LINK70"/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 w:rsidR="00E7594C"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拓展模块可用性测试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拓展模块可用性测试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estCase015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比较原有通知模块和拓展后通知模块的可用性，是否进行了提升，是否更加便捷、有效。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已部署，微信通知模块已加载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AB648E" w:rsidRDefault="00C53715" w:rsidP="0048549E">
            <w:pPr>
              <w:pStyle w:val="af9"/>
            </w:pPr>
            <w:r>
              <w:rPr>
                <w:rFonts w:hint="eastAsia"/>
              </w:rPr>
              <w:t>触发消息通知，比较消息通知的可用性是否有所提升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进行指派工单等可以触发消息通知的动作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触发网页通知、微信通知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触发网页通知、微信通知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7594C" w:rsidRDefault="00E7594C" w:rsidP="0048549E">
            <w:pPr>
              <w:pStyle w:val="af9"/>
            </w:pPr>
            <w:r>
              <w:t>P</w:t>
            </w:r>
          </w:p>
        </w:tc>
      </w:tr>
      <w:bookmarkEnd w:id="8"/>
      <w:bookmarkEnd w:id="9"/>
    </w:tbl>
    <w:p w:rsidR="00C53715" w:rsidRDefault="00C53715" w:rsidP="00C53715">
      <w:pPr>
        <w:pStyle w:val="af9"/>
      </w:pPr>
    </w:p>
    <w:p w:rsidR="00E7594C" w:rsidRDefault="00E7594C" w:rsidP="00E7594C">
      <w:pPr>
        <w:pStyle w:val="ab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_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r w:rsidRPr="005B2DB0">
        <w:t>账号注册有效性测试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账号注册有效性测试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estCase016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添加通知拓展模块后，是否影响账号注册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AB648E" w:rsidRDefault="00C53715" w:rsidP="0048549E">
            <w:pPr>
              <w:pStyle w:val="af9"/>
            </w:pPr>
            <w:r>
              <w:rPr>
                <w:rFonts w:hint="eastAsia"/>
              </w:rPr>
              <w:t>账号注册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在注册界面输入有效的用户名，电子邮箱和密码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账号注册成功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账号注册成功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48549E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48549E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账号注册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48549E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在注册界面输入非法的用户名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48549E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账号注册</w:t>
            </w:r>
            <w:r>
              <w:rPr>
                <w:rFonts w:hint="eastAsia"/>
              </w:rPr>
              <w:t>失败，并弹出提示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48549E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账号注册失败，并弹出提示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48549E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账号注册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在注册界面输入</w:t>
            </w:r>
            <w:r>
              <w:rPr>
                <w:rFonts w:hint="eastAsia"/>
              </w:rPr>
              <w:t>无效、不符合规则的密码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账号注册失败，并弹出提示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账号注册失败，并弹出提示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</w:tbl>
    <w:p w:rsidR="00C53715" w:rsidRPr="003800D0" w:rsidRDefault="00C53715" w:rsidP="00C53715"/>
    <w:p w:rsidR="00C53715" w:rsidRDefault="00C53715" w:rsidP="00C53715">
      <w:pPr>
        <w:pStyle w:val="ab"/>
        <w:keepNext/>
      </w:pPr>
      <w:r>
        <w:t>表</w:t>
      </w:r>
      <w:r>
        <w:t xml:space="preserve">17 </w:t>
      </w:r>
      <w:r>
        <w:rPr>
          <w:rFonts w:hint="eastAsia"/>
        </w:rPr>
        <w:t>账号登录有效性测试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账号登录有效性测试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estCase017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添加通知拓展模块后，是否影响账号登录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F235C8" w:rsidRDefault="00E7594C" w:rsidP="00E7594C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账号登录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在登录界面输入有效的账号和密码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8B635D" w:rsidRDefault="00E7594C" w:rsidP="00E7594C">
            <w:pPr>
              <w:pStyle w:val="af9"/>
            </w:pPr>
            <w:r>
              <w:rPr>
                <w:rFonts w:hint="eastAsia"/>
              </w:rPr>
              <w:t>账号登录成功，进入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界面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8B635D" w:rsidRDefault="00E7594C" w:rsidP="00E7594C">
            <w:pPr>
              <w:pStyle w:val="af9"/>
            </w:pPr>
            <w:r>
              <w:rPr>
                <w:rFonts w:hint="eastAsia"/>
              </w:rPr>
              <w:t>账号登录成功，进入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界面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F235C8" w:rsidRDefault="00E7594C" w:rsidP="00E7594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账号登录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在登录界面输入</w:t>
            </w:r>
            <w:r>
              <w:rPr>
                <w:rFonts w:hint="eastAsia"/>
              </w:rPr>
              <w:t>未注册的</w:t>
            </w:r>
            <w:r>
              <w:rPr>
                <w:rFonts w:hint="eastAsia"/>
              </w:rPr>
              <w:t>账号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账号登录失败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账号登录失败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账号登录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登录界面输入不相符的账号密码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账号登录失败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账号登录失败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</w:tbl>
    <w:p w:rsidR="00C53715" w:rsidRPr="003800D0" w:rsidRDefault="00C53715" w:rsidP="00C53715"/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t xml:space="preserve">18 </w:t>
      </w:r>
      <w:r>
        <w:rPr>
          <w:rFonts w:hint="eastAsia"/>
        </w:rPr>
        <w:t>账号退出有效性测试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lastRenderedPageBreak/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账号退出有效性测试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estCase018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添加通知拓展模块后，是否影响账号退出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F235C8" w:rsidRDefault="00C53715" w:rsidP="0048549E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账号退出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点击</w:t>
            </w:r>
            <w:r>
              <w:t>G</w:t>
            </w:r>
            <w:r>
              <w:rPr>
                <w:rFonts w:hint="eastAsia"/>
              </w:rPr>
              <w:t>itea</w:t>
            </w:r>
            <w:r>
              <w:rPr>
                <w:rFonts w:hint="eastAsia"/>
              </w:rPr>
              <w:t>界面右上角头像，选择退出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8B635D" w:rsidRDefault="00C53715" w:rsidP="0048549E">
            <w:pPr>
              <w:pStyle w:val="af9"/>
            </w:pPr>
            <w:r>
              <w:rPr>
                <w:rFonts w:hint="eastAsia"/>
              </w:rPr>
              <w:t>账号退出登录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账号退出登录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 w:rsidP="00C53715"/>
    <w:p w:rsidR="00C53715" w:rsidRPr="003800D0" w:rsidRDefault="00C53715" w:rsidP="00C53715">
      <w:pPr>
        <w:pStyle w:val="ab"/>
        <w:keepNext/>
      </w:pPr>
      <w:r>
        <w:t>表</w:t>
      </w:r>
      <w:r>
        <w:t xml:space="preserve">19 </w:t>
      </w:r>
      <w:bookmarkStart w:id="10" w:name="OLE_LINK71"/>
      <w:bookmarkStart w:id="11" w:name="OLE_LINK72"/>
      <w:r>
        <w:rPr>
          <w:rFonts w:hint="eastAsia"/>
        </w:rPr>
        <w:t>g</w:t>
      </w:r>
      <w:r>
        <w:t>RPC</w:t>
      </w:r>
      <w:r>
        <w:rPr>
          <w:rFonts w:hint="eastAsia"/>
        </w:rPr>
        <w:t>初始化</w:t>
      </w:r>
      <w:bookmarkEnd w:id="10"/>
      <w:bookmarkEnd w:id="11"/>
      <w:r>
        <w:rPr>
          <w:rFonts w:hint="eastAsia"/>
        </w:rPr>
        <w:t>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初始化测试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estCase019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gRPC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添加动态加载模块功能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已部署，</w:t>
            </w: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所需依赖安装完毕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F235C8" w:rsidRDefault="00C53715" w:rsidP="0048549E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生成</w:t>
            </w:r>
            <w:r w:rsidRPr="00F235C8">
              <w:rPr>
                <w:rFonts w:ascii="Times New Roman" w:hAnsi="Times New Roman" w:cs="Times New Roman"/>
              </w:rPr>
              <w:t>P</w:t>
            </w:r>
            <w:r w:rsidRPr="00F235C8">
              <w:rPr>
                <w:rFonts w:ascii="Times New Roman" w:hAnsi="Times New Roman" w:cs="Times New Roman" w:hint="eastAsia"/>
              </w:rPr>
              <w:t>ython</w:t>
            </w:r>
            <w:r w:rsidRPr="00F235C8">
              <w:rPr>
                <w:rFonts w:ascii="Times New Roman" w:hAnsi="Times New Roman" w:cs="Times New Roman" w:hint="eastAsia"/>
              </w:rPr>
              <w:t>模块所需的</w:t>
            </w:r>
            <w:r w:rsidRPr="00F235C8">
              <w:rPr>
                <w:rFonts w:ascii="Times New Roman" w:hAnsi="Times New Roman" w:cs="Times New Roman" w:hint="eastAsia"/>
              </w:rPr>
              <w:t>gPRC</w:t>
            </w:r>
            <w:r w:rsidRPr="00F235C8">
              <w:rPr>
                <w:rFonts w:ascii="Times New Roman" w:hAnsi="Times New Roman" w:cs="Times New Roman" w:hint="eastAsia"/>
              </w:rPr>
              <w:t>文件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11903" w:rsidRDefault="00C53715" w:rsidP="0048549E">
            <w:pPr>
              <w:pStyle w:val="af9"/>
            </w:pPr>
            <w:r w:rsidRPr="00F235C8">
              <w:t>以</w:t>
            </w:r>
            <w:r w:rsidRPr="00E11903">
              <w:t>下命令假定工作目录位于</w:t>
            </w:r>
            <w:r w:rsidRPr="00E11903">
              <w:t>3-</w:t>
            </w:r>
            <w:r w:rsidRPr="00E11903">
              <w:t>项目源码</w:t>
            </w:r>
            <w:r w:rsidRPr="00E11903">
              <w:t>/</w:t>
            </w:r>
            <w:r w:rsidRPr="00E11903">
              <w:t>。</w:t>
            </w:r>
          </w:p>
          <w:p w:rsidR="00C53715" w:rsidRPr="00E11903" w:rsidRDefault="00C53715" w:rsidP="0048549E">
            <w:pPr>
              <w:pStyle w:val="af9"/>
            </w:pPr>
            <w:r w:rsidRPr="00E11903">
              <w:t>将协议定义编译至</w:t>
            </w:r>
            <w:r w:rsidRPr="00E11903">
              <w:t>Python</w:t>
            </w:r>
            <w:r w:rsidRPr="00E11903">
              <w:t>代码用如下命令：</w:t>
            </w:r>
          </w:p>
          <w:p w:rsidR="00C53715" w:rsidRPr="00E11903" w:rsidRDefault="00C53715" w:rsidP="0048549E">
            <w:pPr>
              <w:pStyle w:val="af9"/>
            </w:pPr>
            <w:r w:rsidRPr="00E11903">
              <w:t>python -m grpc_tools.protoc -I. --python_out=./module_serv</w:t>
            </w:r>
            <w:r w:rsidRPr="00E11903">
              <w:lastRenderedPageBreak/>
              <w:t>er --grpc_python_out=./module_server service.proto</w:t>
            </w:r>
          </w:p>
          <w:p w:rsidR="00C53715" w:rsidRPr="00E11903" w:rsidRDefault="00C53715" w:rsidP="0048549E">
            <w:pPr>
              <w:pStyle w:val="af9"/>
            </w:pP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8B635D" w:rsidRDefault="00C53715" w:rsidP="0048549E">
            <w:pPr>
              <w:pStyle w:val="af9"/>
            </w:pPr>
            <w:bookmarkStart w:id="12" w:name="OLE_LINK73"/>
            <w:bookmarkStart w:id="13" w:name="OLE_LINK74"/>
            <w:r>
              <w:rPr>
                <w:rFonts w:hint="eastAsia"/>
              </w:rPr>
              <w:lastRenderedPageBreak/>
              <w:t>生成</w:t>
            </w:r>
            <w:r>
              <w:rPr>
                <w:rFonts w:hint="eastAsia"/>
              </w:rPr>
              <w:t>service</w:t>
            </w:r>
            <w:r>
              <w:t>_pb2,service_pb2_grpc.py</w:t>
            </w:r>
            <w:r>
              <w:rPr>
                <w:rFonts w:hint="eastAsia"/>
              </w:rPr>
              <w:t>文件</w:t>
            </w:r>
            <w:bookmarkEnd w:id="12"/>
            <w:bookmarkEnd w:id="13"/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service</w:t>
            </w:r>
            <w:r>
              <w:t>_pb2,service_pb2_grpc.py</w:t>
            </w:r>
            <w:r>
              <w:rPr>
                <w:rFonts w:hint="eastAsia"/>
              </w:rPr>
              <w:t>文件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7594C" w:rsidRDefault="00E7594C" w:rsidP="0048549E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C53715" w:rsidRPr="00FA2E33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模块所需的</w:t>
            </w:r>
            <w:r>
              <w:rPr>
                <w:rFonts w:hint="eastAsia"/>
              </w:rPr>
              <w:t>gRPC</w:t>
            </w:r>
            <w:r>
              <w:rPr>
                <w:rFonts w:hint="eastAsia"/>
              </w:rPr>
              <w:t>文件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FA2E33" w:rsidRDefault="00C53715" w:rsidP="0048549E">
            <w:pPr>
              <w:pStyle w:val="af9"/>
            </w:pPr>
            <w:r w:rsidRPr="00FA2E33">
              <w:t>protoc --gogofast_out=plugins=grpc:./services/module service.proto</w:t>
            </w:r>
          </w:p>
          <w:p w:rsidR="00C53715" w:rsidRPr="00FA2E33" w:rsidRDefault="00C53715" w:rsidP="0048549E">
            <w:pPr>
              <w:pStyle w:val="af9"/>
            </w:pP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11903" w:rsidRDefault="00C53715" w:rsidP="0048549E">
            <w:pPr>
              <w:pStyle w:val="af9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service.</w:t>
            </w:r>
            <w:r>
              <w:t>pb.go</w:t>
            </w:r>
            <w:r>
              <w:rPr>
                <w:rFonts w:hint="eastAsia"/>
              </w:rPr>
              <w:t>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service.</w:t>
            </w:r>
            <w:r>
              <w:t>pb.go</w:t>
            </w:r>
            <w:r>
              <w:rPr>
                <w:rFonts w:hint="eastAsia"/>
              </w:rPr>
              <w:t>文件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7594C" w:rsidRDefault="00E7594C" w:rsidP="0048549E">
            <w:pPr>
              <w:pStyle w:val="af9"/>
              <w:rPr>
                <w:rFonts w:hint="eastAsia"/>
              </w:rPr>
            </w:pPr>
            <w:r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t xml:space="preserve">20 </w:t>
      </w:r>
      <w:bookmarkStart w:id="14" w:name="OLE_LINK75"/>
      <w:bookmarkStart w:id="15" w:name="OLE_LINK76"/>
      <w:r>
        <w:rPr>
          <w:rFonts w:hint="eastAsia"/>
        </w:rPr>
        <w:t>动态加载模块有效性测试</w:t>
      </w:r>
      <w:bookmarkEnd w:id="14"/>
      <w:bookmarkEnd w:id="15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动态加载模块有效性测试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estCase020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gRPC</w:t>
            </w:r>
            <w:r>
              <w:rPr>
                <w:rFonts w:hint="eastAsia"/>
              </w:rPr>
              <w:t>后，查看动态加载模块的有效性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已部署，</w:t>
            </w: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服务器生成，拥有动态加载模块的权限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RPr="00713354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运行服务器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D94F9C" w:rsidRDefault="00E7594C" w:rsidP="00E7594C">
            <w:pPr>
              <w:pStyle w:val="af9"/>
            </w:pPr>
            <w:r w:rsidRPr="00713354">
              <w:t>p</w:t>
            </w:r>
            <w:r w:rsidRPr="00D94F9C">
              <w:t>ython mod_entry.py -r &lt;root_path&gt; -p &lt;port&gt;</w:t>
            </w:r>
          </w:p>
          <w:p w:rsidR="00E7594C" w:rsidRDefault="00E7594C" w:rsidP="00E7594C">
            <w:pPr>
              <w:pStyle w:val="af9"/>
            </w:pP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bookmarkStart w:id="16" w:name="OLE_LINK77"/>
            <w:bookmarkStart w:id="17" w:name="OLE_LINK78"/>
            <w:r>
              <w:rPr>
                <w:rFonts w:hint="eastAsia"/>
              </w:rPr>
              <w:t>终端显示启动，</w:t>
            </w:r>
            <w:r>
              <w:rPr>
                <w:rFonts w:hint="eastAsia"/>
              </w:rPr>
              <w:t>load</w:t>
            </w:r>
            <w:r>
              <w:t xml:space="preserve"> FeiShu,</w:t>
            </w:r>
          </w:p>
          <w:p w:rsidR="00E7594C" w:rsidRDefault="00E7594C" w:rsidP="00E7594C">
            <w:pPr>
              <w:pStyle w:val="af9"/>
            </w:pPr>
            <w:r>
              <w:t>Load Wechat</w:t>
            </w:r>
            <w:bookmarkEnd w:id="16"/>
            <w:bookmarkEnd w:id="17"/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终端显示启动，</w:t>
            </w:r>
            <w:r>
              <w:rPr>
                <w:rFonts w:hint="eastAsia"/>
              </w:rPr>
              <w:t>load</w:t>
            </w:r>
            <w:r>
              <w:t xml:space="preserve"> FeiShu,</w:t>
            </w:r>
          </w:p>
          <w:p w:rsidR="00E7594C" w:rsidRDefault="00E7594C" w:rsidP="00E7594C">
            <w:pPr>
              <w:pStyle w:val="af9"/>
            </w:pPr>
            <w:r>
              <w:t>Load Wechat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RPr="00713354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上开启模块动态加载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Pr="00713354" w:rsidRDefault="00E7594C" w:rsidP="00E7594C">
            <w:pPr>
              <w:pStyle w:val="af9"/>
            </w:pPr>
            <w:r w:rsidRPr="00713354">
              <w:rPr>
                <w:rFonts w:hint="eastAsia"/>
              </w:rPr>
              <w:t>在</w:t>
            </w:r>
            <w:r w:rsidRPr="00713354">
              <w:rPr>
                <w:rFonts w:hint="eastAsia"/>
              </w:rPr>
              <w:t>custom</w:t>
            </w:r>
            <w:r w:rsidRPr="00713354">
              <w:t>/</w:t>
            </w:r>
            <w:r w:rsidRPr="00713354">
              <w:rPr>
                <w:rFonts w:hint="eastAsia"/>
              </w:rPr>
              <w:t>conf</w:t>
            </w:r>
            <w:r w:rsidRPr="00713354">
              <w:t>/</w:t>
            </w:r>
            <w:r w:rsidRPr="00713354">
              <w:rPr>
                <w:rFonts w:hint="eastAsia"/>
              </w:rPr>
              <w:t>app</w:t>
            </w:r>
            <w:r w:rsidRPr="00713354">
              <w:t>.ini</w:t>
            </w:r>
            <w:r w:rsidRPr="00713354">
              <w:rPr>
                <w:rFonts w:hint="eastAsia"/>
              </w:rPr>
              <w:t>中添加配置：</w:t>
            </w:r>
          </w:p>
          <w:p w:rsidR="00E7594C" w:rsidRPr="00713354" w:rsidRDefault="00E7594C" w:rsidP="00E7594C">
            <w:pPr>
              <w:pStyle w:val="af9"/>
            </w:pPr>
            <w:r w:rsidRPr="00713354">
              <w:t>[module]</w:t>
            </w:r>
          </w:p>
          <w:p w:rsidR="00E7594C" w:rsidRPr="00713354" w:rsidRDefault="00E7594C" w:rsidP="00E7594C">
            <w:pPr>
              <w:pStyle w:val="af9"/>
            </w:pPr>
            <w:r w:rsidRPr="00713354">
              <w:t>ENABLED = true</w:t>
            </w:r>
          </w:p>
          <w:p w:rsidR="00E7594C" w:rsidRPr="00713354" w:rsidRDefault="00E7594C" w:rsidP="00E7594C">
            <w:pPr>
              <w:pStyle w:val="af9"/>
            </w:pPr>
            <w:r w:rsidRPr="00713354">
              <w:lastRenderedPageBreak/>
              <w:t>HOST = localhost</w:t>
            </w:r>
          </w:p>
          <w:p w:rsidR="00E7594C" w:rsidRPr="00713354" w:rsidRDefault="00E7594C" w:rsidP="00E7594C">
            <w:pPr>
              <w:pStyle w:val="af9"/>
            </w:pPr>
            <w:r w:rsidRPr="00713354">
              <w:t>PORT = 3001</w:t>
            </w:r>
          </w:p>
          <w:p w:rsidR="00E7594C" w:rsidRPr="00713354" w:rsidRDefault="00E7594C" w:rsidP="00E7594C">
            <w:pPr>
              <w:pStyle w:val="af9"/>
            </w:pPr>
            <w:r w:rsidRPr="00713354">
              <w:rPr>
                <w:rFonts w:hint="eastAsia"/>
              </w:rPr>
              <w:t>，而后重启</w:t>
            </w:r>
            <w:r w:rsidRPr="00713354">
              <w:rPr>
                <w:rFonts w:hint="eastAsia"/>
              </w:rPr>
              <w:t>Gitea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部署者打开后台管理，出现模块设置</w:t>
            </w:r>
            <w:r>
              <w:rPr>
                <w:rFonts w:hint="eastAsia"/>
              </w:rPr>
              <w:lastRenderedPageBreak/>
              <w:t>界面，可选择模块进行加载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部署者打开后台管理，出现模块设置</w:t>
            </w:r>
            <w:r>
              <w:rPr>
                <w:rFonts w:hint="eastAsia"/>
              </w:rPr>
              <w:lastRenderedPageBreak/>
              <w:t>界面，可选择模块进行加载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P</w:t>
            </w:r>
          </w:p>
        </w:tc>
      </w:tr>
    </w:tbl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t xml:space="preserve">21 </w:t>
      </w:r>
      <w:r>
        <w:rPr>
          <w:rFonts w:hint="eastAsia"/>
        </w:rPr>
        <w:t>动态加载测试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动态加载测试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estCase021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查看能否动态加载用户上传的模块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已部署，</w:t>
            </w:r>
            <w:r>
              <w:rPr>
                <w:rFonts w:hint="eastAsia"/>
              </w:rPr>
              <w:t>g</w:t>
            </w:r>
            <w:r>
              <w:t>RPC</w:t>
            </w:r>
            <w:r>
              <w:rPr>
                <w:rFonts w:hint="eastAsia"/>
              </w:rPr>
              <w:t>服务器生成，拥有动态加载模块的权限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上传正常模块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bookmarkStart w:id="18" w:name="OLE_LINK83"/>
            <w:bookmarkStart w:id="19" w:name="OLE_LINK84"/>
            <w:r>
              <w:rPr>
                <w:rFonts w:hint="eastAsia"/>
              </w:rPr>
              <w:t>在后台管理模块设置，上传正常模块</w:t>
            </w:r>
            <w:r>
              <w:rPr>
                <w:rFonts w:hint="eastAsia"/>
              </w:rPr>
              <w:t>zip</w:t>
            </w:r>
            <w:bookmarkEnd w:id="18"/>
            <w:bookmarkEnd w:id="19"/>
            <w:r>
              <w:rPr>
                <w:rFonts w:hint="eastAsia"/>
              </w:rPr>
              <w:t>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成功加载，页面出现对应模块的配置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成功加载，页面出现对应模块的配置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2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上传已存在模块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在后台管理模块设置，上传已存在模块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提示已存在相同模块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提示已存在相同模块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3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上传不存在的正常模块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在后台管理模块设置，上传不存在的正常模块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成功加载模块，页面出现对应模块的配置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成功加载模块，页面出现对应模块的配置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4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不完整模块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在后台管理模块设置，上传不完整的模块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提示非法的结构文件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提示非法的结构文件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E7594C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t>5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文</w:t>
            </w:r>
            <w:r>
              <w:rPr>
                <w:rFonts w:hint="eastAsia"/>
              </w:rPr>
              <w:lastRenderedPageBreak/>
              <w:t>件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在后台管理模块设置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t>提示非法</w:t>
            </w:r>
            <w:r>
              <w:rPr>
                <w:rFonts w:hint="eastAsia"/>
              </w:rPr>
              <w:lastRenderedPageBreak/>
              <w:t>的结构文件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提示非法</w:t>
            </w:r>
            <w:r>
              <w:rPr>
                <w:rFonts w:hint="eastAsia"/>
              </w:rPr>
              <w:lastRenderedPageBreak/>
              <w:t>的结构文件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7594C" w:rsidRDefault="00E7594C" w:rsidP="00E7594C">
            <w:pPr>
              <w:pStyle w:val="af9"/>
            </w:pPr>
            <w:r>
              <w:rPr>
                <w:rFonts w:hint="eastAsia"/>
              </w:rPr>
              <w:lastRenderedPageBreak/>
              <w:t>P</w:t>
            </w:r>
          </w:p>
        </w:tc>
      </w:tr>
    </w:tbl>
    <w:p w:rsidR="00C53715" w:rsidRDefault="00C53715" w:rsidP="00C53715"/>
    <w:p w:rsidR="00C53715" w:rsidRDefault="00C53715" w:rsidP="00C53715"/>
    <w:p w:rsidR="00C53715" w:rsidRDefault="00C53715" w:rsidP="00C53715">
      <w:pPr>
        <w:pStyle w:val="ab"/>
        <w:keepNext/>
      </w:pPr>
      <w:r>
        <w:t>表</w:t>
      </w: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Gitlab</w:t>
      </w:r>
      <w:r>
        <w:rPr>
          <w:rFonts w:hint="eastAsia"/>
        </w:rPr>
        <w:t>迁移测试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210"/>
        <w:gridCol w:w="2410"/>
        <w:gridCol w:w="992"/>
        <w:gridCol w:w="992"/>
        <w:gridCol w:w="930"/>
      </w:tblGrid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N</w:t>
            </w:r>
            <w:r>
              <w:t>-</w:t>
            </w:r>
            <w:r>
              <w:rPr>
                <w:rFonts w:hint="eastAsia"/>
              </w:rPr>
              <w:t>Gitea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开发环境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go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功能模块名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迁移测试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编制人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T</w:t>
            </w:r>
            <w:r>
              <w:t>estCase021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时间</w:t>
            </w:r>
          </w:p>
        </w:tc>
        <w:tc>
          <w:tcPr>
            <w:tcW w:w="2914" w:type="dxa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12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功能模块说明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/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测试说明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仓库的迁移功能</w:t>
            </w:r>
          </w:p>
        </w:tc>
      </w:tr>
      <w:tr w:rsidR="00C53715" w:rsidTr="0048549E">
        <w:trPr>
          <w:trHeight w:val="376"/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Gitea</w:t>
            </w:r>
            <w:r>
              <w:rPr>
                <w:rFonts w:hint="eastAsia"/>
              </w:rPr>
              <w:t>已部署且用户成功登录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534" w:type="dxa"/>
            <w:gridSpan w:val="5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王子璇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  <w:jc w:val="center"/>
            </w:pPr>
            <w:r>
              <w:rPr>
                <w:rFonts w:hint="eastAsia"/>
              </w:rPr>
              <w:t>测试状态（</w:t>
            </w:r>
            <w:r>
              <w:rPr>
                <w:rFonts w:hint="eastAsia"/>
              </w:rPr>
              <w:t>P/F</w:t>
            </w:r>
            <w:r>
              <w:rPr>
                <w:rFonts w:hint="eastAsia"/>
              </w:rPr>
              <w:t>）</w:t>
            </w:r>
          </w:p>
        </w:tc>
      </w:tr>
      <w:tr w:rsidR="00C53715" w:rsidTr="0048549E">
        <w:trPr>
          <w:jc w:val="center"/>
        </w:trPr>
        <w:tc>
          <w:tcPr>
            <w:tcW w:w="176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1</w:t>
            </w:r>
          </w:p>
        </w:tc>
        <w:tc>
          <w:tcPr>
            <w:tcW w:w="12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F235C8" w:rsidRDefault="00C53715" w:rsidP="0048549E">
            <w:pPr>
              <w:rPr>
                <w:rFonts w:ascii="Times New Roman" w:hAnsi="Times New Roman" w:cs="Times New Roman"/>
              </w:rPr>
            </w:pPr>
            <w:r w:rsidRPr="00F235C8">
              <w:rPr>
                <w:rFonts w:ascii="Times New Roman" w:hAnsi="Times New Roman" w:cs="Times New Roman" w:hint="eastAsia"/>
              </w:rPr>
              <w:t>仓库迁移</w:t>
            </w:r>
          </w:p>
        </w:tc>
        <w:tc>
          <w:tcPr>
            <w:tcW w:w="241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在迁移界面输入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C53715" w:rsidP="0048549E">
            <w:pPr>
              <w:pStyle w:val="af9"/>
            </w:pPr>
            <w:r>
              <w:rPr>
                <w:rFonts w:hint="eastAsia"/>
              </w:rPr>
              <w:t>页面跳转到迁移状态界面，等待一段时间后提示迁移成功</w:t>
            </w:r>
          </w:p>
        </w:tc>
        <w:tc>
          <w:tcPr>
            <w:tcW w:w="992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Default="00E7594C" w:rsidP="0048549E">
            <w:pPr>
              <w:pStyle w:val="af9"/>
              <w:jc w:val="center"/>
            </w:pPr>
            <w:r>
              <w:rPr>
                <w:rFonts w:hint="eastAsia"/>
              </w:rPr>
              <w:t>页面跳转到迁移状态界面，等待一段时间后提示迁移成功</w:t>
            </w:r>
          </w:p>
        </w:tc>
        <w:tc>
          <w:tcPr>
            <w:tcW w:w="93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C53715" w:rsidRPr="00E7594C" w:rsidRDefault="00E7594C" w:rsidP="0048549E">
            <w:pPr>
              <w:pStyle w:val="af9"/>
              <w:jc w:val="center"/>
            </w:pPr>
            <w:r>
              <w:rPr>
                <w:rFonts w:hint="eastAsia"/>
              </w:rPr>
              <w:t>P</w:t>
            </w:r>
          </w:p>
        </w:tc>
      </w:tr>
    </w:tbl>
    <w:p w:rsidR="00C53715" w:rsidRDefault="00C53715">
      <w:pPr>
        <w:rPr>
          <w:rFonts w:hint="eastAsia"/>
        </w:rPr>
      </w:pPr>
    </w:p>
    <w:sectPr w:rsidR="00C53715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书宋_GBK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5E5"/>
    <w:multiLevelType w:val="hybridMultilevel"/>
    <w:tmpl w:val="5AEA3176"/>
    <w:lvl w:ilvl="0" w:tplc="822C4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8F28BE"/>
    <w:multiLevelType w:val="hybridMultilevel"/>
    <w:tmpl w:val="44ACC8E2"/>
    <w:lvl w:ilvl="0" w:tplc="8D349486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3A4253"/>
    <w:multiLevelType w:val="hybridMultilevel"/>
    <w:tmpl w:val="61ECFC5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2E54C16"/>
    <w:multiLevelType w:val="hybridMultilevel"/>
    <w:tmpl w:val="0C98936E"/>
    <w:lvl w:ilvl="0" w:tplc="76120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C51F4E"/>
    <w:multiLevelType w:val="multilevel"/>
    <w:tmpl w:val="2E98E51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D0E098C"/>
    <w:multiLevelType w:val="multilevel"/>
    <w:tmpl w:val="C738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F01AD"/>
    <w:multiLevelType w:val="hybridMultilevel"/>
    <w:tmpl w:val="EB48D5F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" w15:restartNumberingAfterBreak="0">
    <w:nsid w:val="15AC29FB"/>
    <w:multiLevelType w:val="hybridMultilevel"/>
    <w:tmpl w:val="15688A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A1C62B4"/>
    <w:multiLevelType w:val="multilevel"/>
    <w:tmpl w:val="B88E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D0608"/>
    <w:multiLevelType w:val="hybridMultilevel"/>
    <w:tmpl w:val="4D2042D0"/>
    <w:lvl w:ilvl="0" w:tplc="0409000F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E1C4A20"/>
    <w:multiLevelType w:val="multilevel"/>
    <w:tmpl w:val="EDEE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14E39"/>
    <w:multiLevelType w:val="multilevel"/>
    <w:tmpl w:val="3B86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21CD1"/>
    <w:multiLevelType w:val="hybridMultilevel"/>
    <w:tmpl w:val="84B46A4E"/>
    <w:lvl w:ilvl="0" w:tplc="5AEEC046">
      <w:start w:val="1"/>
      <w:numFmt w:val="decimal"/>
      <w:lvlText w:val="(%1)"/>
      <w:lvlJc w:val="left"/>
      <w:pPr>
        <w:ind w:left="480" w:firstLine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A8D30C0"/>
    <w:multiLevelType w:val="hybridMultilevel"/>
    <w:tmpl w:val="C78001F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BBE46F3"/>
    <w:multiLevelType w:val="hybridMultilevel"/>
    <w:tmpl w:val="36D2A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5A352F"/>
    <w:multiLevelType w:val="multilevel"/>
    <w:tmpl w:val="0CA0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C0006"/>
    <w:multiLevelType w:val="hybridMultilevel"/>
    <w:tmpl w:val="4E6AD2AA"/>
    <w:lvl w:ilvl="0" w:tplc="3DBE092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6"/>
        <w:szCs w:val="13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22F0489"/>
    <w:multiLevelType w:val="multilevel"/>
    <w:tmpl w:val="9CA020D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243698E"/>
    <w:multiLevelType w:val="hybridMultilevel"/>
    <w:tmpl w:val="2CAA047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8403FA8"/>
    <w:multiLevelType w:val="hybridMultilevel"/>
    <w:tmpl w:val="C39489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D0D6BF9"/>
    <w:multiLevelType w:val="hybridMultilevel"/>
    <w:tmpl w:val="0D9EC83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D3F66C4"/>
    <w:multiLevelType w:val="hybridMultilevel"/>
    <w:tmpl w:val="8DD836D4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2" w15:restartNumberingAfterBreak="0">
    <w:nsid w:val="3EFF7370"/>
    <w:multiLevelType w:val="hybridMultilevel"/>
    <w:tmpl w:val="383470DE"/>
    <w:lvl w:ilvl="0" w:tplc="D226A55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11336BD"/>
    <w:multiLevelType w:val="hybridMultilevel"/>
    <w:tmpl w:val="6AB2A494"/>
    <w:lvl w:ilvl="0" w:tplc="289AFF3E">
      <w:start w:val="1"/>
      <w:numFmt w:val="decimal"/>
      <w:lvlText w:val="(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13C5932"/>
    <w:multiLevelType w:val="hybridMultilevel"/>
    <w:tmpl w:val="389869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3D918E7"/>
    <w:multiLevelType w:val="hybridMultilevel"/>
    <w:tmpl w:val="9DBA61C8"/>
    <w:lvl w:ilvl="0" w:tplc="CE66ACD2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3DD2AA1"/>
    <w:multiLevelType w:val="hybridMultilevel"/>
    <w:tmpl w:val="47DE8F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B8907C6"/>
    <w:multiLevelType w:val="hybridMultilevel"/>
    <w:tmpl w:val="35685CB8"/>
    <w:lvl w:ilvl="0" w:tplc="57D4F62A">
      <w:start w:val="1"/>
      <w:numFmt w:val="decimal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2A67378"/>
    <w:multiLevelType w:val="hybridMultilevel"/>
    <w:tmpl w:val="069868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8F45CA1"/>
    <w:multiLevelType w:val="hybridMultilevel"/>
    <w:tmpl w:val="B5341EA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9DF0204"/>
    <w:multiLevelType w:val="hybridMultilevel"/>
    <w:tmpl w:val="F032653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3DF2D82"/>
    <w:multiLevelType w:val="hybridMultilevel"/>
    <w:tmpl w:val="13B0A34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2" w15:restartNumberingAfterBreak="0">
    <w:nsid w:val="68B37532"/>
    <w:multiLevelType w:val="hybridMultilevel"/>
    <w:tmpl w:val="D7A6A9B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AD366E4"/>
    <w:multiLevelType w:val="hybridMultilevel"/>
    <w:tmpl w:val="F64EBF8A"/>
    <w:lvl w:ilvl="0" w:tplc="A90EEDEC">
      <w:start w:val="1"/>
      <w:numFmt w:val="decimal"/>
      <w:lvlText w:val="(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BEC02DE"/>
    <w:multiLevelType w:val="hybridMultilevel"/>
    <w:tmpl w:val="40FE9DC4"/>
    <w:lvl w:ilvl="0" w:tplc="8D349486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F7947A7"/>
    <w:multiLevelType w:val="hybridMultilevel"/>
    <w:tmpl w:val="E20ECF0E"/>
    <w:lvl w:ilvl="0" w:tplc="5AEEC046">
      <w:start w:val="1"/>
      <w:numFmt w:val="decimal"/>
      <w:lvlText w:val="(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3751280"/>
    <w:multiLevelType w:val="hybridMultilevel"/>
    <w:tmpl w:val="D2D61408"/>
    <w:lvl w:ilvl="0" w:tplc="D226A55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4983529"/>
    <w:multiLevelType w:val="hybridMultilevel"/>
    <w:tmpl w:val="27EE3E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74BB7BB4"/>
    <w:multiLevelType w:val="multilevel"/>
    <w:tmpl w:val="D3F2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B13FB5"/>
    <w:multiLevelType w:val="hybridMultilevel"/>
    <w:tmpl w:val="906CF33E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0" w15:restartNumberingAfterBreak="0">
    <w:nsid w:val="77A12222"/>
    <w:multiLevelType w:val="hybridMultilevel"/>
    <w:tmpl w:val="45D42AAA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92424C5"/>
    <w:multiLevelType w:val="hybridMultilevel"/>
    <w:tmpl w:val="88B0312E"/>
    <w:lvl w:ilvl="0" w:tplc="D226A55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AFD08B3"/>
    <w:multiLevelType w:val="hybridMultilevel"/>
    <w:tmpl w:val="A48C2BB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B94411B"/>
    <w:multiLevelType w:val="multilevel"/>
    <w:tmpl w:val="C194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9"/>
  </w:num>
  <w:num w:numId="4">
    <w:abstractNumId w:val="31"/>
  </w:num>
  <w:num w:numId="5">
    <w:abstractNumId w:val="21"/>
  </w:num>
  <w:num w:numId="6">
    <w:abstractNumId w:val="11"/>
  </w:num>
  <w:num w:numId="7">
    <w:abstractNumId w:val="10"/>
  </w:num>
  <w:num w:numId="8">
    <w:abstractNumId w:val="38"/>
  </w:num>
  <w:num w:numId="9">
    <w:abstractNumId w:val="15"/>
  </w:num>
  <w:num w:numId="10">
    <w:abstractNumId w:val="43"/>
  </w:num>
  <w:num w:numId="11">
    <w:abstractNumId w:val="5"/>
  </w:num>
  <w:num w:numId="12">
    <w:abstractNumId w:val="8"/>
  </w:num>
  <w:num w:numId="13">
    <w:abstractNumId w:val="17"/>
  </w:num>
  <w:num w:numId="14">
    <w:abstractNumId w:val="19"/>
  </w:num>
  <w:num w:numId="15">
    <w:abstractNumId w:val="16"/>
  </w:num>
  <w:num w:numId="16">
    <w:abstractNumId w:val="20"/>
  </w:num>
  <w:num w:numId="17">
    <w:abstractNumId w:val="26"/>
  </w:num>
  <w:num w:numId="18">
    <w:abstractNumId w:val="2"/>
  </w:num>
  <w:num w:numId="19">
    <w:abstractNumId w:val="24"/>
  </w:num>
  <w:num w:numId="20">
    <w:abstractNumId w:val="28"/>
  </w:num>
  <w:num w:numId="21">
    <w:abstractNumId w:val="42"/>
  </w:num>
  <w:num w:numId="22">
    <w:abstractNumId w:val="13"/>
  </w:num>
  <w:num w:numId="23">
    <w:abstractNumId w:val="23"/>
  </w:num>
  <w:num w:numId="24">
    <w:abstractNumId w:val="9"/>
  </w:num>
  <w:num w:numId="25">
    <w:abstractNumId w:val="36"/>
  </w:num>
  <w:num w:numId="26">
    <w:abstractNumId w:val="22"/>
  </w:num>
  <w:num w:numId="27">
    <w:abstractNumId w:val="40"/>
  </w:num>
  <w:num w:numId="28">
    <w:abstractNumId w:val="35"/>
  </w:num>
  <w:num w:numId="29">
    <w:abstractNumId w:val="12"/>
  </w:num>
  <w:num w:numId="30">
    <w:abstractNumId w:val="18"/>
  </w:num>
  <w:num w:numId="31">
    <w:abstractNumId w:val="32"/>
  </w:num>
  <w:num w:numId="32">
    <w:abstractNumId w:val="33"/>
  </w:num>
  <w:num w:numId="33">
    <w:abstractNumId w:val="1"/>
  </w:num>
  <w:num w:numId="34">
    <w:abstractNumId w:val="27"/>
  </w:num>
  <w:num w:numId="35">
    <w:abstractNumId w:val="41"/>
  </w:num>
  <w:num w:numId="36">
    <w:abstractNumId w:val="34"/>
  </w:num>
  <w:num w:numId="37">
    <w:abstractNumId w:val="29"/>
  </w:num>
  <w:num w:numId="38">
    <w:abstractNumId w:val="7"/>
  </w:num>
  <w:num w:numId="39">
    <w:abstractNumId w:val="25"/>
  </w:num>
  <w:num w:numId="40">
    <w:abstractNumId w:val="37"/>
  </w:num>
  <w:num w:numId="41">
    <w:abstractNumId w:val="30"/>
  </w:num>
  <w:num w:numId="42">
    <w:abstractNumId w:val="0"/>
  </w:num>
  <w:num w:numId="43">
    <w:abstractNumId w:val="3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92"/>
    <w:rsid w:val="000848BE"/>
    <w:rsid w:val="00234371"/>
    <w:rsid w:val="00440B33"/>
    <w:rsid w:val="005F1AB5"/>
    <w:rsid w:val="00C53715"/>
    <w:rsid w:val="00C54F3F"/>
    <w:rsid w:val="00D91892"/>
    <w:rsid w:val="00E7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FFC5"/>
  <w15:chartTrackingRefBased/>
  <w15:docId w15:val="{4E97D6F5-97E9-7E40-A4D3-A9A444FC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0"/>
    <w:link w:val="10"/>
    <w:uiPriority w:val="9"/>
    <w:qFormat/>
    <w:rsid w:val="00D91892"/>
    <w:pPr>
      <w:keepNext/>
      <w:keepLines/>
      <w:numPr>
        <w:numId w:val="13"/>
      </w:numPr>
      <w:spacing w:before="340" w:after="330" w:line="578" w:lineRule="auto"/>
      <w:outlineLvl w:val="0"/>
    </w:pPr>
    <w:rPr>
      <w:rFonts w:ascii="Times New Roman" w:eastAsia="黑体" w:hAnsi="Times New Roman" w:cs="Times New Roman"/>
      <w:bCs/>
      <w:color w:val="00000A"/>
      <w:kern w:val="44"/>
      <w:sz w:val="44"/>
      <w:szCs w:val="44"/>
    </w:rPr>
  </w:style>
  <w:style w:type="paragraph" w:styleId="2">
    <w:name w:val="heading 2"/>
    <w:basedOn w:val="1"/>
    <w:next w:val="a0"/>
    <w:link w:val="20"/>
    <w:uiPriority w:val="9"/>
    <w:unhideWhenUsed/>
    <w:qFormat/>
    <w:rsid w:val="00D91892"/>
    <w:pPr>
      <w:numPr>
        <w:ilvl w:val="1"/>
      </w:numPr>
      <w:spacing w:before="260" w:after="260" w:line="416" w:lineRule="auto"/>
      <w:outlineLvl w:val="1"/>
    </w:pPr>
    <w:rPr>
      <w:rFonts w:cs="Times New Roman (标题 CS)"/>
      <w:bCs w:val="0"/>
      <w:sz w:val="36"/>
      <w:szCs w:val="32"/>
    </w:rPr>
  </w:style>
  <w:style w:type="paragraph" w:styleId="3">
    <w:name w:val="heading 3"/>
    <w:basedOn w:val="1"/>
    <w:next w:val="a0"/>
    <w:link w:val="30"/>
    <w:uiPriority w:val="9"/>
    <w:unhideWhenUsed/>
    <w:qFormat/>
    <w:rsid w:val="00D91892"/>
    <w:pPr>
      <w:numPr>
        <w:ilvl w:val="2"/>
      </w:numPr>
      <w:spacing w:before="260" w:after="260" w:line="416" w:lineRule="auto"/>
      <w:outlineLvl w:val="2"/>
    </w:pPr>
    <w:rPr>
      <w:bCs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892"/>
    <w:pPr>
      <w:keepNext/>
      <w:keepLines/>
      <w:numPr>
        <w:ilvl w:val="3"/>
        <w:numId w:val="13"/>
      </w:numPr>
      <w:suppressAutoHyphens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00000A"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91892"/>
    <w:rPr>
      <w:rFonts w:ascii="Times New Roman" w:eastAsia="黑体" w:hAnsi="Times New Roman" w:cs="Times New Roman"/>
      <w:bCs/>
      <w:color w:val="00000A"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D91892"/>
    <w:rPr>
      <w:rFonts w:ascii="Times New Roman" w:eastAsia="黑体" w:hAnsi="Times New Roman" w:cs="Times New Roman (标题 CS)"/>
      <w:color w:val="00000A"/>
      <w:kern w:val="44"/>
      <w:sz w:val="36"/>
      <w:szCs w:val="32"/>
    </w:rPr>
  </w:style>
  <w:style w:type="character" w:customStyle="1" w:styleId="30">
    <w:name w:val="标题 3 字符"/>
    <w:basedOn w:val="a1"/>
    <w:link w:val="3"/>
    <w:uiPriority w:val="9"/>
    <w:rsid w:val="00D91892"/>
    <w:rPr>
      <w:rFonts w:ascii="Times New Roman" w:eastAsia="黑体" w:hAnsi="Times New Roman" w:cs="Times New Roman"/>
      <w:color w:val="00000A"/>
      <w:kern w:val="44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D91892"/>
    <w:rPr>
      <w:rFonts w:asciiTheme="majorHAnsi" w:eastAsiaTheme="majorEastAsia" w:hAnsiTheme="majorHAnsi" w:cstheme="majorBidi"/>
      <w:b/>
      <w:bCs/>
      <w:color w:val="00000A"/>
      <w:kern w:val="0"/>
      <w:sz w:val="28"/>
      <w:szCs w:val="28"/>
    </w:rPr>
  </w:style>
  <w:style w:type="table" w:styleId="a4">
    <w:name w:val="Table Grid"/>
    <w:basedOn w:val="a2"/>
    <w:uiPriority w:val="39"/>
    <w:rsid w:val="00D91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Indent"/>
    <w:aliases w:val="特点,表正文,正文非缩进"/>
    <w:basedOn w:val="a"/>
    <w:rsid w:val="00D91892"/>
    <w:pPr>
      <w:ind w:firstLineChars="200" w:firstLine="420"/>
    </w:pPr>
    <w:rPr>
      <w:rFonts w:ascii="Times New Roman" w:eastAsia="宋体" w:hAnsi="Times New Roman" w:cs="Times New Roman"/>
    </w:rPr>
  </w:style>
  <w:style w:type="paragraph" w:styleId="a6">
    <w:name w:val="List Paragraph"/>
    <w:basedOn w:val="a"/>
    <w:uiPriority w:val="34"/>
    <w:qFormat/>
    <w:rsid w:val="00D91892"/>
    <w:pPr>
      <w:suppressAutoHyphens/>
      <w:spacing w:line="360" w:lineRule="auto"/>
      <w:ind w:firstLineChars="200" w:firstLine="420"/>
      <w:jc w:val="left"/>
    </w:pPr>
    <w:rPr>
      <w:rFonts w:ascii="Times New Roman" w:eastAsia="SimSun-ExtB" w:hAnsi="Times New Roman" w:cs="Times New Roman"/>
      <w:color w:val="00000A"/>
      <w:kern w:val="0"/>
      <w:sz w:val="24"/>
      <w:szCs w:val="20"/>
    </w:rPr>
  </w:style>
  <w:style w:type="paragraph" w:styleId="a7">
    <w:name w:val="Title"/>
    <w:basedOn w:val="a"/>
    <w:next w:val="a"/>
    <w:link w:val="a8"/>
    <w:uiPriority w:val="10"/>
    <w:qFormat/>
    <w:rsid w:val="00D91892"/>
    <w:pPr>
      <w:suppressAutoHyphens/>
      <w:spacing w:before="240" w:after="60" w:line="360" w:lineRule="auto"/>
      <w:jc w:val="center"/>
    </w:pPr>
    <w:rPr>
      <w:rFonts w:ascii="Times New Roman" w:eastAsia="宋体" w:hAnsi="Times New Roman" w:cstheme="majorBidi"/>
      <w:b/>
      <w:bCs/>
      <w:color w:val="00000A"/>
      <w:kern w:val="0"/>
      <w:sz w:val="44"/>
      <w:szCs w:val="32"/>
    </w:rPr>
  </w:style>
  <w:style w:type="character" w:customStyle="1" w:styleId="a8">
    <w:name w:val="标题 字符"/>
    <w:basedOn w:val="a1"/>
    <w:link w:val="a7"/>
    <w:uiPriority w:val="10"/>
    <w:rsid w:val="00D91892"/>
    <w:rPr>
      <w:rFonts w:ascii="Times New Roman" w:eastAsia="宋体" w:hAnsi="Times New Roman" w:cstheme="majorBidi"/>
      <w:b/>
      <w:bCs/>
      <w:color w:val="00000A"/>
      <w:kern w:val="0"/>
      <w:sz w:val="44"/>
      <w:szCs w:val="32"/>
    </w:rPr>
  </w:style>
  <w:style w:type="paragraph" w:styleId="a9">
    <w:name w:val="No Spacing"/>
    <w:uiPriority w:val="1"/>
    <w:qFormat/>
    <w:rsid w:val="00D91892"/>
    <w:pPr>
      <w:widowControl w:val="0"/>
      <w:suppressAutoHyphens/>
      <w:ind w:firstLine="400"/>
    </w:pPr>
    <w:rPr>
      <w:rFonts w:ascii="Times New Roman" w:eastAsia="SimSun-ExtB" w:hAnsi="Times New Roman" w:cs="Times New Roman"/>
      <w:color w:val="00000A"/>
      <w:kern w:val="0"/>
      <w:sz w:val="24"/>
      <w:szCs w:val="20"/>
    </w:rPr>
  </w:style>
  <w:style w:type="character" w:styleId="aa">
    <w:name w:val="Hyperlink"/>
    <w:basedOn w:val="a1"/>
    <w:uiPriority w:val="99"/>
    <w:unhideWhenUsed/>
    <w:rsid w:val="00D91892"/>
    <w:rPr>
      <w:color w:val="0000FF"/>
      <w:u w:val="single"/>
    </w:rPr>
  </w:style>
  <w:style w:type="paragraph" w:styleId="ab">
    <w:name w:val="caption"/>
    <w:basedOn w:val="a"/>
    <w:next w:val="a"/>
    <w:uiPriority w:val="35"/>
    <w:unhideWhenUsed/>
    <w:qFormat/>
    <w:rsid w:val="00D91892"/>
    <w:pPr>
      <w:suppressAutoHyphens/>
      <w:spacing w:line="360" w:lineRule="auto"/>
      <w:jc w:val="center"/>
    </w:pPr>
    <w:rPr>
      <w:rFonts w:ascii="Times New Roman" w:eastAsia="黑体" w:hAnsi="Times New Roman" w:cstheme="majorBidi"/>
      <w:color w:val="00000A"/>
      <w:kern w:val="0"/>
      <w:sz w:val="20"/>
      <w:szCs w:val="20"/>
    </w:rPr>
  </w:style>
  <w:style w:type="paragraph" w:customStyle="1" w:styleId="alt">
    <w:name w:val="alt"/>
    <w:basedOn w:val="a"/>
    <w:rsid w:val="00D91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1"/>
    <w:rsid w:val="00D91892"/>
  </w:style>
  <w:style w:type="character" w:customStyle="1" w:styleId="comment">
    <w:name w:val="comment"/>
    <w:basedOn w:val="a1"/>
    <w:rsid w:val="00D91892"/>
  </w:style>
  <w:style w:type="paragraph" w:styleId="HTML">
    <w:name w:val="HTML Preformatted"/>
    <w:basedOn w:val="a"/>
    <w:link w:val="HTML0"/>
    <w:uiPriority w:val="99"/>
    <w:unhideWhenUsed/>
    <w:rsid w:val="00D91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D91892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1"/>
    <w:uiPriority w:val="99"/>
    <w:semiHidden/>
    <w:unhideWhenUsed/>
    <w:rsid w:val="00D91892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1"/>
    <w:rsid w:val="00D91892"/>
  </w:style>
  <w:style w:type="paragraph" w:styleId="ac">
    <w:name w:val="Subtitle"/>
    <w:basedOn w:val="a"/>
    <w:next w:val="a"/>
    <w:link w:val="ad"/>
    <w:uiPriority w:val="11"/>
    <w:qFormat/>
    <w:rsid w:val="00D91892"/>
    <w:pPr>
      <w:suppressAutoHyphens/>
      <w:spacing w:before="240" w:after="60" w:line="312" w:lineRule="auto"/>
      <w:jc w:val="center"/>
    </w:pPr>
    <w:rPr>
      <w:rFonts w:ascii="Times New Roman" w:eastAsia="宋体" w:hAnsi="Times New Roman" w:cstheme="majorBidi"/>
      <w:b/>
      <w:bCs/>
      <w:color w:val="00000A"/>
      <w:kern w:val="28"/>
      <w:sz w:val="28"/>
      <w:szCs w:val="32"/>
    </w:rPr>
  </w:style>
  <w:style w:type="character" w:customStyle="1" w:styleId="ad">
    <w:name w:val="副标题 字符"/>
    <w:basedOn w:val="a1"/>
    <w:link w:val="ac"/>
    <w:uiPriority w:val="11"/>
    <w:rsid w:val="00D91892"/>
    <w:rPr>
      <w:rFonts w:ascii="Times New Roman" w:eastAsia="宋体" w:hAnsi="Times New Roman" w:cstheme="majorBidi"/>
      <w:b/>
      <w:bCs/>
      <w:color w:val="00000A"/>
      <w:kern w:val="28"/>
      <w:sz w:val="28"/>
      <w:szCs w:val="32"/>
    </w:rPr>
  </w:style>
  <w:style w:type="table" w:customStyle="1" w:styleId="ae">
    <w:name w:val="表格"/>
    <w:basedOn w:val="a2"/>
    <w:uiPriority w:val="99"/>
    <w:rsid w:val="00D91892"/>
    <w:rPr>
      <w:rFonts w:ascii="Times New Roman" w:eastAsia="宋体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af">
    <w:name w:val="Grid Table Light"/>
    <w:basedOn w:val="a2"/>
    <w:uiPriority w:val="40"/>
    <w:rsid w:val="00D918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0">
    <w:name w:val="段落"/>
    <w:basedOn w:val="a"/>
    <w:link w:val="Char"/>
    <w:uiPriority w:val="7"/>
    <w:qFormat/>
    <w:rsid w:val="00D91892"/>
    <w:pPr>
      <w:suppressAutoHyphens/>
      <w:spacing w:line="360" w:lineRule="auto"/>
      <w:ind w:firstLineChars="200" w:firstLine="200"/>
      <w:jc w:val="left"/>
    </w:pPr>
    <w:rPr>
      <w:rFonts w:ascii="Times New Roman" w:eastAsia="宋体" w:hAnsi="Times New Roman" w:cs="微软雅黑"/>
      <w:color w:val="00000A"/>
      <w:kern w:val="0"/>
      <w:sz w:val="24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D91892"/>
    <w:pPr>
      <w:widowControl/>
      <w:spacing w:before="120"/>
      <w:jc w:val="left"/>
    </w:pPr>
    <w:rPr>
      <w:rFonts w:eastAsiaTheme="minorHAnsi" w:hAnsi="宋体" w:cs="宋体"/>
      <w:b/>
      <w:bCs/>
      <w:i/>
      <w:iCs/>
      <w:kern w:val="0"/>
      <w:sz w:val="24"/>
    </w:rPr>
  </w:style>
  <w:style w:type="character" w:customStyle="1" w:styleId="Char">
    <w:name w:val="段落 Char"/>
    <w:basedOn w:val="a1"/>
    <w:link w:val="a0"/>
    <w:uiPriority w:val="7"/>
    <w:rsid w:val="00D91892"/>
    <w:rPr>
      <w:rFonts w:ascii="Times New Roman" w:eastAsia="宋体" w:hAnsi="Times New Roman" w:cs="微软雅黑"/>
      <w:color w:val="00000A"/>
      <w:kern w:val="0"/>
      <w:sz w:val="24"/>
      <w:szCs w:val="20"/>
    </w:rPr>
  </w:style>
  <w:style w:type="paragraph" w:customStyle="1" w:styleId="af0">
    <w:name w:val="图注"/>
    <w:uiPriority w:val="7"/>
    <w:qFormat/>
    <w:rsid w:val="00D91892"/>
    <w:pPr>
      <w:jc w:val="center"/>
    </w:pPr>
    <w:rPr>
      <w:rFonts w:ascii="Times New Roman" w:eastAsia="黑体" w:hAnsi="Times New Roman" w:cs="微软雅黑"/>
      <w:color w:val="00000A"/>
      <w:kern w:val="0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D91892"/>
    <w:pPr>
      <w:suppressAutoHyphens/>
      <w:jc w:val="left"/>
    </w:pPr>
    <w:rPr>
      <w:rFonts w:ascii="宋体" w:eastAsia="宋体" w:hAnsi="Times New Roman" w:cs="Times New Roman"/>
      <w:color w:val="00000A"/>
      <w:kern w:val="0"/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D91892"/>
    <w:rPr>
      <w:rFonts w:ascii="宋体" w:eastAsia="宋体" w:hAnsi="Times New Roman" w:cs="Times New Roman"/>
      <w:color w:val="00000A"/>
      <w:kern w:val="0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D91892"/>
    <w:pPr>
      <w:widowControl/>
      <w:spacing w:before="120"/>
      <w:ind w:left="240"/>
      <w:jc w:val="left"/>
    </w:pPr>
    <w:rPr>
      <w:rFonts w:eastAsiaTheme="minorHAnsi" w:hAnsi="宋体" w:cs="宋体"/>
      <w:b/>
      <w:bCs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91892"/>
    <w:pPr>
      <w:widowControl/>
      <w:ind w:left="48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91892"/>
    <w:pPr>
      <w:widowControl/>
      <w:ind w:left="72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D91892"/>
    <w:pPr>
      <w:widowControl/>
      <w:ind w:left="96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D91892"/>
    <w:pPr>
      <w:widowControl/>
      <w:ind w:left="120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D91892"/>
    <w:pPr>
      <w:widowControl/>
      <w:ind w:left="144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D91892"/>
    <w:pPr>
      <w:widowControl/>
      <w:ind w:left="168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D91892"/>
    <w:pPr>
      <w:widowControl/>
      <w:ind w:left="1920"/>
      <w:jc w:val="left"/>
    </w:pPr>
    <w:rPr>
      <w:rFonts w:eastAsiaTheme="minorHAnsi" w:hAnsi="宋体" w:cs="宋体"/>
      <w:kern w:val="0"/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D91892"/>
    <w:pPr>
      <w:tabs>
        <w:tab w:val="center" w:pos="4153"/>
        <w:tab w:val="right" w:pos="8306"/>
      </w:tabs>
      <w:suppressAutoHyphens/>
      <w:snapToGrid w:val="0"/>
      <w:jc w:val="left"/>
    </w:pPr>
    <w:rPr>
      <w:rFonts w:ascii="Times New Roman" w:eastAsia="SimSun-ExtB" w:hAnsi="Times New Roman" w:cs="Times New Roman"/>
      <w:color w:val="00000A"/>
      <w:kern w:val="0"/>
      <w:sz w:val="18"/>
      <w:szCs w:val="18"/>
    </w:rPr>
  </w:style>
  <w:style w:type="character" w:customStyle="1" w:styleId="af4">
    <w:name w:val="页脚 字符"/>
    <w:basedOn w:val="a1"/>
    <w:link w:val="af3"/>
    <w:uiPriority w:val="99"/>
    <w:rsid w:val="00D91892"/>
    <w:rPr>
      <w:rFonts w:ascii="Times New Roman" w:eastAsia="SimSun-ExtB" w:hAnsi="Times New Roman" w:cs="Times New Roman"/>
      <w:color w:val="00000A"/>
      <w:kern w:val="0"/>
      <w:sz w:val="18"/>
      <w:szCs w:val="18"/>
    </w:rPr>
  </w:style>
  <w:style w:type="character" w:styleId="af5">
    <w:name w:val="page number"/>
    <w:basedOn w:val="a1"/>
    <w:uiPriority w:val="99"/>
    <w:semiHidden/>
    <w:unhideWhenUsed/>
    <w:rsid w:val="00D91892"/>
  </w:style>
  <w:style w:type="character" w:customStyle="1" w:styleId="11">
    <w:name w:val="未处理的提及1"/>
    <w:basedOn w:val="a1"/>
    <w:uiPriority w:val="99"/>
    <w:semiHidden/>
    <w:unhideWhenUsed/>
    <w:rsid w:val="00D91892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D91892"/>
    <w:rPr>
      <w:color w:val="954F72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D91892"/>
    <w:pPr>
      <w:pBdr>
        <w:bottom w:val="single" w:sz="6" w:space="1" w:color="auto"/>
      </w:pBdr>
      <w:tabs>
        <w:tab w:val="center" w:pos="4153"/>
        <w:tab w:val="right" w:pos="8306"/>
      </w:tabs>
      <w:suppressAutoHyphens/>
      <w:snapToGrid w:val="0"/>
      <w:jc w:val="center"/>
    </w:pPr>
    <w:rPr>
      <w:rFonts w:ascii="Times New Roman" w:eastAsia="SimSun-ExtB" w:hAnsi="Times New Roman" w:cs="Times New Roman"/>
      <w:color w:val="00000A"/>
      <w:kern w:val="0"/>
      <w:sz w:val="18"/>
      <w:szCs w:val="18"/>
    </w:rPr>
  </w:style>
  <w:style w:type="character" w:customStyle="1" w:styleId="af8">
    <w:name w:val="页眉 字符"/>
    <w:basedOn w:val="a1"/>
    <w:link w:val="af7"/>
    <w:uiPriority w:val="99"/>
    <w:rsid w:val="00D91892"/>
    <w:rPr>
      <w:rFonts w:ascii="Times New Roman" w:eastAsia="SimSun-ExtB" w:hAnsi="Times New Roman" w:cs="Times New Roman"/>
      <w:color w:val="00000A"/>
      <w:kern w:val="0"/>
      <w:sz w:val="18"/>
      <w:szCs w:val="18"/>
    </w:rPr>
  </w:style>
  <w:style w:type="paragraph" w:customStyle="1" w:styleId="af9">
    <w:name w:val="表格文字"/>
    <w:basedOn w:val="a"/>
    <w:qFormat/>
    <w:rsid w:val="00D91892"/>
    <w:pPr>
      <w:spacing w:line="300" w:lineRule="auto"/>
      <w:jc w:val="left"/>
    </w:pPr>
    <w:rPr>
      <w:rFonts w:ascii="Times New Roman" w:eastAsia="宋体" w:hAnsi="Times New Roman" w:cs="Times New Roman"/>
    </w:rPr>
  </w:style>
  <w:style w:type="character" w:customStyle="1" w:styleId="clone-url">
    <w:name w:val="clone-url"/>
    <w:basedOn w:val="a1"/>
    <w:rsid w:val="00D91892"/>
  </w:style>
  <w:style w:type="paragraph" w:styleId="afa">
    <w:name w:val="Date"/>
    <w:basedOn w:val="a"/>
    <w:next w:val="a"/>
    <w:link w:val="afb"/>
    <w:uiPriority w:val="99"/>
    <w:semiHidden/>
    <w:unhideWhenUsed/>
    <w:rsid w:val="00D91892"/>
    <w:pPr>
      <w:widowControl/>
      <w:ind w:leftChars="2500" w:left="100"/>
      <w:jc w:val="left"/>
    </w:pPr>
    <w:rPr>
      <w:rFonts w:ascii="宋体" w:eastAsia="宋体" w:hAnsi="宋体" w:cs="宋体"/>
      <w:kern w:val="0"/>
      <w:sz w:val="24"/>
    </w:rPr>
  </w:style>
  <w:style w:type="character" w:customStyle="1" w:styleId="afb">
    <w:name w:val="日期 字符"/>
    <w:basedOn w:val="a1"/>
    <w:link w:val="afa"/>
    <w:uiPriority w:val="99"/>
    <w:semiHidden/>
    <w:rsid w:val="00D91892"/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D9189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1485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2020-05-21T08:38:00Z</dcterms:created>
  <dcterms:modified xsi:type="dcterms:W3CDTF">2020-05-21T11:02:00Z</dcterms:modified>
</cp:coreProperties>
</file>