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926D3F" w:rsidRDefault="00926D3F">
      <w:pPr>
        <w:rPr>
          <w:b/>
          <w:bCs/>
          <w:sz w:val="32"/>
          <w:szCs w:val="32"/>
        </w:rPr>
      </w:pPr>
    </w:p>
    <w:p w:rsidR="00926D3F" w:rsidRDefault="00926D3F">
      <w:pPr>
        <w:jc w:val="center"/>
        <w:rPr>
          <w:rFonts w:ascii="方正书宋_GBK" w:eastAsia="方正书宋_GBK" w:hAnsi="方正书宋_GBK" w:cs="方正书宋_GBK"/>
          <w:sz w:val="44"/>
        </w:rPr>
      </w:pPr>
    </w:p>
    <w:p w:rsidR="00926D3F" w:rsidRDefault="000E2755">
      <w:pPr>
        <w:pStyle w:val="a7"/>
      </w:pPr>
      <w:r>
        <w:rPr>
          <w:rFonts w:hint="eastAsia"/>
        </w:rPr>
        <w:t>N-Gitea</w:t>
      </w:r>
      <w:r>
        <w:rPr>
          <w:rFonts w:hint="eastAsia"/>
        </w:rPr>
        <w:t>单元测试</w:t>
      </w:r>
    </w:p>
    <w:p w:rsidR="00926D3F" w:rsidRDefault="000E2755">
      <w:pPr>
        <w:pStyle w:val="a7"/>
      </w:pPr>
      <w:r>
        <w:rPr>
          <w:rFonts w:hint="eastAsia"/>
        </w:rPr>
        <w:t>说明书</w:t>
      </w:r>
    </w:p>
    <w:p w:rsidR="00926D3F" w:rsidRDefault="00926D3F">
      <w:pPr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pStyle w:val="a5"/>
      </w:pPr>
    </w:p>
    <w:p w:rsidR="00926D3F" w:rsidRDefault="00926D3F">
      <w:pPr>
        <w:jc w:val="center"/>
        <w:rPr>
          <w:rFonts w:ascii="方正书宋_GBK" w:eastAsia="方正书宋_GBK" w:hAnsi="方正书宋_GBK" w:cs="方正书宋_GBK"/>
        </w:rPr>
      </w:pPr>
    </w:p>
    <w:p w:rsidR="00926D3F" w:rsidRDefault="000E2755">
      <w:pPr>
        <w:jc w:val="center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[</w:t>
      </w:r>
      <w:r>
        <w:rPr>
          <w:rFonts w:ascii="方正书宋_GBK" w:eastAsia="方正书宋_GBK" w:hAnsi="方正书宋_GBK" w:cs="方正书宋_GBK"/>
        </w:rPr>
        <w:t>v1.1]</w:t>
      </w: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0E2755">
      <w:pPr>
        <w:pStyle w:val="a5"/>
      </w:pPr>
      <w:r>
        <w:rPr>
          <w:rFonts w:hint="eastAsia"/>
        </w:rPr>
        <w:t>北京航空航天大学计算机学院</w:t>
      </w:r>
    </w:p>
    <w:p w:rsidR="00926D3F" w:rsidRDefault="000E2755">
      <w:pPr>
        <w:pStyle w:val="a5"/>
      </w:pPr>
      <w:r>
        <w:rPr>
          <w:rFonts w:hint="eastAsia"/>
        </w:rPr>
        <w:t>二〇二〇年五月</w:t>
      </w:r>
    </w:p>
    <w:p w:rsidR="00926D3F" w:rsidRDefault="00926D3F">
      <w:pPr>
        <w:ind w:firstLine="482"/>
        <w:rPr>
          <w:b/>
          <w:bCs/>
        </w:rPr>
      </w:pPr>
    </w:p>
    <w:p w:rsidR="00926D3F" w:rsidRDefault="000E2755">
      <w:pPr>
        <w:pStyle w:val="a5"/>
      </w:pPr>
      <w:r>
        <w:rPr>
          <w:rFonts w:hint="eastAsia"/>
        </w:rPr>
        <w:lastRenderedPageBreak/>
        <w:t>文档修改记录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1101"/>
        <w:gridCol w:w="1382"/>
      </w:tblGrid>
      <w:tr w:rsidR="00926D3F">
        <w:tc>
          <w:tcPr>
            <w:tcW w:w="1381" w:type="dxa"/>
          </w:tcPr>
          <w:p w:rsidR="00926D3F" w:rsidRDefault="000E2755">
            <w:r>
              <w:rPr>
                <w:rFonts w:cs="微软雅黑" w:hint="eastAsia"/>
              </w:rPr>
              <w:t>版本号</w:t>
            </w:r>
          </w:p>
        </w:tc>
        <w:tc>
          <w:tcPr>
            <w:tcW w:w="1381" w:type="dxa"/>
          </w:tcPr>
          <w:p w:rsidR="00926D3F" w:rsidRDefault="000E2755">
            <w:r>
              <w:rPr>
                <w:rFonts w:cs="微软雅黑" w:hint="eastAsia"/>
              </w:rPr>
              <w:t>日期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cs="微软雅黑" w:hint="eastAsia"/>
              </w:rPr>
              <w:t>修改章节</w:t>
            </w:r>
          </w:p>
        </w:tc>
        <w:tc>
          <w:tcPr>
            <w:tcW w:w="1663" w:type="dxa"/>
          </w:tcPr>
          <w:p w:rsidR="00926D3F" w:rsidRDefault="000E2755">
            <w:r>
              <w:rPr>
                <w:rFonts w:cs="微软雅黑" w:hint="eastAsia"/>
              </w:rPr>
              <w:t>修改说明</w:t>
            </w:r>
          </w:p>
        </w:tc>
        <w:tc>
          <w:tcPr>
            <w:tcW w:w="1101" w:type="dxa"/>
          </w:tcPr>
          <w:p w:rsidR="00926D3F" w:rsidRDefault="000E2755">
            <w:r>
              <w:rPr>
                <w:rFonts w:cs="微软雅黑" w:hint="eastAsia"/>
              </w:rPr>
              <w:t>修改人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cs="微软雅黑" w:hint="eastAsia"/>
              </w:rPr>
              <w:t>审核人</w:t>
            </w:r>
          </w:p>
        </w:tc>
      </w:tr>
      <w:tr w:rsidR="00926D3F">
        <w:tc>
          <w:tcPr>
            <w:tcW w:w="1381" w:type="dxa"/>
          </w:tcPr>
          <w:p w:rsidR="00926D3F" w:rsidRDefault="000E2755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81" w:type="dxa"/>
          </w:tcPr>
          <w:p w:rsidR="00926D3F" w:rsidRDefault="000E2755">
            <w:r>
              <w:rPr>
                <w:rFonts w:hint="eastAsia"/>
              </w:rPr>
              <w:t>2</w:t>
            </w:r>
            <w:r>
              <w:t>020.5.19</w:t>
            </w:r>
          </w:p>
        </w:tc>
        <w:tc>
          <w:tcPr>
            <w:tcW w:w="1382" w:type="dxa"/>
          </w:tcPr>
          <w:p w:rsidR="00926D3F" w:rsidRDefault="00926D3F"/>
        </w:tc>
        <w:tc>
          <w:tcPr>
            <w:tcW w:w="1663" w:type="dxa"/>
          </w:tcPr>
          <w:p w:rsidR="00926D3F" w:rsidRDefault="000E2755">
            <w:r>
              <w:rPr>
                <w:rFonts w:cs="微软雅黑" w:hint="eastAsia"/>
              </w:rPr>
              <w:t>初稿</w:t>
            </w:r>
          </w:p>
        </w:tc>
        <w:tc>
          <w:tcPr>
            <w:tcW w:w="1101" w:type="dxa"/>
          </w:tcPr>
          <w:p w:rsidR="00926D3F" w:rsidRDefault="000E2755">
            <w:r>
              <w:t>王伟民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hint="eastAsia"/>
              </w:rPr>
              <w:t>麦梓健</w:t>
            </w:r>
          </w:p>
        </w:tc>
      </w:tr>
      <w:tr w:rsidR="00926D3F">
        <w:tc>
          <w:tcPr>
            <w:tcW w:w="1381" w:type="dxa"/>
          </w:tcPr>
          <w:p w:rsidR="00926D3F" w:rsidRDefault="000E2755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81" w:type="dxa"/>
          </w:tcPr>
          <w:p w:rsidR="00926D3F" w:rsidRDefault="000E2755">
            <w:r>
              <w:rPr>
                <w:rFonts w:hint="eastAsia"/>
              </w:rPr>
              <w:t>2</w:t>
            </w:r>
            <w:r>
              <w:t>020.5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hint="eastAsia"/>
              </w:rPr>
              <w:t>第</w:t>
            </w:r>
            <w:r>
              <w:t>二、三</w:t>
            </w:r>
            <w:r>
              <w:rPr>
                <w:rFonts w:hint="eastAsia"/>
              </w:rPr>
              <w:t>章</w:t>
            </w:r>
          </w:p>
        </w:tc>
        <w:tc>
          <w:tcPr>
            <w:tcW w:w="1663" w:type="dxa"/>
          </w:tcPr>
          <w:p w:rsidR="00926D3F" w:rsidRDefault="000E2755">
            <w:pPr>
              <w:rPr>
                <w:rFonts w:cs="微软雅黑"/>
              </w:rPr>
            </w:pPr>
            <w:r>
              <w:rPr>
                <w:rFonts w:cs="微软雅黑"/>
              </w:rPr>
              <w:t>修改格式，完善内容</w:t>
            </w:r>
          </w:p>
        </w:tc>
        <w:tc>
          <w:tcPr>
            <w:tcW w:w="1101" w:type="dxa"/>
          </w:tcPr>
          <w:p w:rsidR="00926D3F" w:rsidRDefault="000E2755">
            <w:pPr>
              <w:rPr>
                <w:rFonts w:cs="微软雅黑"/>
              </w:rPr>
            </w:pPr>
            <w:r>
              <w:rPr>
                <w:rFonts w:cs="微软雅黑"/>
              </w:rPr>
              <w:t>王伟民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hint="eastAsia"/>
              </w:rPr>
              <w:t>麦梓健</w:t>
            </w:r>
          </w:p>
        </w:tc>
      </w:tr>
      <w:tr w:rsidR="00926D3F">
        <w:tc>
          <w:tcPr>
            <w:tcW w:w="1381" w:type="dxa"/>
          </w:tcPr>
          <w:p w:rsidR="00926D3F" w:rsidRDefault="000E2755">
            <w:r>
              <w:t>1.2</w:t>
            </w:r>
          </w:p>
        </w:tc>
        <w:tc>
          <w:tcPr>
            <w:tcW w:w="1381" w:type="dxa"/>
          </w:tcPr>
          <w:p w:rsidR="00926D3F" w:rsidRDefault="000E2755">
            <w:r>
              <w:t>2020.5.28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hint="eastAsia"/>
              </w:rPr>
              <w:t>第</w:t>
            </w:r>
            <w:r>
              <w:t>二章</w:t>
            </w:r>
          </w:p>
        </w:tc>
        <w:tc>
          <w:tcPr>
            <w:tcW w:w="1663" w:type="dxa"/>
          </w:tcPr>
          <w:p w:rsidR="00926D3F" w:rsidRDefault="000E2755">
            <w:pPr>
              <w:rPr>
                <w:rFonts w:cs="微软雅黑"/>
              </w:rPr>
            </w:pPr>
            <w:r>
              <w:rPr>
                <w:rFonts w:cs="微软雅黑"/>
              </w:rPr>
              <w:t>缩进统一，页码规范化</w:t>
            </w:r>
          </w:p>
        </w:tc>
        <w:tc>
          <w:tcPr>
            <w:tcW w:w="1101" w:type="dxa"/>
          </w:tcPr>
          <w:p w:rsidR="00926D3F" w:rsidRDefault="000E2755">
            <w:pPr>
              <w:rPr>
                <w:rFonts w:cs="微软雅黑"/>
              </w:rPr>
            </w:pPr>
            <w:r>
              <w:rPr>
                <w:rFonts w:cs="微软雅黑"/>
              </w:rPr>
              <w:t>王伟民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hint="eastAsia"/>
              </w:rPr>
              <w:t>麦梓健</w:t>
            </w:r>
          </w:p>
        </w:tc>
      </w:tr>
    </w:tbl>
    <w:p w:rsidR="00926D3F" w:rsidRDefault="00926D3F">
      <w:pPr>
        <w:rPr>
          <w:rFonts w:ascii="黑体" w:eastAsia="黑体" w:hAnsi="黑体"/>
          <w:b/>
          <w:bCs/>
          <w:sz w:val="30"/>
          <w:szCs w:val="30"/>
        </w:rPr>
        <w:sectPr w:rsidR="00926D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926D3F" w:rsidRDefault="000E2755">
      <w:pPr>
        <w:pStyle w:val="a5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目录</w:t>
      </w:r>
    </w:p>
    <w:p w:rsidR="00926D3F" w:rsidRDefault="000E2755">
      <w:pPr>
        <w:pStyle w:val="TOC1"/>
        <w:tabs>
          <w:tab w:val="right" w:leader="dot" w:pos="8300"/>
        </w:tabs>
      </w:pPr>
      <w:r>
        <w:rPr>
          <w:rFonts w:ascii="黑体" w:eastAsia="黑体" w:hAnsi="黑体"/>
          <w:sz w:val="30"/>
          <w:szCs w:val="30"/>
        </w:rPr>
        <w:fldChar w:fldCharType="begin"/>
      </w:r>
      <w:r>
        <w:rPr>
          <w:rFonts w:ascii="黑体" w:eastAsia="黑体" w:hAnsi="黑体"/>
          <w:sz w:val="30"/>
          <w:szCs w:val="30"/>
        </w:rPr>
        <w:instrText xml:space="preserve"> TOC \o "1-3" \h \z \u </w:instrText>
      </w:r>
      <w:r>
        <w:rPr>
          <w:rFonts w:ascii="黑体" w:eastAsia="黑体" w:hAnsi="黑体"/>
          <w:sz w:val="30"/>
          <w:szCs w:val="30"/>
        </w:rPr>
        <w:fldChar w:fldCharType="separate"/>
      </w:r>
      <w:hyperlink w:anchor="_Toc385589981" w:history="1">
        <w:r>
          <w:rPr>
            <w:szCs w:val="32"/>
          </w:rPr>
          <w:t>1</w:t>
        </w:r>
        <w:r>
          <w:rPr>
            <w:szCs w:val="32"/>
          </w:rPr>
          <w:t>介绍</w:t>
        </w:r>
        <w:r>
          <w:tab/>
        </w:r>
        <w:r>
          <w:fldChar w:fldCharType="begin"/>
        </w:r>
        <w:r>
          <w:instrText xml:space="preserve"> PAGEREF _Toc385589981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26D3F" w:rsidRDefault="000E2755">
      <w:pPr>
        <w:pStyle w:val="TOC1"/>
        <w:tabs>
          <w:tab w:val="right" w:leader="dot" w:pos="8300"/>
        </w:tabs>
      </w:pPr>
      <w:hyperlink w:anchor="_Toc1652647668" w:history="1">
        <w:r>
          <w:rPr>
            <w:rFonts w:eastAsia="宋体"/>
            <w:szCs w:val="32"/>
          </w:rPr>
          <w:t xml:space="preserve">2 </w:t>
        </w:r>
        <w:r>
          <w:rPr>
            <w:rFonts w:eastAsia="宋体"/>
            <w:szCs w:val="32"/>
          </w:rPr>
          <w:t>测试框架选型与简介</w:t>
        </w:r>
        <w:r>
          <w:tab/>
        </w:r>
        <w:r>
          <w:fldChar w:fldCharType="begin"/>
        </w:r>
        <w:r>
          <w:instrText xml:space="preserve"> PAGEREF _Toc1652647668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26D3F" w:rsidRDefault="000E2755">
      <w:pPr>
        <w:pStyle w:val="TOC2"/>
        <w:tabs>
          <w:tab w:val="right" w:leader="dot" w:pos="8300"/>
        </w:tabs>
      </w:pPr>
      <w:hyperlink w:anchor="_Toc495865778" w:history="1">
        <w:r>
          <w:rPr>
            <w:rFonts w:asciiTheme="majorEastAsia" w:eastAsiaTheme="majorEastAsia" w:hAnsiTheme="majorEastAsia" w:cstheme="majorEastAsia"/>
          </w:rPr>
          <w:t xml:space="preserve">2.1 </w:t>
        </w:r>
        <w:r>
          <w:rPr>
            <w:rFonts w:asciiTheme="majorEastAsia" w:eastAsiaTheme="majorEastAsia" w:hAnsiTheme="majorEastAsia" w:cstheme="majorEastAsia" w:hint="eastAsia"/>
          </w:rPr>
          <w:t>Python</w:t>
        </w:r>
        <w:r>
          <w:rPr>
            <w:rFonts w:asciiTheme="majorEastAsia" w:eastAsiaTheme="majorEastAsia" w:hAnsiTheme="majorEastAsia" w:cstheme="majorEastAsia" w:hint="eastAsia"/>
          </w:rPr>
          <w:t>单元测试框架</w:t>
        </w:r>
        <w:r>
          <w:tab/>
        </w:r>
        <w:r>
          <w:fldChar w:fldCharType="begin"/>
        </w:r>
        <w:r>
          <w:instrText xml:space="preserve"> PAGEREF _Toc495865778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26D3F" w:rsidRDefault="000E2755">
      <w:pPr>
        <w:pStyle w:val="TOC2"/>
        <w:tabs>
          <w:tab w:val="right" w:leader="dot" w:pos="8300"/>
        </w:tabs>
      </w:pPr>
      <w:hyperlink w:anchor="_Toc1779580486" w:history="1">
        <w:r>
          <w:rPr>
            <w:rFonts w:asciiTheme="majorEastAsia" w:eastAsiaTheme="majorEastAsia" w:hAnsiTheme="majorEastAsia" w:cstheme="majorEastAsia"/>
          </w:rPr>
          <w:t>2.2 Go</w:t>
        </w:r>
        <w:r>
          <w:rPr>
            <w:rFonts w:asciiTheme="majorEastAsia" w:eastAsiaTheme="majorEastAsia" w:hAnsiTheme="majorEastAsia" w:cstheme="majorEastAsia" w:hint="eastAsia"/>
          </w:rPr>
          <w:t>单元测试框架</w:t>
        </w:r>
        <w:r>
          <w:tab/>
        </w:r>
        <w:r>
          <w:fldChar w:fldCharType="begin"/>
        </w:r>
        <w:r>
          <w:instrText xml:space="preserve"> PAGEREF _Toc1779580486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26D3F" w:rsidRDefault="000E2755">
      <w:pPr>
        <w:pStyle w:val="TOC1"/>
        <w:tabs>
          <w:tab w:val="right" w:leader="dot" w:pos="8300"/>
        </w:tabs>
      </w:pPr>
      <w:hyperlink w:anchor="_Toc1404476433" w:history="1">
        <w:r>
          <w:rPr>
            <w:rFonts w:eastAsia="宋体"/>
            <w:szCs w:val="32"/>
          </w:rPr>
          <w:t>3 N-Gitea</w:t>
        </w:r>
        <w:r>
          <w:rPr>
            <w:rFonts w:eastAsia="宋体"/>
            <w:szCs w:val="32"/>
          </w:rPr>
          <w:t>的测试</w:t>
        </w:r>
        <w:r>
          <w:tab/>
        </w:r>
        <w:r>
          <w:fldChar w:fldCharType="begin"/>
        </w:r>
        <w:r>
          <w:instrText xml:space="preserve"> PAGEREF _Toc1404476433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26D3F" w:rsidRDefault="000E2755">
      <w:pPr>
        <w:pStyle w:val="TOC2"/>
        <w:tabs>
          <w:tab w:val="right" w:leader="dot" w:pos="8300"/>
        </w:tabs>
      </w:pPr>
      <w:hyperlink w:anchor="_Toc2042645254" w:history="1">
        <w:r>
          <w:rPr>
            <w:rFonts w:asciiTheme="majorEastAsia" w:eastAsiaTheme="majorEastAsia" w:hAnsiTheme="majorEastAsia" w:cstheme="majorEastAsia"/>
          </w:rPr>
          <w:t>3.1 Python</w:t>
        </w:r>
        <w:r>
          <w:rPr>
            <w:rFonts w:asciiTheme="majorEastAsia" w:eastAsiaTheme="majorEastAsia" w:hAnsiTheme="majorEastAsia" w:cstheme="majorEastAsia"/>
          </w:rPr>
          <w:t>模块的测试</w:t>
        </w:r>
        <w:r>
          <w:tab/>
        </w:r>
        <w:r>
          <w:fldChar w:fldCharType="begin"/>
        </w:r>
        <w:r>
          <w:instrText xml:space="preserve"> PAGEREF _Toc2042645254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26D3F" w:rsidRDefault="000E2755">
      <w:pPr>
        <w:pStyle w:val="TOC2"/>
        <w:tabs>
          <w:tab w:val="right" w:leader="dot" w:pos="8300"/>
        </w:tabs>
      </w:pPr>
      <w:hyperlink w:anchor="_Toc1065203036" w:history="1">
        <w:r>
          <w:rPr>
            <w:rFonts w:asciiTheme="majorEastAsia" w:eastAsiaTheme="majorEastAsia" w:hAnsiTheme="majorEastAsia" w:cstheme="majorEastAsia"/>
          </w:rPr>
          <w:t>3.2 Go</w:t>
        </w:r>
        <w:r>
          <w:rPr>
            <w:rFonts w:asciiTheme="majorEastAsia" w:eastAsiaTheme="majorEastAsia" w:hAnsiTheme="majorEastAsia" w:cstheme="majorEastAsia"/>
          </w:rPr>
          <w:t>模块的测试</w:t>
        </w:r>
        <w:r>
          <w:tab/>
        </w:r>
        <w:r>
          <w:fldChar w:fldCharType="begin"/>
        </w:r>
        <w:r>
          <w:instrText xml:space="preserve"> PAGEREF _Toc1065203036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26D3F" w:rsidRDefault="000E2755">
      <w:pPr>
        <w:rPr>
          <w:rFonts w:ascii="黑体" w:eastAsia="黑体" w:hAnsi="黑体"/>
          <w:sz w:val="30"/>
          <w:szCs w:val="30"/>
        </w:rPr>
        <w:sectPr w:rsidR="00926D3F">
          <w:pgSz w:w="11900" w:h="16840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>
        <w:rPr>
          <w:rFonts w:ascii="黑体" w:eastAsia="黑体" w:hAnsi="黑体"/>
          <w:szCs w:val="30"/>
        </w:rPr>
        <w:fldChar w:fldCharType="end"/>
      </w:r>
    </w:p>
    <w:p w:rsidR="00926D3F" w:rsidRDefault="000E2755">
      <w:pPr>
        <w:pStyle w:val="1"/>
        <w:spacing w:before="220" w:after="240"/>
        <w:rPr>
          <w:sz w:val="32"/>
          <w:szCs w:val="32"/>
        </w:rPr>
      </w:pPr>
      <w:bookmarkStart w:id="0" w:name="_Toc385589981"/>
      <w:r>
        <w:rPr>
          <w:sz w:val="32"/>
          <w:szCs w:val="32"/>
        </w:rPr>
        <w:lastRenderedPageBreak/>
        <w:t>1</w:t>
      </w:r>
      <w:r>
        <w:rPr>
          <w:sz w:val="32"/>
          <w:szCs w:val="32"/>
        </w:rPr>
        <w:t>介绍</w:t>
      </w:r>
      <w:bookmarkEnd w:id="0"/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单元测试是软件测试的一种类型。测试的目的是确认目标代码在给定的场景下，有没有按照期望工作。顾名思义，单元测试就是测试的对象是程序中的最小单元的测试。程序的最小单元可以是一个函数</w:t>
      </w:r>
      <w:r>
        <w:rPr>
          <w:sz w:val="24"/>
        </w:rPr>
        <w:t>、</w:t>
      </w:r>
      <w:r>
        <w:rPr>
          <w:sz w:val="24"/>
        </w:rPr>
        <w:t>一个类，也可以是函数的组合</w:t>
      </w:r>
      <w:r>
        <w:rPr>
          <w:sz w:val="24"/>
        </w:rPr>
        <w:t>、</w:t>
      </w:r>
      <w:r>
        <w:rPr>
          <w:sz w:val="24"/>
        </w:rPr>
        <w:t>类的组合。</w:t>
      </w:r>
    </w:p>
    <w:p w:rsidR="00926D3F" w:rsidRDefault="000E2755">
      <w:pPr>
        <w:widowControl/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由于单元测试的特点，在单元测试中经常使用测试框架来编写测试用例，而测试框架会完成自动化测试、</w:t>
      </w:r>
      <w:r>
        <w:rPr>
          <w:sz w:val="24"/>
        </w:rPr>
        <w:t>自动化测试用例执行、自动化测试报告生成等</w:t>
      </w:r>
      <w:r>
        <w:rPr>
          <w:sz w:val="24"/>
        </w:rPr>
        <w:t>工作</w:t>
      </w:r>
      <w:r>
        <w:rPr>
          <w:sz w:val="24"/>
        </w:rPr>
        <w:t>。</w:t>
      </w:r>
    </w:p>
    <w:p w:rsidR="00926D3F" w:rsidRDefault="000E2755">
      <w:pPr>
        <w:spacing w:afterLines="50" w:after="156" w:line="360" w:lineRule="auto"/>
        <w:ind w:firstLine="420"/>
      </w:pPr>
      <w:r>
        <w:rPr>
          <w:sz w:val="24"/>
        </w:rPr>
        <w:t>由于本项目开发涉及到</w:t>
      </w:r>
      <w:r>
        <w:rPr>
          <w:sz w:val="24"/>
        </w:rPr>
        <w:t>Go</w:t>
      </w:r>
      <w:r>
        <w:rPr>
          <w:sz w:val="24"/>
        </w:rPr>
        <w:t>和</w:t>
      </w:r>
      <w:r>
        <w:rPr>
          <w:sz w:val="24"/>
        </w:rPr>
        <w:t>Python</w:t>
      </w:r>
      <w:r>
        <w:rPr>
          <w:sz w:val="24"/>
        </w:rPr>
        <w:t>两种语言，因此本文档介绍本项目中</w:t>
      </w:r>
      <w:r>
        <w:rPr>
          <w:sz w:val="24"/>
        </w:rPr>
        <w:t>Go</w:t>
      </w:r>
      <w:r>
        <w:rPr>
          <w:sz w:val="24"/>
        </w:rPr>
        <w:t>和</w:t>
      </w:r>
      <w:r>
        <w:rPr>
          <w:sz w:val="24"/>
        </w:rPr>
        <w:t>Python</w:t>
      </w:r>
      <w:r>
        <w:rPr>
          <w:sz w:val="24"/>
        </w:rPr>
        <w:t>的单元测试框架的选型与使用。</w:t>
      </w:r>
    </w:p>
    <w:p w:rsidR="00926D3F" w:rsidRDefault="000E2755">
      <w:pPr>
        <w:pStyle w:val="1"/>
        <w:spacing w:before="220" w:after="240"/>
        <w:rPr>
          <w:sz w:val="32"/>
          <w:szCs w:val="32"/>
        </w:rPr>
      </w:pPr>
      <w:bookmarkStart w:id="1" w:name="_Toc1652647668"/>
      <w:r>
        <w:rPr>
          <w:sz w:val="32"/>
          <w:szCs w:val="32"/>
        </w:rPr>
        <w:t xml:space="preserve">2 </w:t>
      </w:r>
      <w:r>
        <w:rPr>
          <w:sz w:val="32"/>
          <w:szCs w:val="32"/>
        </w:rPr>
        <w:t>测试框架选型与简介</w:t>
      </w:r>
      <w:bookmarkEnd w:id="1"/>
    </w:p>
    <w:p w:rsidR="00926D3F" w:rsidRDefault="000E2755">
      <w:pPr>
        <w:pStyle w:val="2"/>
        <w:spacing w:before="140" w:after="140" w:line="240" w:lineRule="auto"/>
        <w:rPr>
          <w:rFonts w:asciiTheme="majorEastAsia" w:eastAsiaTheme="majorEastAsia" w:hAnsiTheme="majorEastAsia" w:cstheme="majorEastAsia"/>
          <w:sz w:val="28"/>
          <w:szCs w:val="22"/>
        </w:rPr>
      </w:pPr>
      <w:bookmarkStart w:id="2" w:name="_Toc495865778"/>
      <w:r>
        <w:rPr>
          <w:rFonts w:asciiTheme="majorEastAsia" w:eastAsiaTheme="majorEastAsia" w:hAnsiTheme="majorEastAsia" w:cstheme="majorEastAsia"/>
          <w:sz w:val="28"/>
          <w:szCs w:val="22"/>
        </w:rPr>
        <w:t xml:space="preserve">2.1 </w:t>
      </w:r>
      <w:r>
        <w:rPr>
          <w:rFonts w:asciiTheme="majorEastAsia" w:eastAsiaTheme="majorEastAsia" w:hAnsiTheme="majorEastAsia" w:cstheme="majorEastAsia" w:hint="eastAsia"/>
          <w:sz w:val="28"/>
          <w:szCs w:val="22"/>
        </w:rPr>
        <w:t>Python</w:t>
      </w:r>
      <w:r>
        <w:rPr>
          <w:rFonts w:asciiTheme="majorEastAsia" w:eastAsiaTheme="majorEastAsia" w:hAnsiTheme="majorEastAsia" w:cstheme="majorEastAsia" w:hint="eastAsia"/>
          <w:sz w:val="28"/>
          <w:szCs w:val="22"/>
        </w:rPr>
        <w:t>单元测试框架</w:t>
      </w:r>
      <w:bookmarkEnd w:id="2"/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unittest</w:t>
      </w:r>
      <w:r>
        <w:rPr>
          <w:sz w:val="24"/>
        </w:rPr>
        <w:t>是</w:t>
      </w:r>
      <w:r>
        <w:rPr>
          <w:sz w:val="24"/>
        </w:rPr>
        <w:t>Python</w:t>
      </w:r>
      <w:r>
        <w:rPr>
          <w:sz w:val="24"/>
        </w:rPr>
        <w:t>标准库中自带的单元测试框架</w:t>
      </w:r>
      <w:r>
        <w:rPr>
          <w:sz w:val="24"/>
        </w:rPr>
        <w:t>，</w:t>
      </w:r>
      <w:r>
        <w:rPr>
          <w:sz w:val="24"/>
        </w:rPr>
        <w:t>是</w:t>
      </w:r>
      <w:r>
        <w:rPr>
          <w:sz w:val="24"/>
        </w:rPr>
        <w:t>Python</w:t>
      </w:r>
      <w:r>
        <w:rPr>
          <w:sz w:val="24"/>
        </w:rPr>
        <w:t>语言的标准单元测试框架。</w:t>
      </w:r>
      <w:r>
        <w:rPr>
          <w:sz w:val="24"/>
        </w:rPr>
        <w:t>unittest</w:t>
      </w:r>
      <w:r>
        <w:rPr>
          <w:sz w:val="24"/>
        </w:rPr>
        <w:t>支持自动化测试</w:t>
      </w:r>
      <w:r>
        <w:rPr>
          <w:sz w:val="24"/>
        </w:rPr>
        <w:t>、</w:t>
      </w:r>
      <w:r>
        <w:rPr>
          <w:sz w:val="24"/>
        </w:rPr>
        <w:t>测试用例的初始化和关闭</w:t>
      </w:r>
      <w:r>
        <w:rPr>
          <w:sz w:val="24"/>
        </w:rPr>
        <w:t>、</w:t>
      </w:r>
      <w:r>
        <w:rPr>
          <w:sz w:val="24"/>
        </w:rPr>
        <w:t>测试用例的聚合等功能。</w:t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本项目没有选用</w:t>
      </w:r>
      <w:r>
        <w:rPr>
          <w:sz w:val="24"/>
        </w:rPr>
        <w:t>uni</w:t>
      </w:r>
      <w:r>
        <w:rPr>
          <w:sz w:val="24"/>
        </w:rPr>
        <w:t>ttest</w:t>
      </w:r>
      <w:r>
        <w:rPr>
          <w:sz w:val="24"/>
        </w:rPr>
        <w:t>进行单元测试，选用的是</w:t>
      </w:r>
      <w:r>
        <w:rPr>
          <w:sz w:val="24"/>
        </w:rPr>
        <w:t>pytest</w:t>
      </w:r>
      <w:r>
        <w:rPr>
          <w:sz w:val="24"/>
        </w:rPr>
        <w:t>测试框架。</w:t>
      </w:r>
      <w:r>
        <w:rPr>
          <w:sz w:val="24"/>
        </w:rPr>
        <w:t>pytest</w:t>
      </w:r>
      <w:r>
        <w:rPr>
          <w:sz w:val="24"/>
        </w:rPr>
        <w:t>是</w:t>
      </w:r>
      <w:r>
        <w:rPr>
          <w:sz w:val="24"/>
        </w:rPr>
        <w:t>Python</w:t>
      </w:r>
      <w:r>
        <w:rPr>
          <w:sz w:val="24"/>
        </w:rPr>
        <w:t>另一个第三方单元测试库。它的目的是让单元测试变得更容易，并且也能扩展到支持应用层面复杂的功能测试。</w:t>
      </w:r>
    </w:p>
    <w:p w:rsidR="00926D3F" w:rsidRDefault="000E2755">
      <w:pPr>
        <w:spacing w:line="360" w:lineRule="auto"/>
        <w:ind w:firstLine="420"/>
        <w:rPr>
          <w:sz w:val="24"/>
        </w:rPr>
      </w:pPr>
      <w:r>
        <w:rPr>
          <w:sz w:val="24"/>
        </w:rPr>
        <w:t>pytest</w:t>
      </w:r>
      <w:r>
        <w:rPr>
          <w:sz w:val="24"/>
        </w:rPr>
        <w:t>的特性有：</w:t>
      </w:r>
    </w:p>
    <w:p w:rsidR="00926D3F" w:rsidRDefault="000E2755">
      <w:pPr>
        <w:numPr>
          <w:ilvl w:val="0"/>
          <w:numId w:val="1"/>
        </w:numPr>
        <w:spacing w:line="360" w:lineRule="auto"/>
        <w:ind w:left="840"/>
        <w:rPr>
          <w:sz w:val="24"/>
        </w:rPr>
      </w:pPr>
      <w:r>
        <w:rPr>
          <w:sz w:val="24"/>
        </w:rPr>
        <w:t>支持用简单的</w:t>
      </w:r>
      <w:r>
        <w:rPr>
          <w:sz w:val="24"/>
        </w:rPr>
        <w:t>assert</w:t>
      </w:r>
      <w:r>
        <w:rPr>
          <w:sz w:val="24"/>
        </w:rPr>
        <w:t>语句实现丰富的断言</w:t>
      </w:r>
    </w:p>
    <w:p w:rsidR="00926D3F" w:rsidRDefault="000E2755">
      <w:pPr>
        <w:numPr>
          <w:ilvl w:val="0"/>
          <w:numId w:val="1"/>
        </w:numPr>
        <w:spacing w:line="360" w:lineRule="auto"/>
        <w:ind w:left="840"/>
        <w:rPr>
          <w:sz w:val="24"/>
        </w:rPr>
      </w:pPr>
      <w:r>
        <w:rPr>
          <w:sz w:val="24"/>
        </w:rPr>
        <w:t>自动识别测试模块和测试函数</w:t>
      </w:r>
    </w:p>
    <w:p w:rsidR="00926D3F" w:rsidRDefault="000E2755">
      <w:pPr>
        <w:numPr>
          <w:ilvl w:val="0"/>
          <w:numId w:val="1"/>
        </w:numPr>
        <w:spacing w:line="360" w:lineRule="auto"/>
        <w:ind w:left="840"/>
        <w:rPr>
          <w:sz w:val="24"/>
        </w:rPr>
      </w:pPr>
      <w:r>
        <w:rPr>
          <w:sz w:val="24"/>
        </w:rPr>
        <w:t>兼容</w:t>
      </w:r>
      <w:r>
        <w:rPr>
          <w:sz w:val="24"/>
        </w:rPr>
        <w:t>unittest</w:t>
      </w:r>
      <w:r>
        <w:rPr>
          <w:sz w:val="24"/>
        </w:rPr>
        <w:t>测试集</w:t>
      </w:r>
    </w:p>
    <w:p w:rsidR="00926D3F" w:rsidRDefault="000E2755">
      <w:pPr>
        <w:numPr>
          <w:ilvl w:val="0"/>
          <w:numId w:val="1"/>
        </w:numPr>
        <w:spacing w:line="360" w:lineRule="auto"/>
        <w:ind w:left="840"/>
        <w:rPr>
          <w:sz w:val="24"/>
        </w:rPr>
      </w:pPr>
      <w:r>
        <w:rPr>
          <w:sz w:val="24"/>
        </w:rPr>
        <w:t>支持</w:t>
      </w:r>
      <w:r>
        <w:rPr>
          <w:sz w:val="24"/>
        </w:rPr>
        <w:t>Python3</w:t>
      </w:r>
      <w:r>
        <w:rPr>
          <w:sz w:val="24"/>
        </w:rPr>
        <w:t>和</w:t>
      </w:r>
      <w:r>
        <w:rPr>
          <w:sz w:val="24"/>
        </w:rPr>
        <w:t>PyPy3</w:t>
      </w:r>
    </w:p>
    <w:p w:rsidR="00926D3F" w:rsidRDefault="000E2755">
      <w:pPr>
        <w:numPr>
          <w:ilvl w:val="0"/>
          <w:numId w:val="1"/>
        </w:numPr>
        <w:spacing w:line="360" w:lineRule="auto"/>
        <w:ind w:left="840"/>
        <w:rPr>
          <w:sz w:val="24"/>
        </w:rPr>
      </w:pPr>
      <w:r>
        <w:rPr>
          <w:sz w:val="24"/>
        </w:rPr>
        <w:t>丰富的插件生态，已有</w:t>
      </w:r>
      <w:r>
        <w:rPr>
          <w:sz w:val="24"/>
        </w:rPr>
        <w:t>300</w:t>
      </w:r>
      <w:r>
        <w:rPr>
          <w:sz w:val="24"/>
        </w:rPr>
        <w:t>多个各式各样的插件，和活跃的社区</w:t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虽然</w:t>
      </w:r>
      <w:r>
        <w:rPr>
          <w:sz w:val="24"/>
        </w:rPr>
        <w:t>unittest</w:t>
      </w:r>
      <w:r>
        <w:rPr>
          <w:sz w:val="24"/>
        </w:rPr>
        <w:t>是</w:t>
      </w:r>
      <w:r>
        <w:rPr>
          <w:sz w:val="24"/>
        </w:rPr>
        <w:t>Python</w:t>
      </w:r>
      <w:r>
        <w:rPr>
          <w:sz w:val="24"/>
        </w:rPr>
        <w:t>自带的单元测试库，但是</w:t>
      </w:r>
      <w:r>
        <w:rPr>
          <w:sz w:val="24"/>
        </w:rPr>
        <w:t>unittest</w:t>
      </w:r>
      <w:r>
        <w:rPr>
          <w:sz w:val="24"/>
        </w:rPr>
        <w:t>的测试用例是基于类</w:t>
      </w:r>
      <w:r>
        <w:rPr>
          <w:sz w:val="24"/>
        </w:rPr>
        <w:lastRenderedPageBreak/>
        <w:t>的，</w:t>
      </w:r>
      <w:r>
        <w:rPr>
          <w:sz w:val="24"/>
        </w:rPr>
        <w:t>既需要了解</w:t>
      </w:r>
      <w:r>
        <w:rPr>
          <w:sz w:val="24"/>
        </w:rPr>
        <w:t>testrunner</w:t>
      </w:r>
      <w:r>
        <w:rPr>
          <w:sz w:val="24"/>
        </w:rPr>
        <w:t>、</w:t>
      </w:r>
      <w:r>
        <w:rPr>
          <w:sz w:val="24"/>
        </w:rPr>
        <w:t>testsuite</w:t>
      </w:r>
      <w:r>
        <w:rPr>
          <w:sz w:val="24"/>
        </w:rPr>
        <w:t>、</w:t>
      </w:r>
      <w:r>
        <w:rPr>
          <w:sz w:val="24"/>
        </w:rPr>
        <w:t>testcase</w:t>
      </w:r>
      <w:r>
        <w:rPr>
          <w:sz w:val="24"/>
        </w:rPr>
        <w:t>等基本概念，还需要熟悉面向对象编程</w:t>
      </w:r>
      <w:r>
        <w:rPr>
          <w:sz w:val="24"/>
        </w:rPr>
        <w:t>，</w:t>
      </w:r>
      <w:r>
        <w:rPr>
          <w:sz w:val="24"/>
        </w:rPr>
        <w:t>入门难度大于</w:t>
      </w:r>
      <w:r>
        <w:rPr>
          <w:sz w:val="24"/>
        </w:rPr>
        <w:t>pytest</w:t>
      </w:r>
      <w:r>
        <w:rPr>
          <w:sz w:val="24"/>
        </w:rPr>
        <w:t>。而</w:t>
      </w:r>
      <w:r>
        <w:rPr>
          <w:sz w:val="24"/>
        </w:rPr>
        <w:t>pytest</w:t>
      </w:r>
      <w:r>
        <w:rPr>
          <w:sz w:val="24"/>
        </w:rPr>
        <w:t>则为</w:t>
      </w:r>
      <w:r>
        <w:rPr>
          <w:sz w:val="24"/>
        </w:rPr>
        <w:t>测试编写人员</w:t>
      </w:r>
      <w:r>
        <w:rPr>
          <w:sz w:val="24"/>
        </w:rPr>
        <w:t>隐藏了这些细节，因而能够降低入门单元测试的难度。</w:t>
      </w:r>
    </w:p>
    <w:p w:rsidR="00926D3F" w:rsidRDefault="000E2755">
      <w:pPr>
        <w:spacing w:line="360" w:lineRule="auto"/>
        <w:ind w:firstLine="420"/>
        <w:rPr>
          <w:sz w:val="24"/>
        </w:rPr>
      </w:pPr>
      <w:r>
        <w:rPr>
          <w:sz w:val="24"/>
        </w:rPr>
        <w:t>pytest</w:t>
      </w:r>
      <w:r>
        <w:rPr>
          <w:sz w:val="24"/>
        </w:rPr>
        <w:t>支持的测</w:t>
      </w:r>
      <w:r>
        <w:rPr>
          <w:sz w:val="24"/>
        </w:rPr>
        <w:t>试方法</w:t>
      </w:r>
      <w:r>
        <w:rPr>
          <w:sz w:val="24"/>
        </w:rPr>
        <w:t>有使用</w:t>
      </w:r>
      <w:r>
        <w:rPr>
          <w:sz w:val="24"/>
        </w:rPr>
        <w:t>assert</w:t>
      </w:r>
      <w:r>
        <w:rPr>
          <w:sz w:val="24"/>
        </w:rPr>
        <w:t>进行断言测试以及直接使用</w:t>
      </w:r>
      <w:r>
        <w:rPr>
          <w:sz w:val="24"/>
        </w:rPr>
        <w:t>raise</w:t>
      </w:r>
      <w:r>
        <w:rPr>
          <w:sz w:val="24"/>
        </w:rPr>
        <w:t>语句抛出异常。</w:t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一个简单的</w:t>
      </w:r>
      <w:r>
        <w:rPr>
          <w:sz w:val="24"/>
        </w:rPr>
        <w:t>pytest</w:t>
      </w:r>
      <w:r>
        <w:rPr>
          <w:sz w:val="24"/>
        </w:rPr>
        <w:t>示例如下</w:t>
      </w:r>
      <w:r>
        <w:rPr>
          <w:sz w:val="24"/>
        </w:rPr>
        <w:t>：</w:t>
      </w:r>
    </w:p>
    <w:p w:rsidR="00926D3F" w:rsidRDefault="000E2755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70500" cy="830580"/>
            <wp:effectExtent l="0" t="0" r="1270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执行结果如下：</w:t>
      </w:r>
    </w:p>
    <w:p w:rsidR="00926D3F" w:rsidRDefault="000E2755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71770" cy="2008505"/>
            <wp:effectExtent l="0" t="0" r="11430" b="234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可以看到</w:t>
      </w:r>
      <w:r>
        <w:rPr>
          <w:sz w:val="24"/>
        </w:rPr>
        <w:t>测试用例测试</w:t>
      </w:r>
      <w:r>
        <w:rPr>
          <w:sz w:val="24"/>
        </w:rPr>
        <w:t>没有</w:t>
      </w:r>
      <w:r>
        <w:rPr>
          <w:sz w:val="24"/>
        </w:rPr>
        <w:t>通过</w:t>
      </w:r>
      <w:r>
        <w:rPr>
          <w:sz w:val="24"/>
        </w:rPr>
        <w:t>，</w:t>
      </w:r>
      <w:r>
        <w:rPr>
          <w:sz w:val="24"/>
        </w:rPr>
        <w:t>pytest</w:t>
      </w:r>
      <w:r>
        <w:rPr>
          <w:sz w:val="24"/>
        </w:rPr>
        <w:t>输出了测试不通过的代码上下文和相关变量值便于排错。</w:t>
      </w:r>
    </w:p>
    <w:p w:rsidR="00926D3F" w:rsidRDefault="000E2755">
      <w:pPr>
        <w:pStyle w:val="2"/>
        <w:spacing w:before="140" w:after="140" w:line="240" w:lineRule="auto"/>
        <w:rPr>
          <w:rFonts w:asciiTheme="majorEastAsia" w:eastAsiaTheme="majorEastAsia" w:hAnsiTheme="majorEastAsia" w:cstheme="majorEastAsia"/>
          <w:sz w:val="28"/>
          <w:szCs w:val="22"/>
        </w:rPr>
      </w:pPr>
      <w:bookmarkStart w:id="3" w:name="_Toc1779580486"/>
      <w:r>
        <w:rPr>
          <w:rFonts w:asciiTheme="majorEastAsia" w:eastAsiaTheme="majorEastAsia" w:hAnsiTheme="majorEastAsia" w:cstheme="majorEastAsia"/>
          <w:sz w:val="28"/>
          <w:szCs w:val="22"/>
        </w:rPr>
        <w:t>2.2 Go</w:t>
      </w:r>
      <w:r>
        <w:rPr>
          <w:rFonts w:asciiTheme="majorEastAsia" w:eastAsiaTheme="majorEastAsia" w:hAnsiTheme="majorEastAsia" w:cstheme="majorEastAsia" w:hint="eastAsia"/>
          <w:sz w:val="28"/>
          <w:szCs w:val="22"/>
        </w:rPr>
        <w:t>单元测试框架</w:t>
      </w:r>
      <w:bookmarkEnd w:id="3"/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和</w:t>
      </w:r>
      <w:r>
        <w:rPr>
          <w:sz w:val="24"/>
        </w:rPr>
        <w:t>Python</w:t>
      </w:r>
      <w:r>
        <w:rPr>
          <w:sz w:val="24"/>
        </w:rPr>
        <w:t>语言一样，</w:t>
      </w:r>
      <w:r>
        <w:rPr>
          <w:sz w:val="24"/>
        </w:rPr>
        <w:t>Go</w:t>
      </w:r>
      <w:r>
        <w:rPr>
          <w:sz w:val="24"/>
        </w:rPr>
        <w:t>语言也</w:t>
      </w:r>
      <w:r>
        <w:rPr>
          <w:sz w:val="24"/>
        </w:rPr>
        <w:t>自带了测试框架和工具，</w:t>
      </w:r>
      <w:r>
        <w:rPr>
          <w:sz w:val="24"/>
        </w:rPr>
        <w:t>也就是</w:t>
      </w:r>
      <w:r>
        <w:rPr>
          <w:sz w:val="24"/>
        </w:rPr>
        <w:t>testing</w:t>
      </w:r>
      <w:r>
        <w:rPr>
          <w:sz w:val="24"/>
        </w:rPr>
        <w:t>包</w:t>
      </w:r>
      <w:r>
        <w:rPr>
          <w:sz w:val="24"/>
        </w:rPr>
        <w:t>。在本项目使用</w:t>
      </w:r>
      <w:r>
        <w:rPr>
          <w:sz w:val="24"/>
        </w:rPr>
        <w:t>testing</w:t>
      </w:r>
      <w:r>
        <w:rPr>
          <w:sz w:val="24"/>
        </w:rPr>
        <w:t>包</w:t>
      </w:r>
      <w:r>
        <w:rPr>
          <w:sz w:val="24"/>
        </w:rPr>
        <w:t>对</w:t>
      </w:r>
      <w:r>
        <w:rPr>
          <w:sz w:val="24"/>
        </w:rPr>
        <w:t>Go</w:t>
      </w:r>
      <w:r>
        <w:rPr>
          <w:sz w:val="24"/>
        </w:rPr>
        <w:t>模块进行测试。</w:t>
      </w:r>
      <w:r>
        <w:rPr>
          <w:sz w:val="24"/>
        </w:rPr>
        <w:t>Go</w:t>
      </w:r>
      <w:r>
        <w:rPr>
          <w:sz w:val="24"/>
        </w:rPr>
        <w:t>语言</w:t>
      </w:r>
      <w:r>
        <w:rPr>
          <w:sz w:val="24"/>
        </w:rPr>
        <w:t>的</w:t>
      </w:r>
      <w:r>
        <w:rPr>
          <w:sz w:val="24"/>
        </w:rPr>
        <w:t>testing</w:t>
      </w:r>
      <w:r>
        <w:rPr>
          <w:sz w:val="24"/>
        </w:rPr>
        <w:t>包</w:t>
      </w:r>
      <w:r>
        <w:rPr>
          <w:sz w:val="24"/>
        </w:rPr>
        <w:t>支持进行</w:t>
      </w:r>
      <w:r>
        <w:rPr>
          <w:sz w:val="24"/>
        </w:rPr>
        <w:t>单元测试和性能测试。</w:t>
      </w:r>
      <w:r>
        <w:rPr>
          <w:sz w:val="24"/>
        </w:rPr>
        <w:t>在本项目中，对</w:t>
      </w:r>
      <w:r>
        <w:rPr>
          <w:sz w:val="24"/>
        </w:rPr>
        <w:t>testing</w:t>
      </w:r>
      <w:r>
        <w:rPr>
          <w:sz w:val="24"/>
        </w:rPr>
        <w:t>包</w:t>
      </w:r>
      <w:r>
        <w:rPr>
          <w:sz w:val="24"/>
        </w:rPr>
        <w:t>的使用主要关注单元测试部分。</w:t>
      </w:r>
    </w:p>
    <w:p w:rsidR="00926D3F" w:rsidRDefault="000E2755">
      <w:pPr>
        <w:spacing w:afterLines="50" w:after="156" w:line="360" w:lineRule="auto"/>
        <w:rPr>
          <w:b/>
          <w:bCs/>
          <w:sz w:val="24"/>
        </w:rPr>
      </w:pPr>
      <w:r>
        <w:rPr>
          <w:b/>
          <w:bCs/>
          <w:sz w:val="24"/>
        </w:rPr>
        <w:t>testing</w:t>
      </w:r>
      <w:r>
        <w:rPr>
          <w:b/>
          <w:bCs/>
          <w:sz w:val="24"/>
        </w:rPr>
        <w:t>包</w:t>
      </w:r>
      <w:r>
        <w:rPr>
          <w:b/>
          <w:bCs/>
          <w:sz w:val="24"/>
        </w:rPr>
        <w:t>的使用</w:t>
      </w:r>
    </w:p>
    <w:p w:rsidR="00926D3F" w:rsidRDefault="000E2755">
      <w:pPr>
        <w:spacing w:line="360" w:lineRule="auto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 xml:space="preserve">Go </w:t>
      </w:r>
      <w:r>
        <w:rPr>
          <w:sz w:val="24"/>
        </w:rPr>
        <w:t>testing</w:t>
      </w:r>
      <w:r>
        <w:rPr>
          <w:sz w:val="24"/>
        </w:rPr>
        <w:t>包</w:t>
      </w:r>
      <w:r>
        <w:rPr>
          <w:sz w:val="24"/>
        </w:rPr>
        <w:t>编写测试用例需要遵守一些约定</w:t>
      </w:r>
      <w:r>
        <w:rPr>
          <w:sz w:val="24"/>
        </w:rPr>
        <w:t>：</w:t>
      </w:r>
    </w:p>
    <w:p w:rsidR="00926D3F" w:rsidRDefault="000E2755">
      <w:pPr>
        <w:numPr>
          <w:ilvl w:val="0"/>
          <w:numId w:val="2"/>
        </w:numPr>
        <w:spacing w:line="360" w:lineRule="auto"/>
        <w:ind w:left="420"/>
        <w:rPr>
          <w:sz w:val="24"/>
        </w:rPr>
      </w:pPr>
      <w:r>
        <w:rPr>
          <w:sz w:val="24"/>
        </w:rPr>
        <w:t>测试代码放在</w:t>
      </w:r>
      <w:r>
        <w:rPr>
          <w:sz w:val="24"/>
        </w:rPr>
        <w:t>*_test.go</w:t>
      </w:r>
      <w:r>
        <w:rPr>
          <w:sz w:val="24"/>
        </w:rPr>
        <w:t>文件中，与被测代码放于同一个包中。</w:t>
      </w:r>
    </w:p>
    <w:p w:rsidR="00926D3F" w:rsidRDefault="000E2755">
      <w:pPr>
        <w:numPr>
          <w:ilvl w:val="0"/>
          <w:numId w:val="2"/>
        </w:numPr>
        <w:spacing w:line="360" w:lineRule="auto"/>
        <w:ind w:left="420"/>
        <w:rPr>
          <w:sz w:val="24"/>
        </w:rPr>
      </w:pPr>
      <w:r>
        <w:rPr>
          <w:sz w:val="24"/>
        </w:rPr>
        <w:lastRenderedPageBreak/>
        <w:t>每个测试用例为一个函数，测试函数必须是公开的函数，函数名以</w:t>
      </w:r>
      <w:r>
        <w:rPr>
          <w:sz w:val="24"/>
        </w:rPr>
        <w:t xml:space="preserve"> Test </w:t>
      </w:r>
      <w:r>
        <w:rPr>
          <w:sz w:val="24"/>
        </w:rPr>
        <w:t>单词开头。</w:t>
      </w:r>
    </w:p>
    <w:p w:rsidR="00926D3F" w:rsidRDefault="000E2755">
      <w:pPr>
        <w:numPr>
          <w:ilvl w:val="0"/>
          <w:numId w:val="2"/>
        </w:numPr>
        <w:spacing w:line="360" w:lineRule="auto"/>
        <w:ind w:left="420"/>
        <w:rPr>
          <w:sz w:val="24"/>
        </w:rPr>
      </w:pPr>
      <w:r>
        <w:rPr>
          <w:sz w:val="24"/>
        </w:rPr>
        <w:t>测试函数的签名必须接收一个指向</w:t>
      </w:r>
      <w:r>
        <w:rPr>
          <w:sz w:val="24"/>
        </w:rPr>
        <w:t xml:space="preserve"> testing.T </w:t>
      </w:r>
      <w:r>
        <w:rPr>
          <w:sz w:val="24"/>
        </w:rPr>
        <w:t>类型的指针，并且不返回任何值。</w:t>
      </w:r>
    </w:p>
    <w:p w:rsidR="00926D3F" w:rsidRDefault="000E2755">
      <w:pPr>
        <w:spacing w:beforeLines="50" w:before="156" w:afterLines="50" w:after="156" w:line="360" w:lineRule="auto"/>
        <w:rPr>
          <w:sz w:val="24"/>
        </w:rPr>
      </w:pPr>
      <w:r>
        <w:rPr>
          <w:sz w:val="24"/>
        </w:rPr>
        <w:t>Go testing</w:t>
      </w:r>
      <w:r>
        <w:rPr>
          <w:sz w:val="24"/>
        </w:rPr>
        <w:t>包</w:t>
      </w:r>
      <w:r>
        <w:rPr>
          <w:sz w:val="24"/>
        </w:rPr>
        <w:t>支持的测</w:t>
      </w:r>
      <w:r>
        <w:rPr>
          <w:sz w:val="24"/>
        </w:rPr>
        <w:t>试方法有：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sz w:val="24"/>
        </w:rPr>
        <w:t xml:space="preserve">Fail: </w:t>
      </w:r>
      <w:r>
        <w:rPr>
          <w:sz w:val="24"/>
        </w:rPr>
        <w:t>标记失败，但继续执行当前测试函数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sz w:val="24"/>
        </w:rPr>
        <w:t xml:space="preserve">FailNow: </w:t>
      </w:r>
      <w:r>
        <w:rPr>
          <w:sz w:val="24"/>
        </w:rPr>
        <w:t>失败，立即终止当前测试函数执行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sz w:val="24"/>
        </w:rPr>
        <w:t xml:space="preserve">Log: </w:t>
      </w:r>
      <w:r>
        <w:rPr>
          <w:sz w:val="24"/>
        </w:rPr>
        <w:t>输出错误信息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sz w:val="24"/>
        </w:rPr>
        <w:t xml:space="preserve">Error: </w:t>
      </w:r>
      <w:r>
        <w:rPr>
          <w:sz w:val="24"/>
        </w:rPr>
        <w:t>同时具有</w:t>
      </w:r>
      <w:r>
        <w:rPr>
          <w:sz w:val="24"/>
        </w:rPr>
        <w:t>Fail</w:t>
      </w:r>
      <w:r>
        <w:rPr>
          <w:sz w:val="24"/>
        </w:rPr>
        <w:t>和</w:t>
      </w:r>
      <w:r>
        <w:rPr>
          <w:sz w:val="24"/>
        </w:rPr>
        <w:t>Log</w:t>
      </w:r>
      <w:r>
        <w:rPr>
          <w:sz w:val="24"/>
        </w:rPr>
        <w:t>的功能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sz w:val="24"/>
        </w:rPr>
        <w:t xml:space="preserve">Fatal: </w:t>
      </w:r>
      <w:r>
        <w:rPr>
          <w:sz w:val="24"/>
        </w:rPr>
        <w:t>同时具有</w:t>
      </w:r>
      <w:r>
        <w:rPr>
          <w:sz w:val="24"/>
        </w:rPr>
        <w:t>FailNow</w:t>
      </w:r>
      <w:r>
        <w:rPr>
          <w:sz w:val="24"/>
        </w:rPr>
        <w:t>和</w:t>
      </w:r>
      <w:r>
        <w:rPr>
          <w:sz w:val="24"/>
        </w:rPr>
        <w:t>Log</w:t>
      </w:r>
      <w:r>
        <w:rPr>
          <w:sz w:val="24"/>
        </w:rPr>
        <w:t>的功能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0"/>
          <w:szCs w:val="20"/>
        </w:rPr>
      </w:pPr>
      <w:r>
        <w:rPr>
          <w:sz w:val="24"/>
        </w:rPr>
        <w:t xml:space="preserve">Skip: </w:t>
      </w:r>
      <w:r>
        <w:rPr>
          <w:sz w:val="24"/>
        </w:rPr>
        <w:t>跳过当前函数，通常用于未完成的测试用例</w:t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一个简单的</w:t>
      </w:r>
      <w:r>
        <w:rPr>
          <w:sz w:val="24"/>
        </w:rPr>
        <w:t>Go</w:t>
      </w:r>
      <w:r>
        <w:rPr>
          <w:sz w:val="24"/>
        </w:rPr>
        <w:t>单元测试示例</w:t>
      </w:r>
      <w:r>
        <w:rPr>
          <w:sz w:val="24"/>
        </w:rPr>
        <w:t>如下：</w:t>
      </w:r>
    </w:p>
    <w:p w:rsidR="00926D3F" w:rsidRDefault="000E2755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>
            <wp:extent cx="5271770" cy="3658870"/>
            <wp:effectExtent l="0" t="0" r="11430" b="241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 xml:space="preserve"> 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go test -v </w:t>
      </w:r>
      <w:r>
        <w:rPr>
          <w:sz w:val="24"/>
        </w:rPr>
        <w:t xml:space="preserve"> </w:t>
      </w:r>
      <w:r>
        <w:rPr>
          <w:sz w:val="24"/>
        </w:rPr>
        <w:t>运行测试用例，测试结果如下：</w:t>
      </w:r>
    </w:p>
    <w:p w:rsidR="00926D3F" w:rsidRDefault="000E2755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69230" cy="1744345"/>
            <wp:effectExtent l="0" t="0" r="139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可以看到</w:t>
      </w:r>
      <w:r>
        <w:rPr>
          <w:sz w:val="24"/>
        </w:rPr>
        <w:t>TestAdd1</w:t>
      </w:r>
      <w:r>
        <w:rPr>
          <w:sz w:val="24"/>
        </w:rPr>
        <w:t>测试用例测试通过，</w:t>
      </w:r>
      <w:r>
        <w:rPr>
          <w:sz w:val="24"/>
        </w:rPr>
        <w:t>TestAdd2</w:t>
      </w:r>
      <w:r>
        <w:rPr>
          <w:sz w:val="24"/>
        </w:rPr>
        <w:t>测试用例测试失败。</w:t>
      </w:r>
      <w:r>
        <w:rPr>
          <w:sz w:val="24"/>
        </w:rPr>
        <w:t>输出结果</w:t>
      </w:r>
      <w:r>
        <w:rPr>
          <w:sz w:val="24"/>
        </w:rPr>
        <w:t>还包含了</w:t>
      </w:r>
      <w:r>
        <w:rPr>
          <w:sz w:val="24"/>
        </w:rPr>
        <w:t>出错的测试函数名称，执行时长和错误信息。</w:t>
      </w:r>
    </w:p>
    <w:p w:rsidR="00926D3F" w:rsidRDefault="000E2755">
      <w:pPr>
        <w:pStyle w:val="1"/>
        <w:spacing w:before="220" w:after="240"/>
        <w:rPr>
          <w:sz w:val="32"/>
          <w:szCs w:val="32"/>
        </w:rPr>
      </w:pPr>
      <w:bookmarkStart w:id="4" w:name="_Toc1404476433"/>
      <w:r>
        <w:rPr>
          <w:sz w:val="32"/>
          <w:szCs w:val="32"/>
        </w:rPr>
        <w:t>3 N-Gitea</w:t>
      </w:r>
      <w:r>
        <w:rPr>
          <w:sz w:val="32"/>
          <w:szCs w:val="32"/>
        </w:rPr>
        <w:t>的测试</w:t>
      </w:r>
      <w:bookmarkEnd w:id="4"/>
    </w:p>
    <w:p w:rsidR="00926D3F" w:rsidRDefault="000E2755">
      <w:pPr>
        <w:pStyle w:val="2"/>
        <w:spacing w:before="140" w:after="140" w:line="240" w:lineRule="auto"/>
        <w:rPr>
          <w:rFonts w:asciiTheme="majorEastAsia" w:eastAsiaTheme="majorEastAsia" w:hAnsiTheme="majorEastAsia" w:cstheme="majorEastAsia"/>
          <w:sz w:val="28"/>
          <w:szCs w:val="22"/>
        </w:rPr>
      </w:pPr>
      <w:bookmarkStart w:id="5" w:name="_Toc2042645254"/>
      <w:r>
        <w:rPr>
          <w:rFonts w:asciiTheme="majorEastAsia" w:eastAsiaTheme="majorEastAsia" w:hAnsiTheme="majorEastAsia" w:cstheme="majorEastAsia"/>
          <w:sz w:val="28"/>
          <w:szCs w:val="22"/>
        </w:rPr>
        <w:t>3.1 Python</w:t>
      </w:r>
      <w:r>
        <w:rPr>
          <w:rFonts w:asciiTheme="majorEastAsia" w:eastAsiaTheme="majorEastAsia" w:hAnsiTheme="majorEastAsia" w:cstheme="majorEastAsia"/>
          <w:sz w:val="28"/>
          <w:szCs w:val="22"/>
        </w:rPr>
        <w:t>模块的测试</w:t>
      </w:r>
      <w:bookmarkEnd w:id="5"/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N-Gitea</w:t>
      </w:r>
      <w:r>
        <w:rPr>
          <w:sz w:val="24"/>
        </w:rPr>
        <w:t>中的</w:t>
      </w:r>
      <w:r>
        <w:rPr>
          <w:sz w:val="24"/>
        </w:rPr>
        <w:t>module_server</w:t>
      </w:r>
      <w:r>
        <w:rPr>
          <w:sz w:val="24"/>
        </w:rPr>
        <w:t>模块和用户自定义的通知模块是使用</w:t>
      </w:r>
      <w:r>
        <w:rPr>
          <w:sz w:val="24"/>
        </w:rPr>
        <w:t>Python</w:t>
      </w:r>
      <w:r>
        <w:rPr>
          <w:sz w:val="24"/>
        </w:rPr>
        <w:t>进行编写的，这一部分使用</w:t>
      </w:r>
      <w:r>
        <w:rPr>
          <w:sz w:val="24"/>
        </w:rPr>
        <w:t>pytest</w:t>
      </w:r>
      <w:r>
        <w:rPr>
          <w:sz w:val="24"/>
        </w:rPr>
        <w:t>进行测试。</w:t>
      </w:r>
    </w:p>
    <w:p w:rsidR="00926D3F" w:rsidRDefault="000E2755">
      <w:pPr>
        <w:spacing w:afterLines="50" w:after="156" w:line="360" w:lineRule="auto"/>
        <w:rPr>
          <w:sz w:val="24"/>
        </w:rPr>
      </w:pPr>
      <w:r>
        <w:rPr>
          <w:sz w:val="24"/>
        </w:rPr>
        <w:t>测试开始前需要搭建测试环境：</w:t>
      </w:r>
    </w:p>
    <w:p w:rsidR="00926D3F" w:rsidRDefault="000E2755">
      <w:pPr>
        <w:spacing w:afterLines="50" w:after="156" w:line="360" w:lineRule="auto"/>
        <w:ind w:leftChars="100" w:left="210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安装依赖，在项目根目录下运行：</w:t>
      </w:r>
    </w:p>
    <w:p w:rsidR="00926D3F" w:rsidRDefault="000E2755">
      <w:pPr>
        <w:widowControl/>
        <w:ind w:leftChars="100" w:left="210"/>
        <w:jc w:val="left"/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</w:pP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pip install -r 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3-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项目源码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/modules/notification/module_server/requirements.txt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</w:p>
    <w:p w:rsidR="00926D3F" w:rsidRDefault="000E2755">
      <w:pPr>
        <w:widowControl/>
        <w:ind w:leftChars="100" w:left="210"/>
        <w:jc w:val="left"/>
        <w:rPr>
          <w:color w:val="000000" w:themeColor="text1"/>
          <w:highlight w:val="lightGray"/>
        </w:rPr>
      </w:pP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pip install pytest==5.4.2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</w:p>
    <w:p w:rsidR="00926D3F" w:rsidRDefault="000E2755">
      <w:pPr>
        <w:spacing w:afterLines="50" w:after="156" w:line="360" w:lineRule="auto"/>
        <w:ind w:leftChars="100" w:left="210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编译</w:t>
      </w:r>
      <w:r>
        <w:rPr>
          <w:sz w:val="24"/>
        </w:rPr>
        <w:t>gRPC</w:t>
      </w:r>
      <w:r>
        <w:rPr>
          <w:sz w:val="24"/>
        </w:rPr>
        <w:t>需要类型定义和存根</w:t>
      </w:r>
      <w:r>
        <w:rPr>
          <w:sz w:val="24"/>
        </w:rPr>
        <w:t>(Stub)</w:t>
      </w:r>
      <w:r>
        <w:rPr>
          <w:sz w:val="24"/>
        </w:rPr>
        <w:t>代码：</w:t>
      </w:r>
    </w:p>
    <w:p w:rsidR="00926D3F" w:rsidRDefault="000E2755">
      <w:pPr>
        <w:widowControl/>
        <w:ind w:leftChars="100" w:left="210"/>
        <w:jc w:val="left"/>
        <w:rPr>
          <w:color w:val="000000" w:themeColor="text1"/>
          <w:highlight w:val="lightGray"/>
        </w:rPr>
      </w:pP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python -m grpc_tools.protoc -I"3-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项目源码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/modules/notification/proto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" --python_out="3-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项目源码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/modules/notification/module_server"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--grpc_python_out="3-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项目源码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/modules/notification/module_server" s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ervice.proto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</w:p>
    <w:p w:rsidR="00926D3F" w:rsidRDefault="00926D3F">
      <w:pPr>
        <w:spacing w:line="360" w:lineRule="auto"/>
        <w:rPr>
          <w:sz w:val="24"/>
        </w:rPr>
      </w:pPr>
    </w:p>
    <w:p w:rsidR="00926D3F" w:rsidRDefault="000E2755">
      <w:pPr>
        <w:spacing w:line="360" w:lineRule="auto"/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</w:pPr>
      <w:r>
        <w:rPr>
          <w:sz w:val="24"/>
        </w:rPr>
        <w:t>测试环境准备完成后就可以进行单元测试，在</w:t>
      </w:r>
      <w:r>
        <w:rPr>
          <w:sz w:val="24"/>
        </w:rPr>
        <w:t>Python</w:t>
      </w:r>
      <w:r>
        <w:rPr>
          <w:sz w:val="24"/>
        </w:rPr>
        <w:t>模块根目录运行</w:t>
      </w:r>
      <w:r>
        <w:rPr>
          <w:sz w:val="24"/>
        </w:rPr>
        <w:t xml:space="preserve"> 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pytest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-v </w:t>
      </w:r>
      <w:r>
        <w:rPr>
          <w:sz w:val="24"/>
        </w:rPr>
        <w:t xml:space="preserve"> </w:t>
      </w:r>
      <w:r>
        <w:rPr>
          <w:sz w:val="24"/>
        </w:rPr>
        <w:t>运行</w:t>
      </w:r>
      <w:r>
        <w:rPr>
          <w:sz w:val="24"/>
        </w:rPr>
        <w:t>Python</w:t>
      </w:r>
      <w:r>
        <w:rPr>
          <w:sz w:val="24"/>
        </w:rPr>
        <w:t>模块的</w:t>
      </w:r>
      <w:r>
        <w:rPr>
          <w:sz w:val="24"/>
        </w:rPr>
        <w:t>测试：</w:t>
      </w:r>
    </w:p>
    <w:p w:rsidR="00926D3F" w:rsidRDefault="000E275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5270500" cy="2141220"/>
            <wp:effectExtent l="0" t="0" r="12700" b="177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若测试通过</w:t>
      </w:r>
      <w:r>
        <w:rPr>
          <w:sz w:val="24"/>
        </w:rPr>
        <w:t>pytest</w:t>
      </w:r>
      <w:r>
        <w:rPr>
          <w:sz w:val="24"/>
        </w:rPr>
        <w:t>会以绿色文本显示测试摘要，上例对项目的示例</w:t>
      </w:r>
      <w:r>
        <w:rPr>
          <w:sz w:val="24"/>
        </w:rPr>
        <w:t>Python</w:t>
      </w:r>
      <w:r>
        <w:rPr>
          <w:sz w:val="24"/>
        </w:rPr>
        <w:t>动态模块的各个方法进行了测试，可以看到模块的</w:t>
      </w:r>
      <w:r>
        <w:rPr>
          <w:sz w:val="24"/>
        </w:rPr>
        <w:t>5</w:t>
      </w:r>
      <w:r>
        <w:rPr>
          <w:sz w:val="24"/>
        </w:rPr>
        <w:t>个方法全部测试通过。若测试过程</w:t>
      </w:r>
      <w:r>
        <w:rPr>
          <w:rFonts w:hint="eastAsia"/>
          <w:sz w:val="24"/>
        </w:rPr>
        <w:t>失败，</w:t>
      </w:r>
      <w:r>
        <w:rPr>
          <w:rFonts w:hint="eastAsia"/>
          <w:sz w:val="24"/>
        </w:rPr>
        <w:t>pytest</w:t>
      </w:r>
      <w:r>
        <w:rPr>
          <w:rFonts w:hint="eastAsia"/>
          <w:sz w:val="24"/>
        </w:rPr>
        <w:t>会对错误消息进行详细输出</w:t>
      </w:r>
      <w:r>
        <w:rPr>
          <w:sz w:val="24"/>
        </w:rPr>
        <w:t>：</w:t>
      </w:r>
    </w:p>
    <w:p w:rsidR="00926D3F" w:rsidRDefault="000E2755">
      <w:r>
        <w:rPr>
          <w:noProof/>
        </w:rPr>
        <w:drawing>
          <wp:inline distT="0" distB="0" distL="114300" distR="114300">
            <wp:extent cx="5274310" cy="2177415"/>
            <wp:effectExtent l="0" t="0" r="8890" b="698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pStyle w:val="2"/>
        <w:spacing w:before="140" w:after="140" w:line="240" w:lineRule="auto"/>
        <w:rPr>
          <w:rFonts w:asciiTheme="majorEastAsia" w:eastAsiaTheme="majorEastAsia" w:hAnsiTheme="majorEastAsia" w:cstheme="majorEastAsia"/>
          <w:sz w:val="28"/>
          <w:szCs w:val="22"/>
        </w:rPr>
      </w:pPr>
      <w:bookmarkStart w:id="6" w:name="_Toc1065203036"/>
      <w:r>
        <w:rPr>
          <w:rFonts w:asciiTheme="majorEastAsia" w:eastAsiaTheme="majorEastAsia" w:hAnsiTheme="majorEastAsia" w:cstheme="majorEastAsia"/>
          <w:sz w:val="28"/>
          <w:szCs w:val="22"/>
        </w:rPr>
        <w:t>3.2 Go</w:t>
      </w:r>
      <w:r>
        <w:rPr>
          <w:rFonts w:asciiTheme="majorEastAsia" w:eastAsiaTheme="majorEastAsia" w:hAnsiTheme="majorEastAsia" w:cstheme="majorEastAsia"/>
          <w:sz w:val="28"/>
          <w:szCs w:val="22"/>
        </w:rPr>
        <w:t>模块的测试</w:t>
      </w:r>
      <w:bookmarkEnd w:id="6"/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本项目继承了</w:t>
      </w:r>
      <w:r>
        <w:rPr>
          <w:sz w:val="24"/>
        </w:rPr>
        <w:t>Gitea</w:t>
      </w:r>
      <w:r>
        <w:rPr>
          <w:sz w:val="24"/>
        </w:rPr>
        <w:t>原项目的测试套件，可以直接使用以下命令进行单元测试，并生成测试覆盖报告。</w:t>
      </w:r>
    </w:p>
    <w:p w:rsidR="00926D3F" w:rsidRDefault="000E2755">
      <w:pPr>
        <w:widowControl/>
        <w:jc w:val="left"/>
        <w:rPr>
          <w:color w:val="000000" w:themeColor="text1"/>
          <w:highlight w:val="lightGray"/>
        </w:rPr>
      </w:pP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m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ake unit-test-coverage test-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check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该命令底层使用了上文介绍的</w:t>
      </w:r>
      <w:r>
        <w:rPr>
          <w:sz w:val="24"/>
        </w:rPr>
        <w:t>Go testing</w:t>
      </w:r>
      <w:r>
        <w:rPr>
          <w:sz w:val="24"/>
        </w:rPr>
        <w:t>包进行测试用例的查找和执行：</w:t>
      </w:r>
    </w:p>
    <w:p w:rsidR="00926D3F" w:rsidRDefault="000E2755">
      <w:r>
        <w:rPr>
          <w:noProof/>
        </w:rPr>
        <w:drawing>
          <wp:inline distT="0" distB="0" distL="114300" distR="114300">
            <wp:extent cx="5270500" cy="433070"/>
            <wp:effectExtent l="0" t="0" r="12700" b="241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测试进行过程中，每运行完一个模块的测试用例，测试框架会输出模块的测试结果以及测试覆盖率：</w:t>
      </w:r>
    </w:p>
    <w:p w:rsidR="00926D3F" w:rsidRDefault="00926D3F"/>
    <w:p w:rsidR="00926D3F" w:rsidRDefault="000E2755">
      <w:r>
        <w:rPr>
          <w:noProof/>
        </w:rPr>
        <w:drawing>
          <wp:inline distT="0" distB="0" distL="114300" distR="114300">
            <wp:extent cx="5271135" cy="3879215"/>
            <wp:effectExtent l="0" t="0" r="12065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当全部模块都通过时，测试结束，测试命令正常返回；当有模块测</w:t>
      </w:r>
      <w:r>
        <w:rPr>
          <w:sz w:val="24"/>
        </w:rPr>
        <w:t>试不通过时，测试框架输出测试不通过的测试用例位置以及错误提示：</w:t>
      </w:r>
    </w:p>
    <w:p w:rsidR="00926D3F" w:rsidRDefault="000E2755">
      <w:r>
        <w:rPr>
          <w:noProof/>
        </w:rPr>
        <w:drawing>
          <wp:inline distT="0" distB="0" distL="114300" distR="114300">
            <wp:extent cx="5267325" cy="3114675"/>
            <wp:effectExtent l="0" t="0" r="1587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926D3F"/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经过单元测试，得到</w:t>
      </w:r>
      <w:r>
        <w:rPr>
          <w:sz w:val="24"/>
        </w:rPr>
        <w:t>Gitea</w:t>
      </w:r>
      <w:r>
        <w:rPr>
          <w:sz w:val="24"/>
        </w:rPr>
        <w:t>项目各模块的单元覆盖率如下：</w:t>
      </w:r>
    </w:p>
    <w:p w:rsidR="00926D3F" w:rsidRDefault="000E2755">
      <w:r>
        <w:rPr>
          <w:noProof/>
        </w:rPr>
        <w:lastRenderedPageBreak/>
        <w:drawing>
          <wp:inline distT="0" distB="0" distL="114300" distR="114300">
            <wp:extent cx="5269865" cy="4834255"/>
            <wp:effectExtent l="0" t="0" r="13335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其中，我们扩展的微信通知模块的代码覆盖率有</w:t>
      </w:r>
      <w:r w:rsidR="00FC4B0C">
        <w:rPr>
          <w:sz w:val="24"/>
        </w:rPr>
        <w:t>6</w:t>
      </w:r>
      <w:r>
        <w:rPr>
          <w:sz w:val="24"/>
        </w:rPr>
        <w:t xml:space="preserve">2.8% </w:t>
      </w:r>
      <w:r>
        <w:rPr>
          <w:sz w:val="24"/>
        </w:rPr>
        <w:t>。</w:t>
      </w:r>
    </w:p>
    <w:p w:rsidR="00926D3F" w:rsidRDefault="00926D3F"/>
    <w:p w:rsidR="00926D3F" w:rsidRDefault="00926D3F"/>
    <w:sectPr w:rsidR="00926D3F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2755" w:rsidRDefault="000E2755">
      <w:r>
        <w:separator/>
      </w:r>
    </w:p>
  </w:endnote>
  <w:endnote w:type="continuationSeparator" w:id="0">
    <w:p w:rsidR="000E2755" w:rsidRDefault="000E2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方正书宋_GBK">
    <w:altName w:val="微软雅黑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251319548"/>
    </w:sdtPr>
    <w:sdtEndPr>
      <w:rPr>
        <w:rStyle w:val="a9"/>
      </w:rPr>
    </w:sdtEndPr>
    <w:sdtContent>
      <w:p w:rsidR="00926D3F" w:rsidRDefault="000E2755">
        <w:pPr>
          <w:pStyle w:val="a3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926D3F" w:rsidRDefault="00926D3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6D3F" w:rsidRDefault="000E275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a9"/>
                            </w:rPr>
                            <w:id w:val="869886369"/>
                          </w:sdtPr>
                          <w:sdtEndPr>
                            <w:rPr>
                              <w:rStyle w:val="a9"/>
                            </w:rPr>
                          </w:sdtEndPr>
                          <w:sdtContent>
                            <w:p w:rsidR="00926D3F" w:rsidRDefault="000E2755">
                              <w:pPr>
                                <w:pStyle w:val="a3"/>
                                <w:rPr>
                                  <w:rStyle w:val="a9"/>
                                </w:rPr>
                              </w:pPr>
                              <w:r>
                                <w:rPr>
                                  <w:rStyle w:val="a9"/>
                                </w:rPr>
                                <w:fldChar w:fldCharType="begin"/>
                              </w:r>
                              <w:r>
                                <w:rPr>
                                  <w:rStyle w:val="a9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a9"/>
                                </w:rPr>
                                <w:fldChar w:fldCharType="separate"/>
                              </w:r>
                              <w:r>
                                <w:rPr>
                                  <w:rStyle w:val="a9"/>
                                </w:rPr>
                                <w:t>14</w:t>
                              </w:r>
                              <w:r>
                                <w:rPr>
                                  <w:rStyle w:val="a9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" filled="f" fillcolor="white [3201]" stroked="f" strokeweight=".5pt">
              <v:textbox style="mso-fit-shape-to-text:t" inset="0,0,0,0">
                <w:txbxContent>
                  <w:sdt>
                    <w:sdtPr>
                      <w:rPr>
                        <w:rStyle w:val="a9"/>
                      </w:rPr>
                      <w:id w:val="869886369"/>
                    </w:sdtPr>
                    <w:sdtEndPr>
                      <w:rPr>
                        <w:rStyle w:val="a9"/>
                      </w:rPr>
                    </w:sdtEndPr>
                    <w:sdtContent>
                      <w:p w:rsidR="00926D3F" w:rsidRDefault="000E2755">
                        <w:pPr>
                          <w:pStyle w:val="a3"/>
                          <w:rPr>
                            <w:rStyle w:val="a9"/>
                          </w:rPr>
                        </w:pPr>
                        <w:r>
                          <w:rPr>
                            <w:rStyle w:val="a9"/>
                          </w:rPr>
                          <w:fldChar w:fldCharType="begin"/>
                        </w:r>
                        <w:r>
                          <w:rPr>
                            <w:rStyle w:val="a9"/>
                          </w:rPr>
                          <w:instrText xml:space="preserve"> PAGE </w:instrText>
                        </w:r>
                        <w:r>
                          <w:rPr>
                            <w:rStyle w:val="a9"/>
                          </w:rPr>
                          <w:fldChar w:fldCharType="separate"/>
                        </w:r>
                        <w:r>
                          <w:rPr>
                            <w:rStyle w:val="a9"/>
                          </w:rPr>
                          <w:t>14</w:t>
                        </w:r>
                        <w:r>
                          <w:rPr>
                            <w:rStyle w:val="a9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4B0C" w:rsidRDefault="00FC4B0C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6D3F" w:rsidRDefault="000E275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a9"/>
                            </w:rPr>
                            <w:id w:val="-591548414"/>
                          </w:sdtPr>
                          <w:sdtEndPr>
                            <w:rPr>
                              <w:rStyle w:val="a9"/>
                            </w:rPr>
                          </w:sdtEndPr>
                          <w:sdtContent>
                            <w:p w:rsidR="00926D3F" w:rsidRDefault="000E2755">
                              <w:pPr>
                                <w:pStyle w:val="a3"/>
                                <w:rPr>
                                  <w:rStyle w:val="a9"/>
                                </w:rPr>
                              </w:pPr>
                              <w:r>
                                <w:rPr>
                                  <w:rStyle w:val="a9"/>
                                </w:rPr>
                                <w:fldChar w:fldCharType="begin"/>
                              </w:r>
                              <w:r>
                                <w:rPr>
                                  <w:rStyle w:val="a9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a9"/>
                                </w:rPr>
                                <w:fldChar w:fldCharType="separate"/>
                              </w:r>
                              <w:r>
                                <w:rPr>
                                  <w:rStyle w:val="a9"/>
                                </w:rPr>
                                <w:t>14</w:t>
                              </w:r>
                              <w:r>
                                <w:rPr>
                                  <w:rStyle w:val="a9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" filled="f" stroked="f" strokeweight=".5pt">
              <v:textbox style="mso-fit-shape-to-text:t" inset="0,0,0,0">
                <w:txbxContent>
                  <w:sdt>
                    <w:sdtPr>
                      <w:rPr>
                        <w:rStyle w:val="a9"/>
                      </w:rPr>
                      <w:id w:val="-591548414"/>
                    </w:sdtPr>
                    <w:sdtEndPr>
                      <w:rPr>
                        <w:rStyle w:val="a9"/>
                      </w:rPr>
                    </w:sdtEndPr>
                    <w:sdtContent>
                      <w:p w:rsidR="00926D3F" w:rsidRDefault="000E2755">
                        <w:pPr>
                          <w:pStyle w:val="a3"/>
                          <w:rPr>
                            <w:rStyle w:val="a9"/>
                          </w:rPr>
                        </w:pPr>
                        <w:r>
                          <w:rPr>
                            <w:rStyle w:val="a9"/>
                          </w:rPr>
                          <w:fldChar w:fldCharType="begin"/>
                        </w:r>
                        <w:r>
                          <w:rPr>
                            <w:rStyle w:val="a9"/>
                          </w:rPr>
                          <w:instrText xml:space="preserve"> PAGE </w:instrText>
                        </w:r>
                        <w:r>
                          <w:rPr>
                            <w:rStyle w:val="a9"/>
                          </w:rPr>
                          <w:fldChar w:fldCharType="separate"/>
                        </w:r>
                        <w:r>
                          <w:rPr>
                            <w:rStyle w:val="a9"/>
                          </w:rPr>
                          <w:t>14</w:t>
                        </w:r>
                        <w:r>
                          <w:rPr>
                            <w:rStyle w:val="a9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2755" w:rsidRDefault="000E2755">
      <w:r>
        <w:separator/>
      </w:r>
    </w:p>
  </w:footnote>
  <w:footnote w:type="continuationSeparator" w:id="0">
    <w:p w:rsidR="000E2755" w:rsidRDefault="000E2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4B0C" w:rsidRDefault="00FC4B0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4B0C" w:rsidRDefault="00FC4B0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4B0C" w:rsidRDefault="00FC4B0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B6B97"/>
    <w:multiLevelType w:val="singleLevel"/>
    <w:tmpl w:val="5EBB6B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EBB6FE5"/>
    <w:multiLevelType w:val="singleLevel"/>
    <w:tmpl w:val="5EBB6FE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EBB7101"/>
    <w:multiLevelType w:val="singleLevel"/>
    <w:tmpl w:val="5EBB71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C57B1D0"/>
    <w:rsid w:val="DC57B1D0"/>
    <w:rsid w:val="0EEF06CB"/>
    <w:rsid w:val="0FE1CD30"/>
    <w:rsid w:val="1A7C9F28"/>
    <w:rsid w:val="1F67A3E5"/>
    <w:rsid w:val="1F7F493C"/>
    <w:rsid w:val="1FF2F8F3"/>
    <w:rsid w:val="26EB5F1F"/>
    <w:rsid w:val="298F0B9F"/>
    <w:rsid w:val="2F5F27FC"/>
    <w:rsid w:val="31FFE438"/>
    <w:rsid w:val="372FF84B"/>
    <w:rsid w:val="3A7F0706"/>
    <w:rsid w:val="3C4BBAAE"/>
    <w:rsid w:val="3DAB255A"/>
    <w:rsid w:val="3DEFC283"/>
    <w:rsid w:val="3DF314B0"/>
    <w:rsid w:val="3F7693FA"/>
    <w:rsid w:val="3FB3D919"/>
    <w:rsid w:val="497D1361"/>
    <w:rsid w:val="4BC7B90E"/>
    <w:rsid w:val="4EFEF24E"/>
    <w:rsid w:val="4FAFE08D"/>
    <w:rsid w:val="4FE75710"/>
    <w:rsid w:val="53E545B7"/>
    <w:rsid w:val="56FF85E4"/>
    <w:rsid w:val="573FA547"/>
    <w:rsid w:val="59FE4871"/>
    <w:rsid w:val="5A9D021A"/>
    <w:rsid w:val="5E57E17F"/>
    <w:rsid w:val="5E75F156"/>
    <w:rsid w:val="5F7D174F"/>
    <w:rsid w:val="5F7F3D29"/>
    <w:rsid w:val="5FCF8048"/>
    <w:rsid w:val="5FEDA365"/>
    <w:rsid w:val="5FEDC652"/>
    <w:rsid w:val="60FBB7CA"/>
    <w:rsid w:val="637F6289"/>
    <w:rsid w:val="63BFA54D"/>
    <w:rsid w:val="66B53194"/>
    <w:rsid w:val="697F514E"/>
    <w:rsid w:val="698B83A3"/>
    <w:rsid w:val="6B7E7FF3"/>
    <w:rsid w:val="6BEFBF3C"/>
    <w:rsid w:val="6C7FB95B"/>
    <w:rsid w:val="6E7C5393"/>
    <w:rsid w:val="6EB728E5"/>
    <w:rsid w:val="6EFF174E"/>
    <w:rsid w:val="6FFAAB4D"/>
    <w:rsid w:val="6FFAE50F"/>
    <w:rsid w:val="6FFE1505"/>
    <w:rsid w:val="73F51442"/>
    <w:rsid w:val="7579BA17"/>
    <w:rsid w:val="759F3893"/>
    <w:rsid w:val="768DCBCA"/>
    <w:rsid w:val="76B19C11"/>
    <w:rsid w:val="771793FB"/>
    <w:rsid w:val="775CD14A"/>
    <w:rsid w:val="77BB0B6D"/>
    <w:rsid w:val="77D789E4"/>
    <w:rsid w:val="77FF6DE3"/>
    <w:rsid w:val="79EE8756"/>
    <w:rsid w:val="7ABE4B15"/>
    <w:rsid w:val="7AFF6B30"/>
    <w:rsid w:val="7B3B8771"/>
    <w:rsid w:val="7BB63D6F"/>
    <w:rsid w:val="7BD75476"/>
    <w:rsid w:val="7BDE572C"/>
    <w:rsid w:val="7BEFC02A"/>
    <w:rsid w:val="7BF67AC9"/>
    <w:rsid w:val="7BFB7134"/>
    <w:rsid w:val="7BFDF17D"/>
    <w:rsid w:val="7D5E4FFD"/>
    <w:rsid w:val="7D7CF9E0"/>
    <w:rsid w:val="7F5BE5D2"/>
    <w:rsid w:val="7F5F2992"/>
    <w:rsid w:val="7FAFEEC7"/>
    <w:rsid w:val="7FB9AAE4"/>
    <w:rsid w:val="7FBE6FBE"/>
    <w:rsid w:val="7FCF8A79"/>
    <w:rsid w:val="7FCFB33C"/>
    <w:rsid w:val="7FDE8BD5"/>
    <w:rsid w:val="7FDF32F5"/>
    <w:rsid w:val="7FE763B5"/>
    <w:rsid w:val="7FEDFCEA"/>
    <w:rsid w:val="7FF7A4F3"/>
    <w:rsid w:val="7FFD6B35"/>
    <w:rsid w:val="7FFDA832"/>
    <w:rsid w:val="8BF708CC"/>
    <w:rsid w:val="9EA8BB12"/>
    <w:rsid w:val="9FB633D0"/>
    <w:rsid w:val="9FFDE2CB"/>
    <w:rsid w:val="A5EFAB8C"/>
    <w:rsid w:val="AAD71D45"/>
    <w:rsid w:val="AF7DC0D0"/>
    <w:rsid w:val="B733D1A9"/>
    <w:rsid w:val="B77FC61D"/>
    <w:rsid w:val="B7DFC474"/>
    <w:rsid w:val="B7F9D5C9"/>
    <w:rsid w:val="B93FCA8B"/>
    <w:rsid w:val="B9DE875C"/>
    <w:rsid w:val="BB88D2BE"/>
    <w:rsid w:val="BBFB02CC"/>
    <w:rsid w:val="BD7BD7CC"/>
    <w:rsid w:val="BDF671DE"/>
    <w:rsid w:val="BDFDFA50"/>
    <w:rsid w:val="BEEF9645"/>
    <w:rsid w:val="BEFB612C"/>
    <w:rsid w:val="BF771E88"/>
    <w:rsid w:val="BF7F499C"/>
    <w:rsid w:val="BFDF0F97"/>
    <w:rsid w:val="C3B8F884"/>
    <w:rsid w:val="C5EF6C7E"/>
    <w:rsid w:val="CDFDCFF7"/>
    <w:rsid w:val="D1BD3A31"/>
    <w:rsid w:val="D3FC2FA0"/>
    <w:rsid w:val="D7BF825D"/>
    <w:rsid w:val="D7FE9351"/>
    <w:rsid w:val="DAB9EA52"/>
    <w:rsid w:val="DB0F6593"/>
    <w:rsid w:val="DBFFF3F5"/>
    <w:rsid w:val="DC57B1D0"/>
    <w:rsid w:val="DE7C2DDC"/>
    <w:rsid w:val="DEDFE08F"/>
    <w:rsid w:val="DFBFCD81"/>
    <w:rsid w:val="E75FFD16"/>
    <w:rsid w:val="EA330D53"/>
    <w:rsid w:val="EDA5A66E"/>
    <w:rsid w:val="EEFFFC95"/>
    <w:rsid w:val="EF5FAE0B"/>
    <w:rsid w:val="EF7D99D3"/>
    <w:rsid w:val="EF7F5B86"/>
    <w:rsid w:val="EFF53461"/>
    <w:rsid w:val="EFF62B53"/>
    <w:rsid w:val="EFF732AC"/>
    <w:rsid w:val="EFFF336E"/>
    <w:rsid w:val="EFFF3609"/>
    <w:rsid w:val="F1DEB8C2"/>
    <w:rsid w:val="F3B5BEED"/>
    <w:rsid w:val="F3DF14DD"/>
    <w:rsid w:val="F3EE75F7"/>
    <w:rsid w:val="F4AF1C39"/>
    <w:rsid w:val="F5AF3846"/>
    <w:rsid w:val="F6F35025"/>
    <w:rsid w:val="F77939F7"/>
    <w:rsid w:val="F7F55C03"/>
    <w:rsid w:val="F7FDCEF4"/>
    <w:rsid w:val="F7FF844D"/>
    <w:rsid w:val="FB9D1C0D"/>
    <w:rsid w:val="FBAFA56A"/>
    <w:rsid w:val="FBE57313"/>
    <w:rsid w:val="FBFD7179"/>
    <w:rsid w:val="FC588620"/>
    <w:rsid w:val="FC7F5F2E"/>
    <w:rsid w:val="FCAF8D45"/>
    <w:rsid w:val="FCEF2BD0"/>
    <w:rsid w:val="FD7B7E1C"/>
    <w:rsid w:val="FDBFCB1C"/>
    <w:rsid w:val="FDDD249C"/>
    <w:rsid w:val="FDFDD8B6"/>
    <w:rsid w:val="FE7BBC05"/>
    <w:rsid w:val="FE7F3160"/>
    <w:rsid w:val="FEAD9E8C"/>
    <w:rsid w:val="FEBF2DEC"/>
    <w:rsid w:val="FED36076"/>
    <w:rsid w:val="FF1F6E2E"/>
    <w:rsid w:val="FF2DB8C9"/>
    <w:rsid w:val="FF2F0445"/>
    <w:rsid w:val="FF3F1ED0"/>
    <w:rsid w:val="FF5F0C51"/>
    <w:rsid w:val="FFAF15C6"/>
    <w:rsid w:val="FFB3E61B"/>
    <w:rsid w:val="FFBF8082"/>
    <w:rsid w:val="FFC938C4"/>
    <w:rsid w:val="FFD77D55"/>
    <w:rsid w:val="FFEBC5CC"/>
    <w:rsid w:val="FFED0BDD"/>
    <w:rsid w:val="FFEF070F"/>
    <w:rsid w:val="FFFB16AD"/>
    <w:rsid w:val="FFFB1E91"/>
    <w:rsid w:val="FFFF1C60"/>
    <w:rsid w:val="FFFFC426"/>
    <w:rsid w:val="000E2755"/>
    <w:rsid w:val="00926D3F"/>
    <w:rsid w:val="00FC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31928A"/>
  <w15:docId w15:val="{88A30FE9-F64D-DD46-9688-8DEE4B07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rFonts w:eastAsia="SimSun-ExtB"/>
      <w:color w:val="00000A"/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TOC1">
    <w:name w:val="toc 1"/>
    <w:basedOn w:val="a"/>
    <w:next w:val="a"/>
    <w:pPr>
      <w:spacing w:before="120"/>
    </w:pPr>
    <w:rPr>
      <w:rFonts w:asciiTheme="minorHAnsi" w:eastAsiaTheme="minorHAnsi"/>
      <w:b/>
      <w:bCs/>
      <w:i/>
      <w:iCs/>
    </w:rPr>
  </w:style>
  <w:style w:type="paragraph" w:styleId="a5">
    <w:name w:val="Subtitle"/>
    <w:basedOn w:val="a"/>
    <w:next w:val="a"/>
    <w:qFormat/>
    <w:pPr>
      <w:suppressAutoHyphens/>
      <w:spacing w:before="240" w:after="60" w:line="312" w:lineRule="auto"/>
      <w:jc w:val="center"/>
    </w:pPr>
    <w:rPr>
      <w:rFonts w:cstheme="majorBidi"/>
      <w:b/>
      <w:bCs/>
      <w:color w:val="00000A"/>
      <w:kern w:val="28"/>
      <w:sz w:val="28"/>
      <w:szCs w:val="32"/>
    </w:rPr>
  </w:style>
  <w:style w:type="paragraph" w:styleId="TOC2">
    <w:name w:val="toc 2"/>
    <w:basedOn w:val="a"/>
    <w:next w:val="a"/>
    <w:pPr>
      <w:spacing w:before="120"/>
      <w:ind w:left="240"/>
    </w:pPr>
    <w:rPr>
      <w:rFonts w:asciiTheme="minorHAnsi" w:eastAsiaTheme="minorHAnsi"/>
      <w:b/>
      <w:bCs/>
      <w:sz w:val="22"/>
      <w:szCs w:val="22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6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qFormat/>
    <w:pPr>
      <w:suppressAutoHyphens/>
      <w:spacing w:before="240" w:after="60" w:line="360" w:lineRule="auto"/>
      <w:jc w:val="center"/>
    </w:pPr>
    <w:rPr>
      <w:rFonts w:cstheme="majorBidi"/>
      <w:b/>
      <w:bCs/>
      <w:color w:val="00000A"/>
      <w:sz w:val="44"/>
      <w:szCs w:val="32"/>
    </w:rPr>
  </w:style>
  <w:style w:type="character" w:styleId="a8">
    <w:name w:val="Strong"/>
    <w:basedOn w:val="a0"/>
    <w:qFormat/>
    <w:rPr>
      <w:b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table" w:customStyle="1" w:styleId="ab">
    <w:name w:val="表格"/>
    <w:basedOn w:val="a1"/>
    <w:uiPriority w:val="99"/>
    <w:qFormat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1365</Words>
  <Characters>1720</Characters>
  <Application>Microsoft Office Word</Application>
  <DocSecurity>0</DocSecurity>
  <Lines>286</Lines>
  <Paragraphs>205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liuye</dc:creator>
  <cp:lastModifiedBy>Microsoft Office User</cp:lastModifiedBy>
  <cp:revision>2</cp:revision>
  <dcterms:created xsi:type="dcterms:W3CDTF">2017-05-24T10:51:00Z</dcterms:created>
  <dcterms:modified xsi:type="dcterms:W3CDTF">2020-05-28T13:18:00Z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