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015F" w:rsidRDefault="00B82F1A" w:rsidP="00001D3E">
      <w:pPr>
        <w:spacing w:line="360" w:lineRule="auto"/>
        <w:jc w:val="center"/>
      </w:pPr>
      <w:r>
        <w:rPr>
          <w:rFonts w:ascii="Times New Roman" w:hAnsi="Times New Roman" w:cs="Times New Roman" w:hint="eastAsia"/>
          <w:b/>
          <w:sz w:val="36"/>
        </w:rPr>
        <w:t>F</w:t>
      </w:r>
      <w:r>
        <w:rPr>
          <w:rFonts w:ascii="Times New Roman" w:hAnsi="Times New Roman" w:cs="Times New Roman"/>
          <w:b/>
          <w:sz w:val="36"/>
        </w:rPr>
        <w:t>-</w:t>
      </w:r>
      <w:r w:rsidR="00B940D3">
        <w:rPr>
          <w:rFonts w:ascii="Times New Roman" w:hAnsi="Times New Roman" w:cs="Times New Roman"/>
          <w:b/>
          <w:sz w:val="36"/>
        </w:rPr>
        <w:t>A</w:t>
      </w:r>
      <w:r w:rsidR="00001D3E" w:rsidRPr="000E65C4">
        <w:rPr>
          <w:rFonts w:ascii="Times New Roman" w:hAnsi="Times New Roman" w:cs="Times New Roman" w:hint="eastAsia"/>
          <w:b/>
          <w:sz w:val="36"/>
        </w:rPr>
        <w:t>测试</w:t>
      </w:r>
      <w:r>
        <w:rPr>
          <w:rFonts w:ascii="Times New Roman" w:hAnsi="Times New Roman" w:cs="Times New Roman" w:hint="eastAsia"/>
          <w:b/>
          <w:sz w:val="36"/>
        </w:rPr>
        <w:t>评审</w:t>
      </w:r>
      <w:r w:rsidR="00001D3E" w:rsidRPr="000E65C4">
        <w:rPr>
          <w:rFonts w:ascii="Times New Roman" w:hAnsi="Times New Roman" w:cs="Times New Roman" w:hint="eastAsia"/>
          <w:b/>
          <w:sz w:val="36"/>
        </w:rPr>
        <w:t>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2"/>
        <w:gridCol w:w="1288"/>
        <w:gridCol w:w="3265"/>
        <w:gridCol w:w="992"/>
        <w:gridCol w:w="992"/>
        <w:gridCol w:w="1711"/>
      </w:tblGrid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8248" w:type="dxa"/>
            <w:gridSpan w:val="5"/>
          </w:tcPr>
          <w:p w:rsidR="0009015F" w:rsidRDefault="00B940D3">
            <w:r w:rsidRPr="00B940D3">
              <w:rPr>
                <w:rFonts w:ascii="Times New Roman" w:hAnsi="Times New Roman" w:cs="Times New Roman" w:hint="eastAsia"/>
              </w:rPr>
              <w:t>基于</w:t>
            </w:r>
            <w:r w:rsidRPr="00B940D3">
              <w:rPr>
                <w:rFonts w:ascii="Times New Roman" w:hAnsi="Times New Roman" w:cs="Times New Roman"/>
              </w:rPr>
              <w:t>PyTorch</w:t>
            </w:r>
            <w:r w:rsidRPr="00B940D3">
              <w:rPr>
                <w:rFonts w:ascii="Times New Roman" w:hAnsi="Times New Roman" w:cs="Times New Roman" w:hint="eastAsia"/>
              </w:rPr>
              <w:t>的前沿深度学习算法集成应用程序接口</w:t>
            </w:r>
          </w:p>
        </w:tc>
      </w:tr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评审对象</w:t>
            </w:r>
          </w:p>
        </w:tc>
        <w:tc>
          <w:tcPr>
            <w:tcW w:w="4553" w:type="dxa"/>
            <w:gridSpan w:val="2"/>
          </w:tcPr>
          <w:p w:rsidR="0009015F" w:rsidRDefault="005C51C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测试需求规格说明书</w:t>
            </w:r>
          </w:p>
        </w:tc>
        <w:tc>
          <w:tcPr>
            <w:tcW w:w="99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270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v</w:t>
            </w:r>
            <w:r w:rsidR="00B940D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="00BB3652">
              <w:rPr>
                <w:rFonts w:ascii="Times New Roman" w:hAnsi="Times New Roman" w:cs="Times New Roman"/>
              </w:rPr>
              <w:t>0</w:t>
            </w:r>
          </w:p>
        </w:tc>
      </w:tr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455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2020/5/</w:t>
            </w:r>
            <w:r w:rsidR="00B940D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9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评审小组与评审人</w:t>
            </w:r>
          </w:p>
        </w:tc>
        <w:tc>
          <w:tcPr>
            <w:tcW w:w="2703" w:type="dxa"/>
            <w:gridSpan w:val="2"/>
          </w:tcPr>
          <w:p w:rsidR="0009015F" w:rsidRDefault="00BB3652">
            <w:r>
              <w:rPr>
                <w:rFonts w:ascii="Times New Roman" w:hAnsi="Times New Roman" w:cs="Times New Roman" w:hint="eastAsia"/>
              </w:rPr>
              <w:t>F</w:t>
            </w:r>
            <w:r w:rsidR="005C51CD">
              <w:rPr>
                <w:rFonts w:ascii="Times New Roman" w:hAnsi="Times New Roman" w:cs="Times New Roman"/>
              </w:rPr>
              <w:t>组</w:t>
            </w:r>
          </w:p>
        </w:tc>
      </w:tr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455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2020/5/2</w:t>
            </w:r>
            <w:r w:rsidR="00B940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评审方式</w:t>
            </w:r>
          </w:p>
        </w:tc>
        <w:tc>
          <w:tcPr>
            <w:tcW w:w="270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组间互评审</w:t>
            </w:r>
          </w:p>
        </w:tc>
      </w:tr>
      <w:tr w:rsidR="00B36CF0" w:rsidTr="00B36CF0">
        <w:trPr>
          <w:trHeight w:val="500"/>
        </w:trPr>
        <w:tc>
          <w:tcPr>
            <w:tcW w:w="1122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288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3265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992" w:type="dxa"/>
          </w:tcPr>
          <w:p w:rsidR="00B36CF0" w:rsidRDefault="007342F0">
            <w:r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992" w:type="dxa"/>
          </w:tcPr>
          <w:p w:rsidR="00B36CF0" w:rsidRDefault="007342F0">
            <w:r>
              <w:rPr>
                <w:rFonts w:hint="eastAsia"/>
              </w:rPr>
              <w:t>报告人</w:t>
            </w:r>
          </w:p>
        </w:tc>
        <w:tc>
          <w:tcPr>
            <w:tcW w:w="1711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处理意见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目录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页码设置错误，引言开始部分应为第一页，后同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页码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有目录却缺少页码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表9.3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建议将术语及缩略语的定义置于文章前面部分便于阅读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全文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英文、数字等字体风格不统一，</w:t>
            </w:r>
            <w:r w:rsidRPr="0095484A">
              <w:rPr>
                <w:rFonts w:ascii="宋体" w:hAnsi="宋体" w:cs="宋体"/>
                <w:szCs w:val="21"/>
              </w:rPr>
              <w:t>Calibri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1B69E2">
              <w:rPr>
                <w:rFonts w:ascii="宋体" w:hAnsi="宋体" w:cs="宋体"/>
                <w:szCs w:val="21"/>
              </w:rPr>
              <w:t>Times New Roman</w:t>
            </w:r>
            <w:r>
              <w:rPr>
                <w:rFonts w:ascii="宋体" w:hAnsi="宋体" w:cs="宋体" w:hint="eastAsia"/>
                <w:szCs w:val="21"/>
              </w:rPr>
              <w:t>甚至宋体一起混搭</w:t>
            </w:r>
          </w:p>
        </w:tc>
        <w:tc>
          <w:tcPr>
            <w:tcW w:w="992" w:type="dxa"/>
          </w:tcPr>
          <w:p w:rsidR="007342F0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中等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表9.3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缺少C</w:t>
            </w:r>
            <w:r>
              <w:rPr>
                <w:rFonts w:ascii="宋体" w:hAnsi="宋体" w:cs="宋体"/>
                <w:szCs w:val="21"/>
              </w:rPr>
              <w:t>V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NLP</w:t>
            </w:r>
            <w:r>
              <w:rPr>
                <w:rFonts w:ascii="宋体" w:hAnsi="宋体" w:cs="宋体" w:hint="eastAsia"/>
                <w:szCs w:val="21"/>
              </w:rPr>
              <w:t>等缩略语的解释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1.1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字号大小不一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1.2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字号大小不一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表3-2表头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“</w:t>
            </w:r>
            <w:r w:rsidRPr="00533291">
              <w:rPr>
                <w:rFonts w:ascii="Times New Roman" w:hAnsi="Times New Roman" w:cs="Times New Roman" w:hint="eastAsia"/>
                <w:szCs w:val="24"/>
              </w:rPr>
              <w:t>表</w:t>
            </w:r>
            <w:r w:rsidRPr="00533291">
              <w:rPr>
                <w:rFonts w:ascii="Times New Roman" w:hAnsi="Times New Roman" w:cs="Times New Roman" w:hint="eastAsia"/>
                <w:szCs w:val="24"/>
              </w:rPr>
              <w:t>3-2*</w:t>
            </w:r>
            <w:r>
              <w:rPr>
                <w:rFonts w:ascii="宋体" w:hAnsi="宋体" w:cs="宋体" w:hint="eastAsia"/>
                <w:szCs w:val="21"/>
              </w:rPr>
              <w:t>”的意思是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说明情况或修改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各表格备注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就一个是否可省略序号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各表格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全文表格中预期结果这栏就是否加句号未达成统一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各表格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全文表格中评价准则这栏就是否加句号未达成统一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表4-7到4-11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前提和约束的编号问题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表6-17到6-25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同上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6.3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正文开始为缩进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15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6.3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图注标为4-1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图注</w:t>
            </w:r>
          </w:p>
        </w:tc>
        <w:tc>
          <w:tcPr>
            <w:tcW w:w="3265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 w:rsidRPr="00A2770B">
              <w:rPr>
                <w:rFonts w:hint="eastAsia"/>
                <w:szCs w:val="21"/>
              </w:rPr>
              <w:t>图</w:t>
            </w:r>
            <w:r>
              <w:rPr>
                <w:rFonts w:ascii="宋体" w:hAnsi="宋体" w:cs="宋体" w:hint="eastAsia"/>
                <w:szCs w:val="21"/>
              </w:rPr>
              <w:t>注4-1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6-1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Pr="005D42C8">
              <w:rPr>
                <w:rFonts w:hint="eastAsia"/>
                <w:szCs w:val="21"/>
              </w:rPr>
              <w:t>6.5-1</w:t>
            </w:r>
            <w:r>
              <w:rPr>
                <w:szCs w:val="21"/>
              </w:rPr>
              <w:t xml:space="preserve"> </w:t>
            </w:r>
            <w:r w:rsidRPr="00A2770B">
              <w:rPr>
                <w:rFonts w:hint="eastAsia"/>
                <w:szCs w:val="21"/>
              </w:rPr>
              <w:t>6.5.2-1</w:t>
            </w:r>
            <w:r>
              <w:rPr>
                <w:rFonts w:ascii="宋体" w:hAnsi="宋体" w:cs="宋体" w:hint="eastAsia"/>
                <w:szCs w:val="21"/>
              </w:rPr>
              <w:t>的命名逻辑无法理解，按后两者的命名逻辑前面的应为4.2-1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6.2-1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711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</w:tr>
      <w:tr w:rsidR="007342F0" w:rsidTr="00B36CF0">
        <w:trPr>
          <w:trHeight w:val="500"/>
        </w:trPr>
        <w:tc>
          <w:tcPr>
            <w:tcW w:w="1122" w:type="dxa"/>
          </w:tcPr>
          <w:p w:rsidR="007342F0" w:rsidRDefault="007342F0" w:rsidP="007342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17</w:t>
            </w:r>
          </w:p>
        </w:tc>
        <w:tc>
          <w:tcPr>
            <w:tcW w:w="1288" w:type="dxa"/>
          </w:tcPr>
          <w:p w:rsidR="007342F0" w:rsidRDefault="007342F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.2</w:t>
            </w:r>
            <w:r>
              <w:rPr>
                <w:rFonts w:ascii="宋体" w:hAnsi="宋体" w:cs="宋体" w:hint="eastAsia"/>
                <w:szCs w:val="21"/>
              </w:rPr>
              <w:t>、3</w:t>
            </w:r>
            <w:r>
              <w:rPr>
                <w:rFonts w:ascii="宋体" w:hAnsi="宋体" w:cs="宋体"/>
                <w:szCs w:val="21"/>
              </w:rPr>
              <w:t>.3</w:t>
            </w:r>
          </w:p>
        </w:tc>
        <w:tc>
          <w:tcPr>
            <w:tcW w:w="3265" w:type="dxa"/>
          </w:tcPr>
          <w:p w:rsidR="007342F0" w:rsidRPr="00A2770B" w:rsidRDefault="007342F0" w:rsidP="007342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许多依赖包在</w:t>
            </w:r>
            <w:r>
              <w:rPr>
                <w:rFonts w:hint="eastAsia"/>
                <w:szCs w:val="21"/>
              </w:rPr>
              <w:t>IDE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Pycharm</w:t>
            </w:r>
            <w:r>
              <w:rPr>
                <w:rFonts w:hint="eastAsia"/>
                <w:szCs w:val="21"/>
              </w:rPr>
              <w:t>）无源，如</w:t>
            </w:r>
            <w:r>
              <w:rPr>
                <w:rFonts w:hint="eastAsia"/>
                <w:szCs w:val="21"/>
              </w:rPr>
              <w:t>Pytorch</w:t>
            </w:r>
            <w:r>
              <w:rPr>
                <w:szCs w:val="21"/>
              </w:rPr>
              <w:t>1.1.0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CUDA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Pickle</w:t>
            </w:r>
            <w:r>
              <w:rPr>
                <w:rFonts w:hint="eastAsia"/>
                <w:szCs w:val="21"/>
              </w:rPr>
              <w:t>，需要自行</w:t>
            </w:r>
            <w:r w:rsidR="00DF5205">
              <w:rPr>
                <w:rFonts w:hint="eastAsia"/>
                <w:szCs w:val="21"/>
              </w:rPr>
              <w:t>网上搜索</w:t>
            </w:r>
            <w:r>
              <w:rPr>
                <w:rFonts w:hint="eastAsia"/>
                <w:szCs w:val="21"/>
              </w:rPr>
              <w:t>下载，而且配置的时候，有许多冲突和错误需要自行解决，</w:t>
            </w:r>
            <w:r w:rsidR="004763DF">
              <w:rPr>
                <w:rFonts w:hint="eastAsia"/>
                <w:szCs w:val="21"/>
              </w:rPr>
              <w:t>比较</w:t>
            </w:r>
            <w:r>
              <w:rPr>
                <w:rFonts w:hint="eastAsia"/>
                <w:szCs w:val="21"/>
              </w:rPr>
              <w:t>耗费时间</w:t>
            </w:r>
            <w:r w:rsidR="00DF5205">
              <w:rPr>
                <w:rFonts w:hint="eastAsia"/>
                <w:szCs w:val="21"/>
              </w:rPr>
              <w:t>和精力</w:t>
            </w:r>
            <w:r>
              <w:rPr>
                <w:rFonts w:hint="eastAsia"/>
                <w:szCs w:val="21"/>
              </w:rPr>
              <w:t>。建议提供</w:t>
            </w:r>
            <w:r w:rsidR="00DF5205">
              <w:rPr>
                <w:rFonts w:hint="eastAsia"/>
                <w:szCs w:val="21"/>
              </w:rPr>
              <w:t>已经</w:t>
            </w:r>
            <w:r w:rsidR="00310EE4">
              <w:rPr>
                <w:rFonts w:hint="eastAsia"/>
                <w:szCs w:val="21"/>
              </w:rPr>
              <w:t>配置好的服务器环境或者提供</w:t>
            </w:r>
            <w:r w:rsidR="00DF5205">
              <w:rPr>
                <w:rFonts w:hint="eastAsia"/>
                <w:szCs w:val="21"/>
              </w:rPr>
              <w:t>所有的依赖包给测试者。</w:t>
            </w:r>
          </w:p>
        </w:tc>
        <w:tc>
          <w:tcPr>
            <w:tcW w:w="992" w:type="dxa"/>
          </w:tcPr>
          <w:p w:rsidR="007342F0" w:rsidRDefault="00DF5205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中等</w:t>
            </w:r>
          </w:p>
        </w:tc>
        <w:tc>
          <w:tcPr>
            <w:tcW w:w="992" w:type="dxa"/>
          </w:tcPr>
          <w:p w:rsidR="007342F0" w:rsidRDefault="00DF5205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711" w:type="dxa"/>
          </w:tcPr>
          <w:p w:rsidR="007342F0" w:rsidRDefault="00DF5205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建议提供好依赖包</w:t>
            </w:r>
          </w:p>
        </w:tc>
      </w:tr>
      <w:tr w:rsidR="00DF5205" w:rsidTr="00B36CF0">
        <w:trPr>
          <w:trHeight w:val="500"/>
        </w:trPr>
        <w:tc>
          <w:tcPr>
            <w:tcW w:w="1122" w:type="dxa"/>
          </w:tcPr>
          <w:p w:rsidR="00DF5205" w:rsidRDefault="00DF5205" w:rsidP="007342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  <w:tc>
          <w:tcPr>
            <w:tcW w:w="1288" w:type="dxa"/>
          </w:tcPr>
          <w:p w:rsidR="00C4764A" w:rsidRDefault="00B3649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.3</w:t>
            </w:r>
          </w:p>
        </w:tc>
        <w:tc>
          <w:tcPr>
            <w:tcW w:w="3265" w:type="dxa"/>
          </w:tcPr>
          <w:p w:rsidR="00DF5205" w:rsidRDefault="00C4764A" w:rsidP="007342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的测试为对照测试（数据路径存在与否的不同结果），但是后续给出的命令例子完全一致。</w:t>
            </w:r>
          </w:p>
        </w:tc>
        <w:tc>
          <w:tcPr>
            <w:tcW w:w="992" w:type="dxa"/>
          </w:tcPr>
          <w:p w:rsidR="00DF5205" w:rsidRDefault="00C4764A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DF5205" w:rsidRDefault="00C4764A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711" w:type="dxa"/>
          </w:tcPr>
          <w:p w:rsidR="00DF5205" w:rsidRDefault="00C4764A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建议补充完整的命令例子，即含有数据路径的例子。</w:t>
            </w:r>
          </w:p>
        </w:tc>
      </w:tr>
      <w:tr w:rsidR="00C4764A" w:rsidTr="00B36CF0">
        <w:trPr>
          <w:trHeight w:val="500"/>
        </w:trPr>
        <w:tc>
          <w:tcPr>
            <w:tcW w:w="1122" w:type="dxa"/>
          </w:tcPr>
          <w:p w:rsidR="00C4764A" w:rsidRDefault="00C4764A" w:rsidP="007342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288" w:type="dxa"/>
          </w:tcPr>
          <w:p w:rsidR="00C4764A" w:rsidRDefault="00B36490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.3</w:t>
            </w:r>
          </w:p>
        </w:tc>
        <w:tc>
          <w:tcPr>
            <w:tcW w:w="3265" w:type="dxa"/>
          </w:tcPr>
          <w:p w:rsidR="00C4764A" w:rsidRDefault="00C4764A" w:rsidP="007342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的测试结果说明，为“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CIFAR-10数据开始自动下载到指定位置</w:t>
            </w:r>
            <w:r>
              <w:rPr>
                <w:rFonts w:hint="eastAsia"/>
                <w:szCs w:val="21"/>
              </w:rPr>
              <w:t>”，没有说明指定位置的具体位置。（</w:t>
            </w:r>
            <w:r w:rsidR="00177A2F">
              <w:rPr>
                <w:rFonts w:hint="eastAsia"/>
                <w:szCs w:val="21"/>
              </w:rPr>
              <w:t>其他</w:t>
            </w:r>
            <w:r>
              <w:rPr>
                <w:rFonts w:hint="eastAsia"/>
                <w:szCs w:val="21"/>
              </w:rPr>
              <w:t>同）</w:t>
            </w:r>
          </w:p>
        </w:tc>
        <w:tc>
          <w:tcPr>
            <w:tcW w:w="992" w:type="dxa"/>
          </w:tcPr>
          <w:p w:rsidR="00C4764A" w:rsidRDefault="00C4764A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C4764A" w:rsidRDefault="00C4764A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711" w:type="dxa"/>
          </w:tcPr>
          <w:p w:rsidR="00C4764A" w:rsidRPr="00C4764A" w:rsidRDefault="00C4764A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建议详细说明“指定位置”具体的位置。</w:t>
            </w:r>
          </w:p>
        </w:tc>
      </w:tr>
      <w:tr w:rsidR="00177A2F" w:rsidTr="00B36CF0">
        <w:trPr>
          <w:trHeight w:val="500"/>
        </w:trPr>
        <w:tc>
          <w:tcPr>
            <w:tcW w:w="1122" w:type="dxa"/>
          </w:tcPr>
          <w:p w:rsidR="00177A2F" w:rsidRDefault="00177A2F" w:rsidP="007342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1288" w:type="dxa"/>
          </w:tcPr>
          <w:p w:rsidR="00177A2F" w:rsidRDefault="007A2CEB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.6</w:t>
            </w:r>
            <w:r w:rsidR="000A0E6F">
              <w:rPr>
                <w:rFonts w:ascii="宋体" w:hAnsi="宋体" w:cs="宋体" w:hint="eastAsia"/>
                <w:szCs w:val="21"/>
              </w:rPr>
              <w:t>、</w:t>
            </w:r>
          </w:p>
          <w:p w:rsidR="000A0E6F" w:rsidRDefault="000A0E6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Ansi="宋体" w:cs="宋体"/>
                <w:szCs w:val="21"/>
              </w:rPr>
              <w:t>.6</w:t>
            </w:r>
          </w:p>
        </w:tc>
        <w:tc>
          <w:tcPr>
            <w:tcW w:w="3265" w:type="dxa"/>
          </w:tcPr>
          <w:p w:rsidR="00177A2F" w:rsidRDefault="007A2CEB" w:rsidP="007342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中的“正确返回采样器对象”，应当对采样器对象的正确作更详细的定义或者给出判定方法，非空</w:t>
            </w:r>
            <w:r w:rsidR="00CB6365">
              <w:rPr>
                <w:rFonts w:hint="eastAsia"/>
                <w:szCs w:val="21"/>
              </w:rPr>
              <w:t>判断</w:t>
            </w:r>
            <w:r>
              <w:rPr>
                <w:rFonts w:hint="eastAsia"/>
                <w:szCs w:val="21"/>
              </w:rPr>
              <w:t>还是内部有判定方法，</w:t>
            </w:r>
            <w:r w:rsidR="00CB6365">
              <w:rPr>
                <w:rFonts w:hint="eastAsia"/>
                <w:szCs w:val="21"/>
              </w:rPr>
              <w:t>亦</w:t>
            </w:r>
            <w:r>
              <w:rPr>
                <w:rFonts w:hint="eastAsia"/>
                <w:szCs w:val="21"/>
              </w:rPr>
              <w:t>或是进行了异常的</w:t>
            </w:r>
            <w:r>
              <w:rPr>
                <w:rFonts w:hint="eastAsia"/>
                <w:szCs w:val="21"/>
              </w:rPr>
              <w:t>raise</w:t>
            </w:r>
            <w:r>
              <w:rPr>
                <w:rFonts w:hint="eastAsia"/>
                <w:szCs w:val="21"/>
              </w:rPr>
              <w:t>。同理第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中的“正确的一组数据”</w:t>
            </w:r>
          </w:p>
        </w:tc>
        <w:tc>
          <w:tcPr>
            <w:tcW w:w="992" w:type="dxa"/>
          </w:tcPr>
          <w:p w:rsidR="00177A2F" w:rsidRDefault="00CB6365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177A2F" w:rsidRDefault="007A2CEB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711" w:type="dxa"/>
          </w:tcPr>
          <w:p w:rsidR="00177A2F" w:rsidRDefault="007A2CEB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建议补充</w:t>
            </w:r>
          </w:p>
        </w:tc>
      </w:tr>
      <w:tr w:rsidR="007A2CEB" w:rsidTr="00B36CF0">
        <w:trPr>
          <w:trHeight w:val="500"/>
        </w:trPr>
        <w:tc>
          <w:tcPr>
            <w:tcW w:w="1122" w:type="dxa"/>
          </w:tcPr>
          <w:p w:rsidR="007A2CEB" w:rsidRDefault="007A2CEB" w:rsidP="007342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288" w:type="dxa"/>
          </w:tcPr>
          <w:p w:rsidR="007A2CEB" w:rsidRDefault="007A2CEB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.6</w:t>
            </w:r>
          </w:p>
        </w:tc>
        <w:tc>
          <w:tcPr>
            <w:tcW w:w="3265" w:type="dxa"/>
          </w:tcPr>
          <w:p w:rsidR="007A2CEB" w:rsidRDefault="007A2CEB" w:rsidP="007342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中的“一组数据一组数据”重复</w:t>
            </w:r>
            <w:r w:rsidR="00CB6365">
              <w:rPr>
                <w:rFonts w:hint="eastAsia"/>
                <w:szCs w:val="21"/>
              </w:rPr>
              <w:t>。</w:t>
            </w:r>
          </w:p>
        </w:tc>
        <w:tc>
          <w:tcPr>
            <w:tcW w:w="992" w:type="dxa"/>
          </w:tcPr>
          <w:p w:rsidR="007A2CEB" w:rsidRDefault="007A2CEB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992" w:type="dxa"/>
          </w:tcPr>
          <w:p w:rsidR="007A2CEB" w:rsidRDefault="007A2CEB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711" w:type="dxa"/>
          </w:tcPr>
          <w:p w:rsidR="007A2CEB" w:rsidRDefault="007A2CEB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建议更改</w:t>
            </w:r>
          </w:p>
        </w:tc>
      </w:tr>
      <w:tr w:rsidR="007A2CEB" w:rsidTr="00B36CF0">
        <w:trPr>
          <w:trHeight w:val="500"/>
        </w:trPr>
        <w:tc>
          <w:tcPr>
            <w:tcW w:w="1122" w:type="dxa"/>
          </w:tcPr>
          <w:p w:rsidR="007A2CEB" w:rsidRDefault="004763DF" w:rsidP="007342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288" w:type="dxa"/>
          </w:tcPr>
          <w:p w:rsidR="007A2CEB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Ansi="宋体" w:cs="宋体"/>
                <w:szCs w:val="21"/>
              </w:rPr>
              <w:t>.4.1</w:t>
            </w:r>
          </w:p>
        </w:tc>
        <w:tc>
          <w:tcPr>
            <w:tcW w:w="3265" w:type="dxa"/>
          </w:tcPr>
          <w:p w:rsidR="007A2CEB" w:rsidRDefault="004763DF" w:rsidP="007342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中的“</w:t>
            </w:r>
            <w:r>
              <w:rPr>
                <w:rFonts w:hint="eastAsia"/>
                <w:sz w:val="21"/>
                <w:szCs w:val="21"/>
              </w:rPr>
              <w:t>测试员在环境中设置环境变量</w:t>
            </w:r>
            <w:r>
              <w:rPr>
                <w:rFonts w:hint="eastAsia"/>
                <w:sz w:val="21"/>
                <w:szCs w:val="21"/>
              </w:rPr>
              <w:t>DETECTRON</w:t>
            </w:r>
            <w:r>
              <w:rPr>
                <w:sz w:val="21"/>
                <w:szCs w:val="21"/>
              </w:rPr>
              <w:t>2_DATASETS</w:t>
            </w:r>
            <w:r>
              <w:rPr>
                <w:rFonts w:hint="eastAsia"/>
                <w:sz w:val="21"/>
                <w:szCs w:val="21"/>
              </w:rPr>
              <w:t>，链接到数据集的存储地址</w:t>
            </w:r>
            <w:r>
              <w:rPr>
                <w:rFonts w:hint="eastAsia"/>
                <w:szCs w:val="21"/>
              </w:rPr>
              <w:t>”，环境中设置环境变量是指在终端设置</w:t>
            </w:r>
            <w:r>
              <w:rPr>
                <w:rFonts w:hint="eastAsia"/>
                <w:szCs w:val="21"/>
              </w:rPr>
              <w:t>Linux</w:t>
            </w:r>
            <w:r>
              <w:rPr>
                <w:rFonts w:hint="eastAsia"/>
                <w:szCs w:val="21"/>
              </w:rPr>
              <w:t>环境变量吗，还是指在</w:t>
            </w:r>
            <w:r>
              <w:rPr>
                <w:rFonts w:hint="eastAsia"/>
                <w:szCs w:val="21"/>
              </w:rPr>
              <w:t>IDE</w:t>
            </w:r>
            <w:r>
              <w:rPr>
                <w:rFonts w:hint="eastAsia"/>
                <w:szCs w:val="21"/>
              </w:rPr>
              <w:t>中设置？</w:t>
            </w:r>
          </w:p>
        </w:tc>
        <w:tc>
          <w:tcPr>
            <w:tcW w:w="992" w:type="dxa"/>
          </w:tcPr>
          <w:p w:rsidR="007A2CEB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中等</w:t>
            </w:r>
          </w:p>
        </w:tc>
        <w:tc>
          <w:tcPr>
            <w:tcW w:w="992" w:type="dxa"/>
          </w:tcPr>
          <w:p w:rsidR="007A2CEB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711" w:type="dxa"/>
          </w:tcPr>
          <w:p w:rsidR="007A2CEB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建议给出具体的环境变量说明，然后将这一步拆分处理</w:t>
            </w:r>
          </w:p>
        </w:tc>
      </w:tr>
      <w:tr w:rsidR="004763DF" w:rsidTr="00B36CF0">
        <w:trPr>
          <w:trHeight w:val="500"/>
        </w:trPr>
        <w:tc>
          <w:tcPr>
            <w:tcW w:w="1122" w:type="dxa"/>
          </w:tcPr>
          <w:p w:rsidR="004763DF" w:rsidRDefault="004763DF" w:rsidP="007342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1288" w:type="dxa"/>
          </w:tcPr>
          <w:p w:rsidR="004763DF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Ansi="宋体" w:cs="宋体"/>
                <w:szCs w:val="21"/>
              </w:rPr>
              <w:t>.4.1</w:t>
            </w:r>
          </w:p>
        </w:tc>
        <w:tc>
          <w:tcPr>
            <w:tcW w:w="3265" w:type="dxa"/>
          </w:tcPr>
          <w:p w:rsidR="004763DF" w:rsidRDefault="004763DF" w:rsidP="007342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这一步实际包含的步骤比较多，但是测试结果</w:t>
            </w:r>
            <w:r w:rsidR="00B36490">
              <w:rPr>
                <w:rFonts w:hint="eastAsia"/>
                <w:szCs w:val="21"/>
              </w:rPr>
              <w:t>“</w:t>
            </w:r>
            <w:r w:rsidR="00B36490">
              <w:rPr>
                <w:rFonts w:ascii="宋体" w:hAnsi="宋体" w:hint="eastAsia"/>
                <w:bCs/>
                <w:sz w:val="21"/>
                <w:szCs w:val="21"/>
              </w:rPr>
              <w:t>能够成功导入方</w:t>
            </w:r>
            <w:r w:rsidR="00B36490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法</w:t>
            </w:r>
            <w:r w:rsidR="00B36490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只针对了后续</w:t>
            </w:r>
            <w:r w:rsidR="00B36490">
              <w:rPr>
                <w:rFonts w:hint="eastAsia"/>
                <w:szCs w:val="21"/>
              </w:rPr>
              <w:t>步骤的</w:t>
            </w:r>
            <w:r>
              <w:rPr>
                <w:rFonts w:hint="eastAsia"/>
                <w:szCs w:val="21"/>
              </w:rPr>
              <w:t>结果。</w:t>
            </w:r>
          </w:p>
        </w:tc>
        <w:tc>
          <w:tcPr>
            <w:tcW w:w="992" w:type="dxa"/>
          </w:tcPr>
          <w:p w:rsidR="004763DF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轻微</w:t>
            </w:r>
          </w:p>
        </w:tc>
        <w:tc>
          <w:tcPr>
            <w:tcW w:w="992" w:type="dxa"/>
          </w:tcPr>
          <w:p w:rsidR="004763DF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711" w:type="dxa"/>
          </w:tcPr>
          <w:p w:rsidR="004763DF" w:rsidRDefault="004763DF" w:rsidP="007342F0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建议拆分成两个测试步骤，并写</w:t>
            </w:r>
            <w:r>
              <w:rPr>
                <w:rFonts w:hint="eastAsia"/>
                <w:szCs w:val="21"/>
              </w:rPr>
              <w:lastRenderedPageBreak/>
              <w:t>出针对性的具体预期结果。</w:t>
            </w:r>
          </w:p>
        </w:tc>
      </w:tr>
      <w:tr w:rsidR="00B36490" w:rsidTr="00D23067">
        <w:trPr>
          <w:trHeight w:val="500"/>
        </w:trPr>
        <w:tc>
          <w:tcPr>
            <w:tcW w:w="1122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1288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3.3</w:t>
            </w:r>
          </w:p>
        </w:tc>
        <w:tc>
          <w:tcPr>
            <w:tcW w:w="3265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sz w:val="21"/>
              </w:rPr>
              <w:t>Linux</w:t>
            </w:r>
            <w:r>
              <w:rPr>
                <w:sz w:val="21"/>
              </w:rPr>
              <w:t>和</w:t>
            </w:r>
            <w:r>
              <w:rPr>
                <w:rFonts w:hint="eastAsia"/>
                <w:sz w:val="21"/>
              </w:rPr>
              <w:t>Windows</w:t>
            </w:r>
            <w:r>
              <w:rPr>
                <w:rFonts w:hint="eastAsia"/>
                <w:sz w:val="21"/>
              </w:rPr>
              <w:t>下配置测试用例</w:t>
            </w:r>
            <w:r>
              <w:rPr>
                <w:sz w:val="21"/>
              </w:rPr>
              <w:t>中安装相关依赖的步骤不应属于测试过程，应属于前提和约束</w:t>
            </w:r>
          </w:p>
        </w:tc>
        <w:tc>
          <w:tcPr>
            <w:tcW w:w="992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中等</w:t>
            </w:r>
          </w:p>
        </w:tc>
        <w:tc>
          <w:tcPr>
            <w:tcW w:w="992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711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将相</w:t>
            </w:r>
            <w:r>
              <w:rPr>
                <w:sz w:val="21"/>
              </w:rPr>
              <w:t>关软件依赖作为前提和约束</w:t>
            </w:r>
          </w:p>
        </w:tc>
      </w:tr>
      <w:tr w:rsidR="00B36490" w:rsidTr="00D23067">
        <w:trPr>
          <w:trHeight w:val="500"/>
        </w:trPr>
        <w:tc>
          <w:tcPr>
            <w:tcW w:w="1122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</w:rPr>
              <w:t>5</w:t>
            </w:r>
          </w:p>
        </w:tc>
        <w:tc>
          <w:tcPr>
            <w:tcW w:w="1288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5.2</w:t>
            </w:r>
          </w:p>
        </w:tc>
        <w:tc>
          <w:tcPr>
            <w:tcW w:w="3265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</w:rPr>
              <w:t>测试用例表单“</w:t>
            </w:r>
            <w:r>
              <w:rPr>
                <w:rFonts w:ascii="宋体" w:hAnsi="宋体" w:cs="宋体" w:hint="eastAsia"/>
                <w:color w:val="000000"/>
              </w:rPr>
              <w:t>前提和约束</w:t>
            </w:r>
            <w:r>
              <w:rPr>
                <w:rFonts w:ascii="宋体" w:hAnsi="宋体" w:cs="宋体"/>
                <w:color w:val="000000"/>
              </w:rPr>
              <w:t>”部分列表项3无内容</w:t>
            </w:r>
          </w:p>
        </w:tc>
        <w:tc>
          <w:tcPr>
            <w:tcW w:w="992" w:type="dxa"/>
            <w:vAlign w:val="center"/>
          </w:tcPr>
          <w:p w:rsidR="00B36490" w:rsidRDefault="000A29A6" w:rsidP="000A29A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</w:rPr>
              <w:t>轻微</w:t>
            </w:r>
          </w:p>
        </w:tc>
        <w:tc>
          <w:tcPr>
            <w:tcW w:w="992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711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删除列表项3</w:t>
            </w:r>
          </w:p>
        </w:tc>
      </w:tr>
      <w:tr w:rsidR="00B36490" w:rsidTr="00D23067">
        <w:trPr>
          <w:trHeight w:val="500"/>
        </w:trPr>
        <w:tc>
          <w:tcPr>
            <w:tcW w:w="1122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1288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7.1.2 </w:t>
            </w:r>
          </w:p>
        </w:tc>
        <w:tc>
          <w:tcPr>
            <w:tcW w:w="3265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用户友好性测试预期结果中“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耗时较少</w:t>
            </w:r>
            <w:r>
              <w:rPr>
                <w:rFonts w:ascii="宋体" w:hAnsi="宋体" w:cs="宋体"/>
                <w:color w:val="000000"/>
              </w:rPr>
              <w:t>”、“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耗时较长</w:t>
            </w:r>
            <w:r>
              <w:rPr>
                <w:rFonts w:ascii="宋体" w:hAnsi="宋体" w:cs="宋体"/>
                <w:color w:val="000000"/>
              </w:rPr>
              <w:t>”含义模糊</w:t>
            </w:r>
          </w:p>
        </w:tc>
        <w:tc>
          <w:tcPr>
            <w:tcW w:w="992" w:type="dxa"/>
            <w:vAlign w:val="center"/>
          </w:tcPr>
          <w:p w:rsidR="00B36490" w:rsidRDefault="000A29A6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轻微</w:t>
            </w:r>
          </w:p>
        </w:tc>
        <w:tc>
          <w:tcPr>
            <w:tcW w:w="992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711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将两个测试步骤合为一个，其预期结果为“前一步骤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平均用时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少于后一步骤</w:t>
            </w:r>
            <w:r>
              <w:rPr>
                <w:rFonts w:ascii="宋体" w:hAnsi="宋体" w:cs="宋体"/>
                <w:color w:val="000000"/>
              </w:rPr>
              <w:t>”</w:t>
            </w: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B36490" w:rsidTr="00D23067">
        <w:trPr>
          <w:trHeight w:val="500"/>
        </w:trPr>
        <w:tc>
          <w:tcPr>
            <w:tcW w:w="1122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</w:rPr>
              <w:t>7</w:t>
            </w:r>
          </w:p>
        </w:tc>
        <w:tc>
          <w:tcPr>
            <w:tcW w:w="1288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测试用例表单</w:t>
            </w:r>
          </w:p>
        </w:tc>
        <w:tc>
          <w:tcPr>
            <w:tcW w:w="3265" w:type="dxa"/>
            <w:vAlign w:val="center"/>
          </w:tcPr>
          <w:p w:rsidR="00B36490" w:rsidRDefault="00B36490" w:rsidP="00B36490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测试用例表单的测试方法分类不一致。文档中用例表单里的测试方法有“黑盒测试”和“</w:t>
            </w:r>
            <w:r>
              <w:rPr>
                <w:rFonts w:hint="eastAsia"/>
                <w:sz w:val="21"/>
                <w:szCs w:val="21"/>
              </w:rPr>
              <w:t>单元测试</w:t>
            </w:r>
            <w:r>
              <w:rPr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，但这两种</w:t>
            </w:r>
            <w:r>
              <w:rPr>
                <w:rFonts w:ascii="宋体" w:hAnsi="宋体" w:cs="宋体"/>
                <w:color w:val="000000"/>
              </w:rPr>
              <w:t>测试方法属于不同的分类标准（黑盒测试属于按测试方法分类，单元测试属于按测试阶段分类</w:t>
            </w:r>
            <w:r>
              <w:rPr>
                <w:sz w:val="21"/>
                <w:szCs w:val="21"/>
              </w:rPr>
              <w:t>）。</w:t>
            </w:r>
          </w:p>
        </w:tc>
        <w:tc>
          <w:tcPr>
            <w:tcW w:w="992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中等</w:t>
            </w:r>
          </w:p>
        </w:tc>
        <w:tc>
          <w:tcPr>
            <w:tcW w:w="992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711" w:type="dxa"/>
            <w:vAlign w:val="center"/>
          </w:tcPr>
          <w:p w:rsidR="00B36490" w:rsidRDefault="00B36490" w:rsidP="00B36490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将测试表单中“</w:t>
            </w:r>
            <w:r>
              <w:rPr>
                <w:rFonts w:hint="eastAsia"/>
                <w:sz w:val="21"/>
                <w:szCs w:val="21"/>
              </w:rPr>
              <w:t>单元测试</w:t>
            </w:r>
            <w:r>
              <w:rPr>
                <w:rFonts w:ascii="宋体" w:hAnsi="宋体" w:cs="宋体"/>
                <w:color w:val="000000"/>
              </w:rPr>
              <w:t>”的测试方法改为“白盒测试”；或者将“黑盒测试”部分改为相应的“配置测试”、“集成测试”等等</w:t>
            </w: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</w:tbl>
    <w:p w:rsidR="0009015F" w:rsidRDefault="0009015F"/>
    <w:p w:rsidR="00C4764A" w:rsidRPr="00C26E4C" w:rsidRDefault="00C4764A"/>
    <w:sectPr w:rsidR="00C4764A" w:rsidRPr="00C26E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2B26" w:rsidRDefault="00162B26">
      <w:pPr>
        <w:spacing w:after="0" w:line="240" w:lineRule="auto"/>
      </w:pPr>
      <w:r>
        <w:separator/>
      </w:r>
    </w:p>
  </w:endnote>
  <w:endnote w:type="continuationSeparator" w:id="0">
    <w:p w:rsidR="00162B26" w:rsidRDefault="0016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2B26" w:rsidRDefault="00162B26">
      <w:pPr>
        <w:spacing w:after="0" w:line="240" w:lineRule="auto"/>
      </w:pPr>
      <w:r>
        <w:separator/>
      </w:r>
    </w:p>
  </w:footnote>
  <w:footnote w:type="continuationSeparator" w:id="0">
    <w:p w:rsidR="00162B26" w:rsidRDefault="0016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7023D"/>
    <w:multiLevelType w:val="multilevel"/>
    <w:tmpl w:val="FF40DB9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44FC"/>
    <w:multiLevelType w:val="multilevel"/>
    <w:tmpl w:val="6110398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15F"/>
    <w:rsid w:val="00001D3E"/>
    <w:rsid w:val="0009015F"/>
    <w:rsid w:val="000A0E6F"/>
    <w:rsid w:val="000A29A6"/>
    <w:rsid w:val="000D6232"/>
    <w:rsid w:val="000E461A"/>
    <w:rsid w:val="00162B26"/>
    <w:rsid w:val="00177A2F"/>
    <w:rsid w:val="00294050"/>
    <w:rsid w:val="00310EE4"/>
    <w:rsid w:val="003E2308"/>
    <w:rsid w:val="004763DF"/>
    <w:rsid w:val="004D0115"/>
    <w:rsid w:val="005C51CD"/>
    <w:rsid w:val="00654ADE"/>
    <w:rsid w:val="00725734"/>
    <w:rsid w:val="007342F0"/>
    <w:rsid w:val="0075359C"/>
    <w:rsid w:val="007A2CEB"/>
    <w:rsid w:val="008D4D25"/>
    <w:rsid w:val="008F655F"/>
    <w:rsid w:val="00906106"/>
    <w:rsid w:val="00920A3D"/>
    <w:rsid w:val="009346F5"/>
    <w:rsid w:val="00AE3967"/>
    <w:rsid w:val="00AF2A73"/>
    <w:rsid w:val="00B36490"/>
    <w:rsid w:val="00B36CF0"/>
    <w:rsid w:val="00B82F1A"/>
    <w:rsid w:val="00B940D3"/>
    <w:rsid w:val="00B96E38"/>
    <w:rsid w:val="00B976B8"/>
    <w:rsid w:val="00BB3652"/>
    <w:rsid w:val="00C26E4C"/>
    <w:rsid w:val="00C4764A"/>
    <w:rsid w:val="00C7282F"/>
    <w:rsid w:val="00CB6365"/>
    <w:rsid w:val="00D2293B"/>
    <w:rsid w:val="00D524B1"/>
    <w:rsid w:val="00DF5205"/>
    <w:rsid w:val="00F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B9F28"/>
  <w15:docId w15:val="{0F25015E-C6FE-4EBD-B1B0-D7CE92E3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461A"/>
  </w:style>
  <w:style w:type="paragraph" w:styleId="a5">
    <w:name w:val="footer"/>
    <w:basedOn w:val="a"/>
    <w:link w:val="a6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21</cp:revision>
  <dcterms:created xsi:type="dcterms:W3CDTF">2020-05-21T02:07:00Z</dcterms:created>
  <dcterms:modified xsi:type="dcterms:W3CDTF">2020-05-27T08:45:00Z</dcterms:modified>
</cp:coreProperties>
</file>