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3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19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3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88"/>
        <w:gridCol w:w="3532"/>
        <w:gridCol w:w="2542"/>
        <w:gridCol w:w="1546"/>
        <w:gridCol w:w="2109"/>
        <w:gridCol w:w="198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7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7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2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开会讨论具体的选题和计划书的制定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确定了选题和大致分工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2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调研Flas</w:t>
            </w:r>
            <w:r>
              <w:rPr>
                <w:szCs w:val="21"/>
              </w:rPr>
              <w:t>k-migrate</w:t>
            </w:r>
            <w:r>
              <w:rPr>
                <w:rFonts w:hint="eastAsia"/>
                <w:szCs w:val="21"/>
              </w:rPr>
              <w:t>插件并确定此插件作为选题一部分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完成调研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对插件的原理并不清楚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通过学习了解了插件的原理</w:t>
            </w:r>
          </w:p>
        </w:tc>
        <w:tc>
          <w:tcPr>
            <w:tcW w:w="42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工作日志一次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C42EB"/>
    <w:rsid w:val="00B87ECB"/>
    <w:rsid w:val="00BB7ECC"/>
    <w:rsid w:val="00BE0CF0"/>
    <w:rsid w:val="00C15722"/>
    <w:rsid w:val="00C83708"/>
    <w:rsid w:val="00CD32D9"/>
    <w:rsid w:val="00D12181"/>
    <w:rsid w:val="00D32EDC"/>
    <w:rsid w:val="00D50374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3EAE1665"/>
    <w:rsid w:val="58154E2B"/>
    <w:rsid w:val="746E7B72"/>
    <w:rsid w:val="FD796439"/>
    <w:rsid w:val="FFFFF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1</Pages>
  <Words>47</Words>
  <Characters>273</Characters>
  <Lines>2</Lines>
  <Paragraphs>1</Paragraphs>
  <ScaleCrop>false</ScaleCrop>
  <LinksUpToDate>false</LinksUpToDate>
  <CharactersWithSpaces>319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2017-03-31T20:37:00Z</dcterms:created>
  <dc:creator>huangfei</dc:creator>
  <cp:lastModifiedBy>liujiaheng</cp:lastModifiedBy>
  <dcterms:modified xsi:type="dcterms:W3CDTF">2020-04-11T21:19:09Z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