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A9F5" w14:textId="127B90BC" w:rsidR="007C0718" w:rsidRPr="00C21551" w:rsidRDefault="009C578D" w:rsidP="00C2155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C21551">
        <w:rPr>
          <w:rFonts w:ascii="黑体" w:eastAsia="黑体" w:hAnsi="黑体" w:hint="eastAsia"/>
          <w:sz w:val="32"/>
          <w:szCs w:val="32"/>
        </w:rPr>
        <w:t>软工个人</w:t>
      </w:r>
      <w:proofErr w:type="gramEnd"/>
      <w:r w:rsidRPr="00C21551">
        <w:rPr>
          <w:rFonts w:ascii="黑体" w:eastAsia="黑体" w:hAnsi="黑体" w:hint="eastAsia"/>
          <w:sz w:val="32"/>
          <w:szCs w:val="32"/>
        </w:rPr>
        <w:t>总结-</w:t>
      </w:r>
      <w:proofErr w:type="gramStart"/>
      <w:r w:rsidR="00633D08">
        <w:rPr>
          <w:rFonts w:ascii="黑体" w:eastAsia="黑体" w:hAnsi="黑体" w:hint="eastAsia"/>
          <w:sz w:val="32"/>
          <w:szCs w:val="32"/>
        </w:rPr>
        <w:t>暴明坤</w:t>
      </w:r>
      <w:proofErr w:type="gramEnd"/>
    </w:p>
    <w:p w14:paraId="2A3DF450" w14:textId="7FD95448" w:rsidR="009C578D" w:rsidRPr="00C21551" w:rsidRDefault="009C578D" w:rsidP="00622D7E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r w:rsidRPr="00C21551">
        <w:rPr>
          <w:rFonts w:ascii="黑体" w:eastAsia="黑体" w:hAnsi="黑体" w:hint="eastAsia"/>
          <w:sz w:val="28"/>
          <w:szCs w:val="28"/>
        </w:rPr>
        <w:t>个人工作总结</w:t>
      </w:r>
    </w:p>
    <w:p w14:paraId="263A6427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实验0 项目计划</w:t>
      </w:r>
    </w:p>
    <w:p w14:paraId="2920F2FA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在项目计划节点，我主要的工作是和小组成员一起对项目的选择进行了讨论，同时确定了小组使用的交流工具。使用飞书作为小组交流工具显著简化了一些文档工作，因为飞</w:t>
      </w:r>
      <w:proofErr w:type="gram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书内部</w:t>
      </w:r>
      <w:proofErr w:type="gram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整合的云文档功能可以相对轻松进行文档共享和在线编辑。同时飞书整合的视频会议功能也简化了我们的交流工作。同时在这一阶段，我们基本制定了小组交流的</w:t>
      </w:r>
      <w:proofErr w:type="gram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定时会议</w:t>
      </w:r>
      <w:proofErr w:type="gram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制度。</w:t>
      </w:r>
    </w:p>
    <w:p w14:paraId="70162D3F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实验1 需求分析</w:t>
      </w:r>
    </w:p>
    <w:p w14:paraId="1DD2AE38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需求评审阶段，我主要负责对于消息聚集节点的需求分析。主要的目标时保证飞书API中的主要功能可用。为此，主要的需求是对飞书API的封装。基本的需求分析是按照一个关键API提出一个需求的方式来进行的。但是考虑到用户友好性的问题，我们将各种不同类型消息发送的API统一为一个单独的Node-RED节点。</w:t>
      </w:r>
    </w:p>
    <w:p w14:paraId="36725636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实验2 需求评审</w:t>
      </w:r>
    </w:p>
    <w:p w14:paraId="5B62347A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在需求评审阶段，由于一些不可抗力的因素，我在小组中的工作量相对较少。没有在需求评审阶段做出相对客观的工作。</w:t>
      </w:r>
    </w:p>
    <w:p w14:paraId="61840482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实验3 设计实现</w:t>
      </w:r>
    </w:p>
    <w:p w14:paraId="20ADE76A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设计实现阶段，我主要负责消息聚集节点中飞书API相关节点的实现。由于API相关节点的开发重点在于如何保证发送到飞书API上的请求格式正确，所以在进行设计和实现时，使用了typescript。通过类型的检查来保证代码的正确性。在设计上，我最初对于消息格式的设计相对比较简陋。对整体流程和节点之间的交互性相对欠考虑。在和刘子渊进行了交流之后，对消息格式进行了修正，提高了节点之间的交互性。</w:t>
      </w:r>
    </w:p>
    <w:p w14:paraId="4A938E78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由于飞书API中进行消息的接收，需要使用有HTTPS的域名，我在华为云平台上走完了全流程的注册域名的流程，申请了域名，之后使用Let's encrypt SSL证书签发平台进行了SSL安全证书的签发。</w:t>
      </w:r>
    </w:p>
    <w:p w14:paraId="19CD7DF1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同时由于HTTPS域名的限制，有些相关的API节点的开发必须在服务器上进行，为了简化在服务器上开发的流程，我使用了</w:t>
      </w:r>
      <w:proofErr w:type="spell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vscode</w:t>
      </w:r>
      <w:proofErr w:type="spell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基于</w:t>
      </w:r>
      <w:proofErr w:type="spell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的远程开发插件。大大简化了远程开发的过程。顺利的完成了远程开发。</w:t>
      </w:r>
    </w:p>
    <w:p w14:paraId="7B65530D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实验4 测试需求分析</w:t>
      </w:r>
    </w:p>
    <w:p w14:paraId="423D6EDA" w14:textId="04DD7A69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在测试需求分析节点，我主要负责消息聚集节点中与飞书API交互的部分。所以提出主要的测试需求是如何对API的请求进行测试。这个问题相对比较棘手，因为需要对被测模块发出的所有HTTP请求进行拦截和测试。为了解决这一问题，我使用了nock.js 来实现HTTP请求的拦截。通过设计拦截器，可以对模块发出的请求进行格式上的检查，从而实现了对API wrapper的测试。</w:t>
      </w:r>
    </w:p>
    <w:p w14:paraId="49D27989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实验5 测试评审</w:t>
      </w:r>
    </w:p>
    <w:p w14:paraId="2A8D5C88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在测试评审中，我主要负责的任务是与</w:t>
      </w:r>
      <w:proofErr w:type="gram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评测组</w:t>
      </w:r>
      <w:proofErr w:type="gram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和被</w:t>
      </w:r>
      <w:proofErr w:type="gram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评测组</w:t>
      </w:r>
      <w:proofErr w:type="gram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进行沟通交流，同时负责维护本组的测试环境。在这个过程中，我主要的收获是对</w:t>
      </w:r>
      <w:proofErr w:type="spell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有了基本的使用经验。同时完成了对let's encrypt SSL证书的部署使用。在这一阶段的令一个收获就是图像处理相关的程序库，往往并不能保证结果的字节级别的一致性。由于一些内部实现的差异，实现同一功能的不同功能</w:t>
      </w:r>
      <w:proofErr w:type="gramStart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库往往</w:t>
      </w:r>
      <w:proofErr w:type="gramEnd"/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会产生肉眼难以识别的差异。所以在进行测试时，为了一致性测试的可靠性，保留一份简单的参考图像，之后允许测试人员进行肉眼比较是一个比较稳妥的方案。</w:t>
      </w:r>
    </w:p>
    <w:p w14:paraId="0C238621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实验6 项目进度管理</w:t>
      </w:r>
    </w:p>
    <w:p w14:paraId="49DD66B8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本组的项目进度管理的具体工作主要由夏欣怡同学负责。</w:t>
      </w:r>
    </w:p>
    <w:p w14:paraId="4DBA8CAA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实验7 配置管理</w:t>
      </w:r>
    </w:p>
    <w:p w14:paraId="08B33E36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在配置管理实验中，由于本组需要进行开发的两个软件包之间没有之间的硬依赖关系。同时需求相对可以明确的分离，所以在代码管理上也使用分离的管理方式，为了实现这一管理方式，我提出使用git submodule的方式进行代码管理，之后建立了消息聚集节点使用的仓库。</w:t>
      </w:r>
    </w:p>
    <w:p w14:paraId="5F665909" w14:textId="77777777" w:rsidR="00633D08" w:rsidRPr="00633D08" w:rsidRDefault="00633D08" w:rsidP="00633D08">
      <w:pPr>
        <w:widowControl/>
        <w:spacing w:line="396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实验8 工作量统计与分析</w:t>
      </w:r>
    </w:p>
    <w:p w14:paraId="747289AE" w14:textId="77777777" w:rsidR="00633D08" w:rsidRPr="00633D08" w:rsidRDefault="00633D08" w:rsidP="00633D08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D08">
        <w:rPr>
          <w:rFonts w:ascii="宋体" w:eastAsia="宋体" w:hAnsi="宋体" w:cs="宋体"/>
          <w:color w:val="000000"/>
          <w:kern w:val="0"/>
          <w:sz w:val="24"/>
          <w:szCs w:val="24"/>
        </w:rPr>
        <w:t>本组的工作量统计和分析工作主要由夏欣怡同学负责。我在这个实验中主要的工作是填写统计表。</w:t>
      </w:r>
    </w:p>
    <w:p w14:paraId="4F83418C" w14:textId="75610644" w:rsidR="009C578D" w:rsidRPr="00633D08" w:rsidRDefault="009C578D" w:rsidP="00C21551">
      <w:pPr>
        <w:pStyle w:val="a3"/>
        <w:spacing w:line="360" w:lineRule="auto"/>
        <w:ind w:left="431" w:firstLineChars="0" w:firstLine="0"/>
      </w:pPr>
    </w:p>
    <w:p w14:paraId="2FCF1072" w14:textId="0D6F3F3A" w:rsidR="009C578D" w:rsidRPr="00C21551" w:rsidRDefault="009C578D" w:rsidP="00622D7E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bookmarkStart w:id="0" w:name="_GoBack"/>
      <w:r w:rsidRPr="00C21551">
        <w:rPr>
          <w:rFonts w:ascii="黑体" w:eastAsia="黑体" w:hAnsi="黑体" w:hint="eastAsia"/>
          <w:sz w:val="28"/>
          <w:szCs w:val="28"/>
        </w:rPr>
        <w:t>体会和建议</w:t>
      </w:r>
    </w:p>
    <w:bookmarkEnd w:id="0"/>
    <w:p w14:paraId="21E7C9BF" w14:textId="77777777" w:rsidR="00791D57" w:rsidRPr="00791D57" w:rsidRDefault="00791D57" w:rsidP="00791D5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在整个实验流程中，由于出现了一些不可抗力导致的因素，导致实验的进度受到了影响。为了解决这一问题，实际上需要对组内人员的相关工作进行备份设计。由于组员相对较少，作为组长的我失去工作能力之后，确实导致了组内管理的混乱。以后在进行项目管理的过程中需要对指挥和控制提供备份的能力。</w:t>
      </w:r>
    </w:p>
    <w:p w14:paraId="543375D5" w14:textId="77777777" w:rsidR="00791D57" w:rsidRPr="00791D57" w:rsidRDefault="00791D57" w:rsidP="00791D5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其他的收获主要是</w:t>
      </w:r>
    </w:p>
    <w:p w14:paraId="553C573A" w14:textId="77777777" w:rsidR="00791D57" w:rsidRPr="00791D57" w:rsidRDefault="00791D57" w:rsidP="00A74973">
      <w:pPr>
        <w:widowControl/>
        <w:spacing w:before="100" w:beforeAutospacing="1" w:after="100" w:afterAutospacing="1"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对于远程开发的经验，在使用合适的远程开发组件的情况下，可以达到和本地开发近似的效果。</w:t>
      </w:r>
    </w:p>
    <w:p w14:paraId="06EB26AA" w14:textId="77777777" w:rsidR="00791D57" w:rsidRPr="00791D57" w:rsidRDefault="00791D57" w:rsidP="00A74973">
      <w:pPr>
        <w:widowControl/>
        <w:spacing w:before="100" w:beforeAutospacing="1" w:after="100" w:afterAutospacing="1"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对于API wrapper测试的经验，在使用合适的HTTP拦截器的情况下，可以合理对API进行黑盒测试。</w:t>
      </w:r>
    </w:p>
    <w:p w14:paraId="040978BA" w14:textId="1E3AE6B6" w:rsidR="00791D57" w:rsidRPr="00791D57" w:rsidRDefault="00791D57" w:rsidP="008A5E3D">
      <w:pPr>
        <w:widowControl/>
        <w:spacing w:before="100" w:beforeAutospacing="1" w:after="100" w:afterAutospacing="1" w:line="396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对于HTTPS的部署经验和基于</w:t>
      </w:r>
      <w:proofErr w:type="spellStart"/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的页面部署的经验。通过使用Let's encrypt可以简单的部署HTTPS证书，基于</w:t>
      </w:r>
      <w:proofErr w:type="spellStart"/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的反向代理功能，可以方便的在同一台服务器上部署多个网站。</w:t>
      </w:r>
    </w:p>
    <w:p w14:paraId="7A69232D" w14:textId="77777777" w:rsidR="00791D57" w:rsidRPr="00791D57" w:rsidRDefault="00791D57" w:rsidP="00791D57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个人主要存在的问题是</w:t>
      </w:r>
    </w:p>
    <w:p w14:paraId="2E776A9D" w14:textId="77777777" w:rsidR="00791D57" w:rsidRPr="00791D57" w:rsidRDefault="00791D57" w:rsidP="00FF70B6">
      <w:pPr>
        <w:widowControl/>
        <w:spacing w:line="396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•缺乏文档能力，在进行文档编写时，往往效率低下。</w:t>
      </w:r>
    </w:p>
    <w:p w14:paraId="3641C6DA" w14:textId="77777777" w:rsidR="00791D57" w:rsidRPr="00791D57" w:rsidRDefault="00791D57" w:rsidP="00FF70B6">
      <w:pPr>
        <w:widowControl/>
        <w:spacing w:line="396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•欠缺一定的软件设计能力，对于API的组合往往不是很合理。</w:t>
      </w:r>
    </w:p>
    <w:p w14:paraId="14766D6B" w14:textId="77777777" w:rsidR="00791D57" w:rsidRPr="00791D57" w:rsidRDefault="00791D57" w:rsidP="00FF70B6">
      <w:pPr>
        <w:widowControl/>
        <w:spacing w:line="396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•需要加强对文档工作的重视程度，多研究文档的格式等问题。</w:t>
      </w:r>
    </w:p>
    <w:p w14:paraId="1E505BA5" w14:textId="77777777" w:rsidR="00791D57" w:rsidRPr="00791D57" w:rsidRDefault="00791D57" w:rsidP="00FF70B6">
      <w:pPr>
        <w:widowControl/>
        <w:spacing w:line="396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•在进行设计的过程中，与同事多交流。确保产品的合理性。</w:t>
      </w:r>
    </w:p>
    <w:p w14:paraId="0BD87E25" w14:textId="77777777" w:rsidR="00791D57" w:rsidRPr="00791D57" w:rsidRDefault="00791D57" w:rsidP="00FF70B6">
      <w:pPr>
        <w:widowControl/>
        <w:spacing w:line="396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D57">
        <w:rPr>
          <w:rFonts w:ascii="宋体" w:eastAsia="宋体" w:hAnsi="宋体" w:cs="宋体"/>
          <w:color w:val="000000"/>
          <w:kern w:val="0"/>
          <w:sz w:val="24"/>
          <w:szCs w:val="24"/>
        </w:rPr>
        <w:t>个人情绪的控制也存在问题，需要在以后的时间里，尽量调整心态</w:t>
      </w:r>
    </w:p>
    <w:p w14:paraId="1F342521" w14:textId="77777777" w:rsidR="009C578D" w:rsidRPr="00791D57" w:rsidRDefault="009C578D" w:rsidP="00C21551">
      <w:pPr>
        <w:pStyle w:val="a3"/>
        <w:spacing w:line="360" w:lineRule="auto"/>
        <w:ind w:left="431" w:firstLineChars="0" w:firstLine="0"/>
      </w:pPr>
    </w:p>
    <w:sectPr w:rsidR="009C578D" w:rsidRPr="00791D57" w:rsidSect="0082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1E"/>
    <w:multiLevelType w:val="multilevel"/>
    <w:tmpl w:val="EEC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06BFE"/>
    <w:multiLevelType w:val="multilevel"/>
    <w:tmpl w:val="77706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12AED"/>
    <w:multiLevelType w:val="hybridMultilevel"/>
    <w:tmpl w:val="66902E1C"/>
    <w:lvl w:ilvl="0" w:tplc="C9569BF4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A411A2"/>
    <w:multiLevelType w:val="multilevel"/>
    <w:tmpl w:val="5524D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8"/>
    <w:rsid w:val="00622D7E"/>
    <w:rsid w:val="00633D08"/>
    <w:rsid w:val="006E2408"/>
    <w:rsid w:val="00791D57"/>
    <w:rsid w:val="007C0718"/>
    <w:rsid w:val="00822D53"/>
    <w:rsid w:val="008A5E3D"/>
    <w:rsid w:val="009C578D"/>
    <w:rsid w:val="00A74973"/>
    <w:rsid w:val="00C21551"/>
    <w:rsid w:val="00F564D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2BF"/>
  <w15:chartTrackingRefBased/>
  <w15:docId w15:val="{89F00F11-19DC-40D8-B3EB-F4C4C1B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10</cp:revision>
  <dcterms:created xsi:type="dcterms:W3CDTF">2020-06-11T03:34:00Z</dcterms:created>
  <dcterms:modified xsi:type="dcterms:W3CDTF">2020-06-12T04:41:00Z</dcterms:modified>
</cp:coreProperties>
</file>