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基础指标</w:t>
      </w:r>
    </w:p>
    <w:p>
      <w:pPr>
        <w:pStyle w:val="3"/>
        <w:keepNext w:val="0"/>
        <w:keepLines w:val="0"/>
        <w:widowControl/>
        <w:suppressLineNumbers w:val="0"/>
      </w:pPr>
      <w:r>
        <w:t>1、露出维度</w:t>
      </w:r>
    </w:p>
    <w:p>
      <w:pPr>
        <w:pStyle w:val="4"/>
        <w:keepNext w:val="0"/>
        <w:keepLines w:val="0"/>
        <w:widowControl/>
        <w:suppressLineNumbers w:val="0"/>
      </w:pPr>
      <w:r>
        <w:t>1.1 总露出时长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「品牌在赛事中的LOGO或画面累计出现时间」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816"/>
        <w:gridCol w:w="2026"/>
        <w:gridCol w:w="1045"/>
        <w:gridCol w:w="1729"/>
      </w:tblGrid>
      <w:tr>
        <w:trPr>
          <w:trHeight w:val="324" w:hRule="atLeast"/>
        </w:trPr>
        <w:tc>
          <w:tcPr>
            <w:tcW w:w="0" w:type="auto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权益</w:t>
            </w:r>
          </w:p>
        </w:tc>
        <w:tc>
          <w:tcPr>
            <w:tcW w:w="181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总露出时长（秒）</w:t>
            </w:r>
          </w:p>
        </w:tc>
        <w:tc>
          <w:tcPr>
            <w:tcW w:w="20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周期平均时长（秒）</w:t>
            </w:r>
          </w:p>
        </w:tc>
        <w:tc>
          <w:tcPr>
            <w:tcW w:w="1045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差值</w:t>
            </w:r>
          </w:p>
        </w:tc>
        <w:tc>
          <w:tcPr>
            <w:tcW w:w="17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图例</w:t>
            </w:r>
          </w:p>
        </w:tc>
      </w:tr>
      <w:tr>
        <w:trPr>
          <w:trHeight w:val="324" w:hRule="atLeast"/>
        </w:trPr>
        <w:tc>
          <w:tcPr>
            <w:tcW w:w="0" w:type="auto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rFonts w:hint="eastAsia" w:eastAsiaTheme="minorEastAs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广告牌</w:t>
            </w:r>
          </w:p>
        </w:tc>
        <w:tc>
          <w:tcPr>
            <w:tcW w:w="181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rPr>
          <w:trHeight w:val="324" w:hRule="atLeast"/>
        </w:trPr>
        <w:tc>
          <w:tcPr>
            <w:tcW w:w="0" w:type="auto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产品</w:t>
            </w:r>
          </w:p>
        </w:tc>
        <w:tc>
          <w:tcPr>
            <w:tcW w:w="181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1.2 平均每次露出时长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「每次露出时长的平均值，反映稳定性」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1830"/>
        <w:gridCol w:w="2020"/>
        <w:gridCol w:w="1050"/>
        <w:gridCol w:w="1626"/>
      </w:tblGrid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权益</w:t>
            </w:r>
          </w:p>
        </w:tc>
        <w:tc>
          <w:tcPr>
            <w:tcW w:w="18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平均每次时长（秒）</w:t>
            </w:r>
          </w:p>
        </w:tc>
        <w:tc>
          <w:tcPr>
            <w:tcW w:w="202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周期平均时长（秒）</w:t>
            </w:r>
          </w:p>
        </w:tc>
        <w:tc>
          <w:tcPr>
            <w:tcW w:w="105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差值</w:t>
            </w:r>
          </w:p>
        </w:tc>
        <w:tc>
          <w:tcPr>
            <w:tcW w:w="16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图例</w:t>
            </w: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广告牌</w:t>
            </w:r>
          </w:p>
        </w:tc>
        <w:tc>
          <w:tcPr>
            <w:tcW w:w="18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产品</w:t>
            </w:r>
          </w:p>
        </w:tc>
        <w:tc>
          <w:tcPr>
            <w:tcW w:w="18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1.3 露出频次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「LOGO、口播等元素的累计出现次数」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1829"/>
        <w:gridCol w:w="2026"/>
        <w:gridCol w:w="1006"/>
        <w:gridCol w:w="1678"/>
      </w:tblGrid>
      <w:tr>
        <w:trPr>
          <w:trHeight w:val="324" w:hRule="atLeast"/>
        </w:trPr>
        <w:tc>
          <w:tcPr>
            <w:tcW w:w="0" w:type="auto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权益</w:t>
            </w:r>
          </w:p>
        </w:tc>
        <w:tc>
          <w:tcPr>
            <w:tcW w:w="18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露出频次（次）</w:t>
            </w:r>
          </w:p>
        </w:tc>
        <w:tc>
          <w:tcPr>
            <w:tcW w:w="20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周期平均频次（次）</w:t>
            </w:r>
          </w:p>
        </w:tc>
        <w:tc>
          <w:tcPr>
            <w:tcW w:w="100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差值</w:t>
            </w:r>
          </w:p>
        </w:tc>
        <w:tc>
          <w:tcPr>
            <w:tcW w:w="1678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图例</w:t>
            </w: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广告牌</w:t>
            </w:r>
          </w:p>
        </w:tc>
        <w:tc>
          <w:tcPr>
            <w:tcW w:w="18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产品</w:t>
            </w:r>
          </w:p>
        </w:tc>
        <w:tc>
          <w:tcPr>
            <w:tcW w:w="18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2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1.4 首末露出时间点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「品牌首次/末次出现在比赛视频中的时间点」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1687"/>
        <w:gridCol w:w="1497"/>
        <w:gridCol w:w="2529"/>
        <w:gridCol w:w="955"/>
        <w:gridCol w:w="1897"/>
      </w:tblGrid>
      <w:tr>
        <w:trPr>
          <w:trHeight w:val="324" w:hRule="atLeast"/>
        </w:trPr>
        <w:tc>
          <w:tcPr>
            <w:tcW w:w="0" w:type="auto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权益</w:t>
            </w:r>
          </w:p>
        </w:tc>
        <w:tc>
          <w:tcPr>
            <w:tcW w:w="168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首次露出时间点</w:t>
            </w:r>
          </w:p>
        </w:tc>
        <w:tc>
          <w:tcPr>
            <w:tcW w:w="14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末次露出时间点</w:t>
            </w:r>
          </w:p>
        </w:tc>
        <w:tc>
          <w:tcPr>
            <w:tcW w:w="25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周期平均露出时间点（次）</w:t>
            </w:r>
          </w:p>
        </w:tc>
        <w:tc>
          <w:tcPr>
            <w:tcW w:w="955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差值</w:t>
            </w:r>
          </w:p>
        </w:tc>
        <w:tc>
          <w:tcPr>
            <w:tcW w:w="18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图例</w:t>
            </w: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广告牌</w:t>
            </w:r>
          </w:p>
        </w:tc>
        <w:tc>
          <w:tcPr>
            <w:tcW w:w="168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产品</w:t>
            </w:r>
          </w:p>
        </w:tc>
        <w:tc>
          <w:tcPr>
            <w:tcW w:w="168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1.5 露出类型分布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「LED屏、地贴、主持人口播等形式权益露出在直播中的比例」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1459"/>
        <w:gridCol w:w="1884"/>
        <w:gridCol w:w="1729"/>
        <w:gridCol w:w="2297"/>
        <w:gridCol w:w="1213"/>
      </w:tblGrid>
      <w:tr>
        <w:trPr>
          <w:trHeight w:val="324" w:hRule="atLeast"/>
        </w:trPr>
        <w:tc>
          <w:tcPr>
            <w:tcW w:w="0" w:type="auto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权益</w:t>
            </w:r>
          </w:p>
        </w:tc>
        <w:tc>
          <w:tcPr>
            <w:tcW w:w="145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露出总时长</w:t>
            </w:r>
          </w:p>
        </w:tc>
        <w:tc>
          <w:tcPr>
            <w:tcW w:w="1884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露出总时长占比</w:t>
            </w:r>
          </w:p>
        </w:tc>
        <w:tc>
          <w:tcPr>
            <w:tcW w:w="17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露出总次数</w:t>
            </w:r>
          </w:p>
        </w:tc>
        <w:tc>
          <w:tcPr>
            <w:tcW w:w="22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露出总次数占比</w:t>
            </w:r>
          </w:p>
        </w:tc>
        <w:tc>
          <w:tcPr>
            <w:tcW w:w="1213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图例</w:t>
            </w: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广告牌</w:t>
            </w:r>
          </w:p>
        </w:tc>
        <w:tc>
          <w:tcPr>
            <w:tcW w:w="145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rPr>
          <w:trHeight w:val="324" w:hRule="atLeast"/>
        </w:trPr>
        <w:tc>
          <w:tcPr>
            <w:tcW w:w="1430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E1EA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产品</w:t>
            </w:r>
          </w:p>
        </w:tc>
        <w:tc>
          <w:tcPr>
            <w:tcW w:w="145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color="1F2329" w:sz="4" w:space="0"/>
              <w:left w:val="single" w:color="1F2329" w:sz="4" w:space="0"/>
              <w:bottom w:val="single" w:color="1F2329" w:sz="4" w:space="0"/>
              <w:right w:val="single" w:color="1F232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E5027"/>
    <w:rsid w:val="2F9E5027"/>
    <w:rsid w:val="6E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2025-08-14T10:48:00Z</dcterms:created>
  <dc:creator>忘愈好</dc:creator>
  <cp:lastModifiedBy>22182608</cp:lastModifiedBy>
  <dcterms:modified xsi:type="dcterms:W3CDTF">2025-08-21T10:28:11Z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E008BAC55B8F4D22A8FF89473331ACB9_11</vt:lpwstr>
  </property>
  <property fmtid="{D5CDD505-2E9C-101B-9397-08002B2CF9AE}" pid="4" name="KSOTemplateDocerSaveRecord">
    <vt:lpwstr>eyJoZGlkIjoiZjFmZWIzNDg2MmIzZjExOTIzMmViNTBmYTMwYTk0ZWYiLCJ1c2VySWQiOiI0MTI0MTAxNjEifQ==</vt:lpwstr>
  </property>
</Properties>
</file>