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14级编译原理考试题目整理</w:t>
      </w:r>
    </w:p>
    <w:p>
      <w:r>
        <w:rPr>
          <w:rFonts w:hint="eastAsia"/>
        </w:rPr>
        <w:t>一.填空题（每题1分，每题不止一空，有些需要计算，共30分，略多，仅回忆部分</w:t>
      </w:r>
      <w:r>
        <w:t>）</w:t>
      </w:r>
    </w:p>
    <w:p>
      <w:r>
        <w:rPr>
          <w:rFonts w:hint="eastAsia"/>
        </w:rPr>
        <w:t>1.求活动序列以及字符串。</w:t>
      </w:r>
    </w:p>
    <w:p>
      <w:r>
        <w:rPr>
          <w:rFonts w:hint="eastAsia"/>
        </w:rPr>
        <w:t>2.文法和语言的关系_________</w:t>
      </w:r>
    </w:p>
    <w:p>
      <w:r>
        <w:rPr>
          <w:rFonts w:hint="eastAsia"/>
        </w:rPr>
        <w:t>3.给出状态图，求正则文法和正则表达式______</w:t>
      </w:r>
    </w:p>
    <w:p>
      <w:pPr>
        <w:spacing w:line="220" w:lineRule="atLeast"/>
      </w:pPr>
      <w:r>
        <w:rPr>
          <w:rFonts w:hint="eastAsia"/>
        </w:rPr>
        <w:t>4.对于如下语言构造文法{ab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a|n=0,1,2,3,…} _______________</w:t>
      </w:r>
    </w:p>
    <w:p>
      <w:pPr>
        <w:spacing w:line="220" w:lineRule="atLeast"/>
      </w:pPr>
      <w:r>
        <w:rPr>
          <w:rFonts w:hint="eastAsia"/>
        </w:rPr>
        <w:t>5.分析一个程序段，对于某行，写出包含____层符号表信息，应包含的标识符为___</w:t>
      </w:r>
    </w:p>
    <w:p>
      <w:pPr>
        <w:spacing w:line="220" w:lineRule="atLeast"/>
      </w:pPr>
      <w:r>
        <w:rPr>
          <w:rFonts w:hint="eastAsia"/>
        </w:rPr>
        <w:t>6.给出了一段中间代码以及对应的三元式，要求画出中间代码的基本块（知识点：基本块的概念）</w:t>
      </w:r>
    </w:p>
    <w:p>
      <w:pPr>
        <w:spacing w:line="220" w:lineRule="atLeast"/>
      </w:pPr>
      <w:bookmarkStart w:id="0" w:name="_GoBack"/>
      <w:bookmarkEnd w:id="0"/>
    </w:p>
    <w:p>
      <w:r>
        <w:rPr>
          <w:rFonts w:hint="eastAsia"/>
        </w:rPr>
        <w:t>二.简答题</w:t>
      </w:r>
    </w:p>
    <w:p>
      <w:r>
        <w:rPr>
          <w:rFonts w:hint="eastAsia"/>
        </w:rPr>
        <w:t>1.不带会说的自顶向下分析程序对文法有何要求</w:t>
      </w:r>
    </w:p>
    <w:p>
      <w:r>
        <w:rPr>
          <w:rFonts w:hint="eastAsia"/>
        </w:rPr>
        <w:t>2.试叙述编译过程中引入中间语言的优点</w:t>
      </w:r>
    </w:p>
    <w:p/>
    <w:p>
      <w:pPr>
        <w:rPr>
          <w:szCs w:val="21"/>
        </w:rPr>
      </w:pPr>
      <w:r>
        <w:rPr>
          <w:rFonts w:hint="eastAsia"/>
        </w:rPr>
        <w:t>三.</w:t>
      </w:r>
      <w:r>
        <w:rPr>
          <w:rFonts w:hint="eastAsia"/>
          <w:szCs w:val="21"/>
        </w:rPr>
        <w:t>给了数组RC的公式和数组向量的图，让你求出Student</w:t>
      </w:r>
      <w:r>
        <w:rPr>
          <w:szCs w:val="21"/>
        </w:rPr>
        <w:t>(1:5,-2</w:t>
      </w:r>
      <w:r>
        <w:rPr>
          <w:rFonts w:hint="eastAsia"/>
          <w:szCs w:val="21"/>
        </w:rPr>
        <w:t>:</w:t>
      </w:r>
      <w:r>
        <w:rPr>
          <w:szCs w:val="21"/>
        </w:rPr>
        <w:t>1)数组的RC</w:t>
      </w:r>
      <w:r>
        <w:rPr>
          <w:rFonts w:hint="eastAsia"/>
          <w:szCs w:val="21"/>
        </w:rPr>
        <w:t>，</w:t>
      </w:r>
      <w:r>
        <w:rPr>
          <w:szCs w:val="21"/>
        </w:rPr>
        <w:t>然后写出数组向量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3207385" cy="2671445"/>
            <wp:effectExtent l="0" t="0" r="0" b="0"/>
            <wp:docPr id="9" name="图片 9" descr="WechatIMG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echatIMG2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1519" cy="26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color w:val="FF0000"/>
          <w:sz w:val="24"/>
          <w:szCs w:val="21"/>
        </w:rPr>
        <w:t>（温馨提示：图片中学姐计算错误，正确答案应该是P</w:t>
      </w:r>
      <w:r>
        <w:rPr>
          <w:color w:val="FF0000"/>
          <w:sz w:val="24"/>
          <w:szCs w:val="21"/>
        </w:rPr>
        <w:t>(1)=4</w:t>
      </w:r>
      <w:r>
        <w:rPr>
          <w:rFonts w:hint="eastAsia"/>
          <w:color w:val="FF0000"/>
          <w:sz w:val="24"/>
          <w:szCs w:val="21"/>
        </w:rPr>
        <w:t>，</w:t>
      </w:r>
      <w:r>
        <w:rPr>
          <w:color w:val="FF0000"/>
          <w:sz w:val="24"/>
          <w:szCs w:val="21"/>
        </w:rPr>
        <w:t>P</w:t>
      </w:r>
      <w:r>
        <w:rPr>
          <w:rFonts w:hint="eastAsia"/>
          <w:color w:val="FF0000"/>
          <w:sz w:val="24"/>
          <w:szCs w:val="21"/>
        </w:rPr>
        <w:t>(2)=1，RC=</w:t>
      </w:r>
      <w:r>
        <w:rPr>
          <w:color w:val="FF0000"/>
          <w:sz w:val="24"/>
          <w:szCs w:val="21"/>
        </w:rPr>
        <w:t>-2</w:t>
      </w:r>
      <w:r>
        <w:rPr>
          <w:rFonts w:hint="eastAsia"/>
          <w:color w:val="FF0000"/>
          <w:sz w:val="24"/>
          <w:szCs w:val="21"/>
        </w:rPr>
        <w:t>E）</w:t>
      </w:r>
    </w:p>
    <w:p>
      <w:pPr>
        <w:rPr>
          <w:szCs w:val="21"/>
          <w:vertAlign w:val="superscript"/>
        </w:rPr>
      </w:pPr>
      <w:r>
        <w:rPr>
          <w:rFonts w:hint="eastAsia"/>
          <w:szCs w:val="21"/>
        </w:rPr>
        <w:t>四.正则式(</w:t>
      </w:r>
      <w:r>
        <w:rPr>
          <w:szCs w:val="21"/>
        </w:rPr>
        <w:t>0|1</w:t>
      </w:r>
      <w:r>
        <w:rPr>
          <w:rFonts w:hint="eastAsia"/>
          <w:szCs w:val="21"/>
        </w:rPr>
        <w:t>)</w:t>
      </w:r>
      <w:r>
        <w:rPr>
          <w:szCs w:val="21"/>
          <w:vertAlign w:val="superscript"/>
        </w:rPr>
        <w:t>*</w:t>
      </w:r>
      <w:r>
        <w:rPr>
          <w:szCs w:val="21"/>
        </w:rPr>
        <w:t>1</w:t>
      </w:r>
      <w:r>
        <w:rPr>
          <w:rFonts w:hint="eastAsia"/>
          <w:szCs w:val="21"/>
        </w:rPr>
        <w:t>0</w:t>
      </w:r>
      <w:r>
        <w:rPr>
          <w:szCs w:val="21"/>
        </w:rPr>
        <w:t>(</w:t>
      </w:r>
      <w:r>
        <w:rPr>
          <w:rFonts w:hint="eastAsia"/>
          <w:szCs w:val="21"/>
        </w:rPr>
        <w:t>1</w:t>
      </w:r>
      <w:r>
        <w:rPr>
          <w:szCs w:val="21"/>
        </w:rPr>
        <w:t>|0)</w:t>
      </w:r>
      <w:r>
        <w:rPr>
          <w:szCs w:val="21"/>
          <w:vertAlign w:val="superscript"/>
        </w:rPr>
        <w:t xml:space="preserve">*          </w:t>
      </w:r>
    </w:p>
    <w:p>
      <w:pPr>
        <w:rPr>
          <w:szCs w:val="21"/>
        </w:rPr>
      </w:pPr>
      <w:r>
        <w:rPr>
          <w:rFonts w:hint="eastAsia"/>
          <w:szCs w:val="21"/>
        </w:rPr>
        <w:t>（1）</w:t>
      </w:r>
      <w:r>
        <w:rPr>
          <w:szCs w:val="21"/>
        </w:rPr>
        <w:t>构造NFA</w:t>
      </w:r>
    </w:p>
    <w:p>
      <w:pPr>
        <w:rPr>
          <w:szCs w:val="21"/>
        </w:rPr>
      </w:pPr>
      <w:r>
        <w:rPr>
          <w:rFonts w:hint="eastAsia"/>
          <w:szCs w:val="21"/>
        </w:rPr>
        <w:t>（2）确定化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（3）最小化</w:t>
      </w:r>
    </w:p>
    <w:p>
      <w:pPr>
        <w:rPr>
          <w:rFonts w:hint="eastAsia"/>
          <w:szCs w:val="21"/>
        </w:rPr>
      </w:pPr>
    </w:p>
    <w:p>
      <w:r>
        <w:rPr>
          <w:rFonts w:hint="eastAsia"/>
        </w:rPr>
        <w:t>五.文法S-</w:t>
      </w:r>
      <w:r>
        <w:t xml:space="preserve">&gt; 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c</w:t>
      </w:r>
      <w:r>
        <w:t xml:space="preserve"> | b </w:t>
      </w:r>
      <w:r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>T-&gt;P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c</w:t>
      </w:r>
      <w:r>
        <w:t xml:space="preserve"> ,   P-</w:t>
      </w:r>
      <w:r>
        <w:rPr>
          <w:rFonts w:hint="eastAsia"/>
        </w:rPr>
        <w:t>&gt;SP | d</w:t>
      </w:r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>
      <w:pPr>
        <w:rPr>
          <w:szCs w:val="21"/>
        </w:rPr>
      </w:pPr>
      <w:r>
        <w:rPr>
          <w:rFonts w:hint="eastAsia"/>
          <w:szCs w:val="21"/>
        </w:rPr>
        <w:t>（1）写出FIRST,FOLLOW表</w:t>
      </w:r>
    </w:p>
    <w:p>
      <w:pPr>
        <w:rPr>
          <w:szCs w:val="21"/>
        </w:rPr>
      </w:pPr>
      <w:r>
        <w:rPr>
          <w:rFonts w:hint="eastAsia"/>
          <w:szCs w:val="21"/>
        </w:rPr>
        <w:t>（2）写出LL（1）分析表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（3）判断是否为LL（1）文法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六.</w:t>
      </w:r>
      <w:r>
        <w:rPr>
          <w:rFonts w:hint="eastAsia"/>
        </w:rPr>
        <w:t>文法</w:t>
      </w:r>
      <w:r>
        <w:rPr>
          <w:rFonts w:hint="eastAsia"/>
          <w:szCs w:val="21"/>
        </w:rPr>
        <w:t>S-&gt;a</w:t>
      </w:r>
      <w:r>
        <w:rPr>
          <w:szCs w:val="21"/>
        </w:rPr>
        <w:t xml:space="preserve"> | ^ </w:t>
      </w:r>
      <w:r>
        <w:rPr>
          <w:rFonts w:hint="eastAsia"/>
          <w:szCs w:val="21"/>
        </w:rPr>
        <w:t>|</w:t>
      </w:r>
      <w:r>
        <w:rPr>
          <w:szCs w:val="21"/>
        </w:rPr>
        <w:t xml:space="preserve"> (T) ,  T-&gt;T, S | S</w:t>
      </w:r>
    </w:p>
    <w:p>
      <w:pPr>
        <w:rPr>
          <w:szCs w:val="21"/>
        </w:rPr>
      </w:pPr>
      <w:r>
        <w:rPr>
          <w:rFonts w:hint="eastAsia"/>
          <w:szCs w:val="21"/>
        </w:rPr>
        <w:t>（1）写出FIRST</w:t>
      </w:r>
      <w:r>
        <w:rPr>
          <w:szCs w:val="21"/>
        </w:rPr>
        <w:t>VT</w:t>
      </w:r>
      <w:r>
        <w:rPr>
          <w:rFonts w:hint="eastAsia"/>
          <w:szCs w:val="21"/>
        </w:rPr>
        <w:t>,LASTVT表</w:t>
      </w:r>
    </w:p>
    <w:p>
      <w:pPr>
        <w:rPr>
          <w:szCs w:val="21"/>
        </w:rPr>
      </w:pPr>
      <w:r>
        <w:rPr>
          <w:rFonts w:hint="eastAsia"/>
          <w:szCs w:val="21"/>
        </w:rPr>
        <w:t>（2）写出有限关系矩阵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（3）判断是否为运算符优先算法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七.LR的分析表填写，以及具体的分析过程填写，给出类似下图一条件，填写类似下图二的右表以及左步骤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23790" cy="3144520"/>
            <wp:effectExtent l="0" t="0" r="0" b="0"/>
            <wp:docPr id="1" name="图片 1" descr="C:\Users\wangz\Documents\Tencent Files\854868216\Image\C2C\{TSK2}J}(4]7{@{PW{}0R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angz\Documents\Tencent Files\854868216\Image\C2C\{TSK2}J}(4]7{@{PW{}0R7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8159" cy="31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szCs w:val="21"/>
        </w:rPr>
        <w:drawing>
          <wp:inline distT="0" distB="0" distL="0" distR="0">
            <wp:extent cx="4809490" cy="3070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179" cy="30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北航软院学习生活部 2017/01/12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6F"/>
    <w:rsid w:val="0020210D"/>
    <w:rsid w:val="00205BB9"/>
    <w:rsid w:val="00211B27"/>
    <w:rsid w:val="0027282F"/>
    <w:rsid w:val="002B098D"/>
    <w:rsid w:val="002B1B67"/>
    <w:rsid w:val="002B2F5A"/>
    <w:rsid w:val="002D1FBC"/>
    <w:rsid w:val="003342B8"/>
    <w:rsid w:val="003B7B4E"/>
    <w:rsid w:val="003C209F"/>
    <w:rsid w:val="004532CE"/>
    <w:rsid w:val="006F3EF8"/>
    <w:rsid w:val="00765882"/>
    <w:rsid w:val="007C276F"/>
    <w:rsid w:val="00857128"/>
    <w:rsid w:val="00873F0C"/>
    <w:rsid w:val="00877CD7"/>
    <w:rsid w:val="00891F83"/>
    <w:rsid w:val="00897A65"/>
    <w:rsid w:val="00901606"/>
    <w:rsid w:val="009240D6"/>
    <w:rsid w:val="00A41966"/>
    <w:rsid w:val="00A929ED"/>
    <w:rsid w:val="00C25FFF"/>
    <w:rsid w:val="00C85528"/>
    <w:rsid w:val="00CB4CF7"/>
    <w:rsid w:val="00CD4988"/>
    <w:rsid w:val="00D243D5"/>
    <w:rsid w:val="00D27DCF"/>
    <w:rsid w:val="00E263E8"/>
    <w:rsid w:val="00F01D39"/>
    <w:rsid w:val="00FF1753"/>
    <w:rsid w:val="00FF5285"/>
    <w:rsid w:val="400C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5"/>
    <w:semiHidden/>
    <w:uiPriority w:val="99"/>
    <w:rPr>
      <w:color w:val="808080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587</Characters>
  <Lines>4</Lines>
  <Paragraphs>1</Paragraphs>
  <TotalTime>37</TotalTime>
  <ScaleCrop>false</ScaleCrop>
  <LinksUpToDate>false</LinksUpToDate>
  <CharactersWithSpaces>688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2017-01-12T04:53:00Z</dcterms:created>
  <dc:creator>王泽</dc:creator>
  <cp:lastModifiedBy>_WY轩</cp:lastModifiedBy>
  <dcterms:modified xsi:type="dcterms:W3CDTF">2020-01-01T20:16:12Z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