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11EB" w:rsidRPr="00160884" w:rsidRDefault="003821DD" w:rsidP="001611EB">
      <w:pPr>
        <w:pStyle w:val="2"/>
        <w:spacing w:before="156" w:after="156"/>
        <w:rPr>
          <w:rFonts w:ascii="黑体"/>
          <w:bCs/>
        </w:rPr>
      </w:pPr>
      <w:r>
        <w:rPr>
          <w:rFonts w:ascii="黑体" w:hint="eastAsia"/>
          <w:bCs/>
          <w:sz w:val="28"/>
          <w:szCs w:val="28"/>
        </w:rPr>
        <w:t>六</w:t>
      </w:r>
      <w:r w:rsidR="00445D33">
        <w:rPr>
          <w:rFonts w:ascii="黑体" w:hint="eastAsia"/>
          <w:bCs/>
          <w:sz w:val="28"/>
          <w:szCs w:val="28"/>
        </w:rPr>
        <w:t>、</w:t>
      </w:r>
      <w:r w:rsidR="00445D33" w:rsidRPr="00445D33">
        <w:rPr>
          <w:rFonts w:ascii="黑体"/>
          <w:bCs/>
          <w:sz w:val="28"/>
          <w:szCs w:val="28"/>
        </w:rPr>
        <w:t>应用情况</w:t>
      </w:r>
      <w:r w:rsidR="00445D33" w:rsidRPr="00445D33">
        <w:rPr>
          <w:rFonts w:ascii="黑体" w:hint="eastAsia"/>
          <w:bCs/>
          <w:sz w:val="28"/>
          <w:szCs w:val="28"/>
        </w:rPr>
        <w:t>和效果</w:t>
      </w:r>
    </w:p>
    <w:tbl>
      <w:tblPr>
        <w:tblW w:w="9639"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0" w:type="dxa"/>
          <w:right w:w="0" w:type="dxa"/>
        </w:tblCellMar>
        <w:tblLook w:val="01E0" w:firstRow="1" w:lastRow="1" w:firstColumn="1" w:lastColumn="1" w:noHBand="0" w:noVBand="0"/>
      </w:tblPr>
      <w:tblGrid>
        <w:gridCol w:w="9659"/>
      </w:tblGrid>
      <w:tr w:rsidR="001611EB" w:rsidRPr="00160884" w:rsidTr="009250DC">
        <w:trPr>
          <w:trHeight w:val="13214"/>
          <w:jc w:val="center"/>
        </w:trPr>
        <w:tc>
          <w:tcPr>
            <w:tcW w:w="9636" w:type="dxa"/>
            <w:shd w:val="clear" w:color="auto" w:fill="auto"/>
          </w:tcPr>
          <w:p w:rsidR="001611EB" w:rsidRPr="004814AB" w:rsidRDefault="001611EB" w:rsidP="004814AB">
            <w:pPr>
              <w:spacing w:line="400" w:lineRule="exact"/>
              <w:rPr>
                <w:sz w:val="24"/>
              </w:rPr>
            </w:pPr>
            <w:r w:rsidRPr="004814AB">
              <w:rPr>
                <w:rFonts w:hint="eastAsia"/>
                <w:sz w:val="24"/>
              </w:rPr>
              <w:t>1</w:t>
            </w:r>
            <w:r w:rsidR="007B5F47" w:rsidRPr="004814AB">
              <w:rPr>
                <w:rFonts w:hint="eastAsia"/>
                <w:sz w:val="24"/>
              </w:rPr>
              <w:t>．应用</w:t>
            </w:r>
            <w:r w:rsidR="007B5F47" w:rsidRPr="004814AB">
              <w:rPr>
                <w:sz w:val="24"/>
              </w:rPr>
              <w:t>情况</w:t>
            </w:r>
          </w:p>
          <w:tbl>
            <w:tblPr>
              <w:tblStyle w:val="a7"/>
              <w:tblW w:w="9619" w:type="dxa"/>
              <w:jc w:val="center"/>
              <w:tblCellMar>
                <w:left w:w="0" w:type="dxa"/>
                <w:right w:w="0" w:type="dxa"/>
              </w:tblCellMar>
              <w:tblLook w:val="04A0" w:firstRow="1" w:lastRow="0" w:firstColumn="1" w:lastColumn="0" w:noHBand="0" w:noVBand="1"/>
            </w:tblPr>
            <w:tblGrid>
              <w:gridCol w:w="672"/>
              <w:gridCol w:w="990"/>
              <w:gridCol w:w="1556"/>
              <w:gridCol w:w="3835"/>
              <w:gridCol w:w="1116"/>
              <w:gridCol w:w="1450"/>
            </w:tblGrid>
            <w:tr w:rsidR="009250DC" w:rsidRPr="004814AB" w:rsidTr="004814AB">
              <w:trPr>
                <w:cantSplit/>
                <w:jc w:val="center"/>
              </w:trPr>
              <w:tc>
                <w:tcPr>
                  <w:tcW w:w="672" w:type="dxa"/>
                  <w:vAlign w:val="center"/>
                </w:tcPr>
                <w:p w:rsidR="009250DC" w:rsidRPr="004814AB" w:rsidDel="00116C18" w:rsidRDefault="009250DC" w:rsidP="004814AB">
                  <w:pPr>
                    <w:pStyle w:val="a8"/>
                    <w:spacing w:line="400" w:lineRule="exact"/>
                    <w:ind w:firstLineChars="0" w:firstLine="0"/>
                    <w:jc w:val="center"/>
                    <w:rPr>
                      <w:rFonts w:ascii="宋体" w:hAnsi="宋体"/>
                      <w:color w:val="000000"/>
                      <w:szCs w:val="24"/>
                    </w:rPr>
                  </w:pPr>
                  <w:r w:rsidRPr="004814AB">
                    <w:rPr>
                      <w:rFonts w:ascii="宋体" w:hAnsi="宋体" w:hint="eastAsia"/>
                      <w:color w:val="000000"/>
                      <w:szCs w:val="24"/>
                    </w:rPr>
                    <w:t>序号</w:t>
                  </w:r>
                </w:p>
              </w:tc>
              <w:tc>
                <w:tcPr>
                  <w:tcW w:w="990" w:type="dxa"/>
                  <w:vAlign w:val="center"/>
                </w:tcPr>
                <w:p w:rsidR="009250DC" w:rsidRPr="004814AB" w:rsidRDefault="009250DC" w:rsidP="004814AB">
                  <w:pPr>
                    <w:pStyle w:val="a8"/>
                    <w:spacing w:line="400" w:lineRule="exact"/>
                    <w:ind w:firstLineChars="0" w:firstLine="0"/>
                    <w:jc w:val="center"/>
                    <w:rPr>
                      <w:rFonts w:ascii="宋体" w:hAnsi="宋体"/>
                      <w:color w:val="000000"/>
                      <w:szCs w:val="24"/>
                    </w:rPr>
                  </w:pPr>
                  <w:r w:rsidRPr="004814AB">
                    <w:rPr>
                      <w:rFonts w:ascii="宋体" w:hAnsi="宋体"/>
                      <w:color w:val="000000"/>
                      <w:szCs w:val="24"/>
                    </w:rPr>
                    <w:t>单位名称</w:t>
                  </w:r>
                </w:p>
              </w:tc>
              <w:tc>
                <w:tcPr>
                  <w:tcW w:w="1556" w:type="dxa"/>
                  <w:vAlign w:val="center"/>
                </w:tcPr>
                <w:p w:rsidR="009250DC" w:rsidRPr="004814AB" w:rsidRDefault="009250DC" w:rsidP="004814AB">
                  <w:pPr>
                    <w:pStyle w:val="a8"/>
                    <w:spacing w:line="400" w:lineRule="exact"/>
                    <w:ind w:firstLineChars="0" w:firstLine="0"/>
                    <w:jc w:val="center"/>
                    <w:rPr>
                      <w:rFonts w:ascii="宋体" w:hAnsi="宋体"/>
                      <w:color w:val="000000"/>
                      <w:szCs w:val="24"/>
                    </w:rPr>
                  </w:pPr>
                  <w:r w:rsidRPr="004814AB">
                    <w:rPr>
                      <w:rFonts w:ascii="宋体" w:hAnsi="宋体" w:hint="eastAsia"/>
                      <w:color w:val="000000"/>
                      <w:szCs w:val="24"/>
                    </w:rPr>
                    <w:t>应用的技术</w:t>
                  </w:r>
                </w:p>
              </w:tc>
              <w:tc>
                <w:tcPr>
                  <w:tcW w:w="3835" w:type="dxa"/>
                  <w:vAlign w:val="center"/>
                </w:tcPr>
                <w:p w:rsidR="009250DC" w:rsidRPr="004814AB" w:rsidRDefault="009250DC" w:rsidP="004814AB">
                  <w:pPr>
                    <w:pStyle w:val="a8"/>
                    <w:spacing w:line="400" w:lineRule="exact"/>
                    <w:ind w:firstLineChars="0" w:firstLine="0"/>
                    <w:jc w:val="center"/>
                    <w:rPr>
                      <w:rFonts w:ascii="宋体" w:hAnsi="宋体"/>
                      <w:color w:val="000000"/>
                      <w:szCs w:val="24"/>
                    </w:rPr>
                  </w:pPr>
                  <w:r w:rsidRPr="004814AB">
                    <w:rPr>
                      <w:rFonts w:ascii="宋体" w:hAnsi="宋体" w:hint="eastAsia"/>
                      <w:color w:val="000000"/>
                      <w:szCs w:val="24"/>
                    </w:rPr>
                    <w:t>应用对象及</w:t>
                  </w:r>
                  <w:r w:rsidRPr="004814AB">
                    <w:rPr>
                      <w:rFonts w:ascii="宋体" w:hAnsi="宋体"/>
                      <w:color w:val="000000"/>
                      <w:szCs w:val="24"/>
                    </w:rPr>
                    <w:t>规模</w:t>
                  </w:r>
                </w:p>
              </w:tc>
              <w:tc>
                <w:tcPr>
                  <w:tcW w:w="1116" w:type="dxa"/>
                  <w:vAlign w:val="center"/>
                </w:tcPr>
                <w:p w:rsidR="009250DC" w:rsidRPr="004814AB" w:rsidRDefault="009250DC" w:rsidP="004814AB">
                  <w:pPr>
                    <w:pStyle w:val="a8"/>
                    <w:spacing w:line="400" w:lineRule="exact"/>
                    <w:ind w:firstLineChars="0" w:firstLine="0"/>
                    <w:jc w:val="center"/>
                    <w:rPr>
                      <w:rFonts w:ascii="宋体" w:hAnsi="宋体"/>
                      <w:color w:val="000000"/>
                      <w:szCs w:val="24"/>
                    </w:rPr>
                  </w:pPr>
                  <w:r w:rsidRPr="004814AB">
                    <w:rPr>
                      <w:rFonts w:ascii="宋体" w:hAnsi="宋体" w:hint="eastAsia"/>
                      <w:color w:val="000000"/>
                      <w:szCs w:val="24"/>
                    </w:rPr>
                    <w:t>应用</w:t>
                  </w:r>
                  <w:r w:rsidRPr="004814AB">
                    <w:rPr>
                      <w:rFonts w:ascii="宋体" w:hAnsi="宋体"/>
                      <w:color w:val="000000"/>
                      <w:szCs w:val="24"/>
                    </w:rPr>
                    <w:t>起止时间</w:t>
                  </w:r>
                </w:p>
              </w:tc>
              <w:tc>
                <w:tcPr>
                  <w:tcW w:w="1450" w:type="dxa"/>
                  <w:vAlign w:val="center"/>
                </w:tcPr>
                <w:p w:rsidR="009250DC" w:rsidRPr="004814AB" w:rsidRDefault="009250DC" w:rsidP="004814AB">
                  <w:pPr>
                    <w:pStyle w:val="a8"/>
                    <w:spacing w:line="400" w:lineRule="exact"/>
                    <w:ind w:firstLineChars="0" w:firstLine="0"/>
                    <w:jc w:val="center"/>
                    <w:rPr>
                      <w:rFonts w:ascii="宋体" w:hAnsi="宋体"/>
                      <w:color w:val="000000"/>
                      <w:szCs w:val="24"/>
                    </w:rPr>
                  </w:pPr>
                  <w:r w:rsidRPr="004814AB">
                    <w:rPr>
                      <w:rFonts w:ascii="宋体" w:hAnsi="宋体"/>
                      <w:color w:val="000000"/>
                      <w:szCs w:val="24"/>
                    </w:rPr>
                    <w:t>单位联系人/电话</w:t>
                  </w:r>
                </w:p>
              </w:tc>
            </w:tr>
            <w:tr w:rsidR="007715A3" w:rsidRPr="004814AB" w:rsidTr="00ED348B">
              <w:trPr>
                <w:cantSplit/>
                <w:jc w:val="center"/>
              </w:trPr>
              <w:tc>
                <w:tcPr>
                  <w:tcW w:w="672" w:type="dxa"/>
                  <w:vAlign w:val="center"/>
                </w:tcPr>
                <w:p w:rsidR="007715A3" w:rsidRPr="004814AB" w:rsidRDefault="007715A3" w:rsidP="00ED348B">
                  <w:pPr>
                    <w:pStyle w:val="a8"/>
                    <w:spacing w:line="400" w:lineRule="exact"/>
                    <w:ind w:firstLineChars="0" w:firstLine="0"/>
                    <w:jc w:val="center"/>
                    <w:rPr>
                      <w:rFonts w:ascii="宋体" w:hAnsi="宋体"/>
                      <w:color w:val="000000"/>
                      <w:szCs w:val="24"/>
                    </w:rPr>
                  </w:pPr>
                  <w:r w:rsidRPr="004814AB">
                    <w:rPr>
                      <w:rFonts w:ascii="宋体" w:hAnsi="宋体" w:hint="eastAsia"/>
                      <w:color w:val="000000"/>
                      <w:szCs w:val="24"/>
                    </w:rPr>
                    <w:t>1</w:t>
                  </w:r>
                </w:p>
              </w:tc>
              <w:tc>
                <w:tcPr>
                  <w:tcW w:w="990" w:type="dxa"/>
                  <w:vAlign w:val="center"/>
                </w:tcPr>
                <w:p w:rsidR="007715A3" w:rsidRPr="004814AB" w:rsidRDefault="007715A3" w:rsidP="00ED348B">
                  <w:pPr>
                    <w:pStyle w:val="a8"/>
                    <w:spacing w:line="400" w:lineRule="exact"/>
                    <w:ind w:firstLineChars="0" w:firstLine="0"/>
                    <w:jc w:val="center"/>
                    <w:rPr>
                      <w:rFonts w:ascii="宋体" w:hAnsi="宋体"/>
                      <w:color w:val="000000"/>
                      <w:szCs w:val="24"/>
                    </w:rPr>
                  </w:pPr>
                  <w:r w:rsidRPr="004814AB">
                    <w:rPr>
                      <w:rFonts w:ascii="宋体" w:hAnsi="宋体" w:hint="eastAsia"/>
                      <w:color w:val="000000"/>
                      <w:szCs w:val="24"/>
                    </w:rPr>
                    <w:t>山东省自然资源厅</w:t>
                  </w:r>
                </w:p>
              </w:tc>
              <w:tc>
                <w:tcPr>
                  <w:tcW w:w="1556" w:type="dxa"/>
                  <w:vAlign w:val="center"/>
                </w:tcPr>
                <w:p w:rsidR="007715A3" w:rsidRPr="004814AB" w:rsidRDefault="007715A3" w:rsidP="00ED348B">
                  <w:pPr>
                    <w:pStyle w:val="a8"/>
                    <w:spacing w:line="400" w:lineRule="exact"/>
                    <w:ind w:firstLineChars="0" w:firstLine="0"/>
                    <w:jc w:val="center"/>
                    <w:rPr>
                      <w:rFonts w:ascii="宋体" w:hAnsi="宋体"/>
                      <w:color w:val="000000"/>
                      <w:szCs w:val="24"/>
                    </w:rPr>
                  </w:pPr>
                  <w:r w:rsidRPr="004814AB">
                    <w:rPr>
                      <w:rFonts w:ascii="宋体" w:hAnsi="宋体" w:hint="eastAsia"/>
                      <w:kern w:val="0"/>
                      <w:szCs w:val="24"/>
                    </w:rPr>
                    <w:t>陆海过渡带三维信息一体化测量获取技术</w:t>
                  </w:r>
                </w:p>
              </w:tc>
              <w:tc>
                <w:tcPr>
                  <w:tcW w:w="3835" w:type="dxa"/>
                  <w:vAlign w:val="center"/>
                </w:tcPr>
                <w:p w:rsidR="007715A3" w:rsidRPr="004814AB" w:rsidRDefault="007715A3" w:rsidP="00ED348B">
                  <w:pPr>
                    <w:pStyle w:val="a8"/>
                    <w:spacing w:line="400" w:lineRule="exact"/>
                    <w:ind w:firstLineChars="0" w:firstLine="0"/>
                    <w:jc w:val="center"/>
                    <w:rPr>
                      <w:rFonts w:ascii="宋体" w:hAnsi="宋体"/>
                      <w:color w:val="000000"/>
                      <w:szCs w:val="24"/>
                    </w:rPr>
                  </w:pPr>
                  <w:r w:rsidRPr="004814AB">
                    <w:rPr>
                      <w:rFonts w:ascii="宋体" w:hAnsi="宋体" w:hint="eastAsia"/>
                      <w:szCs w:val="24"/>
                    </w:rPr>
                    <w:t>山东省</w:t>
                  </w:r>
                  <w:r w:rsidRPr="004814AB">
                    <w:rPr>
                      <w:rFonts w:ascii="宋体" w:hAnsi="宋体"/>
                      <w:szCs w:val="24"/>
                    </w:rPr>
                    <w:t>潮间带</w:t>
                  </w:r>
                  <w:r w:rsidRPr="004814AB">
                    <w:rPr>
                      <w:rFonts w:ascii="宋体" w:hAnsi="宋体" w:hint="eastAsia"/>
                      <w:szCs w:val="24"/>
                    </w:rPr>
                    <w:t>地形</w:t>
                  </w:r>
                  <w:r w:rsidRPr="004814AB">
                    <w:rPr>
                      <w:rFonts w:ascii="宋体" w:hAnsi="宋体"/>
                      <w:szCs w:val="24"/>
                    </w:rPr>
                    <w:t>测量</w:t>
                  </w:r>
                  <w:r w:rsidRPr="004814AB">
                    <w:rPr>
                      <w:rFonts w:ascii="宋体" w:hAnsi="宋体" w:hint="eastAsia"/>
                      <w:szCs w:val="24"/>
                    </w:rPr>
                    <w:t>、山东</w:t>
                  </w:r>
                  <w:r w:rsidRPr="004814AB">
                    <w:rPr>
                      <w:rFonts w:ascii="宋体" w:hAnsi="宋体"/>
                      <w:szCs w:val="24"/>
                    </w:rPr>
                    <w:t>省大中型水库水下地形测量项目</w:t>
                  </w:r>
                  <w:r w:rsidRPr="004814AB">
                    <w:rPr>
                      <w:rFonts w:ascii="宋体" w:hAnsi="宋体" w:hint="eastAsia"/>
                      <w:szCs w:val="24"/>
                    </w:rPr>
                    <w:t>、</w:t>
                  </w:r>
                  <w:r w:rsidRPr="004814AB">
                    <w:rPr>
                      <w:rFonts w:ascii="宋体" w:hAnsi="宋体"/>
                      <w:szCs w:val="24"/>
                    </w:rPr>
                    <w:t>山东省</w:t>
                  </w:r>
                  <w:r w:rsidRPr="004814AB">
                    <w:rPr>
                      <w:rFonts w:ascii="宋体" w:hAnsi="宋体" w:hint="eastAsia"/>
                      <w:szCs w:val="24"/>
                    </w:rPr>
                    <w:t>大陆</w:t>
                  </w:r>
                  <w:r w:rsidRPr="004814AB">
                    <w:rPr>
                      <w:rFonts w:ascii="宋体" w:hAnsi="宋体"/>
                      <w:szCs w:val="24"/>
                    </w:rPr>
                    <w:t>海岸线修测、</w:t>
                  </w:r>
                  <w:r w:rsidRPr="004814AB">
                    <w:rPr>
                      <w:rFonts w:ascii="宋体" w:hAnsi="宋体" w:hint="eastAsia"/>
                      <w:szCs w:val="24"/>
                    </w:rPr>
                    <w:t>地理</w:t>
                  </w:r>
                  <w:r w:rsidRPr="004814AB">
                    <w:rPr>
                      <w:rFonts w:ascii="宋体" w:hAnsi="宋体"/>
                      <w:szCs w:val="24"/>
                    </w:rPr>
                    <w:t>国情普查</w:t>
                  </w:r>
                  <w:r w:rsidRPr="004814AB">
                    <w:rPr>
                      <w:rFonts w:ascii="宋体" w:hAnsi="宋体" w:hint="eastAsia"/>
                      <w:szCs w:val="24"/>
                    </w:rPr>
                    <w:t>、</w:t>
                  </w:r>
                  <w:r w:rsidRPr="004814AB">
                    <w:rPr>
                      <w:rFonts w:ascii="宋体" w:hAnsi="宋体"/>
                      <w:szCs w:val="24"/>
                    </w:rPr>
                    <w:t>第三次国土调查</w:t>
                  </w:r>
                  <w:r w:rsidRPr="004814AB">
                    <w:rPr>
                      <w:rFonts w:ascii="宋体" w:hAnsi="宋体" w:hint="eastAsia"/>
                      <w:szCs w:val="24"/>
                    </w:rPr>
                    <w:t>等/</w:t>
                  </w:r>
                  <w:r w:rsidRPr="004814AB">
                    <w:rPr>
                      <w:rFonts w:ascii="宋体" w:hAnsi="宋体"/>
                      <w:szCs w:val="24"/>
                    </w:rPr>
                    <w:t>山东省“</w:t>
                  </w:r>
                  <w:r w:rsidRPr="004814AB">
                    <w:rPr>
                      <w:rFonts w:ascii="宋体" w:hAnsi="宋体" w:hint="eastAsia"/>
                      <w:szCs w:val="24"/>
                    </w:rPr>
                    <w:t>十三五</w:t>
                  </w:r>
                  <w:r w:rsidRPr="004814AB">
                    <w:rPr>
                      <w:rFonts w:ascii="宋体" w:hAnsi="宋体"/>
                      <w:szCs w:val="24"/>
                    </w:rPr>
                    <w:t>”</w:t>
                  </w:r>
                  <w:r w:rsidRPr="004814AB">
                    <w:rPr>
                      <w:rFonts w:ascii="宋体" w:hAnsi="宋体" w:hint="eastAsia"/>
                      <w:szCs w:val="24"/>
                    </w:rPr>
                    <w:t>，节支约5</w:t>
                  </w:r>
                  <w:r w:rsidRPr="004814AB">
                    <w:rPr>
                      <w:rFonts w:ascii="宋体" w:hAnsi="宋体"/>
                      <w:szCs w:val="24"/>
                    </w:rPr>
                    <w:t>000</w:t>
                  </w:r>
                  <w:r w:rsidRPr="004814AB">
                    <w:rPr>
                      <w:rFonts w:ascii="宋体" w:hAnsi="宋体" w:hint="eastAsia"/>
                      <w:szCs w:val="24"/>
                    </w:rPr>
                    <w:t>万元</w:t>
                  </w:r>
                </w:p>
              </w:tc>
              <w:tc>
                <w:tcPr>
                  <w:tcW w:w="1116" w:type="dxa"/>
                  <w:vAlign w:val="center"/>
                </w:tcPr>
                <w:p w:rsidR="007715A3" w:rsidRPr="004814AB" w:rsidRDefault="007715A3" w:rsidP="00ED348B">
                  <w:pPr>
                    <w:pStyle w:val="a8"/>
                    <w:spacing w:line="400" w:lineRule="exact"/>
                    <w:ind w:firstLineChars="0" w:firstLine="0"/>
                    <w:jc w:val="center"/>
                    <w:rPr>
                      <w:rFonts w:ascii="宋体" w:hAnsi="宋体"/>
                      <w:color w:val="000000"/>
                      <w:szCs w:val="24"/>
                    </w:rPr>
                  </w:pPr>
                  <w:r w:rsidRPr="004814AB">
                    <w:rPr>
                      <w:rFonts w:ascii="宋体" w:hAnsi="宋体" w:hint="eastAsia"/>
                      <w:color w:val="000000"/>
                      <w:szCs w:val="24"/>
                    </w:rPr>
                    <w:t>2016-0</w:t>
                  </w:r>
                  <w:r w:rsidRPr="004814AB">
                    <w:rPr>
                      <w:rFonts w:ascii="宋体" w:hAnsi="宋体"/>
                      <w:color w:val="000000"/>
                      <w:szCs w:val="24"/>
                    </w:rPr>
                    <w:t>4</w:t>
                  </w:r>
                  <w:r w:rsidRPr="004814AB">
                    <w:rPr>
                      <w:rFonts w:ascii="宋体" w:hAnsi="宋体" w:hint="eastAsia"/>
                      <w:color w:val="000000"/>
                      <w:szCs w:val="24"/>
                    </w:rPr>
                    <w:t>～2</w:t>
                  </w:r>
                  <w:r w:rsidRPr="004814AB">
                    <w:rPr>
                      <w:rFonts w:ascii="宋体" w:hAnsi="宋体"/>
                      <w:color w:val="000000"/>
                      <w:szCs w:val="24"/>
                    </w:rPr>
                    <w:t>019-05</w:t>
                  </w:r>
                </w:p>
              </w:tc>
              <w:tc>
                <w:tcPr>
                  <w:tcW w:w="1450" w:type="dxa"/>
                  <w:vAlign w:val="center"/>
                </w:tcPr>
                <w:p w:rsidR="007715A3" w:rsidRPr="004814AB" w:rsidRDefault="007715A3" w:rsidP="00ED348B">
                  <w:pPr>
                    <w:pStyle w:val="a8"/>
                    <w:spacing w:line="400" w:lineRule="exact"/>
                    <w:ind w:firstLineChars="0" w:firstLine="0"/>
                    <w:jc w:val="center"/>
                    <w:rPr>
                      <w:rFonts w:ascii="宋体" w:hAnsi="宋体"/>
                      <w:color w:val="000000"/>
                      <w:szCs w:val="24"/>
                    </w:rPr>
                  </w:pPr>
                  <w:r w:rsidRPr="004814AB">
                    <w:rPr>
                      <w:rFonts w:ascii="宋体" w:hAnsi="宋体" w:hint="eastAsia"/>
                      <w:color w:val="000000"/>
                      <w:szCs w:val="24"/>
                    </w:rPr>
                    <w:t>齐世敬/</w:t>
                  </w:r>
                  <w:r w:rsidRPr="004814AB">
                    <w:rPr>
                      <w:rFonts w:ascii="宋体" w:hAnsi="宋体"/>
                      <w:color w:val="000000"/>
                      <w:szCs w:val="24"/>
                    </w:rPr>
                    <w:t>0531-88583548</w:t>
                  </w:r>
                </w:p>
              </w:tc>
            </w:tr>
            <w:tr w:rsidR="007715A3" w:rsidRPr="004814AB" w:rsidTr="00ED348B">
              <w:trPr>
                <w:cantSplit/>
                <w:jc w:val="center"/>
              </w:trPr>
              <w:tc>
                <w:tcPr>
                  <w:tcW w:w="672" w:type="dxa"/>
                  <w:vAlign w:val="center"/>
                </w:tcPr>
                <w:p w:rsidR="007715A3" w:rsidRPr="004814AB" w:rsidRDefault="007715A3" w:rsidP="00ED348B">
                  <w:pPr>
                    <w:pStyle w:val="a8"/>
                    <w:spacing w:line="400" w:lineRule="exact"/>
                    <w:ind w:firstLineChars="0" w:firstLine="0"/>
                    <w:jc w:val="center"/>
                    <w:rPr>
                      <w:rFonts w:ascii="宋体" w:hAnsi="宋体"/>
                      <w:color w:val="000000"/>
                      <w:szCs w:val="24"/>
                    </w:rPr>
                  </w:pPr>
                  <w:r w:rsidRPr="004814AB">
                    <w:rPr>
                      <w:rFonts w:ascii="宋体" w:hAnsi="宋体" w:hint="eastAsia"/>
                      <w:color w:val="000000"/>
                      <w:szCs w:val="24"/>
                    </w:rPr>
                    <w:t>2</w:t>
                  </w:r>
                </w:p>
              </w:tc>
              <w:tc>
                <w:tcPr>
                  <w:tcW w:w="990" w:type="dxa"/>
                  <w:vAlign w:val="center"/>
                </w:tcPr>
                <w:p w:rsidR="007715A3" w:rsidRPr="004814AB" w:rsidRDefault="007715A3" w:rsidP="00ED348B">
                  <w:pPr>
                    <w:pStyle w:val="a8"/>
                    <w:spacing w:line="400" w:lineRule="exact"/>
                    <w:ind w:firstLineChars="0" w:firstLine="0"/>
                    <w:jc w:val="center"/>
                    <w:rPr>
                      <w:rFonts w:ascii="宋体" w:hAnsi="宋体"/>
                      <w:color w:val="000000"/>
                      <w:szCs w:val="24"/>
                    </w:rPr>
                  </w:pPr>
                  <w:r w:rsidRPr="004814AB">
                    <w:rPr>
                      <w:rFonts w:ascii="宋体" w:hAnsi="宋体" w:hint="eastAsia"/>
                      <w:szCs w:val="24"/>
                    </w:rPr>
                    <w:t>山东省海洋局</w:t>
                  </w:r>
                </w:p>
              </w:tc>
              <w:tc>
                <w:tcPr>
                  <w:tcW w:w="1556" w:type="dxa"/>
                  <w:vAlign w:val="center"/>
                </w:tcPr>
                <w:p w:rsidR="007715A3" w:rsidRPr="004814AB" w:rsidRDefault="007715A3" w:rsidP="00ED348B">
                  <w:pPr>
                    <w:pStyle w:val="a8"/>
                    <w:spacing w:line="400" w:lineRule="exact"/>
                    <w:ind w:firstLineChars="0" w:firstLine="0"/>
                    <w:jc w:val="center"/>
                    <w:rPr>
                      <w:rFonts w:ascii="宋体" w:hAnsi="宋体"/>
                      <w:kern w:val="0"/>
                      <w:szCs w:val="24"/>
                    </w:rPr>
                  </w:pPr>
                  <w:r w:rsidRPr="004814AB">
                    <w:rPr>
                      <w:rFonts w:ascii="宋体" w:hAnsi="宋体" w:hint="eastAsia"/>
                      <w:kern w:val="0"/>
                      <w:szCs w:val="24"/>
                    </w:rPr>
                    <w:t>陆海过渡带三维信息一体化测量获取技术</w:t>
                  </w:r>
                </w:p>
              </w:tc>
              <w:tc>
                <w:tcPr>
                  <w:tcW w:w="3835" w:type="dxa"/>
                  <w:vAlign w:val="center"/>
                </w:tcPr>
                <w:p w:rsidR="007715A3" w:rsidRPr="004814AB" w:rsidRDefault="007715A3" w:rsidP="00ED348B">
                  <w:pPr>
                    <w:pStyle w:val="a8"/>
                    <w:spacing w:line="400" w:lineRule="exact"/>
                    <w:ind w:firstLineChars="0" w:firstLine="0"/>
                    <w:jc w:val="center"/>
                    <w:rPr>
                      <w:rFonts w:ascii="宋体" w:hAnsi="宋体"/>
                      <w:szCs w:val="24"/>
                    </w:rPr>
                  </w:pPr>
                  <w:r w:rsidRPr="004814AB">
                    <w:rPr>
                      <w:rFonts w:ascii="宋体" w:hAnsi="宋体" w:hint="eastAsia"/>
                      <w:szCs w:val="24"/>
                    </w:rPr>
                    <w:t>海岸线修测、海洋防灾减灾系统建设、海洋动态监测等/约</w:t>
                  </w:r>
                  <w:r w:rsidRPr="004814AB">
                    <w:rPr>
                      <w:rFonts w:ascii="宋体" w:hAnsi="宋体"/>
                      <w:szCs w:val="24"/>
                    </w:rPr>
                    <w:t>7058平方千米</w:t>
                  </w:r>
                  <w:r w:rsidRPr="004814AB">
                    <w:rPr>
                      <w:rFonts w:ascii="宋体" w:hAnsi="宋体" w:hint="eastAsia"/>
                      <w:szCs w:val="24"/>
                    </w:rPr>
                    <w:t>基础测绘数据，节支约5</w:t>
                  </w:r>
                  <w:r w:rsidRPr="004814AB">
                    <w:rPr>
                      <w:rFonts w:ascii="宋体" w:hAnsi="宋体"/>
                      <w:szCs w:val="24"/>
                    </w:rPr>
                    <w:t>500</w:t>
                  </w:r>
                  <w:r w:rsidRPr="004814AB">
                    <w:rPr>
                      <w:rFonts w:ascii="宋体" w:hAnsi="宋体" w:hint="eastAsia"/>
                      <w:szCs w:val="24"/>
                    </w:rPr>
                    <w:t>万元</w:t>
                  </w:r>
                </w:p>
              </w:tc>
              <w:tc>
                <w:tcPr>
                  <w:tcW w:w="1116" w:type="dxa"/>
                  <w:vAlign w:val="center"/>
                </w:tcPr>
                <w:p w:rsidR="007715A3" w:rsidRPr="004814AB" w:rsidRDefault="007715A3" w:rsidP="00ED348B">
                  <w:pPr>
                    <w:pStyle w:val="a8"/>
                    <w:spacing w:line="400" w:lineRule="exact"/>
                    <w:ind w:firstLineChars="0" w:firstLine="0"/>
                    <w:jc w:val="center"/>
                    <w:rPr>
                      <w:rFonts w:ascii="宋体" w:hAnsi="宋体"/>
                      <w:color w:val="000000"/>
                      <w:szCs w:val="24"/>
                      <w:highlight w:val="yellow"/>
                    </w:rPr>
                  </w:pPr>
                  <w:r w:rsidRPr="004814AB">
                    <w:rPr>
                      <w:rFonts w:ascii="宋体" w:hAnsi="宋体" w:hint="eastAsia"/>
                      <w:color w:val="000000"/>
                      <w:szCs w:val="24"/>
                    </w:rPr>
                    <w:t>2016-0</w:t>
                  </w:r>
                  <w:r w:rsidRPr="004814AB">
                    <w:rPr>
                      <w:rFonts w:ascii="宋体" w:hAnsi="宋体"/>
                      <w:color w:val="000000"/>
                      <w:szCs w:val="24"/>
                    </w:rPr>
                    <w:t>4</w:t>
                  </w:r>
                  <w:r w:rsidRPr="004814AB">
                    <w:rPr>
                      <w:rFonts w:ascii="宋体" w:hAnsi="宋体" w:hint="eastAsia"/>
                      <w:color w:val="000000"/>
                      <w:szCs w:val="24"/>
                    </w:rPr>
                    <w:t>～2</w:t>
                  </w:r>
                  <w:r w:rsidRPr="004814AB">
                    <w:rPr>
                      <w:rFonts w:ascii="宋体" w:hAnsi="宋体"/>
                      <w:color w:val="000000"/>
                      <w:szCs w:val="24"/>
                    </w:rPr>
                    <w:t>019-05</w:t>
                  </w:r>
                </w:p>
              </w:tc>
              <w:tc>
                <w:tcPr>
                  <w:tcW w:w="1450" w:type="dxa"/>
                  <w:vAlign w:val="center"/>
                </w:tcPr>
                <w:p w:rsidR="007715A3" w:rsidRPr="004814AB" w:rsidRDefault="007715A3" w:rsidP="00ED348B">
                  <w:pPr>
                    <w:pStyle w:val="a8"/>
                    <w:spacing w:line="400" w:lineRule="exact"/>
                    <w:ind w:firstLineChars="0" w:firstLine="0"/>
                    <w:jc w:val="center"/>
                    <w:rPr>
                      <w:rFonts w:ascii="宋体" w:hAnsi="宋体"/>
                      <w:color w:val="000000"/>
                      <w:szCs w:val="24"/>
                      <w:highlight w:val="yellow"/>
                    </w:rPr>
                  </w:pPr>
                  <w:r w:rsidRPr="004814AB">
                    <w:rPr>
                      <w:rFonts w:ascii="宋体" w:hAnsi="宋体" w:hint="eastAsia"/>
                      <w:szCs w:val="24"/>
                    </w:rPr>
                    <w:t>贺光/0531</w:t>
                  </w:r>
                  <w:r w:rsidRPr="004814AB">
                    <w:rPr>
                      <w:rFonts w:ascii="宋体" w:hAnsi="宋体"/>
                      <w:szCs w:val="24"/>
                    </w:rPr>
                    <w:t>-86966768</w:t>
                  </w:r>
                </w:p>
              </w:tc>
            </w:tr>
            <w:tr w:rsidR="007715A3" w:rsidRPr="004814AB" w:rsidTr="00ED348B">
              <w:trPr>
                <w:cantSplit/>
                <w:jc w:val="center"/>
              </w:trPr>
              <w:tc>
                <w:tcPr>
                  <w:tcW w:w="672" w:type="dxa"/>
                  <w:vAlign w:val="center"/>
                </w:tcPr>
                <w:p w:rsidR="007715A3" w:rsidRPr="004814AB" w:rsidRDefault="007715A3" w:rsidP="00ED348B">
                  <w:pPr>
                    <w:pStyle w:val="a8"/>
                    <w:spacing w:line="400" w:lineRule="exact"/>
                    <w:ind w:firstLineChars="0" w:firstLine="0"/>
                    <w:jc w:val="center"/>
                    <w:rPr>
                      <w:rFonts w:ascii="宋体" w:hAnsi="宋体"/>
                      <w:color w:val="000000"/>
                      <w:szCs w:val="24"/>
                    </w:rPr>
                  </w:pPr>
                  <w:r w:rsidRPr="004814AB">
                    <w:rPr>
                      <w:rFonts w:ascii="宋体" w:hAnsi="宋体" w:hint="eastAsia"/>
                      <w:color w:val="000000"/>
                      <w:szCs w:val="24"/>
                    </w:rPr>
                    <w:t>3</w:t>
                  </w:r>
                </w:p>
              </w:tc>
              <w:tc>
                <w:tcPr>
                  <w:tcW w:w="990" w:type="dxa"/>
                  <w:vAlign w:val="center"/>
                </w:tcPr>
                <w:p w:rsidR="007715A3" w:rsidRPr="004814AB" w:rsidRDefault="007715A3" w:rsidP="00ED348B">
                  <w:pPr>
                    <w:pStyle w:val="a8"/>
                    <w:spacing w:line="400" w:lineRule="exact"/>
                    <w:ind w:firstLineChars="0" w:firstLine="0"/>
                    <w:jc w:val="center"/>
                    <w:rPr>
                      <w:rFonts w:ascii="宋体" w:hAnsi="宋体"/>
                      <w:szCs w:val="24"/>
                    </w:rPr>
                  </w:pPr>
                  <w:r w:rsidRPr="004814AB">
                    <w:rPr>
                      <w:rFonts w:ascii="宋体" w:hAnsi="宋体" w:hint="eastAsia"/>
                      <w:szCs w:val="24"/>
                    </w:rPr>
                    <w:t>自然资源部第一海洋研究所</w:t>
                  </w:r>
                </w:p>
              </w:tc>
              <w:tc>
                <w:tcPr>
                  <w:tcW w:w="1556" w:type="dxa"/>
                  <w:vAlign w:val="center"/>
                </w:tcPr>
                <w:p w:rsidR="007715A3" w:rsidRPr="004814AB" w:rsidRDefault="007715A3" w:rsidP="00ED348B">
                  <w:pPr>
                    <w:pStyle w:val="a8"/>
                    <w:spacing w:line="400" w:lineRule="exact"/>
                    <w:ind w:firstLineChars="0" w:firstLine="0"/>
                    <w:jc w:val="center"/>
                    <w:rPr>
                      <w:rFonts w:ascii="宋体" w:hAnsi="宋体"/>
                      <w:kern w:val="0"/>
                      <w:szCs w:val="24"/>
                    </w:rPr>
                  </w:pPr>
                  <w:r w:rsidRPr="004814AB">
                    <w:rPr>
                      <w:rFonts w:ascii="宋体" w:hAnsi="宋体" w:hint="eastAsia"/>
                      <w:kern w:val="0"/>
                      <w:szCs w:val="24"/>
                    </w:rPr>
                    <w:t>陆海过渡带三维信息一体化测量获取技术</w:t>
                  </w:r>
                </w:p>
              </w:tc>
              <w:tc>
                <w:tcPr>
                  <w:tcW w:w="3835" w:type="dxa"/>
                  <w:vAlign w:val="center"/>
                </w:tcPr>
                <w:p w:rsidR="007715A3" w:rsidRPr="004814AB" w:rsidRDefault="007715A3" w:rsidP="00ED348B">
                  <w:pPr>
                    <w:pStyle w:val="a8"/>
                    <w:spacing w:line="400" w:lineRule="exact"/>
                    <w:ind w:firstLineChars="0" w:firstLine="0"/>
                    <w:jc w:val="center"/>
                    <w:rPr>
                      <w:rFonts w:ascii="宋体" w:hAnsi="宋体"/>
                      <w:szCs w:val="24"/>
                    </w:rPr>
                  </w:pPr>
                  <w:r w:rsidRPr="004814AB">
                    <w:rPr>
                      <w:rFonts w:ascii="宋体" w:hAnsi="宋体" w:hint="eastAsia"/>
                      <w:szCs w:val="24"/>
                    </w:rPr>
                    <w:t>山东省海岸线修测、山东省海洋环境底质研究、海洋设备检校等</w:t>
                  </w:r>
                </w:p>
              </w:tc>
              <w:tc>
                <w:tcPr>
                  <w:tcW w:w="1116" w:type="dxa"/>
                  <w:vAlign w:val="center"/>
                </w:tcPr>
                <w:p w:rsidR="007715A3" w:rsidRPr="004814AB" w:rsidRDefault="007715A3" w:rsidP="00ED348B">
                  <w:pPr>
                    <w:pStyle w:val="a8"/>
                    <w:spacing w:line="400" w:lineRule="exact"/>
                    <w:ind w:firstLineChars="0" w:firstLine="0"/>
                    <w:jc w:val="center"/>
                    <w:rPr>
                      <w:rFonts w:ascii="宋体" w:hAnsi="宋体"/>
                      <w:color w:val="000000"/>
                      <w:szCs w:val="24"/>
                    </w:rPr>
                  </w:pPr>
                  <w:r w:rsidRPr="00EB04EF">
                    <w:rPr>
                      <w:rFonts w:ascii="宋体" w:hAnsi="宋体" w:hint="eastAsia"/>
                      <w:color w:val="000000"/>
                      <w:szCs w:val="24"/>
                    </w:rPr>
                    <w:t>2016-0</w:t>
                  </w:r>
                  <w:r w:rsidRPr="00EB04EF">
                    <w:rPr>
                      <w:rFonts w:ascii="宋体" w:hAnsi="宋体"/>
                      <w:color w:val="000000"/>
                      <w:szCs w:val="24"/>
                    </w:rPr>
                    <w:t>4</w:t>
                  </w:r>
                  <w:r w:rsidRPr="00EB04EF">
                    <w:rPr>
                      <w:rFonts w:ascii="宋体" w:hAnsi="宋体" w:hint="eastAsia"/>
                      <w:color w:val="000000"/>
                      <w:szCs w:val="24"/>
                    </w:rPr>
                    <w:t>～2</w:t>
                  </w:r>
                  <w:r w:rsidRPr="00EB04EF">
                    <w:rPr>
                      <w:rFonts w:ascii="宋体" w:hAnsi="宋体"/>
                      <w:color w:val="000000"/>
                      <w:szCs w:val="24"/>
                    </w:rPr>
                    <w:t>019-05</w:t>
                  </w:r>
                </w:p>
              </w:tc>
              <w:tc>
                <w:tcPr>
                  <w:tcW w:w="1450" w:type="dxa"/>
                  <w:vAlign w:val="center"/>
                </w:tcPr>
                <w:p w:rsidR="007715A3" w:rsidRPr="004814AB" w:rsidRDefault="00EB04EF" w:rsidP="00ED348B">
                  <w:pPr>
                    <w:pStyle w:val="a8"/>
                    <w:spacing w:line="400" w:lineRule="exact"/>
                    <w:ind w:firstLineChars="0" w:firstLine="0"/>
                    <w:jc w:val="center"/>
                    <w:rPr>
                      <w:rFonts w:ascii="宋体" w:hAnsi="宋体"/>
                      <w:color w:val="000000"/>
                      <w:szCs w:val="24"/>
                    </w:rPr>
                  </w:pPr>
                  <w:r w:rsidRPr="00EB04EF">
                    <w:rPr>
                      <w:rFonts w:ascii="宋体" w:hAnsi="宋体" w:hint="eastAsia"/>
                      <w:color w:val="000000"/>
                      <w:szCs w:val="24"/>
                    </w:rPr>
                    <w:t>田梓文/0532</w:t>
                  </w:r>
                  <w:r>
                    <w:rPr>
                      <w:rFonts w:ascii="宋体" w:hAnsi="宋体" w:hint="eastAsia"/>
                      <w:color w:val="000000"/>
                      <w:szCs w:val="24"/>
                    </w:rPr>
                    <w:t>-</w:t>
                  </w:r>
                  <w:r>
                    <w:rPr>
                      <w:rFonts w:ascii="宋体" w:hAnsi="宋体"/>
                      <w:color w:val="000000"/>
                      <w:szCs w:val="24"/>
                    </w:rPr>
                    <w:t>88969911</w:t>
                  </w:r>
                </w:p>
              </w:tc>
            </w:tr>
            <w:tr w:rsidR="007715A3" w:rsidRPr="004814AB" w:rsidTr="00ED348B">
              <w:trPr>
                <w:cantSplit/>
                <w:jc w:val="center"/>
              </w:trPr>
              <w:tc>
                <w:tcPr>
                  <w:tcW w:w="672" w:type="dxa"/>
                  <w:vAlign w:val="center"/>
                </w:tcPr>
                <w:p w:rsidR="007715A3" w:rsidRPr="004814AB" w:rsidRDefault="00E6122D" w:rsidP="00ED348B">
                  <w:pPr>
                    <w:pStyle w:val="a8"/>
                    <w:spacing w:line="400" w:lineRule="exact"/>
                    <w:ind w:firstLineChars="0" w:firstLine="0"/>
                    <w:jc w:val="center"/>
                    <w:rPr>
                      <w:rFonts w:ascii="宋体" w:hAnsi="宋体"/>
                      <w:color w:val="000000"/>
                      <w:szCs w:val="24"/>
                    </w:rPr>
                  </w:pPr>
                  <w:r>
                    <w:rPr>
                      <w:rFonts w:ascii="宋体" w:hAnsi="宋体" w:hint="eastAsia"/>
                      <w:color w:val="000000"/>
                      <w:szCs w:val="24"/>
                    </w:rPr>
                    <w:t>4</w:t>
                  </w:r>
                </w:p>
              </w:tc>
              <w:tc>
                <w:tcPr>
                  <w:tcW w:w="990" w:type="dxa"/>
                  <w:vAlign w:val="center"/>
                </w:tcPr>
                <w:p w:rsidR="007715A3" w:rsidRPr="004814AB" w:rsidRDefault="007715A3" w:rsidP="00ED348B">
                  <w:pPr>
                    <w:pStyle w:val="a8"/>
                    <w:spacing w:line="400" w:lineRule="exact"/>
                    <w:ind w:firstLineChars="0" w:firstLine="0"/>
                    <w:jc w:val="center"/>
                    <w:rPr>
                      <w:rFonts w:ascii="宋体" w:hAnsi="宋体"/>
                      <w:szCs w:val="24"/>
                    </w:rPr>
                  </w:pPr>
                  <w:r w:rsidRPr="004814AB">
                    <w:rPr>
                      <w:rFonts w:ascii="宋体" w:hAnsi="宋体" w:hint="eastAsia"/>
                      <w:szCs w:val="24"/>
                    </w:rPr>
                    <w:t>山东省国土测绘院</w:t>
                  </w:r>
                </w:p>
              </w:tc>
              <w:tc>
                <w:tcPr>
                  <w:tcW w:w="1556" w:type="dxa"/>
                  <w:vAlign w:val="center"/>
                </w:tcPr>
                <w:p w:rsidR="007715A3" w:rsidRPr="004814AB" w:rsidRDefault="007715A3" w:rsidP="00ED348B">
                  <w:pPr>
                    <w:pStyle w:val="a8"/>
                    <w:spacing w:line="400" w:lineRule="exact"/>
                    <w:ind w:firstLineChars="0" w:firstLine="0"/>
                    <w:jc w:val="center"/>
                    <w:rPr>
                      <w:rFonts w:ascii="宋体" w:hAnsi="宋体"/>
                      <w:kern w:val="0"/>
                      <w:szCs w:val="24"/>
                    </w:rPr>
                  </w:pPr>
                  <w:r w:rsidRPr="004814AB">
                    <w:rPr>
                      <w:rFonts w:ascii="宋体" w:hAnsi="宋体" w:hint="eastAsia"/>
                      <w:kern w:val="0"/>
                      <w:szCs w:val="24"/>
                    </w:rPr>
                    <w:t>陆海过渡带三维信息一体化测量获取技术</w:t>
                  </w:r>
                </w:p>
              </w:tc>
              <w:tc>
                <w:tcPr>
                  <w:tcW w:w="3835" w:type="dxa"/>
                  <w:vAlign w:val="center"/>
                </w:tcPr>
                <w:p w:rsidR="007715A3" w:rsidRPr="004814AB" w:rsidRDefault="007715A3" w:rsidP="00ED348B">
                  <w:pPr>
                    <w:pStyle w:val="a8"/>
                    <w:spacing w:line="400" w:lineRule="exact"/>
                    <w:ind w:firstLineChars="0" w:firstLine="0"/>
                    <w:jc w:val="center"/>
                    <w:rPr>
                      <w:rFonts w:ascii="宋体" w:hAnsi="宋体"/>
                      <w:szCs w:val="24"/>
                    </w:rPr>
                  </w:pPr>
                  <w:r w:rsidRPr="004814AB">
                    <w:rPr>
                      <w:rFonts w:ascii="宋体" w:hAnsi="宋体" w:hint="eastAsia"/>
                      <w:szCs w:val="24"/>
                    </w:rPr>
                    <w:t>基础测绘等/</w:t>
                  </w:r>
                  <w:r w:rsidRPr="004814AB">
                    <w:rPr>
                      <w:rFonts w:ascii="宋体" w:hAnsi="宋体"/>
                      <w:szCs w:val="24"/>
                    </w:rPr>
                    <w:t>山东省“</w:t>
                  </w:r>
                  <w:r w:rsidRPr="004814AB">
                    <w:rPr>
                      <w:rFonts w:ascii="宋体" w:hAnsi="宋体" w:hint="eastAsia"/>
                      <w:szCs w:val="24"/>
                    </w:rPr>
                    <w:t>十三五</w:t>
                  </w:r>
                  <w:r w:rsidRPr="004814AB">
                    <w:rPr>
                      <w:rFonts w:ascii="宋体" w:hAnsi="宋体"/>
                      <w:szCs w:val="24"/>
                    </w:rPr>
                    <w:t>”</w:t>
                  </w:r>
                  <w:r w:rsidRPr="004814AB">
                    <w:rPr>
                      <w:rFonts w:ascii="宋体" w:hAnsi="宋体" w:hint="eastAsia"/>
                      <w:szCs w:val="24"/>
                    </w:rPr>
                    <w:t>，节支约5</w:t>
                  </w:r>
                  <w:r w:rsidRPr="004814AB">
                    <w:rPr>
                      <w:rFonts w:ascii="宋体" w:hAnsi="宋体"/>
                      <w:szCs w:val="24"/>
                    </w:rPr>
                    <w:t>000</w:t>
                  </w:r>
                  <w:r w:rsidRPr="004814AB">
                    <w:rPr>
                      <w:rFonts w:ascii="宋体" w:hAnsi="宋体" w:hint="eastAsia"/>
                      <w:szCs w:val="24"/>
                    </w:rPr>
                    <w:t>万元</w:t>
                  </w:r>
                </w:p>
              </w:tc>
              <w:tc>
                <w:tcPr>
                  <w:tcW w:w="1116" w:type="dxa"/>
                  <w:vAlign w:val="center"/>
                </w:tcPr>
                <w:p w:rsidR="007715A3" w:rsidRPr="004814AB" w:rsidRDefault="007715A3" w:rsidP="00ED348B">
                  <w:pPr>
                    <w:pStyle w:val="a8"/>
                    <w:spacing w:line="400" w:lineRule="exact"/>
                    <w:ind w:firstLineChars="0" w:firstLine="0"/>
                    <w:jc w:val="center"/>
                    <w:rPr>
                      <w:rFonts w:ascii="宋体" w:hAnsi="宋体"/>
                      <w:color w:val="000000"/>
                      <w:szCs w:val="24"/>
                    </w:rPr>
                  </w:pPr>
                  <w:r w:rsidRPr="004814AB">
                    <w:rPr>
                      <w:rFonts w:ascii="宋体" w:hAnsi="宋体" w:hint="eastAsia"/>
                      <w:color w:val="000000"/>
                      <w:szCs w:val="24"/>
                    </w:rPr>
                    <w:t>2016-0</w:t>
                  </w:r>
                  <w:r w:rsidRPr="004814AB">
                    <w:rPr>
                      <w:rFonts w:ascii="宋体" w:hAnsi="宋体"/>
                      <w:color w:val="000000"/>
                      <w:szCs w:val="24"/>
                    </w:rPr>
                    <w:t>4</w:t>
                  </w:r>
                  <w:r w:rsidRPr="004814AB">
                    <w:rPr>
                      <w:rFonts w:ascii="宋体" w:hAnsi="宋体" w:hint="eastAsia"/>
                      <w:color w:val="000000"/>
                      <w:szCs w:val="24"/>
                    </w:rPr>
                    <w:t>～2</w:t>
                  </w:r>
                  <w:r w:rsidRPr="004814AB">
                    <w:rPr>
                      <w:rFonts w:ascii="宋体" w:hAnsi="宋体"/>
                      <w:color w:val="000000"/>
                      <w:szCs w:val="24"/>
                    </w:rPr>
                    <w:t>019-05</w:t>
                  </w:r>
                </w:p>
              </w:tc>
              <w:tc>
                <w:tcPr>
                  <w:tcW w:w="1450" w:type="dxa"/>
                  <w:vAlign w:val="center"/>
                </w:tcPr>
                <w:p w:rsidR="007715A3" w:rsidRPr="004814AB" w:rsidRDefault="007715A3" w:rsidP="00ED348B">
                  <w:pPr>
                    <w:pStyle w:val="a8"/>
                    <w:spacing w:line="400" w:lineRule="exact"/>
                    <w:ind w:firstLineChars="0" w:firstLine="0"/>
                    <w:jc w:val="center"/>
                    <w:rPr>
                      <w:rFonts w:ascii="宋体" w:hAnsi="宋体"/>
                      <w:color w:val="000000"/>
                      <w:szCs w:val="24"/>
                    </w:rPr>
                  </w:pPr>
                  <w:r w:rsidRPr="004814AB">
                    <w:rPr>
                      <w:rFonts w:ascii="宋体" w:hAnsi="宋体" w:hint="eastAsia"/>
                      <w:color w:val="000000"/>
                      <w:szCs w:val="24"/>
                    </w:rPr>
                    <w:t>丁仕军/</w:t>
                  </w:r>
                  <w:r w:rsidRPr="004814AB">
                    <w:rPr>
                      <w:rFonts w:ascii="宋体" w:hAnsi="宋体"/>
                      <w:color w:val="000000"/>
                      <w:szCs w:val="24"/>
                    </w:rPr>
                    <w:t>0531-6695873</w:t>
                  </w:r>
                </w:p>
              </w:tc>
            </w:tr>
            <w:tr w:rsidR="007715A3" w:rsidRPr="004814AB" w:rsidTr="00ED348B">
              <w:trPr>
                <w:cantSplit/>
                <w:jc w:val="center"/>
              </w:trPr>
              <w:tc>
                <w:tcPr>
                  <w:tcW w:w="672" w:type="dxa"/>
                  <w:vAlign w:val="center"/>
                </w:tcPr>
                <w:p w:rsidR="007715A3" w:rsidRPr="004814AB" w:rsidRDefault="00E6122D" w:rsidP="00ED348B">
                  <w:pPr>
                    <w:pStyle w:val="a8"/>
                    <w:spacing w:line="400" w:lineRule="exact"/>
                    <w:ind w:firstLineChars="0" w:firstLine="0"/>
                    <w:jc w:val="center"/>
                    <w:rPr>
                      <w:rFonts w:ascii="宋体" w:hAnsi="宋体"/>
                      <w:color w:val="000000"/>
                      <w:szCs w:val="24"/>
                    </w:rPr>
                  </w:pPr>
                  <w:r>
                    <w:rPr>
                      <w:rFonts w:ascii="宋体" w:hAnsi="宋体" w:hint="eastAsia"/>
                      <w:color w:val="000000"/>
                      <w:szCs w:val="24"/>
                    </w:rPr>
                    <w:t>5</w:t>
                  </w:r>
                </w:p>
              </w:tc>
              <w:tc>
                <w:tcPr>
                  <w:tcW w:w="990" w:type="dxa"/>
                  <w:vAlign w:val="center"/>
                </w:tcPr>
                <w:p w:rsidR="007715A3" w:rsidRPr="004814AB" w:rsidRDefault="007715A3" w:rsidP="00ED348B">
                  <w:pPr>
                    <w:pStyle w:val="a8"/>
                    <w:spacing w:line="400" w:lineRule="exact"/>
                    <w:ind w:firstLineChars="0" w:firstLine="0"/>
                    <w:jc w:val="center"/>
                    <w:rPr>
                      <w:rFonts w:ascii="宋体" w:hAnsi="宋体"/>
                      <w:szCs w:val="24"/>
                    </w:rPr>
                  </w:pPr>
                  <w:r w:rsidRPr="004814AB">
                    <w:rPr>
                      <w:rFonts w:ascii="宋体" w:hAnsi="宋体" w:hint="eastAsia"/>
                      <w:kern w:val="0"/>
                      <w:szCs w:val="24"/>
                    </w:rPr>
                    <w:t>青岛勘察</w:t>
                  </w:r>
                  <w:r w:rsidRPr="004814AB">
                    <w:rPr>
                      <w:rFonts w:ascii="宋体" w:hAnsi="宋体"/>
                      <w:kern w:val="0"/>
                      <w:szCs w:val="24"/>
                    </w:rPr>
                    <w:t>测绘研究院</w:t>
                  </w:r>
                </w:p>
              </w:tc>
              <w:tc>
                <w:tcPr>
                  <w:tcW w:w="1556" w:type="dxa"/>
                  <w:vAlign w:val="center"/>
                </w:tcPr>
                <w:p w:rsidR="007715A3" w:rsidRPr="004814AB" w:rsidRDefault="007715A3" w:rsidP="00ED348B">
                  <w:pPr>
                    <w:pStyle w:val="a8"/>
                    <w:spacing w:line="400" w:lineRule="exact"/>
                    <w:ind w:firstLineChars="0" w:firstLine="0"/>
                    <w:jc w:val="center"/>
                    <w:rPr>
                      <w:rFonts w:ascii="宋体" w:hAnsi="宋体"/>
                      <w:kern w:val="0"/>
                      <w:szCs w:val="24"/>
                    </w:rPr>
                  </w:pPr>
                  <w:r w:rsidRPr="004814AB">
                    <w:rPr>
                      <w:rFonts w:ascii="宋体" w:hAnsi="宋体" w:hint="eastAsia"/>
                      <w:kern w:val="0"/>
                      <w:szCs w:val="24"/>
                    </w:rPr>
                    <w:t>陆海过渡带三维信息一体化测量获取技术</w:t>
                  </w:r>
                </w:p>
              </w:tc>
              <w:tc>
                <w:tcPr>
                  <w:tcW w:w="3835" w:type="dxa"/>
                  <w:vAlign w:val="center"/>
                </w:tcPr>
                <w:p w:rsidR="007715A3" w:rsidRPr="004814AB" w:rsidRDefault="007715A3" w:rsidP="00ED348B">
                  <w:pPr>
                    <w:pStyle w:val="a8"/>
                    <w:spacing w:line="400" w:lineRule="exact"/>
                    <w:ind w:firstLineChars="0" w:firstLine="0"/>
                    <w:jc w:val="center"/>
                    <w:rPr>
                      <w:rFonts w:ascii="宋体" w:hAnsi="宋体"/>
                      <w:szCs w:val="24"/>
                    </w:rPr>
                  </w:pPr>
                  <w:r w:rsidRPr="004814AB">
                    <w:rPr>
                      <w:rFonts w:ascii="宋体" w:hAnsi="宋体" w:hint="eastAsia"/>
                      <w:szCs w:val="24"/>
                    </w:rPr>
                    <w:t>数字城市平台、基础地理信息数据库等</w:t>
                  </w:r>
                </w:p>
              </w:tc>
              <w:tc>
                <w:tcPr>
                  <w:tcW w:w="1116" w:type="dxa"/>
                  <w:vAlign w:val="center"/>
                </w:tcPr>
                <w:p w:rsidR="007715A3" w:rsidRPr="004814AB" w:rsidRDefault="007715A3" w:rsidP="00ED348B">
                  <w:pPr>
                    <w:pStyle w:val="a8"/>
                    <w:spacing w:line="400" w:lineRule="exact"/>
                    <w:ind w:firstLineChars="0" w:firstLine="0"/>
                    <w:jc w:val="center"/>
                    <w:rPr>
                      <w:rFonts w:ascii="宋体" w:hAnsi="宋体"/>
                      <w:color w:val="000000"/>
                      <w:szCs w:val="24"/>
                    </w:rPr>
                  </w:pPr>
                  <w:r w:rsidRPr="004814AB">
                    <w:rPr>
                      <w:rFonts w:ascii="宋体" w:hAnsi="宋体" w:hint="eastAsia"/>
                      <w:color w:val="000000"/>
                      <w:szCs w:val="24"/>
                    </w:rPr>
                    <w:t>2016-01～2</w:t>
                  </w:r>
                  <w:r w:rsidRPr="004814AB">
                    <w:rPr>
                      <w:rFonts w:ascii="宋体" w:hAnsi="宋体"/>
                      <w:color w:val="000000"/>
                      <w:szCs w:val="24"/>
                    </w:rPr>
                    <w:t>019-04</w:t>
                  </w:r>
                </w:p>
              </w:tc>
              <w:tc>
                <w:tcPr>
                  <w:tcW w:w="1450" w:type="dxa"/>
                  <w:vAlign w:val="center"/>
                </w:tcPr>
                <w:p w:rsidR="007715A3" w:rsidRPr="004814AB" w:rsidRDefault="007715A3" w:rsidP="00ED348B">
                  <w:pPr>
                    <w:pStyle w:val="a8"/>
                    <w:spacing w:line="400" w:lineRule="exact"/>
                    <w:ind w:firstLineChars="0" w:firstLine="0"/>
                    <w:jc w:val="center"/>
                    <w:rPr>
                      <w:rFonts w:ascii="宋体" w:hAnsi="宋体"/>
                      <w:color w:val="000000"/>
                      <w:szCs w:val="24"/>
                    </w:rPr>
                  </w:pPr>
                  <w:r w:rsidRPr="004814AB">
                    <w:rPr>
                      <w:rFonts w:ascii="宋体" w:hAnsi="宋体" w:hint="eastAsia"/>
                      <w:color w:val="000000"/>
                      <w:szCs w:val="24"/>
                    </w:rPr>
                    <w:t>张九宴/0532-</w:t>
                  </w:r>
                  <w:r w:rsidRPr="004814AB">
                    <w:rPr>
                      <w:szCs w:val="24"/>
                    </w:rPr>
                    <w:t xml:space="preserve"> </w:t>
                  </w:r>
                  <w:r w:rsidRPr="004814AB">
                    <w:rPr>
                      <w:rFonts w:ascii="宋体" w:hAnsi="宋体"/>
                      <w:color w:val="000000"/>
                      <w:szCs w:val="24"/>
                    </w:rPr>
                    <w:t>85660911</w:t>
                  </w:r>
                </w:p>
              </w:tc>
            </w:tr>
            <w:tr w:rsidR="007715A3" w:rsidRPr="004814AB" w:rsidTr="00ED348B">
              <w:trPr>
                <w:cantSplit/>
                <w:jc w:val="center"/>
              </w:trPr>
              <w:tc>
                <w:tcPr>
                  <w:tcW w:w="672" w:type="dxa"/>
                  <w:vAlign w:val="center"/>
                </w:tcPr>
                <w:p w:rsidR="007715A3" w:rsidRPr="004814AB" w:rsidRDefault="00E6122D" w:rsidP="00ED348B">
                  <w:pPr>
                    <w:pStyle w:val="a8"/>
                    <w:spacing w:line="400" w:lineRule="exact"/>
                    <w:ind w:firstLineChars="0" w:firstLine="0"/>
                    <w:jc w:val="center"/>
                    <w:rPr>
                      <w:rFonts w:ascii="宋体" w:hAnsi="宋体"/>
                      <w:color w:val="000000"/>
                      <w:szCs w:val="24"/>
                    </w:rPr>
                  </w:pPr>
                  <w:r>
                    <w:rPr>
                      <w:rFonts w:ascii="宋体" w:hAnsi="宋体" w:hint="eastAsia"/>
                      <w:color w:val="000000"/>
                      <w:szCs w:val="24"/>
                    </w:rPr>
                    <w:t>6</w:t>
                  </w:r>
                </w:p>
              </w:tc>
              <w:tc>
                <w:tcPr>
                  <w:tcW w:w="990" w:type="dxa"/>
                  <w:vAlign w:val="center"/>
                </w:tcPr>
                <w:p w:rsidR="007715A3" w:rsidRPr="004814AB" w:rsidRDefault="007715A3" w:rsidP="00ED348B">
                  <w:pPr>
                    <w:pStyle w:val="a8"/>
                    <w:spacing w:line="400" w:lineRule="exact"/>
                    <w:ind w:firstLineChars="0" w:firstLine="0"/>
                    <w:jc w:val="center"/>
                    <w:rPr>
                      <w:rFonts w:ascii="宋体" w:hAnsi="宋体"/>
                      <w:kern w:val="0"/>
                      <w:szCs w:val="24"/>
                    </w:rPr>
                  </w:pPr>
                  <w:r w:rsidRPr="004814AB">
                    <w:rPr>
                      <w:rFonts w:ascii="宋体" w:hAnsi="宋体" w:hint="eastAsia"/>
                      <w:kern w:val="0"/>
                      <w:szCs w:val="24"/>
                    </w:rPr>
                    <w:t>广东省国土资源测绘院</w:t>
                  </w:r>
                </w:p>
              </w:tc>
              <w:tc>
                <w:tcPr>
                  <w:tcW w:w="1556" w:type="dxa"/>
                  <w:vAlign w:val="center"/>
                </w:tcPr>
                <w:p w:rsidR="007715A3" w:rsidRPr="004814AB" w:rsidRDefault="007715A3" w:rsidP="00ED348B">
                  <w:pPr>
                    <w:pStyle w:val="a8"/>
                    <w:spacing w:line="400" w:lineRule="exact"/>
                    <w:ind w:firstLineChars="0" w:firstLine="0"/>
                    <w:jc w:val="center"/>
                    <w:rPr>
                      <w:rFonts w:ascii="宋体" w:hAnsi="宋体"/>
                      <w:kern w:val="0"/>
                      <w:szCs w:val="24"/>
                    </w:rPr>
                  </w:pPr>
                  <w:r w:rsidRPr="004814AB">
                    <w:rPr>
                      <w:rFonts w:ascii="宋体" w:hAnsi="宋体" w:hint="eastAsia"/>
                      <w:kern w:val="0"/>
                      <w:szCs w:val="24"/>
                    </w:rPr>
                    <w:t>陆海过渡带三维信息一体化测量获取技术</w:t>
                  </w:r>
                </w:p>
              </w:tc>
              <w:tc>
                <w:tcPr>
                  <w:tcW w:w="3835" w:type="dxa"/>
                  <w:vAlign w:val="center"/>
                </w:tcPr>
                <w:p w:rsidR="007715A3" w:rsidRPr="004814AB" w:rsidRDefault="007715A3" w:rsidP="00ED348B">
                  <w:pPr>
                    <w:pStyle w:val="a8"/>
                    <w:spacing w:line="400" w:lineRule="exact"/>
                    <w:ind w:firstLineChars="0" w:firstLine="0"/>
                    <w:jc w:val="center"/>
                    <w:rPr>
                      <w:rFonts w:ascii="宋体" w:hAnsi="宋体"/>
                      <w:szCs w:val="24"/>
                    </w:rPr>
                  </w:pPr>
                  <w:r w:rsidRPr="004814AB">
                    <w:rPr>
                      <w:rFonts w:ascii="宋体" w:hAnsi="宋体" w:hint="eastAsia"/>
                      <w:szCs w:val="24"/>
                    </w:rPr>
                    <w:t>浅滩测量等</w:t>
                  </w:r>
                </w:p>
              </w:tc>
              <w:tc>
                <w:tcPr>
                  <w:tcW w:w="1116" w:type="dxa"/>
                  <w:vAlign w:val="center"/>
                </w:tcPr>
                <w:p w:rsidR="007715A3" w:rsidRPr="004814AB" w:rsidRDefault="007715A3" w:rsidP="00ED348B">
                  <w:pPr>
                    <w:pStyle w:val="a8"/>
                    <w:spacing w:line="400" w:lineRule="exact"/>
                    <w:ind w:firstLineChars="0" w:firstLine="0"/>
                    <w:jc w:val="center"/>
                    <w:rPr>
                      <w:rFonts w:ascii="宋体" w:hAnsi="宋体"/>
                      <w:color w:val="000000"/>
                      <w:szCs w:val="24"/>
                    </w:rPr>
                  </w:pPr>
                  <w:r w:rsidRPr="004814AB">
                    <w:rPr>
                      <w:rFonts w:ascii="宋体" w:hAnsi="宋体" w:hint="eastAsia"/>
                      <w:color w:val="000000"/>
                      <w:szCs w:val="24"/>
                    </w:rPr>
                    <w:t>2016-01～</w:t>
                  </w:r>
                  <w:r w:rsidRPr="004814AB">
                    <w:rPr>
                      <w:rFonts w:ascii="宋体" w:hAnsi="宋体"/>
                      <w:color w:val="000000"/>
                      <w:szCs w:val="24"/>
                    </w:rPr>
                    <w:t>2018-12</w:t>
                  </w:r>
                </w:p>
              </w:tc>
              <w:tc>
                <w:tcPr>
                  <w:tcW w:w="1450" w:type="dxa"/>
                  <w:vAlign w:val="center"/>
                </w:tcPr>
                <w:p w:rsidR="007715A3" w:rsidRPr="004814AB" w:rsidRDefault="007715A3" w:rsidP="00ED348B">
                  <w:pPr>
                    <w:pStyle w:val="a8"/>
                    <w:spacing w:line="400" w:lineRule="exact"/>
                    <w:ind w:firstLineChars="0" w:firstLine="0"/>
                    <w:jc w:val="center"/>
                    <w:rPr>
                      <w:rFonts w:ascii="宋体" w:hAnsi="宋体"/>
                      <w:color w:val="000000"/>
                      <w:szCs w:val="24"/>
                    </w:rPr>
                  </w:pPr>
                  <w:r w:rsidRPr="004814AB">
                    <w:rPr>
                      <w:rFonts w:ascii="宋体" w:hAnsi="宋体" w:hint="eastAsia"/>
                      <w:color w:val="000000"/>
                      <w:szCs w:val="24"/>
                    </w:rPr>
                    <w:t>董斌斌</w:t>
                  </w:r>
                  <w:r w:rsidRPr="004814AB">
                    <w:rPr>
                      <w:rFonts w:ascii="宋体" w:hAnsi="宋体"/>
                      <w:color w:val="000000"/>
                      <w:szCs w:val="24"/>
                    </w:rPr>
                    <w:t>/13925000165</w:t>
                  </w:r>
                </w:p>
              </w:tc>
            </w:tr>
            <w:tr w:rsidR="007715A3" w:rsidRPr="004814AB" w:rsidTr="00ED348B">
              <w:trPr>
                <w:cantSplit/>
                <w:jc w:val="center"/>
              </w:trPr>
              <w:tc>
                <w:tcPr>
                  <w:tcW w:w="672" w:type="dxa"/>
                  <w:vAlign w:val="center"/>
                </w:tcPr>
                <w:p w:rsidR="007715A3" w:rsidRPr="004814AB" w:rsidRDefault="00E6122D" w:rsidP="00ED348B">
                  <w:pPr>
                    <w:pStyle w:val="a8"/>
                    <w:spacing w:line="400" w:lineRule="exact"/>
                    <w:ind w:firstLineChars="0" w:firstLine="0"/>
                    <w:jc w:val="center"/>
                    <w:rPr>
                      <w:rFonts w:ascii="宋体" w:hAnsi="宋体"/>
                      <w:color w:val="000000"/>
                      <w:szCs w:val="24"/>
                    </w:rPr>
                  </w:pPr>
                  <w:r>
                    <w:rPr>
                      <w:rFonts w:ascii="宋体" w:hAnsi="宋体" w:hint="eastAsia"/>
                      <w:color w:val="000000"/>
                      <w:szCs w:val="24"/>
                    </w:rPr>
                    <w:t>7</w:t>
                  </w:r>
                </w:p>
              </w:tc>
              <w:tc>
                <w:tcPr>
                  <w:tcW w:w="990" w:type="dxa"/>
                  <w:vAlign w:val="center"/>
                </w:tcPr>
                <w:p w:rsidR="007715A3" w:rsidRPr="004814AB" w:rsidRDefault="007715A3" w:rsidP="00ED348B">
                  <w:pPr>
                    <w:pStyle w:val="a8"/>
                    <w:spacing w:line="400" w:lineRule="exact"/>
                    <w:ind w:firstLineChars="0" w:firstLine="0"/>
                    <w:jc w:val="center"/>
                    <w:rPr>
                      <w:rFonts w:ascii="宋体" w:hAnsi="宋体"/>
                      <w:kern w:val="0"/>
                      <w:szCs w:val="24"/>
                    </w:rPr>
                  </w:pPr>
                  <w:r w:rsidRPr="004814AB">
                    <w:rPr>
                      <w:rFonts w:ascii="宋体" w:hAnsi="宋体" w:hint="eastAsia"/>
                      <w:kern w:val="0"/>
                      <w:szCs w:val="24"/>
                    </w:rPr>
                    <w:t>青岛秀山移动测量有限公司</w:t>
                  </w:r>
                </w:p>
              </w:tc>
              <w:tc>
                <w:tcPr>
                  <w:tcW w:w="1556" w:type="dxa"/>
                  <w:vAlign w:val="center"/>
                </w:tcPr>
                <w:p w:rsidR="007715A3" w:rsidRPr="004814AB" w:rsidRDefault="007715A3" w:rsidP="00ED348B">
                  <w:pPr>
                    <w:pStyle w:val="a8"/>
                    <w:spacing w:line="400" w:lineRule="exact"/>
                    <w:ind w:firstLineChars="0" w:firstLine="0"/>
                    <w:jc w:val="center"/>
                    <w:rPr>
                      <w:rFonts w:ascii="宋体" w:hAnsi="宋体"/>
                      <w:kern w:val="0"/>
                      <w:szCs w:val="24"/>
                    </w:rPr>
                  </w:pPr>
                  <w:r w:rsidRPr="004814AB">
                    <w:rPr>
                      <w:rFonts w:ascii="宋体" w:hAnsi="宋体" w:hint="eastAsia"/>
                      <w:kern w:val="0"/>
                      <w:szCs w:val="24"/>
                    </w:rPr>
                    <w:t>陆海过渡带三维信息一体化测量获取技术</w:t>
                  </w:r>
                </w:p>
              </w:tc>
              <w:tc>
                <w:tcPr>
                  <w:tcW w:w="3835" w:type="dxa"/>
                  <w:vAlign w:val="center"/>
                </w:tcPr>
                <w:p w:rsidR="007715A3" w:rsidRPr="004814AB" w:rsidRDefault="007715A3" w:rsidP="00ED348B">
                  <w:pPr>
                    <w:pStyle w:val="a8"/>
                    <w:spacing w:line="400" w:lineRule="exact"/>
                    <w:ind w:firstLineChars="0" w:firstLine="0"/>
                    <w:jc w:val="center"/>
                    <w:rPr>
                      <w:rFonts w:ascii="宋体" w:hAnsi="宋体"/>
                      <w:szCs w:val="24"/>
                    </w:rPr>
                  </w:pPr>
                  <w:r w:rsidRPr="004814AB">
                    <w:rPr>
                      <w:rFonts w:ascii="宋体" w:hAnsi="宋体" w:hint="eastAsia"/>
                      <w:szCs w:val="24"/>
                    </w:rPr>
                    <w:t>海岸带综合地质调查、水上水下一体化关键技术研究等/新增销售额1</w:t>
                  </w:r>
                  <w:r w:rsidRPr="004814AB">
                    <w:rPr>
                      <w:rFonts w:ascii="宋体" w:hAnsi="宋体"/>
                      <w:szCs w:val="24"/>
                    </w:rPr>
                    <w:t>299.55</w:t>
                  </w:r>
                  <w:r w:rsidRPr="004814AB">
                    <w:rPr>
                      <w:rFonts w:ascii="宋体" w:hAnsi="宋体" w:hint="eastAsia"/>
                      <w:szCs w:val="24"/>
                    </w:rPr>
                    <w:t>万元</w:t>
                  </w:r>
                </w:p>
              </w:tc>
              <w:tc>
                <w:tcPr>
                  <w:tcW w:w="1116" w:type="dxa"/>
                  <w:vAlign w:val="center"/>
                </w:tcPr>
                <w:p w:rsidR="007715A3" w:rsidRPr="004814AB" w:rsidRDefault="007715A3" w:rsidP="00ED348B">
                  <w:pPr>
                    <w:pStyle w:val="a8"/>
                    <w:spacing w:line="400" w:lineRule="exact"/>
                    <w:ind w:firstLineChars="0" w:firstLine="0"/>
                    <w:jc w:val="center"/>
                    <w:rPr>
                      <w:rFonts w:ascii="宋体" w:hAnsi="宋体"/>
                      <w:color w:val="000000"/>
                      <w:szCs w:val="24"/>
                    </w:rPr>
                  </w:pPr>
                  <w:r w:rsidRPr="004814AB">
                    <w:rPr>
                      <w:rFonts w:ascii="宋体" w:hAnsi="宋体" w:hint="eastAsia"/>
                      <w:color w:val="000000"/>
                      <w:szCs w:val="24"/>
                    </w:rPr>
                    <w:t>201</w:t>
                  </w:r>
                  <w:r w:rsidRPr="004814AB">
                    <w:rPr>
                      <w:rFonts w:ascii="宋体" w:hAnsi="宋体"/>
                      <w:color w:val="000000"/>
                      <w:szCs w:val="24"/>
                    </w:rPr>
                    <w:t>7</w:t>
                  </w:r>
                  <w:r w:rsidRPr="004814AB">
                    <w:rPr>
                      <w:rFonts w:ascii="宋体" w:hAnsi="宋体" w:hint="eastAsia"/>
                      <w:color w:val="000000"/>
                      <w:szCs w:val="24"/>
                    </w:rPr>
                    <w:t>-0</w:t>
                  </w:r>
                  <w:r w:rsidRPr="004814AB">
                    <w:rPr>
                      <w:rFonts w:ascii="宋体" w:hAnsi="宋体"/>
                      <w:color w:val="000000"/>
                      <w:szCs w:val="24"/>
                    </w:rPr>
                    <w:t>4</w:t>
                  </w:r>
                  <w:r w:rsidRPr="004814AB">
                    <w:rPr>
                      <w:rFonts w:ascii="宋体" w:hAnsi="宋体" w:hint="eastAsia"/>
                      <w:color w:val="000000"/>
                      <w:szCs w:val="24"/>
                    </w:rPr>
                    <w:t>～</w:t>
                  </w:r>
                  <w:r w:rsidRPr="004814AB">
                    <w:rPr>
                      <w:rFonts w:ascii="宋体" w:hAnsi="宋体"/>
                      <w:color w:val="000000"/>
                      <w:szCs w:val="24"/>
                    </w:rPr>
                    <w:t>2019-12</w:t>
                  </w:r>
                </w:p>
              </w:tc>
              <w:tc>
                <w:tcPr>
                  <w:tcW w:w="1450" w:type="dxa"/>
                  <w:vAlign w:val="center"/>
                </w:tcPr>
                <w:p w:rsidR="007715A3" w:rsidRPr="004814AB" w:rsidRDefault="007715A3" w:rsidP="00ED348B">
                  <w:pPr>
                    <w:pStyle w:val="a8"/>
                    <w:spacing w:line="400" w:lineRule="exact"/>
                    <w:ind w:firstLineChars="0" w:firstLine="0"/>
                    <w:jc w:val="center"/>
                    <w:rPr>
                      <w:rFonts w:ascii="宋体" w:hAnsi="宋体"/>
                      <w:color w:val="000000"/>
                      <w:szCs w:val="24"/>
                    </w:rPr>
                  </w:pPr>
                  <w:r w:rsidRPr="004814AB">
                    <w:rPr>
                      <w:rFonts w:ascii="宋体" w:hAnsi="宋体" w:hint="eastAsia"/>
                      <w:color w:val="000000"/>
                      <w:szCs w:val="24"/>
                    </w:rPr>
                    <w:t>安艳/</w:t>
                  </w:r>
                  <w:r w:rsidRPr="004814AB">
                    <w:rPr>
                      <w:rFonts w:ascii="宋体" w:hAnsi="宋体"/>
                      <w:color w:val="000000"/>
                      <w:szCs w:val="24"/>
                    </w:rPr>
                    <w:t>15054810428</w:t>
                  </w:r>
                </w:p>
              </w:tc>
            </w:tr>
            <w:tr w:rsidR="007715A3" w:rsidRPr="004814AB" w:rsidTr="00ED348B">
              <w:trPr>
                <w:cantSplit/>
                <w:jc w:val="center"/>
              </w:trPr>
              <w:tc>
                <w:tcPr>
                  <w:tcW w:w="672" w:type="dxa"/>
                  <w:vAlign w:val="center"/>
                </w:tcPr>
                <w:p w:rsidR="007715A3" w:rsidRPr="004814AB" w:rsidRDefault="00E6122D" w:rsidP="00ED348B">
                  <w:pPr>
                    <w:pStyle w:val="a8"/>
                    <w:spacing w:line="400" w:lineRule="exact"/>
                    <w:ind w:firstLineChars="0" w:firstLine="0"/>
                    <w:jc w:val="center"/>
                    <w:rPr>
                      <w:rFonts w:ascii="宋体" w:hAnsi="宋体"/>
                      <w:color w:val="000000"/>
                      <w:szCs w:val="24"/>
                    </w:rPr>
                  </w:pPr>
                  <w:r>
                    <w:rPr>
                      <w:rFonts w:ascii="宋体" w:hAnsi="宋体" w:hint="eastAsia"/>
                      <w:color w:val="000000"/>
                      <w:szCs w:val="24"/>
                    </w:rPr>
                    <w:t>8</w:t>
                  </w:r>
                </w:p>
              </w:tc>
              <w:tc>
                <w:tcPr>
                  <w:tcW w:w="990" w:type="dxa"/>
                  <w:vAlign w:val="center"/>
                </w:tcPr>
                <w:p w:rsidR="007715A3" w:rsidRPr="004814AB" w:rsidRDefault="007715A3" w:rsidP="00ED348B">
                  <w:pPr>
                    <w:pStyle w:val="a8"/>
                    <w:spacing w:line="400" w:lineRule="exact"/>
                    <w:ind w:firstLineChars="0" w:firstLine="0"/>
                    <w:jc w:val="center"/>
                    <w:rPr>
                      <w:rFonts w:ascii="宋体" w:hAnsi="宋体"/>
                      <w:kern w:val="0"/>
                      <w:szCs w:val="24"/>
                    </w:rPr>
                  </w:pPr>
                  <w:r w:rsidRPr="004814AB">
                    <w:rPr>
                      <w:rFonts w:ascii="宋体" w:hAnsi="宋体" w:hint="eastAsia"/>
                      <w:kern w:val="0"/>
                      <w:szCs w:val="24"/>
                    </w:rPr>
                    <w:t>山东省</w:t>
                  </w:r>
                  <w:r w:rsidRPr="004814AB">
                    <w:rPr>
                      <w:rFonts w:ascii="宋体" w:hAnsi="宋体"/>
                      <w:kern w:val="0"/>
                      <w:szCs w:val="24"/>
                    </w:rPr>
                    <w:t>圣达地理信息测绘工程有限公司</w:t>
                  </w:r>
                </w:p>
              </w:tc>
              <w:tc>
                <w:tcPr>
                  <w:tcW w:w="1556" w:type="dxa"/>
                  <w:vAlign w:val="center"/>
                </w:tcPr>
                <w:p w:rsidR="007715A3" w:rsidRPr="004814AB" w:rsidRDefault="007715A3" w:rsidP="00ED348B">
                  <w:pPr>
                    <w:pStyle w:val="a8"/>
                    <w:spacing w:line="400" w:lineRule="exact"/>
                    <w:ind w:firstLineChars="0" w:firstLine="0"/>
                    <w:jc w:val="center"/>
                    <w:rPr>
                      <w:rFonts w:ascii="宋体" w:hAnsi="宋体"/>
                      <w:kern w:val="0"/>
                      <w:szCs w:val="24"/>
                    </w:rPr>
                  </w:pPr>
                  <w:r w:rsidRPr="004814AB">
                    <w:rPr>
                      <w:rFonts w:ascii="宋体" w:hAnsi="宋体" w:hint="eastAsia"/>
                      <w:kern w:val="0"/>
                      <w:szCs w:val="24"/>
                    </w:rPr>
                    <w:t>陆海过渡带三维信息一体化测量获取技术</w:t>
                  </w:r>
                </w:p>
              </w:tc>
              <w:tc>
                <w:tcPr>
                  <w:tcW w:w="3835" w:type="dxa"/>
                  <w:vAlign w:val="center"/>
                </w:tcPr>
                <w:p w:rsidR="007715A3" w:rsidRPr="004814AB" w:rsidRDefault="007715A3" w:rsidP="00ED348B">
                  <w:pPr>
                    <w:pStyle w:val="a8"/>
                    <w:spacing w:line="400" w:lineRule="exact"/>
                    <w:ind w:firstLineChars="0" w:firstLine="0"/>
                    <w:jc w:val="center"/>
                    <w:rPr>
                      <w:rFonts w:ascii="宋体" w:hAnsi="宋体"/>
                      <w:szCs w:val="24"/>
                    </w:rPr>
                  </w:pPr>
                  <w:r w:rsidRPr="004814AB">
                    <w:rPr>
                      <w:rFonts w:ascii="宋体" w:hAnsi="宋体" w:hint="eastAsia"/>
                      <w:szCs w:val="24"/>
                    </w:rPr>
                    <w:t>水下地形测量等/新增销售额1</w:t>
                  </w:r>
                  <w:r w:rsidRPr="004814AB">
                    <w:rPr>
                      <w:rFonts w:ascii="宋体" w:hAnsi="宋体"/>
                      <w:szCs w:val="24"/>
                    </w:rPr>
                    <w:t>228.6</w:t>
                  </w:r>
                  <w:r w:rsidRPr="004814AB">
                    <w:rPr>
                      <w:rFonts w:ascii="宋体" w:hAnsi="宋体" w:hint="eastAsia"/>
                      <w:szCs w:val="24"/>
                    </w:rPr>
                    <w:t>万元</w:t>
                  </w:r>
                </w:p>
              </w:tc>
              <w:tc>
                <w:tcPr>
                  <w:tcW w:w="1116" w:type="dxa"/>
                  <w:vAlign w:val="center"/>
                </w:tcPr>
                <w:p w:rsidR="007715A3" w:rsidRPr="004814AB" w:rsidRDefault="007715A3" w:rsidP="00ED348B">
                  <w:pPr>
                    <w:pStyle w:val="a8"/>
                    <w:spacing w:line="400" w:lineRule="exact"/>
                    <w:ind w:firstLineChars="0" w:firstLine="0"/>
                    <w:jc w:val="center"/>
                    <w:rPr>
                      <w:rFonts w:ascii="宋体" w:hAnsi="宋体"/>
                      <w:color w:val="000000"/>
                      <w:szCs w:val="24"/>
                    </w:rPr>
                  </w:pPr>
                  <w:r w:rsidRPr="004814AB">
                    <w:rPr>
                      <w:rFonts w:ascii="宋体" w:hAnsi="宋体" w:hint="eastAsia"/>
                      <w:kern w:val="0"/>
                      <w:szCs w:val="24"/>
                    </w:rPr>
                    <w:t>201</w:t>
                  </w:r>
                  <w:r w:rsidRPr="004814AB">
                    <w:rPr>
                      <w:rFonts w:ascii="宋体" w:hAnsi="宋体"/>
                      <w:kern w:val="0"/>
                      <w:szCs w:val="24"/>
                    </w:rPr>
                    <w:t>7</w:t>
                  </w:r>
                  <w:r w:rsidRPr="004814AB">
                    <w:rPr>
                      <w:rFonts w:ascii="宋体" w:hAnsi="宋体" w:hint="eastAsia"/>
                      <w:kern w:val="0"/>
                      <w:szCs w:val="24"/>
                    </w:rPr>
                    <w:t>-0</w:t>
                  </w:r>
                  <w:r w:rsidRPr="004814AB">
                    <w:rPr>
                      <w:rFonts w:ascii="宋体" w:hAnsi="宋体"/>
                      <w:kern w:val="0"/>
                      <w:szCs w:val="24"/>
                    </w:rPr>
                    <w:t>5</w:t>
                  </w:r>
                  <w:r w:rsidRPr="004814AB">
                    <w:rPr>
                      <w:rFonts w:ascii="宋体" w:hAnsi="宋体" w:hint="eastAsia"/>
                      <w:kern w:val="0"/>
                      <w:szCs w:val="24"/>
                    </w:rPr>
                    <w:t>～</w:t>
                  </w:r>
                  <w:r w:rsidRPr="004814AB">
                    <w:rPr>
                      <w:rFonts w:ascii="宋体" w:hAnsi="宋体"/>
                      <w:kern w:val="0"/>
                      <w:szCs w:val="24"/>
                    </w:rPr>
                    <w:t>2019-10</w:t>
                  </w:r>
                </w:p>
              </w:tc>
              <w:tc>
                <w:tcPr>
                  <w:tcW w:w="1450" w:type="dxa"/>
                  <w:vAlign w:val="center"/>
                </w:tcPr>
                <w:p w:rsidR="007715A3" w:rsidRPr="004814AB" w:rsidRDefault="007715A3" w:rsidP="00ED348B">
                  <w:pPr>
                    <w:snapToGrid w:val="0"/>
                    <w:spacing w:line="400" w:lineRule="exact"/>
                    <w:jc w:val="center"/>
                    <w:rPr>
                      <w:rFonts w:ascii="宋体" w:hAnsi="宋体"/>
                      <w:kern w:val="0"/>
                      <w:sz w:val="24"/>
                    </w:rPr>
                  </w:pPr>
                  <w:r w:rsidRPr="004814AB">
                    <w:rPr>
                      <w:rFonts w:ascii="宋体" w:hAnsi="宋体" w:hint="eastAsia"/>
                      <w:kern w:val="0"/>
                      <w:sz w:val="24"/>
                    </w:rPr>
                    <w:t>宋君陶</w:t>
                  </w:r>
                </w:p>
                <w:p w:rsidR="007715A3" w:rsidRPr="004814AB" w:rsidRDefault="007715A3" w:rsidP="00ED348B">
                  <w:pPr>
                    <w:pStyle w:val="a8"/>
                    <w:spacing w:line="400" w:lineRule="exact"/>
                    <w:ind w:firstLineChars="0" w:firstLine="0"/>
                    <w:jc w:val="center"/>
                    <w:rPr>
                      <w:rFonts w:ascii="宋体" w:hAnsi="宋体"/>
                      <w:color w:val="000000"/>
                      <w:szCs w:val="24"/>
                    </w:rPr>
                  </w:pPr>
                  <w:r w:rsidRPr="004814AB">
                    <w:rPr>
                      <w:rFonts w:ascii="宋体" w:hAnsi="宋体"/>
                      <w:kern w:val="0"/>
                      <w:szCs w:val="24"/>
                    </w:rPr>
                    <w:t>/</w:t>
                  </w:r>
                  <w:r w:rsidRPr="004814AB">
                    <w:rPr>
                      <w:rFonts w:ascii="宋体" w:hAnsi="宋体" w:hint="eastAsia"/>
                      <w:kern w:val="0"/>
                      <w:szCs w:val="24"/>
                    </w:rPr>
                    <w:t>1</w:t>
                  </w:r>
                  <w:r w:rsidRPr="004814AB">
                    <w:rPr>
                      <w:rFonts w:ascii="宋体" w:hAnsi="宋体"/>
                      <w:kern w:val="0"/>
                      <w:szCs w:val="24"/>
                    </w:rPr>
                    <w:t>8863113163</w:t>
                  </w:r>
                </w:p>
              </w:tc>
            </w:tr>
            <w:tr w:rsidR="007715A3" w:rsidRPr="004814AB" w:rsidTr="00ED348B">
              <w:trPr>
                <w:cantSplit/>
                <w:jc w:val="center"/>
              </w:trPr>
              <w:tc>
                <w:tcPr>
                  <w:tcW w:w="672" w:type="dxa"/>
                  <w:vAlign w:val="center"/>
                </w:tcPr>
                <w:p w:rsidR="007715A3" w:rsidRPr="004814AB" w:rsidRDefault="00E6122D" w:rsidP="00ED348B">
                  <w:pPr>
                    <w:pStyle w:val="a8"/>
                    <w:spacing w:line="400" w:lineRule="exact"/>
                    <w:ind w:firstLineChars="0" w:firstLine="0"/>
                    <w:jc w:val="center"/>
                    <w:rPr>
                      <w:rFonts w:ascii="宋体" w:hAnsi="宋体"/>
                      <w:color w:val="000000"/>
                      <w:szCs w:val="24"/>
                    </w:rPr>
                  </w:pPr>
                  <w:r>
                    <w:rPr>
                      <w:rFonts w:ascii="宋体" w:hAnsi="宋体" w:hint="eastAsia"/>
                      <w:color w:val="000000"/>
                      <w:szCs w:val="24"/>
                    </w:rPr>
                    <w:lastRenderedPageBreak/>
                    <w:t>9</w:t>
                  </w:r>
                  <w:bookmarkStart w:id="0" w:name="_GoBack"/>
                  <w:bookmarkEnd w:id="0"/>
                </w:p>
              </w:tc>
              <w:tc>
                <w:tcPr>
                  <w:tcW w:w="990" w:type="dxa"/>
                  <w:vAlign w:val="center"/>
                </w:tcPr>
                <w:p w:rsidR="007715A3" w:rsidRPr="004814AB" w:rsidRDefault="007715A3" w:rsidP="00ED348B">
                  <w:pPr>
                    <w:pStyle w:val="a8"/>
                    <w:spacing w:line="400" w:lineRule="exact"/>
                    <w:ind w:firstLineChars="0" w:firstLine="0"/>
                    <w:jc w:val="center"/>
                    <w:rPr>
                      <w:rFonts w:ascii="宋体" w:hAnsi="宋体"/>
                      <w:color w:val="000000"/>
                      <w:szCs w:val="24"/>
                    </w:rPr>
                  </w:pPr>
                  <w:r w:rsidRPr="004814AB">
                    <w:rPr>
                      <w:rFonts w:ascii="宋体" w:hAnsi="宋体" w:hint="eastAsia"/>
                      <w:color w:val="000000"/>
                      <w:szCs w:val="24"/>
                    </w:rPr>
                    <w:t>广州建通测绘地理信息技术股份有限公司</w:t>
                  </w:r>
                </w:p>
              </w:tc>
              <w:tc>
                <w:tcPr>
                  <w:tcW w:w="1556" w:type="dxa"/>
                  <w:vAlign w:val="center"/>
                </w:tcPr>
                <w:p w:rsidR="007715A3" w:rsidRPr="004814AB" w:rsidRDefault="007715A3" w:rsidP="00ED348B">
                  <w:pPr>
                    <w:pStyle w:val="a8"/>
                    <w:spacing w:line="400" w:lineRule="exact"/>
                    <w:ind w:firstLineChars="0" w:firstLine="0"/>
                    <w:jc w:val="center"/>
                    <w:rPr>
                      <w:rFonts w:ascii="宋体" w:hAnsi="宋体"/>
                      <w:color w:val="000000"/>
                      <w:szCs w:val="24"/>
                    </w:rPr>
                  </w:pPr>
                  <w:r w:rsidRPr="004814AB">
                    <w:rPr>
                      <w:rFonts w:ascii="宋体" w:hAnsi="宋体" w:hint="eastAsia"/>
                      <w:kern w:val="0"/>
                      <w:szCs w:val="24"/>
                    </w:rPr>
                    <w:t>陆海过渡带三维信息一体化测量获取技术</w:t>
                  </w:r>
                </w:p>
              </w:tc>
              <w:tc>
                <w:tcPr>
                  <w:tcW w:w="3835" w:type="dxa"/>
                  <w:vAlign w:val="center"/>
                </w:tcPr>
                <w:p w:rsidR="007715A3" w:rsidRPr="004814AB" w:rsidRDefault="007715A3" w:rsidP="00ED348B">
                  <w:pPr>
                    <w:pStyle w:val="a8"/>
                    <w:spacing w:line="400" w:lineRule="exact"/>
                    <w:ind w:firstLineChars="0" w:firstLine="0"/>
                    <w:jc w:val="center"/>
                    <w:rPr>
                      <w:rFonts w:ascii="宋体" w:hAnsi="宋体"/>
                      <w:color w:val="000000"/>
                      <w:szCs w:val="24"/>
                    </w:rPr>
                  </w:pPr>
                  <w:r w:rsidRPr="004814AB">
                    <w:rPr>
                      <w:rFonts w:ascii="宋体" w:hAnsi="宋体" w:hint="eastAsia"/>
                      <w:szCs w:val="24"/>
                    </w:rPr>
                    <w:t>水下地形测绘、</w:t>
                  </w:r>
                  <w:r w:rsidRPr="004814AB">
                    <w:rPr>
                      <w:rFonts w:ascii="宋体" w:hAnsi="宋体"/>
                      <w:szCs w:val="24"/>
                    </w:rPr>
                    <w:t>海岸带地形测绘</w:t>
                  </w:r>
                  <w:r w:rsidRPr="004814AB">
                    <w:rPr>
                      <w:rFonts w:ascii="宋体" w:hAnsi="宋体" w:hint="eastAsia"/>
                      <w:szCs w:val="24"/>
                    </w:rPr>
                    <w:t>、广东省海岸线调查等/新增销售额</w:t>
                  </w:r>
                  <w:r w:rsidRPr="004814AB">
                    <w:rPr>
                      <w:rFonts w:ascii="宋体" w:hAnsi="宋体"/>
                      <w:szCs w:val="24"/>
                    </w:rPr>
                    <w:t>7141.3</w:t>
                  </w:r>
                  <w:r w:rsidRPr="004814AB">
                    <w:rPr>
                      <w:rFonts w:ascii="宋体" w:hAnsi="宋体" w:hint="eastAsia"/>
                      <w:szCs w:val="24"/>
                    </w:rPr>
                    <w:t>万元</w:t>
                  </w:r>
                </w:p>
              </w:tc>
              <w:tc>
                <w:tcPr>
                  <w:tcW w:w="1116" w:type="dxa"/>
                  <w:vAlign w:val="center"/>
                </w:tcPr>
                <w:p w:rsidR="007715A3" w:rsidRPr="004814AB" w:rsidRDefault="007715A3" w:rsidP="00ED348B">
                  <w:pPr>
                    <w:pStyle w:val="a8"/>
                    <w:spacing w:line="400" w:lineRule="exact"/>
                    <w:ind w:firstLineChars="0" w:firstLine="0"/>
                    <w:jc w:val="center"/>
                    <w:rPr>
                      <w:rFonts w:ascii="宋体" w:hAnsi="宋体"/>
                      <w:color w:val="000000"/>
                      <w:szCs w:val="24"/>
                    </w:rPr>
                  </w:pPr>
                  <w:r w:rsidRPr="004814AB">
                    <w:rPr>
                      <w:rFonts w:ascii="宋体" w:hAnsi="宋体" w:hint="eastAsia"/>
                      <w:kern w:val="0"/>
                      <w:szCs w:val="24"/>
                    </w:rPr>
                    <w:t>2016-0</w:t>
                  </w:r>
                  <w:r w:rsidRPr="004814AB">
                    <w:rPr>
                      <w:rFonts w:ascii="宋体" w:hAnsi="宋体"/>
                      <w:kern w:val="0"/>
                      <w:szCs w:val="24"/>
                    </w:rPr>
                    <w:t>4</w:t>
                  </w:r>
                  <w:r w:rsidRPr="004814AB">
                    <w:rPr>
                      <w:rFonts w:ascii="宋体" w:hAnsi="宋体" w:hint="eastAsia"/>
                      <w:kern w:val="0"/>
                      <w:szCs w:val="24"/>
                    </w:rPr>
                    <w:t>～</w:t>
                  </w:r>
                  <w:r w:rsidRPr="004814AB">
                    <w:rPr>
                      <w:rFonts w:ascii="宋体" w:hAnsi="宋体"/>
                      <w:kern w:val="0"/>
                      <w:szCs w:val="24"/>
                    </w:rPr>
                    <w:t>2019-05</w:t>
                  </w:r>
                </w:p>
              </w:tc>
              <w:tc>
                <w:tcPr>
                  <w:tcW w:w="1450" w:type="dxa"/>
                  <w:vAlign w:val="center"/>
                </w:tcPr>
                <w:p w:rsidR="007715A3" w:rsidRPr="004814AB" w:rsidRDefault="007715A3" w:rsidP="00ED348B">
                  <w:pPr>
                    <w:pStyle w:val="a8"/>
                    <w:spacing w:line="400" w:lineRule="exact"/>
                    <w:ind w:firstLineChars="0" w:firstLine="0"/>
                    <w:jc w:val="center"/>
                    <w:rPr>
                      <w:rFonts w:ascii="宋体" w:hAnsi="宋体"/>
                      <w:color w:val="000000"/>
                      <w:szCs w:val="24"/>
                    </w:rPr>
                  </w:pPr>
                  <w:r w:rsidRPr="004814AB">
                    <w:rPr>
                      <w:rFonts w:ascii="宋体" w:hAnsi="宋体" w:hint="eastAsia"/>
                      <w:color w:val="000000"/>
                      <w:szCs w:val="24"/>
                    </w:rPr>
                    <w:t>隆华平/</w:t>
                  </w:r>
                  <w:r w:rsidRPr="004814AB">
                    <w:rPr>
                      <w:rFonts w:ascii="宋体" w:hAnsi="宋体"/>
                      <w:color w:val="000000"/>
                      <w:szCs w:val="24"/>
                    </w:rPr>
                    <w:t>13503028395</w:t>
                  </w:r>
                </w:p>
              </w:tc>
            </w:tr>
          </w:tbl>
          <w:p w:rsidR="007715A3" w:rsidRPr="004814AB" w:rsidRDefault="007715A3" w:rsidP="004814AB">
            <w:pPr>
              <w:pStyle w:val="a8"/>
              <w:spacing w:line="400" w:lineRule="exact"/>
              <w:ind w:firstLineChars="0" w:firstLine="0"/>
              <w:rPr>
                <w:rFonts w:ascii="黑体" w:eastAsia="黑体" w:hAnsiTheme="minorHAnsi" w:cs="黑体"/>
                <w:kern w:val="0"/>
                <w:szCs w:val="24"/>
              </w:rPr>
            </w:pPr>
          </w:p>
          <w:p w:rsidR="007715A3" w:rsidRPr="004814AB" w:rsidRDefault="007715A3" w:rsidP="004814AB">
            <w:pPr>
              <w:pStyle w:val="a8"/>
              <w:spacing w:line="400" w:lineRule="exact"/>
              <w:ind w:firstLineChars="0" w:firstLine="0"/>
              <w:rPr>
                <w:rFonts w:ascii="宋体" w:hAnsi="宋体"/>
                <w:color w:val="000000"/>
                <w:szCs w:val="24"/>
              </w:rPr>
            </w:pPr>
            <w:r w:rsidRPr="004814AB">
              <w:rPr>
                <w:rFonts w:ascii="黑体" w:eastAsia="黑体" w:hAnsiTheme="minorHAnsi" w:cs="黑体" w:hint="eastAsia"/>
                <w:kern w:val="0"/>
                <w:szCs w:val="24"/>
              </w:rPr>
              <w:t>应用概述</w:t>
            </w:r>
            <w:r w:rsidRPr="004814AB">
              <w:rPr>
                <w:rFonts w:ascii="宋体" w:hAnsiTheme="minorHAnsi" w:cs="宋体" w:hint="eastAsia"/>
                <w:kern w:val="0"/>
                <w:szCs w:val="24"/>
              </w:rPr>
              <w:t>：</w:t>
            </w:r>
          </w:p>
          <w:p w:rsidR="007715A3" w:rsidRPr="004814AB" w:rsidRDefault="007715A3" w:rsidP="004814AB">
            <w:pPr>
              <w:pStyle w:val="a8"/>
              <w:spacing w:line="400" w:lineRule="exact"/>
              <w:rPr>
                <w:rFonts w:ascii="宋体" w:hAnsi="宋体"/>
                <w:color w:val="000000"/>
                <w:szCs w:val="24"/>
              </w:rPr>
            </w:pPr>
            <w:r w:rsidRPr="004814AB">
              <w:rPr>
                <w:rFonts w:ascii="宋体" w:hAnsi="宋体" w:hint="eastAsia"/>
                <w:color w:val="000000"/>
                <w:szCs w:val="24"/>
              </w:rPr>
              <w:t>项目成果陆海过渡带三维信息一体化测量系统具有集成度高、获取数据精度高、数据采集效率快、设备操作简易等特点，实现了多类型复杂陆海过渡带区域水上水下三维信息的快速、精准获取，项目研究成果填补了陆海过渡带一体化测量体系方面的国内空白，部分指标达到国际先进水平。各应用单位采用陆海过渡带三维信息一体化测量系统，解决了不易登陆的海岛礁及周边区域地形和属性信息的快速提取测量问题，已成功应用于海岸带综合地质调查、海洋灾害监测、各类海洋规划编制、海岸线修测及省级潮间带地形数据获取等大型项目中，取得了良好的经济与社会效益，其中，采用该成果替代陆海过渡带区域常规测绘手段，在山东省潮间带水下地形测绘项目中完成了工程示范应用，结果表明，与常规测绘手段相比，外业作业时间减至 1/3；采用研发的多源数据融合处理软件、潮间带地形测量成果成图应用软件，内业时间缩短至 2/3，总体工作效率提升约1倍，取得了巨大的经济效益。此外，项目成果可进一步推广应用于内河航道、水库、湖泊等水岸线复杂地区的地理信息获取，对促进国内潮间带地形测量技术发展具有很高的引领作用。</w:t>
            </w:r>
          </w:p>
          <w:p w:rsidR="001611EB" w:rsidRPr="007715A3" w:rsidRDefault="001611EB" w:rsidP="00C871E0"/>
        </w:tc>
      </w:tr>
    </w:tbl>
    <w:p w:rsidR="001611EB" w:rsidRPr="00160884" w:rsidRDefault="001611EB" w:rsidP="001611EB">
      <w:r w:rsidRPr="00160884">
        <w:lastRenderedPageBreak/>
        <w:br w:type="page"/>
      </w:r>
    </w:p>
    <w:tbl>
      <w:tblPr>
        <w:tblW w:w="9639"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9639"/>
      </w:tblGrid>
      <w:tr w:rsidR="001611EB" w:rsidRPr="00160884" w:rsidTr="003C71BF">
        <w:trPr>
          <w:trHeight w:val="13214"/>
          <w:jc w:val="center"/>
        </w:trPr>
        <w:tc>
          <w:tcPr>
            <w:tcW w:w="9636" w:type="dxa"/>
            <w:shd w:val="clear" w:color="auto" w:fill="auto"/>
          </w:tcPr>
          <w:p w:rsidR="001611EB" w:rsidRPr="00DE3C52" w:rsidRDefault="001611EB" w:rsidP="00DE3C52">
            <w:pPr>
              <w:spacing w:line="400" w:lineRule="exact"/>
              <w:rPr>
                <w:sz w:val="24"/>
              </w:rPr>
            </w:pPr>
            <w:r w:rsidRPr="00DE3C52">
              <w:rPr>
                <w:rFonts w:hint="eastAsia"/>
                <w:sz w:val="24"/>
              </w:rPr>
              <w:lastRenderedPageBreak/>
              <w:t>2</w:t>
            </w:r>
            <w:r w:rsidR="00A877CA" w:rsidRPr="00DE3C52">
              <w:rPr>
                <w:rFonts w:hint="eastAsia"/>
                <w:sz w:val="24"/>
              </w:rPr>
              <w:t>．应用</w:t>
            </w:r>
            <w:r w:rsidR="00A877CA" w:rsidRPr="00DE3C52">
              <w:rPr>
                <w:sz w:val="24"/>
              </w:rPr>
              <w:t>效果</w:t>
            </w:r>
          </w:p>
          <w:p w:rsidR="00DE3C52" w:rsidRPr="00DE3C52" w:rsidRDefault="00DE3C52" w:rsidP="00DE3C52">
            <w:pPr>
              <w:pStyle w:val="a8"/>
              <w:spacing w:line="400" w:lineRule="exact"/>
              <w:ind w:firstLine="482"/>
              <w:jc w:val="left"/>
              <w:rPr>
                <w:rFonts w:ascii="宋体" w:hAnsi="宋体"/>
                <w:b/>
                <w:bCs/>
                <w:color w:val="000000"/>
                <w:szCs w:val="24"/>
              </w:rPr>
            </w:pPr>
            <w:r w:rsidRPr="00DE3C52">
              <w:rPr>
                <w:rFonts w:ascii="宋体" w:hAnsi="宋体" w:hint="eastAsia"/>
                <w:b/>
                <w:bCs/>
                <w:color w:val="000000"/>
                <w:szCs w:val="24"/>
              </w:rPr>
              <w:t>（1）、</w:t>
            </w:r>
            <w:r w:rsidRPr="00DE3C52">
              <w:rPr>
                <w:rFonts w:ascii="宋体" w:hAnsi="宋体"/>
                <w:b/>
                <w:bCs/>
                <w:color w:val="000000"/>
                <w:szCs w:val="24"/>
              </w:rPr>
              <w:t>经济效益</w:t>
            </w:r>
          </w:p>
          <w:p w:rsidR="00DE3C52" w:rsidRPr="00DE3C52" w:rsidRDefault="00DE3C52" w:rsidP="00DE3C52">
            <w:pPr>
              <w:spacing w:line="400" w:lineRule="exact"/>
              <w:ind w:firstLine="420"/>
              <w:rPr>
                <w:sz w:val="24"/>
              </w:rPr>
            </w:pPr>
            <w:r w:rsidRPr="00DE3C52">
              <w:rPr>
                <w:rFonts w:hint="eastAsia"/>
                <w:sz w:val="24"/>
              </w:rPr>
              <w:t>山东省自然资源厅：在山东省“十三五”潮间带水上水下地形测绘项目实际工作量为</w:t>
            </w:r>
            <w:r w:rsidRPr="00DE3C52">
              <w:rPr>
                <w:rFonts w:hint="eastAsia"/>
                <w:sz w:val="24"/>
              </w:rPr>
              <w:t>7</w:t>
            </w:r>
            <w:r w:rsidRPr="00DE3C52">
              <w:rPr>
                <w:sz w:val="24"/>
              </w:rPr>
              <w:t>058</w:t>
            </w:r>
            <w:r w:rsidRPr="00DE3C52">
              <w:rPr>
                <w:rFonts w:hint="eastAsia"/>
                <w:sz w:val="24"/>
              </w:rPr>
              <w:t>平方千米，实际投资额为</w:t>
            </w:r>
            <w:r w:rsidRPr="00DE3C52">
              <w:rPr>
                <w:rFonts w:hint="eastAsia"/>
                <w:sz w:val="24"/>
              </w:rPr>
              <w:t>5</w:t>
            </w:r>
            <w:r w:rsidRPr="00DE3C52">
              <w:rPr>
                <w:sz w:val="24"/>
              </w:rPr>
              <w:t>402</w:t>
            </w:r>
            <w:r w:rsidRPr="00DE3C52">
              <w:rPr>
                <w:rFonts w:hint="eastAsia"/>
                <w:sz w:val="24"/>
              </w:rPr>
              <w:t>万元，依据国家测绘局及财政部</w:t>
            </w:r>
            <w:r w:rsidRPr="00DE3C52">
              <w:rPr>
                <w:rFonts w:hint="eastAsia"/>
                <w:sz w:val="24"/>
              </w:rPr>
              <w:t>2</w:t>
            </w:r>
            <w:r w:rsidRPr="00DE3C52">
              <w:rPr>
                <w:sz w:val="24"/>
              </w:rPr>
              <w:t>009</w:t>
            </w:r>
            <w:r w:rsidRPr="00DE3C52">
              <w:rPr>
                <w:rFonts w:hint="eastAsia"/>
                <w:sz w:val="24"/>
              </w:rPr>
              <w:t>年颁布的《测绘生产成本费用定额》计算定额费用为</w:t>
            </w:r>
            <w:r w:rsidRPr="00DE3C52">
              <w:rPr>
                <w:rFonts w:hint="eastAsia"/>
                <w:sz w:val="24"/>
              </w:rPr>
              <w:t>1</w:t>
            </w:r>
            <w:r w:rsidRPr="00DE3C52">
              <w:rPr>
                <w:sz w:val="24"/>
              </w:rPr>
              <w:t>1952.892</w:t>
            </w:r>
            <w:r w:rsidRPr="00DE3C52">
              <w:rPr>
                <w:rFonts w:hint="eastAsia"/>
                <w:sz w:val="24"/>
              </w:rPr>
              <w:t>万元，节支</w:t>
            </w:r>
            <w:r w:rsidRPr="00DE3C52">
              <w:rPr>
                <w:rFonts w:hint="eastAsia"/>
                <w:sz w:val="24"/>
              </w:rPr>
              <w:t>6</w:t>
            </w:r>
            <w:r w:rsidRPr="00DE3C52">
              <w:rPr>
                <w:sz w:val="24"/>
              </w:rPr>
              <w:t>550.892</w:t>
            </w:r>
            <w:r w:rsidRPr="00DE3C52">
              <w:rPr>
                <w:rFonts w:hint="eastAsia"/>
                <w:sz w:val="24"/>
              </w:rPr>
              <w:t>万元，其中约百分之八十由本技术贡献。经计算节约支出约</w:t>
            </w:r>
            <w:r w:rsidRPr="00DE3C52">
              <w:rPr>
                <w:rFonts w:hint="eastAsia"/>
                <w:sz w:val="24"/>
              </w:rPr>
              <w:t>5</w:t>
            </w:r>
            <w:r w:rsidRPr="00DE3C52">
              <w:rPr>
                <w:sz w:val="24"/>
              </w:rPr>
              <w:t>000</w:t>
            </w:r>
            <w:r w:rsidRPr="00DE3C52">
              <w:rPr>
                <w:rFonts w:hint="eastAsia"/>
                <w:sz w:val="24"/>
              </w:rPr>
              <w:t>万元。</w:t>
            </w:r>
          </w:p>
          <w:p w:rsidR="00DE3C52" w:rsidRPr="00DE3C52" w:rsidRDefault="00DE3C52" w:rsidP="00DE3C52">
            <w:pPr>
              <w:spacing w:line="400" w:lineRule="exact"/>
              <w:ind w:firstLine="420"/>
              <w:rPr>
                <w:sz w:val="24"/>
              </w:rPr>
            </w:pPr>
            <w:r w:rsidRPr="00DE3C52">
              <w:rPr>
                <w:rFonts w:hint="eastAsia"/>
                <w:sz w:val="24"/>
              </w:rPr>
              <w:t>山东省国土测绘院：</w:t>
            </w:r>
            <w:r w:rsidRPr="00DE3C52">
              <w:rPr>
                <w:rFonts w:ascii="宋体" w:hAnsi="宋体"/>
                <w:sz w:val="24"/>
              </w:rPr>
              <w:t>在</w:t>
            </w:r>
            <w:r w:rsidRPr="00DE3C52">
              <w:rPr>
                <w:rFonts w:ascii="宋体" w:hAnsi="宋体" w:hint="eastAsia"/>
                <w:sz w:val="24"/>
              </w:rPr>
              <w:t>“十三五”基础测绘项目</w:t>
            </w:r>
            <w:r w:rsidRPr="00DE3C52">
              <w:rPr>
                <w:rFonts w:ascii="宋体" w:hAnsi="宋体"/>
                <w:sz w:val="24"/>
              </w:rPr>
              <w:t>中大规模使用了本科研项目构建的山东省似大地水准面模型，用于机载</w:t>
            </w:r>
            <w:r w:rsidRPr="00DE3C52">
              <w:rPr>
                <w:rFonts w:ascii="宋体" w:hAnsi="宋体" w:hint="eastAsia"/>
                <w:sz w:val="24"/>
              </w:rPr>
              <w:t>L</w:t>
            </w:r>
            <w:r w:rsidRPr="00DE3C52">
              <w:rPr>
                <w:rFonts w:ascii="宋体" w:hAnsi="宋体"/>
                <w:sz w:val="24"/>
              </w:rPr>
              <w:t>iDar</w:t>
            </w:r>
            <w:r w:rsidRPr="00DE3C52">
              <w:rPr>
                <w:rFonts w:ascii="宋体" w:hAnsi="宋体" w:hint="eastAsia"/>
                <w:sz w:val="24"/>
              </w:rPr>
              <w:t>点云</w:t>
            </w:r>
            <w:r w:rsidRPr="00DE3C52">
              <w:rPr>
                <w:rFonts w:ascii="宋体" w:hAnsi="宋体"/>
                <w:sz w:val="24"/>
              </w:rPr>
              <w:t>数据处理，并间接用于</w:t>
            </w:r>
            <w:r w:rsidRPr="00DE3C52">
              <w:rPr>
                <w:rFonts w:ascii="宋体" w:hAnsi="宋体" w:hint="eastAsia"/>
                <w:sz w:val="24"/>
              </w:rPr>
              <w:t>山东省</w:t>
            </w:r>
            <w:r w:rsidRPr="00DE3C52">
              <w:rPr>
                <w:rFonts w:ascii="宋体" w:hAnsi="宋体"/>
                <w:sz w:val="24"/>
              </w:rPr>
              <w:t>数字高程模型和高分辨率影像处理中</w:t>
            </w:r>
            <w:r w:rsidRPr="00DE3C52">
              <w:rPr>
                <w:rFonts w:ascii="宋体" w:hAnsi="宋体" w:hint="eastAsia"/>
                <w:sz w:val="24"/>
              </w:rPr>
              <w:t>，</w:t>
            </w:r>
            <w:r w:rsidRPr="00DE3C52">
              <w:rPr>
                <w:rFonts w:ascii="宋体" w:hAnsi="宋体"/>
                <w:sz w:val="24"/>
              </w:rPr>
              <w:t>提高了数据处理</w:t>
            </w:r>
            <w:r w:rsidRPr="00DE3C52">
              <w:rPr>
                <w:rFonts w:ascii="宋体" w:hAnsi="宋体" w:hint="eastAsia"/>
                <w:sz w:val="24"/>
              </w:rPr>
              <w:t>效率</w:t>
            </w:r>
            <w:r w:rsidRPr="00DE3C52">
              <w:rPr>
                <w:rFonts w:ascii="宋体" w:hAnsi="宋体"/>
                <w:sz w:val="24"/>
              </w:rPr>
              <w:t>及数据质量</w:t>
            </w:r>
            <w:r w:rsidRPr="00DE3C52">
              <w:rPr>
                <w:rFonts w:ascii="宋体" w:hAnsi="宋体" w:hint="eastAsia"/>
                <w:sz w:val="24"/>
              </w:rPr>
              <w:t>，</w:t>
            </w:r>
            <w:r w:rsidRPr="00DE3C52">
              <w:rPr>
                <w:rFonts w:ascii="宋体" w:hAnsi="宋体"/>
                <w:sz w:val="24"/>
              </w:rPr>
              <w:t>仅</w:t>
            </w:r>
            <w:r w:rsidRPr="00DE3C52">
              <w:rPr>
                <w:rFonts w:ascii="宋体" w:hAnsi="宋体" w:hint="eastAsia"/>
                <w:sz w:val="24"/>
              </w:rPr>
              <w:t>此项节约财政资金约5</w:t>
            </w:r>
            <w:r w:rsidRPr="00DE3C52">
              <w:rPr>
                <w:rFonts w:ascii="宋体" w:hAnsi="宋体"/>
                <w:sz w:val="24"/>
              </w:rPr>
              <w:t>000余万元</w:t>
            </w:r>
            <w:r w:rsidRPr="00DE3C52">
              <w:rPr>
                <w:rFonts w:ascii="宋体" w:hAnsi="宋体" w:hint="eastAsia"/>
                <w:sz w:val="24"/>
              </w:rPr>
              <w:t>。</w:t>
            </w:r>
          </w:p>
          <w:p w:rsidR="00DE3C52" w:rsidRPr="00DE3C52" w:rsidRDefault="00DE3C52" w:rsidP="00DE3C52">
            <w:pPr>
              <w:spacing w:line="400" w:lineRule="exact"/>
              <w:ind w:firstLine="420"/>
              <w:rPr>
                <w:sz w:val="24"/>
              </w:rPr>
            </w:pPr>
            <w:r w:rsidRPr="00DE3C52">
              <w:rPr>
                <w:rFonts w:hint="eastAsia"/>
                <w:sz w:val="24"/>
              </w:rPr>
              <w:t>山东省圣达地理信息测绘工程有限公司：</w:t>
            </w:r>
            <w:r w:rsidRPr="00DE3C52">
              <w:rPr>
                <w:sz w:val="24"/>
              </w:rPr>
              <w:t>2017</w:t>
            </w:r>
            <w:r w:rsidRPr="00DE3C52">
              <w:rPr>
                <w:sz w:val="24"/>
              </w:rPr>
              <w:t>年至</w:t>
            </w:r>
            <w:r w:rsidRPr="00DE3C52">
              <w:rPr>
                <w:sz w:val="24"/>
              </w:rPr>
              <w:t>2019</w:t>
            </w:r>
            <w:r w:rsidRPr="00DE3C52">
              <w:rPr>
                <w:sz w:val="24"/>
              </w:rPr>
              <w:t>年</w:t>
            </w:r>
            <w:r w:rsidRPr="00DE3C52">
              <w:rPr>
                <w:rFonts w:hint="eastAsia"/>
                <w:sz w:val="24"/>
              </w:rPr>
              <w:t>，</w:t>
            </w:r>
            <w:r w:rsidRPr="00DE3C52">
              <w:rPr>
                <w:sz w:val="24"/>
              </w:rPr>
              <w:t>在</w:t>
            </w:r>
            <w:r w:rsidRPr="00DE3C52">
              <w:rPr>
                <w:rFonts w:hint="eastAsia"/>
                <w:sz w:val="24"/>
              </w:rPr>
              <w:t>“潮间带及近海水上水下地形测绘”、“日照港港区水深扫测”和“山东省大型</w:t>
            </w:r>
            <w:r w:rsidRPr="00DE3C52">
              <w:rPr>
                <w:rFonts w:hint="eastAsia"/>
                <w:sz w:val="24"/>
              </w:rPr>
              <w:t>1</w:t>
            </w:r>
            <w:r w:rsidRPr="00DE3C52">
              <w:rPr>
                <w:sz w:val="24"/>
              </w:rPr>
              <w:t>:2000</w:t>
            </w:r>
            <w:r w:rsidRPr="00DE3C52">
              <w:rPr>
                <w:rFonts w:hint="eastAsia"/>
                <w:sz w:val="24"/>
              </w:rPr>
              <w:t>水下地形测量”等</w:t>
            </w:r>
            <w:r w:rsidRPr="00DE3C52">
              <w:rPr>
                <w:sz w:val="24"/>
              </w:rPr>
              <w:t>项目</w:t>
            </w:r>
            <w:r w:rsidRPr="00DE3C52">
              <w:rPr>
                <w:rFonts w:hint="eastAsia"/>
                <w:sz w:val="24"/>
              </w:rPr>
              <w:t>中</w:t>
            </w:r>
            <w:r w:rsidRPr="00DE3C52">
              <w:rPr>
                <w:sz w:val="24"/>
              </w:rPr>
              <w:t>应用</w:t>
            </w:r>
            <w:r w:rsidRPr="00DE3C52">
              <w:rPr>
                <w:rFonts w:hint="eastAsia"/>
                <w:sz w:val="24"/>
              </w:rPr>
              <w:t>了</w:t>
            </w:r>
            <w:r w:rsidRPr="00DE3C52">
              <w:rPr>
                <w:sz w:val="24"/>
              </w:rPr>
              <w:t>陆海过渡带一体化测量技术，</w:t>
            </w:r>
            <w:r w:rsidRPr="00DE3C52">
              <w:rPr>
                <w:rFonts w:hint="eastAsia"/>
                <w:sz w:val="24"/>
              </w:rPr>
              <w:t>上述</w:t>
            </w:r>
            <w:r w:rsidRPr="00DE3C52">
              <w:rPr>
                <w:sz w:val="24"/>
              </w:rPr>
              <w:t>项目</w:t>
            </w:r>
            <w:r w:rsidRPr="00DE3C52">
              <w:rPr>
                <w:rFonts w:hint="eastAsia"/>
                <w:sz w:val="24"/>
              </w:rPr>
              <w:t>合同</w:t>
            </w:r>
            <w:r w:rsidRPr="00DE3C52">
              <w:rPr>
                <w:sz w:val="24"/>
              </w:rPr>
              <w:t>额</w:t>
            </w:r>
            <w:r w:rsidRPr="00DE3C52">
              <w:rPr>
                <w:rFonts w:hint="eastAsia"/>
                <w:sz w:val="24"/>
              </w:rPr>
              <w:t>总共为</w:t>
            </w:r>
            <w:r w:rsidRPr="00DE3C52">
              <w:rPr>
                <w:sz w:val="24"/>
              </w:rPr>
              <w:t>1228.6</w:t>
            </w:r>
            <w:r w:rsidRPr="00DE3C52">
              <w:rPr>
                <w:rFonts w:hint="eastAsia"/>
                <w:sz w:val="24"/>
              </w:rPr>
              <w:t>万元，实际生产</w:t>
            </w:r>
            <w:r w:rsidRPr="00DE3C52">
              <w:rPr>
                <w:sz w:val="24"/>
              </w:rPr>
              <w:t>中使用</w:t>
            </w:r>
            <w:r w:rsidRPr="00DE3C52">
              <w:rPr>
                <w:rFonts w:hint="eastAsia"/>
                <w:sz w:val="24"/>
              </w:rPr>
              <w:t>项目</w:t>
            </w:r>
            <w:r w:rsidRPr="00DE3C52">
              <w:rPr>
                <w:sz w:val="24"/>
              </w:rPr>
              <w:t>经费</w:t>
            </w:r>
            <w:r w:rsidRPr="00DE3C52">
              <w:rPr>
                <w:sz w:val="24"/>
              </w:rPr>
              <w:t>830.31</w:t>
            </w:r>
            <w:r w:rsidRPr="00DE3C52">
              <w:rPr>
                <w:rFonts w:hint="eastAsia"/>
                <w:sz w:val="24"/>
              </w:rPr>
              <w:t>万元</w:t>
            </w:r>
            <w:r w:rsidRPr="00DE3C52">
              <w:rPr>
                <w:sz w:val="24"/>
              </w:rPr>
              <w:t>，</w:t>
            </w:r>
            <w:r w:rsidRPr="00DE3C52">
              <w:rPr>
                <w:rFonts w:hint="eastAsia"/>
                <w:sz w:val="24"/>
              </w:rPr>
              <w:t>创收</w:t>
            </w:r>
            <w:r w:rsidRPr="00DE3C52">
              <w:rPr>
                <w:sz w:val="24"/>
              </w:rPr>
              <w:t>398.29</w:t>
            </w:r>
            <w:r w:rsidRPr="00DE3C52">
              <w:rPr>
                <w:rFonts w:hint="eastAsia"/>
                <w:sz w:val="24"/>
              </w:rPr>
              <w:t>万元，</w:t>
            </w:r>
            <w:r w:rsidRPr="00DE3C52">
              <w:rPr>
                <w:sz w:val="24"/>
              </w:rPr>
              <w:t>其中</w:t>
            </w:r>
            <w:r w:rsidRPr="00DE3C52">
              <w:rPr>
                <w:rFonts w:hint="eastAsia"/>
                <w:sz w:val="24"/>
              </w:rPr>
              <w:t>百分之</w:t>
            </w:r>
            <w:r w:rsidRPr="00DE3C52">
              <w:rPr>
                <w:sz w:val="24"/>
              </w:rPr>
              <w:t>五十</w:t>
            </w:r>
            <w:r w:rsidRPr="00DE3C52">
              <w:rPr>
                <w:rFonts w:hint="eastAsia"/>
                <w:sz w:val="24"/>
              </w:rPr>
              <w:t>二为</w:t>
            </w:r>
            <w:r w:rsidRPr="00DE3C52">
              <w:rPr>
                <w:sz w:val="24"/>
              </w:rPr>
              <w:t>陆海过渡带一体化测量技术</w:t>
            </w:r>
            <w:r w:rsidRPr="00DE3C52">
              <w:rPr>
                <w:rFonts w:hint="eastAsia"/>
                <w:sz w:val="24"/>
              </w:rPr>
              <w:t>贡献，故新增利润</w:t>
            </w:r>
            <w:r w:rsidRPr="00DE3C52">
              <w:rPr>
                <w:sz w:val="24"/>
              </w:rPr>
              <w:t>为</w:t>
            </w:r>
            <w:r w:rsidRPr="00DE3C52">
              <w:rPr>
                <w:sz w:val="24"/>
              </w:rPr>
              <w:t>207.11</w:t>
            </w:r>
            <w:r w:rsidRPr="00DE3C52">
              <w:rPr>
                <w:sz w:val="24"/>
              </w:rPr>
              <w:t>万元</w:t>
            </w:r>
            <w:r w:rsidRPr="00DE3C52">
              <w:rPr>
                <w:rFonts w:hint="eastAsia"/>
                <w:sz w:val="24"/>
              </w:rPr>
              <w:t>。</w:t>
            </w:r>
          </w:p>
          <w:p w:rsidR="00DE3C52" w:rsidRPr="00DE3C52" w:rsidRDefault="00DE3C52" w:rsidP="00DE3C52">
            <w:pPr>
              <w:spacing w:line="400" w:lineRule="exact"/>
              <w:ind w:firstLine="420"/>
              <w:rPr>
                <w:color w:val="000000"/>
                <w:sz w:val="24"/>
              </w:rPr>
            </w:pPr>
            <w:r w:rsidRPr="00DE3C52">
              <w:rPr>
                <w:rFonts w:hint="eastAsia"/>
                <w:color w:val="000000"/>
                <w:sz w:val="24"/>
              </w:rPr>
              <w:t>广州建通测绘地理信息技术股份有限公司：</w:t>
            </w:r>
            <w:r w:rsidRPr="00DE3C52">
              <w:rPr>
                <w:rFonts w:hint="eastAsia"/>
                <w:color w:val="000000"/>
                <w:sz w:val="24"/>
              </w:rPr>
              <w:t>2</w:t>
            </w:r>
            <w:r w:rsidRPr="00DE3C52">
              <w:rPr>
                <w:color w:val="000000"/>
                <w:sz w:val="24"/>
              </w:rPr>
              <w:t>016</w:t>
            </w:r>
            <w:r w:rsidRPr="00DE3C52">
              <w:rPr>
                <w:rFonts w:hint="eastAsia"/>
                <w:color w:val="000000"/>
                <w:sz w:val="24"/>
              </w:rPr>
              <w:t>年至</w:t>
            </w:r>
            <w:r w:rsidRPr="00DE3C52">
              <w:rPr>
                <w:rFonts w:hint="eastAsia"/>
                <w:color w:val="000000"/>
                <w:sz w:val="24"/>
              </w:rPr>
              <w:t>2</w:t>
            </w:r>
            <w:r w:rsidRPr="00DE3C52">
              <w:rPr>
                <w:color w:val="000000"/>
                <w:sz w:val="24"/>
              </w:rPr>
              <w:t>019</w:t>
            </w:r>
            <w:r w:rsidRPr="00DE3C52">
              <w:rPr>
                <w:rFonts w:hint="eastAsia"/>
                <w:color w:val="000000"/>
                <w:sz w:val="24"/>
              </w:rPr>
              <w:t>年，在山东省潮间带等项目中应用了陆海过渡带一体化测量技术，上述项目合同额总共为</w:t>
            </w:r>
            <w:r w:rsidRPr="00DE3C52">
              <w:rPr>
                <w:rFonts w:hint="eastAsia"/>
                <w:color w:val="000000"/>
                <w:sz w:val="24"/>
              </w:rPr>
              <w:t>7</w:t>
            </w:r>
            <w:r w:rsidRPr="00DE3C52">
              <w:rPr>
                <w:color w:val="000000"/>
                <w:sz w:val="24"/>
              </w:rPr>
              <w:t>141.3</w:t>
            </w:r>
            <w:r w:rsidRPr="00DE3C52">
              <w:rPr>
                <w:rFonts w:hint="eastAsia"/>
                <w:color w:val="000000"/>
                <w:sz w:val="24"/>
              </w:rPr>
              <w:t>万元，</w:t>
            </w:r>
            <w:r w:rsidRPr="00DE3C52">
              <w:rPr>
                <w:rFonts w:hint="eastAsia"/>
                <w:sz w:val="24"/>
              </w:rPr>
              <w:t>实际生产</w:t>
            </w:r>
            <w:r w:rsidRPr="00DE3C52">
              <w:rPr>
                <w:sz w:val="24"/>
              </w:rPr>
              <w:t>中使用</w:t>
            </w:r>
            <w:r w:rsidRPr="00DE3C52">
              <w:rPr>
                <w:rFonts w:hint="eastAsia"/>
                <w:sz w:val="24"/>
              </w:rPr>
              <w:t>项目</w:t>
            </w:r>
            <w:r w:rsidRPr="00DE3C52">
              <w:rPr>
                <w:sz w:val="24"/>
              </w:rPr>
              <w:t>经费</w:t>
            </w:r>
            <w:r w:rsidRPr="00DE3C52">
              <w:rPr>
                <w:rFonts w:hint="eastAsia"/>
                <w:sz w:val="24"/>
              </w:rPr>
              <w:t>5</w:t>
            </w:r>
            <w:r w:rsidRPr="00DE3C52">
              <w:rPr>
                <w:sz w:val="24"/>
              </w:rPr>
              <w:t>617.3</w:t>
            </w:r>
            <w:r w:rsidRPr="00DE3C52">
              <w:rPr>
                <w:rFonts w:hint="eastAsia"/>
                <w:sz w:val="24"/>
              </w:rPr>
              <w:t>万元</w:t>
            </w:r>
            <w:r w:rsidRPr="00DE3C52">
              <w:rPr>
                <w:sz w:val="24"/>
              </w:rPr>
              <w:t>，</w:t>
            </w:r>
            <w:r w:rsidRPr="00DE3C52">
              <w:rPr>
                <w:rFonts w:hint="eastAsia"/>
                <w:sz w:val="24"/>
              </w:rPr>
              <w:t>创收</w:t>
            </w:r>
            <w:r w:rsidRPr="00DE3C52">
              <w:rPr>
                <w:rFonts w:hint="eastAsia"/>
                <w:sz w:val="24"/>
              </w:rPr>
              <w:t>1</w:t>
            </w:r>
            <w:r w:rsidRPr="00DE3C52">
              <w:rPr>
                <w:sz w:val="24"/>
              </w:rPr>
              <w:t>524</w:t>
            </w:r>
            <w:r w:rsidRPr="00DE3C52">
              <w:rPr>
                <w:rFonts w:hint="eastAsia"/>
                <w:sz w:val="24"/>
              </w:rPr>
              <w:t>万元，</w:t>
            </w:r>
            <w:r w:rsidRPr="00DE3C52">
              <w:rPr>
                <w:sz w:val="24"/>
              </w:rPr>
              <w:t>其中</w:t>
            </w:r>
            <w:r w:rsidRPr="00DE3C52">
              <w:rPr>
                <w:rFonts w:hint="eastAsia"/>
                <w:sz w:val="24"/>
              </w:rPr>
              <w:t>百分之七十为</w:t>
            </w:r>
            <w:r w:rsidRPr="00DE3C52">
              <w:rPr>
                <w:sz w:val="24"/>
              </w:rPr>
              <w:t>陆海过渡带一体化测量技术</w:t>
            </w:r>
            <w:r w:rsidRPr="00DE3C52">
              <w:rPr>
                <w:rFonts w:hint="eastAsia"/>
                <w:sz w:val="24"/>
              </w:rPr>
              <w:t>贡献，故新增利润</w:t>
            </w:r>
            <w:r w:rsidRPr="00DE3C52">
              <w:rPr>
                <w:sz w:val="24"/>
              </w:rPr>
              <w:t>为</w:t>
            </w:r>
            <w:r w:rsidRPr="00DE3C52">
              <w:rPr>
                <w:rFonts w:hint="eastAsia"/>
                <w:sz w:val="24"/>
              </w:rPr>
              <w:t>1</w:t>
            </w:r>
            <w:r w:rsidRPr="00DE3C52">
              <w:rPr>
                <w:sz w:val="24"/>
              </w:rPr>
              <w:t>066.9</w:t>
            </w:r>
            <w:r w:rsidRPr="00DE3C52">
              <w:rPr>
                <w:sz w:val="24"/>
              </w:rPr>
              <w:t>万元</w:t>
            </w:r>
            <w:r w:rsidRPr="00DE3C52">
              <w:rPr>
                <w:rFonts w:hint="eastAsia"/>
                <w:sz w:val="24"/>
              </w:rPr>
              <w:t>。</w:t>
            </w:r>
          </w:p>
          <w:p w:rsidR="00DE3C52" w:rsidRDefault="00DE3C52" w:rsidP="00DE3C52">
            <w:pPr>
              <w:spacing w:line="400" w:lineRule="exact"/>
              <w:ind w:firstLine="420"/>
              <w:rPr>
                <w:sz w:val="24"/>
              </w:rPr>
            </w:pPr>
            <w:r w:rsidRPr="00DE3C52">
              <w:rPr>
                <w:rFonts w:hint="eastAsia"/>
                <w:color w:val="000000"/>
                <w:sz w:val="24"/>
              </w:rPr>
              <w:t>青岛秀山移动测量有限公司：</w:t>
            </w:r>
            <w:r w:rsidRPr="00DE3C52">
              <w:rPr>
                <w:sz w:val="24"/>
              </w:rPr>
              <w:t>2017</w:t>
            </w:r>
            <w:r w:rsidRPr="00DE3C52">
              <w:rPr>
                <w:sz w:val="24"/>
              </w:rPr>
              <w:t>年至</w:t>
            </w:r>
            <w:r w:rsidRPr="00DE3C52">
              <w:rPr>
                <w:rFonts w:hint="eastAsia"/>
                <w:sz w:val="24"/>
              </w:rPr>
              <w:t>2</w:t>
            </w:r>
            <w:r w:rsidRPr="00DE3C52">
              <w:rPr>
                <w:sz w:val="24"/>
              </w:rPr>
              <w:t>019</w:t>
            </w:r>
            <w:r w:rsidRPr="00DE3C52">
              <w:rPr>
                <w:sz w:val="24"/>
              </w:rPr>
              <w:t>年</w:t>
            </w:r>
            <w:r w:rsidRPr="00DE3C52">
              <w:rPr>
                <w:rFonts w:hint="eastAsia"/>
                <w:sz w:val="24"/>
              </w:rPr>
              <w:t>，</w:t>
            </w:r>
            <w:r w:rsidRPr="00DE3C52">
              <w:rPr>
                <w:sz w:val="24"/>
              </w:rPr>
              <w:t>在</w:t>
            </w:r>
            <w:r w:rsidRPr="00DE3C52">
              <w:rPr>
                <w:rFonts w:hint="eastAsia"/>
                <w:sz w:val="24"/>
              </w:rPr>
              <w:t>水上水下一体化测量关键技术研究、浙江中部海岸带综合地质调查</w:t>
            </w:r>
            <w:r w:rsidRPr="00DE3C52">
              <w:rPr>
                <w:sz w:val="24"/>
              </w:rPr>
              <w:t>及</w:t>
            </w:r>
            <w:r w:rsidRPr="00DE3C52">
              <w:rPr>
                <w:rFonts w:hint="eastAsia"/>
                <w:sz w:val="24"/>
              </w:rPr>
              <w:t>长江口重点海岸带综合地质调查等</w:t>
            </w:r>
            <w:r w:rsidRPr="00DE3C52">
              <w:rPr>
                <w:sz w:val="24"/>
              </w:rPr>
              <w:t>项目</w:t>
            </w:r>
            <w:r w:rsidRPr="00DE3C52">
              <w:rPr>
                <w:rFonts w:hint="eastAsia"/>
                <w:sz w:val="24"/>
              </w:rPr>
              <w:t>中</w:t>
            </w:r>
            <w:r w:rsidRPr="00DE3C52">
              <w:rPr>
                <w:sz w:val="24"/>
              </w:rPr>
              <w:t>应用</w:t>
            </w:r>
            <w:r w:rsidRPr="00DE3C52">
              <w:rPr>
                <w:rFonts w:hint="eastAsia"/>
                <w:sz w:val="24"/>
              </w:rPr>
              <w:t>了</w:t>
            </w:r>
            <w:r w:rsidRPr="00DE3C52">
              <w:rPr>
                <w:sz w:val="24"/>
              </w:rPr>
              <w:t>陆海过渡带一体化测量技术，</w:t>
            </w:r>
            <w:r w:rsidRPr="00DE3C52">
              <w:rPr>
                <w:rFonts w:hint="eastAsia"/>
                <w:sz w:val="24"/>
              </w:rPr>
              <w:t>上述</w:t>
            </w:r>
            <w:r w:rsidRPr="00DE3C52">
              <w:rPr>
                <w:sz w:val="24"/>
              </w:rPr>
              <w:t>项目</w:t>
            </w:r>
            <w:r w:rsidRPr="00DE3C52">
              <w:rPr>
                <w:rFonts w:hint="eastAsia"/>
                <w:sz w:val="24"/>
              </w:rPr>
              <w:t>合同</w:t>
            </w:r>
            <w:r w:rsidRPr="00DE3C52">
              <w:rPr>
                <w:sz w:val="24"/>
              </w:rPr>
              <w:t>额</w:t>
            </w:r>
            <w:r w:rsidRPr="00DE3C52">
              <w:rPr>
                <w:rFonts w:hint="eastAsia"/>
                <w:sz w:val="24"/>
              </w:rPr>
              <w:t>总共为</w:t>
            </w:r>
            <w:r w:rsidRPr="00DE3C52">
              <w:rPr>
                <w:sz w:val="24"/>
              </w:rPr>
              <w:t>1299.55</w:t>
            </w:r>
            <w:r w:rsidRPr="00DE3C52">
              <w:rPr>
                <w:rFonts w:hint="eastAsia"/>
                <w:sz w:val="24"/>
              </w:rPr>
              <w:t>万元，实际生产</w:t>
            </w:r>
            <w:r w:rsidRPr="00DE3C52">
              <w:rPr>
                <w:sz w:val="24"/>
              </w:rPr>
              <w:t>中使用</w:t>
            </w:r>
            <w:r w:rsidRPr="00DE3C52">
              <w:rPr>
                <w:rFonts w:hint="eastAsia"/>
                <w:sz w:val="24"/>
              </w:rPr>
              <w:t>项目</w:t>
            </w:r>
            <w:r w:rsidRPr="00DE3C52">
              <w:rPr>
                <w:sz w:val="24"/>
              </w:rPr>
              <w:t>经费</w:t>
            </w:r>
            <w:r w:rsidRPr="00DE3C52">
              <w:rPr>
                <w:rFonts w:hint="eastAsia"/>
                <w:sz w:val="24"/>
              </w:rPr>
              <w:t>978.0</w:t>
            </w:r>
            <w:r w:rsidRPr="00DE3C52">
              <w:rPr>
                <w:sz w:val="24"/>
              </w:rPr>
              <w:t>8</w:t>
            </w:r>
            <w:r w:rsidRPr="00DE3C52">
              <w:rPr>
                <w:rFonts w:hint="eastAsia"/>
                <w:sz w:val="24"/>
              </w:rPr>
              <w:t>万元</w:t>
            </w:r>
            <w:r w:rsidRPr="00DE3C52">
              <w:rPr>
                <w:sz w:val="24"/>
              </w:rPr>
              <w:t>，</w:t>
            </w:r>
            <w:r w:rsidRPr="00DE3C52">
              <w:rPr>
                <w:rFonts w:hint="eastAsia"/>
                <w:sz w:val="24"/>
              </w:rPr>
              <w:t>创收</w:t>
            </w:r>
            <w:r w:rsidRPr="00DE3C52">
              <w:rPr>
                <w:rFonts w:hint="eastAsia"/>
                <w:sz w:val="24"/>
              </w:rPr>
              <w:t>321.47</w:t>
            </w:r>
            <w:r w:rsidRPr="00DE3C52">
              <w:rPr>
                <w:rFonts w:hint="eastAsia"/>
                <w:sz w:val="24"/>
              </w:rPr>
              <w:t>万元，</w:t>
            </w:r>
            <w:r w:rsidRPr="00DE3C52">
              <w:rPr>
                <w:sz w:val="24"/>
              </w:rPr>
              <w:t>其中</w:t>
            </w:r>
            <w:r w:rsidRPr="00DE3C52">
              <w:rPr>
                <w:rFonts w:hint="eastAsia"/>
                <w:sz w:val="24"/>
              </w:rPr>
              <w:t>百分之三十六为</w:t>
            </w:r>
            <w:r w:rsidRPr="00DE3C52">
              <w:rPr>
                <w:sz w:val="24"/>
              </w:rPr>
              <w:t>陆海过渡带一体化测量技术</w:t>
            </w:r>
            <w:r w:rsidRPr="00DE3C52">
              <w:rPr>
                <w:rFonts w:hint="eastAsia"/>
                <w:sz w:val="24"/>
              </w:rPr>
              <w:t>贡献，故新增利润</w:t>
            </w:r>
            <w:r w:rsidRPr="00DE3C52">
              <w:rPr>
                <w:sz w:val="24"/>
              </w:rPr>
              <w:t>为</w:t>
            </w:r>
            <w:r w:rsidRPr="00DE3C52">
              <w:rPr>
                <w:rFonts w:hint="eastAsia"/>
                <w:sz w:val="24"/>
              </w:rPr>
              <w:t>116.36</w:t>
            </w:r>
            <w:r w:rsidRPr="00DE3C52">
              <w:rPr>
                <w:sz w:val="24"/>
              </w:rPr>
              <w:t>万元</w:t>
            </w:r>
            <w:r w:rsidRPr="00DE3C52">
              <w:rPr>
                <w:rFonts w:hint="eastAsia"/>
                <w:sz w:val="24"/>
              </w:rPr>
              <w:t>。</w:t>
            </w:r>
          </w:p>
          <w:p w:rsidR="00544C59" w:rsidRPr="00544C59" w:rsidRDefault="00544C59" w:rsidP="00544C59">
            <w:pPr>
              <w:pStyle w:val="a8"/>
              <w:spacing w:line="400" w:lineRule="exact"/>
              <w:ind w:firstLine="482"/>
              <w:jc w:val="left"/>
              <w:rPr>
                <w:rFonts w:ascii="宋体" w:hAnsi="宋体"/>
                <w:b/>
                <w:bCs/>
                <w:color w:val="000000"/>
                <w:szCs w:val="24"/>
              </w:rPr>
            </w:pPr>
            <w:r w:rsidRPr="00544C59">
              <w:rPr>
                <w:rFonts w:ascii="宋体" w:hAnsi="宋体" w:hint="eastAsia"/>
                <w:b/>
                <w:bCs/>
                <w:color w:val="000000"/>
                <w:szCs w:val="24"/>
              </w:rPr>
              <w:t>（2）、社会效益</w:t>
            </w:r>
          </w:p>
          <w:p w:rsidR="00544C59" w:rsidRPr="00544C59" w:rsidRDefault="00544C59" w:rsidP="00544C59">
            <w:pPr>
              <w:pStyle w:val="a8"/>
              <w:spacing w:line="400" w:lineRule="exact"/>
              <w:jc w:val="left"/>
              <w:rPr>
                <w:rFonts w:ascii="宋体" w:hAnsi="宋体"/>
                <w:color w:val="000000" w:themeColor="text1"/>
                <w:szCs w:val="24"/>
              </w:rPr>
            </w:pPr>
            <w:r w:rsidRPr="00544C59">
              <w:rPr>
                <w:rFonts w:ascii="宋体" w:hAnsi="宋体" w:hint="eastAsia"/>
                <w:color w:val="000000" w:themeColor="text1"/>
                <w:szCs w:val="24"/>
              </w:rPr>
              <w:t>近年来，山东省更加注重经略海洋，在《山东新旧动能转换综合试验区建设总体方案》更是将现代海洋产业作为五大新动能之一，进一步要求加快推进“智慧海洋”、“透明海洋”、“海上粮仓”等一系列大型海洋项目的开展。陆海过渡带区域是海洋和陆地的交集区域，是海洋经济的起点，极其需要即时的、高精度的、陆海无缝的大比例尺空间三维信息辅助海岸带整体规划及大型海洋项目的建设。但是传统测量方法存在效率低（需采用乘潮作业模式陆海分别测量且集成度低）、成本高、风险大（滩涂区域需要人工RTK跑滩）、尺度小（点位密度低）、精度低、海陆交界处常存在较大测量缝隙等。由于上述缺点，导致了全省陆海过渡带区域空间三维信息的低比例尺、低精度、低现势性甚至是缺失。</w:t>
            </w:r>
          </w:p>
          <w:p w:rsidR="00544C59" w:rsidRPr="00544C59" w:rsidRDefault="00544C59" w:rsidP="00544C59">
            <w:pPr>
              <w:pStyle w:val="a8"/>
              <w:spacing w:line="400" w:lineRule="exact"/>
              <w:jc w:val="left"/>
              <w:rPr>
                <w:rFonts w:ascii="宋体" w:hAnsi="宋体"/>
                <w:color w:val="000000" w:themeColor="text1"/>
                <w:szCs w:val="24"/>
              </w:rPr>
            </w:pPr>
            <w:r w:rsidRPr="00544C59">
              <w:rPr>
                <w:rFonts w:ascii="宋体" w:hAnsi="宋体" w:hint="eastAsia"/>
                <w:color w:val="000000" w:themeColor="text1"/>
                <w:szCs w:val="24"/>
              </w:rPr>
              <w:t>项目将在理论研究、硬件集成、算法设计、软件研发等方面进行研究工作，研发成果涵盖测绘基准</w:t>
            </w:r>
            <w:r w:rsidRPr="00544C59">
              <w:rPr>
                <w:rFonts w:ascii="宋体" w:hAnsi="宋体"/>
                <w:color w:val="000000" w:themeColor="text1"/>
                <w:szCs w:val="24"/>
              </w:rPr>
              <w:t>、</w:t>
            </w:r>
            <w:r w:rsidRPr="00544C59">
              <w:rPr>
                <w:rFonts w:ascii="宋体" w:hAnsi="宋体" w:hint="eastAsia"/>
                <w:color w:val="000000" w:themeColor="text1"/>
                <w:szCs w:val="24"/>
              </w:rPr>
              <w:t>硬件系统、数据采集及处理软件系统，潮间带陆海一体化测量系统集成单</w:t>
            </w:r>
            <w:r w:rsidRPr="00544C59">
              <w:rPr>
                <w:rFonts w:ascii="宋体" w:hAnsi="宋体" w:hint="eastAsia"/>
                <w:color w:val="000000" w:themeColor="text1"/>
                <w:szCs w:val="24"/>
              </w:rPr>
              <w:lastRenderedPageBreak/>
              <w:t>波束测深仪、激光扫描仪、拖曳测量机构及组合定位定姿等传感器，具有集成度高、获取数据精度高、数据采集效率快、设备操作简易等特点，解决了传统海洋测量方法存在的效率低、质量难以保证、作业成本高等问题，实现了潮间带陆海空间三维数据的快速、精准获取，填补国内外潮间带一体化测量设备的空白。通过构建向海洋延伸的似大地水准面模型和基于潮汐模型的无缝高精度高程/深度基准转换模型，完成了山东省垂直基准的陆海一体化和无缝化建设，解决了传统离散深度基准最低潮意义不一致、空间分布不连续的问题，实现潮间带陆海空间三维数据的无缝衔接，奠定了山东省陆海一体无缝基础地理信息数据库建设的基础。项目建立的多传感器检校方法及检校场地，为潮间带测量规范的制定提供了依据。</w:t>
            </w:r>
          </w:p>
          <w:p w:rsidR="00544C59" w:rsidRPr="00544C59" w:rsidRDefault="00544C59" w:rsidP="00544C59">
            <w:pPr>
              <w:pStyle w:val="a8"/>
              <w:spacing w:line="400" w:lineRule="exact"/>
              <w:jc w:val="left"/>
              <w:rPr>
                <w:rFonts w:ascii="宋体" w:hAnsi="宋体"/>
                <w:color w:val="000000" w:themeColor="text1"/>
                <w:szCs w:val="24"/>
              </w:rPr>
            </w:pPr>
            <w:r w:rsidRPr="00544C59">
              <w:rPr>
                <w:rFonts w:ascii="宋体" w:hAnsi="宋体" w:hint="eastAsia"/>
                <w:color w:val="000000" w:themeColor="text1"/>
                <w:szCs w:val="24"/>
              </w:rPr>
              <w:t>鉴于目前国内潮间带测量技术、设备及创新情况，项目成果可用于海岛礁、潮间带、内河航道及湖泊等水岸线复杂地区和水上构筑物的地理信息获取，为涉海工程项目、海岸带环境保护、海岸带空间规划、海岸带动态监管及海洋灾害评估预警等提供即时的、高精度的、陆海无缝的大比例尺空间三维信息支撑，为山东省新旧动能转换、经略海洋提供优质、高效的地理信息服务保障。</w:t>
            </w:r>
          </w:p>
          <w:p w:rsidR="00544C59" w:rsidRPr="00544C59" w:rsidRDefault="00544C59" w:rsidP="00544C59">
            <w:pPr>
              <w:spacing w:line="400" w:lineRule="exact"/>
              <w:ind w:firstLineChars="200" w:firstLine="480"/>
              <w:jc w:val="left"/>
              <w:rPr>
                <w:rFonts w:ascii="宋体" w:hAnsi="宋体"/>
                <w:color w:val="000000" w:themeColor="text1"/>
                <w:sz w:val="24"/>
              </w:rPr>
            </w:pPr>
            <w:r w:rsidRPr="00544C59">
              <w:rPr>
                <w:rFonts w:ascii="宋体" w:hAnsi="宋体" w:hint="eastAsia"/>
                <w:color w:val="000000" w:themeColor="text1"/>
                <w:sz w:val="24"/>
              </w:rPr>
              <w:t>此外，基于该技术及其他相关测量手段采集完成了山东省潮间带</w:t>
            </w:r>
            <w:r w:rsidRPr="00544C59">
              <w:rPr>
                <w:color w:val="000000" w:themeColor="text1"/>
                <w:sz w:val="24"/>
              </w:rPr>
              <w:t>1:10000</w:t>
            </w:r>
            <w:r w:rsidRPr="00544C59">
              <w:rPr>
                <w:rFonts w:ascii="宋体" w:hAnsi="宋体" w:hint="eastAsia"/>
                <w:color w:val="000000" w:themeColor="text1"/>
                <w:sz w:val="24"/>
              </w:rPr>
              <w:t>基础地理信息数据库，节约了大量财政资金，填补了山东省潮间带区域基础地理信息数据的空白，现已面向社会提供基础地理信息服务，累计向中国测绘科学院、山东省海洋局、国家海洋局北海环境监测中心等十几个单位提供约</w:t>
            </w:r>
            <w:r w:rsidRPr="00544C59">
              <w:rPr>
                <w:color w:val="000000" w:themeColor="text1"/>
                <w:sz w:val="24"/>
              </w:rPr>
              <w:t>1TB</w:t>
            </w:r>
            <w:r w:rsidRPr="00544C59">
              <w:rPr>
                <w:rFonts w:ascii="宋体" w:hAnsi="宋体" w:hint="eastAsia"/>
                <w:color w:val="000000" w:themeColor="text1"/>
                <w:sz w:val="24"/>
              </w:rPr>
              <w:t>成果数据，成果主要应用于山东省海岸带开发利用变化监测（作为山东省海岸带开发利用变化监测的重要依据和</w:t>
            </w:r>
            <w:r w:rsidRPr="00544C59">
              <w:rPr>
                <w:rFonts w:ascii="宋体" w:hAnsi="宋体"/>
                <w:color w:val="000000" w:themeColor="text1"/>
                <w:sz w:val="24"/>
              </w:rPr>
              <w:t>底层数据</w:t>
            </w:r>
            <w:r w:rsidRPr="00544C59">
              <w:rPr>
                <w:rFonts w:ascii="宋体" w:hAnsi="宋体" w:hint="eastAsia"/>
                <w:color w:val="000000" w:themeColor="text1"/>
                <w:sz w:val="24"/>
              </w:rPr>
              <w:t>）、山东省海岸线调查统计（使用该数据</w:t>
            </w:r>
            <w:r w:rsidRPr="00544C59">
              <w:rPr>
                <w:rFonts w:ascii="宋体" w:hAnsi="宋体"/>
                <w:color w:val="000000" w:themeColor="text1"/>
                <w:sz w:val="24"/>
              </w:rPr>
              <w:t>中的</w:t>
            </w:r>
            <w:r w:rsidRPr="00544C59">
              <w:rPr>
                <w:color w:val="000000" w:themeColor="text1"/>
                <w:sz w:val="24"/>
              </w:rPr>
              <w:t>DOM</w:t>
            </w:r>
            <w:r w:rsidRPr="00544C59">
              <w:rPr>
                <w:rFonts w:ascii="宋体" w:hAnsi="宋体" w:hint="eastAsia"/>
                <w:color w:val="000000" w:themeColor="text1"/>
                <w:sz w:val="24"/>
              </w:rPr>
              <w:t>结合</w:t>
            </w:r>
            <w:r w:rsidRPr="00544C59">
              <w:rPr>
                <w:color w:val="000000" w:themeColor="text1"/>
                <w:sz w:val="24"/>
              </w:rPr>
              <w:t>DEM</w:t>
            </w:r>
            <w:r w:rsidRPr="00544C59">
              <w:rPr>
                <w:rFonts w:ascii="宋体" w:hAnsi="宋体" w:hint="eastAsia"/>
                <w:color w:val="000000" w:themeColor="text1"/>
                <w:sz w:val="24"/>
              </w:rPr>
              <w:t>绘制海岸线野外调查用图，</w:t>
            </w:r>
            <w:r w:rsidRPr="00544C59">
              <w:rPr>
                <w:rFonts w:ascii="宋体" w:hAnsi="宋体"/>
                <w:color w:val="000000" w:themeColor="text1"/>
                <w:sz w:val="24"/>
              </w:rPr>
              <w:t>并可检核</w:t>
            </w:r>
            <w:r w:rsidRPr="00544C59">
              <w:rPr>
                <w:rFonts w:ascii="宋体" w:hAnsi="宋体" w:hint="eastAsia"/>
                <w:color w:val="000000" w:themeColor="text1"/>
                <w:sz w:val="24"/>
              </w:rPr>
              <w:t>实测岸线</w:t>
            </w:r>
            <w:r w:rsidRPr="00544C59">
              <w:rPr>
                <w:rFonts w:ascii="宋体" w:hAnsi="宋体"/>
                <w:color w:val="000000" w:themeColor="text1"/>
                <w:sz w:val="24"/>
              </w:rPr>
              <w:t>的准确定</w:t>
            </w:r>
            <w:r w:rsidRPr="00544C59">
              <w:rPr>
                <w:rFonts w:ascii="宋体" w:hAnsi="宋体" w:hint="eastAsia"/>
                <w:color w:val="000000" w:themeColor="text1"/>
                <w:sz w:val="24"/>
              </w:rPr>
              <w:t>）、山东省海洋灾害风险评估与海洋预警报（使用该数据</w:t>
            </w:r>
            <w:r w:rsidRPr="00544C59">
              <w:rPr>
                <w:rFonts w:ascii="宋体" w:hAnsi="宋体"/>
                <w:color w:val="000000" w:themeColor="text1"/>
                <w:sz w:val="24"/>
              </w:rPr>
              <w:t>作为</w:t>
            </w:r>
            <w:r w:rsidRPr="00544C59">
              <w:rPr>
                <w:rFonts w:ascii="宋体" w:hAnsi="宋体" w:hint="eastAsia"/>
                <w:color w:val="000000" w:themeColor="text1"/>
                <w:sz w:val="24"/>
              </w:rPr>
              <w:t>预警系统</w:t>
            </w:r>
            <w:r w:rsidRPr="00544C59">
              <w:rPr>
                <w:rFonts w:ascii="宋体" w:hAnsi="宋体"/>
                <w:color w:val="000000" w:themeColor="text1"/>
                <w:sz w:val="24"/>
              </w:rPr>
              <w:t>底图数据</w:t>
            </w:r>
            <w:r w:rsidRPr="00544C59">
              <w:rPr>
                <w:rFonts w:ascii="宋体" w:hAnsi="宋体" w:hint="eastAsia"/>
                <w:color w:val="000000" w:themeColor="text1"/>
                <w:sz w:val="24"/>
              </w:rPr>
              <w:t>，</w:t>
            </w:r>
            <w:r w:rsidRPr="00544C59">
              <w:rPr>
                <w:rFonts w:ascii="宋体" w:hAnsi="宋体"/>
                <w:color w:val="000000" w:themeColor="text1"/>
                <w:sz w:val="24"/>
              </w:rPr>
              <w:t>并可进行</w:t>
            </w:r>
            <w:r w:rsidRPr="00544C59">
              <w:rPr>
                <w:rFonts w:ascii="宋体" w:hAnsi="宋体" w:hint="eastAsia"/>
                <w:color w:val="000000" w:themeColor="text1"/>
                <w:sz w:val="24"/>
              </w:rPr>
              <w:t>灾害</w:t>
            </w:r>
            <w:r w:rsidRPr="00544C59">
              <w:rPr>
                <w:rFonts w:ascii="宋体" w:hAnsi="宋体"/>
                <w:color w:val="000000" w:themeColor="text1"/>
                <w:sz w:val="24"/>
              </w:rPr>
              <w:t>淹没</w:t>
            </w:r>
            <w:r w:rsidRPr="00544C59">
              <w:rPr>
                <w:rFonts w:ascii="宋体" w:hAnsi="宋体" w:hint="eastAsia"/>
                <w:color w:val="000000" w:themeColor="text1"/>
                <w:sz w:val="24"/>
              </w:rPr>
              <w:t>分析等进行风险评估）、山东省海域动态监管（作为</w:t>
            </w:r>
            <w:r w:rsidRPr="00544C59">
              <w:rPr>
                <w:rFonts w:ascii="宋体" w:hAnsi="宋体"/>
                <w:color w:val="000000" w:themeColor="text1"/>
                <w:sz w:val="24"/>
              </w:rPr>
              <w:t>海域动态监管系统的底层数据，提高了底层数据的质量</w:t>
            </w:r>
            <w:r w:rsidRPr="00544C59">
              <w:rPr>
                <w:rFonts w:ascii="宋体" w:hAnsi="宋体" w:hint="eastAsia"/>
                <w:color w:val="000000" w:themeColor="text1"/>
                <w:sz w:val="24"/>
              </w:rPr>
              <w:t>）、地市海域基础数据体系建设（作为</w:t>
            </w:r>
            <w:r w:rsidRPr="00544C59">
              <w:rPr>
                <w:rFonts w:ascii="宋体" w:hAnsi="宋体"/>
                <w:color w:val="000000" w:themeColor="text1"/>
                <w:sz w:val="24"/>
              </w:rPr>
              <w:t>重要数据，直接</w:t>
            </w:r>
            <w:r w:rsidRPr="00544C59">
              <w:rPr>
                <w:rFonts w:ascii="宋体" w:hAnsi="宋体" w:hint="eastAsia"/>
                <w:color w:val="000000" w:themeColor="text1"/>
                <w:sz w:val="24"/>
              </w:rPr>
              <w:t>纳入地市海域基础数据体系）等项目，取得了良好的效果。</w:t>
            </w:r>
          </w:p>
          <w:p w:rsidR="001611EB" w:rsidRPr="00544C59" w:rsidRDefault="001611EB" w:rsidP="003C71BF"/>
        </w:tc>
      </w:tr>
    </w:tbl>
    <w:p w:rsidR="001611EB" w:rsidRPr="00160884" w:rsidRDefault="001611EB" w:rsidP="001611EB"/>
    <w:p w:rsidR="00D677BE" w:rsidRDefault="00302242"/>
    <w:sectPr w:rsidR="00D677BE" w:rsidSect="001611EB">
      <w:pgSz w:w="11906" w:h="16838"/>
      <w:pgMar w:top="1134" w:right="851"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2242" w:rsidRDefault="00302242" w:rsidP="001611EB">
      <w:r>
        <w:separator/>
      </w:r>
    </w:p>
  </w:endnote>
  <w:endnote w:type="continuationSeparator" w:id="0">
    <w:p w:rsidR="00302242" w:rsidRDefault="00302242" w:rsidP="001611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2242" w:rsidRDefault="00302242" w:rsidP="001611EB">
      <w:r>
        <w:separator/>
      </w:r>
    </w:p>
  </w:footnote>
  <w:footnote w:type="continuationSeparator" w:id="0">
    <w:p w:rsidR="00302242" w:rsidRDefault="00302242" w:rsidP="001611E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6A7"/>
    <w:rsid w:val="000363C4"/>
    <w:rsid w:val="000E136F"/>
    <w:rsid w:val="001611EB"/>
    <w:rsid w:val="001E003B"/>
    <w:rsid w:val="00302242"/>
    <w:rsid w:val="003821DD"/>
    <w:rsid w:val="003B6FFB"/>
    <w:rsid w:val="00445D33"/>
    <w:rsid w:val="00472EB2"/>
    <w:rsid w:val="004814AB"/>
    <w:rsid w:val="00544C59"/>
    <w:rsid w:val="006B0CAF"/>
    <w:rsid w:val="007715A3"/>
    <w:rsid w:val="007909AC"/>
    <w:rsid w:val="00792C79"/>
    <w:rsid w:val="007B5F47"/>
    <w:rsid w:val="009006A7"/>
    <w:rsid w:val="00905942"/>
    <w:rsid w:val="009250DC"/>
    <w:rsid w:val="0098707A"/>
    <w:rsid w:val="00A6302F"/>
    <w:rsid w:val="00A877CA"/>
    <w:rsid w:val="00B61D7A"/>
    <w:rsid w:val="00C0710C"/>
    <w:rsid w:val="00C871E0"/>
    <w:rsid w:val="00DE3C52"/>
    <w:rsid w:val="00E24C97"/>
    <w:rsid w:val="00E5323C"/>
    <w:rsid w:val="00E6122D"/>
    <w:rsid w:val="00EB04EF"/>
    <w:rsid w:val="00ED34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BE0777"/>
  <w15:docId w15:val="{FF54F131-1AEB-4AF0-A8D8-CF81B1B27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611EB"/>
    <w:pPr>
      <w:widowControl w:val="0"/>
      <w:jc w:val="both"/>
    </w:pPr>
    <w:rPr>
      <w:rFonts w:ascii="Times New Roman" w:eastAsia="宋体" w:hAnsi="Times New Roman" w:cs="Times New Roman"/>
      <w:szCs w:val="24"/>
    </w:rPr>
  </w:style>
  <w:style w:type="paragraph" w:styleId="2">
    <w:name w:val="heading 2"/>
    <w:basedOn w:val="a"/>
    <w:next w:val="a"/>
    <w:link w:val="20"/>
    <w:qFormat/>
    <w:rsid w:val="001611EB"/>
    <w:pPr>
      <w:keepNext/>
      <w:keepLines/>
      <w:spacing w:beforeLines="50" w:before="294" w:afterLines="50" w:after="294" w:line="390" w:lineRule="exact"/>
      <w:jc w:val="center"/>
      <w:outlineLvl w:val="1"/>
    </w:pPr>
    <w:rPr>
      <w:rFonts w:ascii="Arial" w:eastAsia="黑体" w:hAnsi="Arial"/>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611EB"/>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1611EB"/>
    <w:rPr>
      <w:sz w:val="18"/>
      <w:szCs w:val="18"/>
    </w:rPr>
  </w:style>
  <w:style w:type="paragraph" w:styleId="a5">
    <w:name w:val="footer"/>
    <w:basedOn w:val="a"/>
    <w:link w:val="a6"/>
    <w:uiPriority w:val="99"/>
    <w:unhideWhenUsed/>
    <w:rsid w:val="001611EB"/>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1611EB"/>
    <w:rPr>
      <w:sz w:val="18"/>
      <w:szCs w:val="18"/>
    </w:rPr>
  </w:style>
  <w:style w:type="character" w:customStyle="1" w:styleId="20">
    <w:name w:val="标题 2 字符"/>
    <w:basedOn w:val="a0"/>
    <w:link w:val="2"/>
    <w:rsid w:val="001611EB"/>
    <w:rPr>
      <w:rFonts w:ascii="Arial" w:eastAsia="黑体" w:hAnsi="Arial" w:cs="Times New Roman"/>
      <w:sz w:val="32"/>
      <w:szCs w:val="32"/>
    </w:rPr>
  </w:style>
  <w:style w:type="table" w:styleId="a7">
    <w:name w:val="Table Grid"/>
    <w:basedOn w:val="a1"/>
    <w:uiPriority w:val="39"/>
    <w:rsid w:val="009250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Plain Text"/>
    <w:basedOn w:val="a"/>
    <w:link w:val="a9"/>
    <w:rsid w:val="009250DC"/>
    <w:pPr>
      <w:spacing w:line="360" w:lineRule="auto"/>
      <w:ind w:firstLineChars="200" w:firstLine="480"/>
    </w:pPr>
    <w:rPr>
      <w:rFonts w:ascii="仿宋_GB2312"/>
      <w:sz w:val="24"/>
      <w:szCs w:val="20"/>
    </w:rPr>
  </w:style>
  <w:style w:type="character" w:customStyle="1" w:styleId="a9">
    <w:name w:val="纯文本 字符"/>
    <w:basedOn w:val="a0"/>
    <w:link w:val="a8"/>
    <w:rsid w:val="009250DC"/>
    <w:rPr>
      <w:rFonts w:ascii="仿宋_GB2312" w:eastAsia="宋体"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525</Words>
  <Characters>2999</Characters>
  <Application>Microsoft Office Word</Application>
  <DocSecurity>0</DocSecurity>
  <Lines>24</Lines>
  <Paragraphs>7</Paragraphs>
  <ScaleCrop>false</ScaleCrop>
  <Company/>
  <LinksUpToDate>false</LinksUpToDate>
  <CharactersWithSpaces>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慧王</dc:creator>
  <cp:keywords/>
  <dc:description/>
  <cp:lastModifiedBy>Y</cp:lastModifiedBy>
  <cp:revision>10</cp:revision>
  <dcterms:created xsi:type="dcterms:W3CDTF">2019-12-13T08:15:00Z</dcterms:created>
  <dcterms:modified xsi:type="dcterms:W3CDTF">2019-12-27T07:49:00Z</dcterms:modified>
</cp:coreProperties>
</file>