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88E" w:rsidRPr="00160884" w:rsidRDefault="00C21A0A" w:rsidP="00E1588E">
      <w:pPr>
        <w:pStyle w:val="2"/>
        <w:spacing w:before="156" w:after="156"/>
      </w:pPr>
      <w:r>
        <w:rPr>
          <w:rFonts w:hint="eastAsia"/>
        </w:rPr>
        <w:t>四</w:t>
      </w:r>
      <w:r w:rsidR="00E1588E" w:rsidRPr="00E1588E">
        <w:rPr>
          <w:rFonts w:hint="eastAsia"/>
        </w:rPr>
        <w:t>、</w:t>
      </w:r>
      <w:r w:rsidR="00E1588E" w:rsidRPr="00160884">
        <w:rPr>
          <w:rFonts w:hint="eastAsia"/>
        </w:rPr>
        <w:t>主要科技创新</w:t>
      </w:r>
    </w:p>
    <w:tbl>
      <w:tblPr>
        <w:tblW w:w="963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639"/>
      </w:tblGrid>
      <w:tr w:rsidR="00E1588E" w:rsidRPr="00160884" w:rsidTr="003C71BF">
        <w:trPr>
          <w:trHeight w:val="13041"/>
          <w:jc w:val="center"/>
        </w:trPr>
        <w:tc>
          <w:tcPr>
            <w:tcW w:w="9636" w:type="dxa"/>
            <w:shd w:val="clear" w:color="auto" w:fill="auto"/>
          </w:tcPr>
          <w:p w:rsidR="00E1588E" w:rsidRPr="00160884" w:rsidRDefault="00E1588E" w:rsidP="003C71BF">
            <w:pPr>
              <w:spacing w:beforeLines="50" w:before="156"/>
            </w:pPr>
            <w:r w:rsidRPr="00160884">
              <w:rPr>
                <w:rFonts w:hint="eastAsia"/>
              </w:rPr>
              <w:t>1</w:t>
            </w:r>
            <w:r w:rsidRPr="00160884">
              <w:rPr>
                <w:rFonts w:hint="eastAsia"/>
              </w:rPr>
              <w:t>．主要科技创新（限</w:t>
            </w:r>
            <w:r w:rsidRPr="00160884">
              <w:rPr>
                <w:rFonts w:hint="eastAsia"/>
              </w:rPr>
              <w:t>5</w:t>
            </w:r>
            <w:r w:rsidRPr="00160884">
              <w:rPr>
                <w:rFonts w:hint="eastAsia"/>
              </w:rPr>
              <w:t>页）</w:t>
            </w:r>
          </w:p>
          <w:p w:rsidR="002E6180" w:rsidRPr="00AA4838" w:rsidRDefault="002E6180" w:rsidP="002E6180">
            <w:pPr>
              <w:pStyle w:val="a7"/>
              <w:spacing w:line="400" w:lineRule="exact"/>
              <w:ind w:left="108" w:firstLineChars="0" w:firstLine="0"/>
              <w:rPr>
                <w:rFonts w:ascii="Times New Roman"/>
                <w:b/>
                <w:bCs/>
                <w:color w:val="000000"/>
              </w:rPr>
            </w:pPr>
            <w:r w:rsidRPr="00AA4838">
              <w:rPr>
                <w:rFonts w:ascii="Times New Roman" w:hint="eastAsia"/>
                <w:b/>
                <w:bCs/>
                <w:color w:val="000000"/>
              </w:rPr>
              <w:t>（</w:t>
            </w:r>
            <w:r w:rsidRPr="00AA4838">
              <w:rPr>
                <w:rFonts w:ascii="Times New Roman" w:hint="eastAsia"/>
                <w:b/>
                <w:bCs/>
                <w:color w:val="000000"/>
              </w:rPr>
              <w:t>1</w:t>
            </w:r>
            <w:r w:rsidRPr="00AA4838">
              <w:rPr>
                <w:rFonts w:ascii="Times New Roman" w:hint="eastAsia"/>
                <w:b/>
                <w:bCs/>
                <w:color w:val="000000"/>
              </w:rPr>
              <w:t>）立项背景</w:t>
            </w:r>
          </w:p>
          <w:p w:rsidR="002E6180" w:rsidRPr="00AA4838" w:rsidRDefault="002E6180" w:rsidP="002E6180">
            <w:pPr>
              <w:pStyle w:val="a7"/>
              <w:spacing w:line="400" w:lineRule="exact"/>
              <w:ind w:left="108"/>
              <w:rPr>
                <w:rFonts w:ascii="Times New Roman"/>
                <w:color w:val="000000"/>
              </w:rPr>
            </w:pPr>
            <w:r w:rsidRPr="00AA4838">
              <w:rPr>
                <w:rFonts w:ascii="Times New Roman" w:hint="eastAsia"/>
                <w:color w:val="000000"/>
              </w:rPr>
              <w:t>我国大陆</w:t>
            </w:r>
            <w:r>
              <w:rPr>
                <w:rFonts w:ascii="Times New Roman" w:hint="eastAsia"/>
                <w:color w:val="000000"/>
              </w:rPr>
              <w:t>海</w:t>
            </w:r>
            <w:r w:rsidRPr="00AA4838">
              <w:rPr>
                <w:rFonts w:ascii="Times New Roman" w:hint="eastAsia"/>
                <w:color w:val="000000"/>
              </w:rPr>
              <w:t>岸线长约</w:t>
            </w:r>
            <w:r w:rsidRPr="00AA4838">
              <w:rPr>
                <w:rFonts w:ascii="Times New Roman" w:hint="eastAsia"/>
                <w:color w:val="000000"/>
              </w:rPr>
              <w:t>19058km</w:t>
            </w:r>
            <w:r w:rsidRPr="00AA4838">
              <w:rPr>
                <w:rFonts w:ascii="Times New Roman" w:hint="eastAsia"/>
                <w:color w:val="000000"/>
              </w:rPr>
              <w:t>，岛礁岸线长约</w:t>
            </w:r>
            <w:r w:rsidRPr="00AA4838">
              <w:rPr>
                <w:rFonts w:ascii="Times New Roman" w:hint="eastAsia"/>
                <w:color w:val="000000"/>
              </w:rPr>
              <w:t>16775km</w:t>
            </w:r>
            <w:r w:rsidRPr="00AA4838">
              <w:rPr>
                <w:rFonts w:ascii="Times New Roman" w:hint="eastAsia"/>
                <w:color w:val="000000"/>
              </w:rPr>
              <w:t>，海岸带与岛礁周边海域面积超过</w:t>
            </w:r>
            <w:r w:rsidRPr="00AA4838">
              <w:rPr>
                <w:rFonts w:ascii="Times New Roman" w:hint="eastAsia"/>
                <w:color w:val="000000"/>
              </w:rPr>
              <w:t>50</w:t>
            </w:r>
            <w:r w:rsidRPr="00AA4838">
              <w:rPr>
                <w:rFonts w:ascii="Times New Roman" w:hint="eastAsia"/>
                <w:color w:val="000000"/>
              </w:rPr>
              <w:t>万</w:t>
            </w:r>
            <w:r w:rsidRPr="00AA4838">
              <w:rPr>
                <w:rFonts w:ascii="Times New Roman" w:hint="eastAsia"/>
                <w:color w:val="000000"/>
              </w:rPr>
              <w:t>km</w:t>
            </w:r>
            <w:r w:rsidRPr="00AA4838">
              <w:rPr>
                <w:rFonts w:ascii="Times New Roman" w:hint="eastAsia"/>
                <w:color w:val="000000"/>
                <w:vertAlign w:val="superscript"/>
              </w:rPr>
              <w:t>2</w:t>
            </w:r>
            <w:r w:rsidRPr="00AA4838">
              <w:rPr>
                <w:rFonts w:ascii="Times New Roman" w:hint="eastAsia"/>
                <w:color w:val="000000"/>
              </w:rPr>
              <w:t>。陆海过渡带面积广大，存在水深浅、暗礁密布、潮差大、海洋环境复杂的特点，该区域三维空间信息</w:t>
            </w:r>
            <w:r w:rsidRPr="00AA4838">
              <w:rPr>
                <w:rFonts w:ascii="Times New Roman"/>
                <w:color w:val="000000"/>
              </w:rPr>
              <w:t>数据</w:t>
            </w:r>
            <w:r w:rsidRPr="00AA4838">
              <w:rPr>
                <w:rFonts w:ascii="Times New Roman" w:hint="eastAsia"/>
                <w:color w:val="000000"/>
              </w:rPr>
              <w:t>获取一直是国内外测绘领域的一个难点。首先</w:t>
            </w:r>
            <w:r w:rsidRPr="00AA4838">
              <w:rPr>
                <w:rFonts w:ascii="Times New Roman"/>
                <w:color w:val="000000"/>
              </w:rPr>
              <w:t>，</w:t>
            </w:r>
            <w:r w:rsidRPr="00AA4838">
              <w:rPr>
                <w:rFonts w:ascii="Times New Roman" w:hint="eastAsia"/>
                <w:color w:val="000000"/>
              </w:rPr>
              <w:t>陆海过渡带区域</w:t>
            </w:r>
            <w:r w:rsidRPr="00AA4838">
              <w:rPr>
                <w:rFonts w:ascii="Times New Roman"/>
                <w:color w:val="000000"/>
              </w:rPr>
              <w:t>在垂直方向存在</w:t>
            </w:r>
            <w:r w:rsidRPr="00AA4838">
              <w:rPr>
                <w:rFonts w:ascii="Times New Roman" w:hint="eastAsia"/>
                <w:color w:val="000000"/>
              </w:rPr>
              <w:t>国家</w:t>
            </w:r>
            <w:r w:rsidRPr="00AA4838">
              <w:rPr>
                <w:rFonts w:ascii="Times New Roman" w:hint="eastAsia"/>
                <w:color w:val="000000"/>
              </w:rPr>
              <w:t>1985</w:t>
            </w:r>
            <w:r w:rsidRPr="00AA4838">
              <w:rPr>
                <w:rFonts w:ascii="Times New Roman" w:hint="eastAsia"/>
                <w:color w:val="000000"/>
              </w:rPr>
              <w:t>高程基准</w:t>
            </w:r>
            <w:r w:rsidRPr="00AA4838">
              <w:rPr>
                <w:rFonts w:ascii="Times New Roman"/>
                <w:color w:val="000000"/>
              </w:rPr>
              <w:t>和</w:t>
            </w:r>
            <w:r w:rsidRPr="00AA4838">
              <w:rPr>
                <w:rFonts w:ascii="Times New Roman" w:hint="eastAsia"/>
                <w:color w:val="000000"/>
              </w:rPr>
              <w:t>理论</w:t>
            </w:r>
            <w:r w:rsidRPr="00AA4838">
              <w:rPr>
                <w:rFonts w:ascii="Times New Roman"/>
                <w:color w:val="000000"/>
              </w:rPr>
              <w:t>深度基准</w:t>
            </w:r>
            <w:r w:rsidRPr="00AA4838">
              <w:rPr>
                <w:rFonts w:ascii="Times New Roman" w:hint="eastAsia"/>
                <w:color w:val="000000"/>
              </w:rPr>
              <w:t>，多基准并存导致</w:t>
            </w:r>
            <w:r w:rsidRPr="00AA4838">
              <w:rPr>
                <w:rFonts w:ascii="Times New Roman"/>
                <w:color w:val="000000"/>
              </w:rPr>
              <w:t>了</w:t>
            </w:r>
            <w:r w:rsidRPr="00AA4838">
              <w:rPr>
                <w:rFonts w:ascii="Times New Roman" w:hint="eastAsia"/>
                <w:color w:val="000000"/>
              </w:rPr>
              <w:t>该区域</w:t>
            </w:r>
            <w:r w:rsidRPr="00AA4838">
              <w:rPr>
                <w:rFonts w:ascii="Times New Roman"/>
                <w:color w:val="000000"/>
              </w:rPr>
              <w:t>地形数据和水深数据须单独采集或处理，另外</w:t>
            </w:r>
            <w:r w:rsidRPr="00AA4838">
              <w:rPr>
                <w:rFonts w:ascii="Times New Roman" w:hint="eastAsia"/>
                <w:color w:val="000000"/>
              </w:rPr>
              <w:t>传统离散深度基准存在最低潮意义不一致、空间分布不连续的问题。其次</w:t>
            </w:r>
            <w:r w:rsidRPr="00AA4838">
              <w:rPr>
                <w:rFonts w:ascii="Times New Roman"/>
                <w:color w:val="000000"/>
              </w:rPr>
              <w:t>，</w:t>
            </w:r>
            <w:r w:rsidRPr="00AA4838">
              <w:rPr>
                <w:rFonts w:ascii="Times New Roman" w:hint="eastAsia"/>
                <w:color w:val="000000"/>
              </w:rPr>
              <w:t>传统测绘方法分水上和水下工程分别实施：水上一般采用全站仪加网络</w:t>
            </w:r>
            <w:r w:rsidRPr="00AA4838">
              <w:rPr>
                <w:rFonts w:ascii="Times New Roman" w:hint="eastAsia"/>
                <w:color w:val="000000"/>
              </w:rPr>
              <w:t>RTK</w:t>
            </w:r>
            <w:r w:rsidRPr="00AA4838">
              <w:rPr>
                <w:rFonts w:ascii="Times New Roman" w:hint="eastAsia"/>
                <w:color w:val="000000"/>
              </w:rPr>
              <w:t>人工跑点、机载激光扫描等方式；水下多采用单波束、多波束测深仪等方式，施测过程空间和时间上错位，工程量大，效率低，复杂地形区域存在难测、漏测的区域。迄今为止，包括浅海、粉砂淤泥质岸滩、基岩岸滩、砂质岸滩等在</w:t>
            </w:r>
            <w:r w:rsidRPr="00EF2049">
              <w:rPr>
                <w:rFonts w:ascii="Times New Roman" w:hint="eastAsia"/>
                <w:color w:val="000000"/>
              </w:rPr>
              <w:t>内</w:t>
            </w:r>
            <w:r w:rsidR="00EF2049" w:rsidRPr="00EF2049">
              <w:rPr>
                <w:rFonts w:ascii="Times New Roman" w:hint="eastAsia"/>
                <w:color w:val="000000"/>
              </w:rPr>
              <w:t>的</w:t>
            </w:r>
            <w:r w:rsidRPr="00EF2049">
              <w:rPr>
                <w:rFonts w:ascii="Times New Roman" w:hint="eastAsia"/>
                <w:color w:val="000000"/>
              </w:rPr>
              <w:t>大片</w:t>
            </w:r>
            <w:r w:rsidRPr="00AA4838">
              <w:rPr>
                <w:rFonts w:ascii="Times New Roman" w:hint="eastAsia"/>
                <w:color w:val="000000"/>
              </w:rPr>
              <w:t>陆海过渡带区域仍是国内外测绘领域的难题，随着海洋经济的发展、陆海过渡带的活动急剧增加，对其进行高精度、全覆盖的测量需求愈加迫切。</w:t>
            </w:r>
          </w:p>
          <w:p w:rsidR="002E6180" w:rsidRPr="00AA4838" w:rsidRDefault="002E6180" w:rsidP="002E6180">
            <w:pPr>
              <w:pStyle w:val="a7"/>
              <w:spacing w:line="400" w:lineRule="exact"/>
              <w:ind w:left="108" w:firstLineChars="0" w:firstLine="312"/>
              <w:rPr>
                <w:rFonts w:ascii="Times New Roman"/>
                <w:color w:val="000000"/>
              </w:rPr>
            </w:pPr>
            <w:r w:rsidRPr="00AA4838">
              <w:rPr>
                <w:rFonts w:ascii="Times New Roman" w:hint="eastAsia"/>
                <w:color w:val="000000"/>
              </w:rPr>
              <w:t>针对陆海过渡带复杂海域高精度、全覆盖地形测量的技术难题，在测绘公益性行业科研专项、</w:t>
            </w:r>
            <w:r w:rsidRPr="00070A4D">
              <w:rPr>
                <w:rFonts w:ascii="宋体" w:hAnsi="宋体" w:hint="eastAsia"/>
                <w:color w:val="000000"/>
                <w:szCs w:val="24"/>
              </w:rPr>
              <w:t>山东省</w:t>
            </w:r>
            <w:r w:rsidRPr="00070A4D">
              <w:rPr>
                <w:rFonts w:ascii="宋体" w:hAnsi="宋体"/>
                <w:color w:val="000000"/>
                <w:szCs w:val="24"/>
              </w:rPr>
              <w:t>测绘基准体系优化</w:t>
            </w:r>
            <w:r w:rsidRPr="00070A4D">
              <w:rPr>
                <w:rFonts w:ascii="宋体" w:hAnsi="宋体" w:hint="eastAsia"/>
                <w:color w:val="000000"/>
                <w:szCs w:val="24"/>
              </w:rPr>
              <w:t>升级工程</w:t>
            </w:r>
            <w:r>
              <w:rPr>
                <w:rFonts w:ascii="宋体" w:hAnsi="宋体" w:hint="eastAsia"/>
                <w:color w:val="000000"/>
                <w:sz w:val="21"/>
              </w:rPr>
              <w:t>、</w:t>
            </w:r>
            <w:r w:rsidRPr="00AA4838">
              <w:rPr>
                <w:rFonts w:ascii="Times New Roman" w:hint="eastAsia"/>
                <w:color w:val="000000"/>
              </w:rPr>
              <w:t>山东省“十二五”潮间带</w:t>
            </w:r>
            <w:r w:rsidRPr="00AA4838">
              <w:rPr>
                <w:rFonts w:ascii="Times New Roman" w:hint="eastAsia"/>
                <w:color w:val="000000"/>
              </w:rPr>
              <w:t>1</w:t>
            </w:r>
            <w:r w:rsidRPr="00AA4838">
              <w:rPr>
                <w:rFonts w:ascii="Times New Roman" w:hint="eastAsia"/>
                <w:color w:val="000000"/>
              </w:rPr>
              <w:t>∶</w:t>
            </w:r>
            <w:r w:rsidRPr="00AA4838">
              <w:rPr>
                <w:rFonts w:ascii="Times New Roman" w:hint="eastAsia"/>
                <w:color w:val="000000"/>
              </w:rPr>
              <w:t>10000</w:t>
            </w:r>
            <w:r w:rsidRPr="00AA4838">
              <w:rPr>
                <w:rFonts w:ascii="Times New Roman" w:hint="eastAsia"/>
                <w:color w:val="000000"/>
              </w:rPr>
              <w:t>地形测量、山东省“十三五”省级基础地理信息数据库更新工程潮间带及近海地</w:t>
            </w:r>
            <w:r w:rsidRPr="00AA4838">
              <w:rPr>
                <w:rFonts w:ascii="Times New Roman" w:hint="eastAsia"/>
                <w:color w:val="000000" w:themeColor="text1"/>
              </w:rPr>
              <w:t>形测量</w:t>
            </w:r>
            <w:r w:rsidRPr="00AA4838">
              <w:rPr>
                <w:rFonts w:ascii="Times New Roman" w:hint="eastAsia"/>
                <w:color w:val="000000" w:themeColor="text1"/>
              </w:rPr>
              <w:t>(2016-2017</w:t>
            </w:r>
            <w:r w:rsidRPr="00AA4838">
              <w:rPr>
                <w:rFonts w:ascii="Times New Roman" w:hint="eastAsia"/>
                <w:color w:val="000000" w:themeColor="text1"/>
              </w:rPr>
              <w:t>年度</w:t>
            </w:r>
            <w:r w:rsidRPr="00AA4838">
              <w:rPr>
                <w:rFonts w:ascii="Times New Roman" w:hint="eastAsia"/>
                <w:color w:val="000000" w:themeColor="text1"/>
              </w:rPr>
              <w:t>)</w:t>
            </w:r>
            <w:r w:rsidRPr="00AA4838">
              <w:rPr>
                <w:rFonts w:ascii="Times New Roman" w:hint="eastAsia"/>
                <w:color w:val="000000" w:themeColor="text1"/>
              </w:rPr>
              <w:t>等多个项目资助下，形成了陆海过渡带关键技术科技攻关团队，历经多年研究和技术积累，完成了山东省垂直基准的陆海一体化和无缝化建设及陆海过渡带一体化测量关键技术的</w:t>
            </w:r>
            <w:r w:rsidRPr="00AA4838">
              <w:rPr>
                <w:rFonts w:ascii="Times New Roman"/>
                <w:color w:val="000000" w:themeColor="text1"/>
              </w:rPr>
              <w:t>研究</w:t>
            </w:r>
            <w:r w:rsidRPr="00AA4838">
              <w:rPr>
                <w:rFonts w:ascii="Times New Roman" w:hint="eastAsia"/>
                <w:color w:val="000000" w:themeColor="text1"/>
              </w:rPr>
              <w:t>，实现了几何测深与声光等传感器水上水下测量一体化集成、多地形载体定制、多传感器空间检校等多项关键技术，研发了多源数据处理与成图系</w:t>
            </w:r>
            <w:r w:rsidRPr="00AA4838">
              <w:rPr>
                <w:rFonts w:ascii="Times New Roman" w:hint="eastAsia"/>
                <w:color w:val="000000"/>
              </w:rPr>
              <w:t>统在内的系列软件，形成了陆海过渡带一体化测量技术体系，为填补复杂海陆过渡带区域基础地理信息数据获取，促进沿海各市对海岸带区域的有效管理、使用与保护，丰富基础测绘单位陆海过渡区域测绘成果等方面发挥了关键技术支撑作用，取得了重大社会效益和显著经济效益，推动了我国陆海过渡带高精度全覆盖地形测量关键技术的突破性进步。</w:t>
            </w:r>
          </w:p>
          <w:p w:rsidR="002E6180" w:rsidRPr="00AA4838" w:rsidRDefault="002E6180" w:rsidP="002E6180">
            <w:pPr>
              <w:pStyle w:val="a7"/>
              <w:spacing w:line="400" w:lineRule="exact"/>
              <w:ind w:firstLineChars="0" w:firstLine="0"/>
              <w:rPr>
                <w:rFonts w:ascii="Times New Roman"/>
                <w:b/>
                <w:bCs/>
                <w:color w:val="000000"/>
              </w:rPr>
            </w:pPr>
            <w:r w:rsidRPr="00AA4838">
              <w:rPr>
                <w:rFonts w:ascii="Times New Roman" w:hint="eastAsia"/>
                <w:b/>
                <w:bCs/>
                <w:color w:val="000000"/>
              </w:rPr>
              <w:t>（</w:t>
            </w:r>
            <w:r w:rsidRPr="00AA4838">
              <w:rPr>
                <w:rFonts w:ascii="Times New Roman" w:hint="eastAsia"/>
                <w:b/>
                <w:bCs/>
                <w:color w:val="000000"/>
              </w:rPr>
              <w:t>2</w:t>
            </w:r>
            <w:r w:rsidRPr="00AA4838">
              <w:rPr>
                <w:rFonts w:ascii="Times New Roman" w:hint="eastAsia"/>
                <w:b/>
                <w:bCs/>
                <w:color w:val="000000"/>
              </w:rPr>
              <w:t>）技术创新内容</w:t>
            </w:r>
          </w:p>
          <w:p w:rsidR="002E6180" w:rsidRPr="00AA4838" w:rsidRDefault="002E6180" w:rsidP="002E6180">
            <w:pPr>
              <w:pStyle w:val="a7"/>
              <w:spacing w:line="400" w:lineRule="exact"/>
              <w:ind w:firstLine="482"/>
              <w:rPr>
                <w:rFonts w:ascii="Times New Roman"/>
                <w:b/>
                <w:bCs/>
                <w:color w:val="000000" w:themeColor="text1"/>
              </w:rPr>
            </w:pPr>
            <w:r w:rsidRPr="00AA4838">
              <w:rPr>
                <w:rFonts w:ascii="Times New Roman" w:hint="eastAsia"/>
                <w:b/>
                <w:bCs/>
                <w:color w:val="000000" w:themeColor="text1"/>
              </w:rPr>
              <w:t>创新点</w:t>
            </w:r>
            <w:r w:rsidRPr="00AA4838">
              <w:rPr>
                <w:rFonts w:ascii="Times New Roman" w:hint="eastAsia"/>
                <w:b/>
                <w:bCs/>
                <w:color w:val="000000" w:themeColor="text1"/>
              </w:rPr>
              <w:t>1</w:t>
            </w:r>
            <w:r w:rsidRPr="00AA4838">
              <w:rPr>
                <w:rFonts w:ascii="Times New Roman" w:hint="eastAsia"/>
                <w:b/>
                <w:bCs/>
                <w:color w:val="000000" w:themeColor="text1"/>
              </w:rPr>
              <w:t>：通过构建向海洋延伸的</w:t>
            </w:r>
            <w:bookmarkStart w:id="0" w:name="_Hlk26781150"/>
            <w:r w:rsidRPr="00AA4838">
              <w:rPr>
                <w:rFonts w:ascii="Times New Roman" w:hint="eastAsia"/>
                <w:b/>
                <w:bCs/>
                <w:color w:val="000000" w:themeColor="text1"/>
              </w:rPr>
              <w:t>似大地水准面模型和基于潮汐模型的无缝高精度高程</w:t>
            </w:r>
            <w:r w:rsidRPr="00AA4838">
              <w:rPr>
                <w:rFonts w:ascii="Times New Roman" w:hint="eastAsia"/>
                <w:b/>
                <w:bCs/>
                <w:color w:val="000000" w:themeColor="text1"/>
              </w:rPr>
              <w:t>/</w:t>
            </w:r>
            <w:r w:rsidRPr="00AA4838">
              <w:rPr>
                <w:rFonts w:ascii="Times New Roman" w:hint="eastAsia"/>
                <w:b/>
                <w:bCs/>
                <w:color w:val="000000" w:themeColor="text1"/>
              </w:rPr>
              <w:t>深度基准转换模型</w:t>
            </w:r>
            <w:bookmarkEnd w:id="0"/>
            <w:r w:rsidRPr="00AA4838">
              <w:rPr>
                <w:rFonts w:ascii="Times New Roman" w:hint="eastAsia"/>
                <w:b/>
                <w:bCs/>
                <w:color w:val="000000" w:themeColor="text1"/>
              </w:rPr>
              <w:t>，完成了山东省沿海垂直基准的陆海一体化和无缝化建设，解决了传统离散深度基准最低潮意义不一致、空间分布不连续且分辨率低下的</w:t>
            </w:r>
            <w:r w:rsidRPr="00AA4838">
              <w:rPr>
                <w:rFonts w:ascii="Times New Roman"/>
                <w:b/>
                <w:bCs/>
                <w:color w:val="000000" w:themeColor="text1"/>
              </w:rPr>
              <w:t>问题</w:t>
            </w:r>
            <w:r w:rsidRPr="00AA4838">
              <w:rPr>
                <w:rFonts w:ascii="Times New Roman" w:hint="eastAsia"/>
                <w:b/>
                <w:bCs/>
                <w:color w:val="000000" w:themeColor="text1"/>
              </w:rPr>
              <w:t>。</w:t>
            </w:r>
          </w:p>
          <w:p w:rsidR="002E6180" w:rsidRPr="00AA4838" w:rsidRDefault="002E6180" w:rsidP="002E6180">
            <w:pPr>
              <w:pStyle w:val="a7"/>
              <w:spacing w:line="400" w:lineRule="exact"/>
              <w:ind w:left="108" w:firstLineChars="0" w:firstLine="312"/>
              <w:rPr>
                <w:rFonts w:ascii="Times New Roman"/>
                <w:b/>
                <w:bCs/>
                <w:color w:val="000000"/>
              </w:rPr>
            </w:pPr>
            <w:r w:rsidRPr="00AA4838">
              <w:rPr>
                <w:rFonts w:ascii="Times New Roman" w:hint="eastAsia"/>
                <w:b/>
                <w:bCs/>
                <w:color w:val="000000"/>
              </w:rPr>
              <w:t>所属学科分类名称：</w:t>
            </w:r>
            <w:r w:rsidRPr="00AA4838">
              <w:rPr>
                <w:rFonts w:ascii="Times New Roman" w:hint="eastAsia"/>
                <w:b/>
                <w:bCs/>
                <w:color w:val="000000" w:themeColor="text1"/>
              </w:rPr>
              <w:t>测绘科学与技术</w:t>
            </w:r>
          </w:p>
          <w:p w:rsidR="002E6180" w:rsidRPr="002E6180" w:rsidRDefault="002E6180" w:rsidP="00EF2049">
            <w:pPr>
              <w:pStyle w:val="a7"/>
              <w:spacing w:line="400" w:lineRule="exact"/>
              <w:ind w:firstLineChars="0"/>
              <w:rPr>
                <w:rFonts w:ascii="Times New Roman"/>
                <w:color w:val="000000" w:themeColor="text1"/>
              </w:rPr>
            </w:pPr>
            <w:r w:rsidRPr="00AA4838">
              <w:rPr>
                <w:rFonts w:ascii="Times New Roman" w:hint="eastAsia"/>
                <w:b/>
                <w:bCs/>
                <w:color w:val="000000" w:themeColor="text1"/>
              </w:rPr>
              <w:t>代表性论文</w:t>
            </w:r>
            <w:r w:rsidRPr="00AA4838">
              <w:rPr>
                <w:rFonts w:ascii="Times New Roman"/>
                <w:b/>
                <w:bCs/>
                <w:color w:val="000000" w:themeColor="text1"/>
              </w:rPr>
              <w:t>：</w:t>
            </w:r>
            <w:r w:rsidRPr="00BD1576">
              <w:rPr>
                <w:rFonts w:ascii="Times New Roman" w:hint="eastAsia"/>
                <w:color w:val="000000" w:themeColor="text1"/>
              </w:rPr>
              <w:t>1</w:t>
            </w:r>
            <w:r w:rsidRPr="00BD1576">
              <w:rPr>
                <w:rFonts w:ascii="Times New Roman" w:hint="eastAsia"/>
                <w:color w:val="000000" w:themeColor="text1"/>
              </w:rPr>
              <w:t>）《山东省陆海无缝垂</w:t>
            </w:r>
            <w:r w:rsidRPr="002E6180">
              <w:rPr>
                <w:rFonts w:ascii="Times New Roman" w:hint="eastAsia"/>
                <w:color w:val="000000" w:themeColor="text1"/>
              </w:rPr>
              <w:t>直基准的初步实现及其应用》</w:t>
            </w:r>
            <w:r w:rsidRPr="002E6180">
              <w:rPr>
                <w:rFonts w:ascii="Times New Roman" w:hint="eastAsia"/>
                <w:color w:val="000000"/>
              </w:rPr>
              <w:t>[</w:t>
            </w:r>
            <w:r w:rsidRPr="002E6180">
              <w:rPr>
                <w:rFonts w:ascii="Times New Roman" w:hint="eastAsia"/>
                <w:color w:val="000000"/>
              </w:rPr>
              <w:t>附件</w:t>
            </w:r>
            <w:r w:rsidRPr="002E6180">
              <w:rPr>
                <w:rFonts w:ascii="Times New Roman"/>
                <w:color w:val="000000"/>
              </w:rPr>
              <w:t>2</w:t>
            </w:r>
            <w:r w:rsidR="00EF2049">
              <w:rPr>
                <w:rFonts w:ascii="Times New Roman"/>
                <w:color w:val="000000"/>
              </w:rPr>
              <w:t>8</w:t>
            </w:r>
            <w:r w:rsidRPr="002E6180">
              <w:rPr>
                <w:rFonts w:ascii="Times New Roman" w:hint="eastAsia"/>
                <w:color w:val="000000"/>
              </w:rPr>
              <w:t>]</w:t>
            </w:r>
            <w:r w:rsidRPr="002E6180">
              <w:rPr>
                <w:rFonts w:ascii="Times New Roman" w:hint="eastAsia"/>
                <w:color w:val="000000" w:themeColor="text1"/>
              </w:rPr>
              <w:t>；</w:t>
            </w:r>
          </w:p>
          <w:p w:rsidR="002E6180" w:rsidRPr="002E6180" w:rsidRDefault="002E6180" w:rsidP="002E6180">
            <w:pPr>
              <w:pStyle w:val="a7"/>
              <w:spacing w:line="400" w:lineRule="exact"/>
              <w:ind w:firstLineChars="0" w:firstLine="0"/>
              <w:rPr>
                <w:rFonts w:ascii="Times New Roman"/>
                <w:color w:val="000000" w:themeColor="text1"/>
              </w:rPr>
            </w:pPr>
            <w:r w:rsidRPr="002E6180">
              <w:rPr>
                <w:rFonts w:ascii="Times New Roman" w:hint="eastAsia"/>
                <w:color w:val="000000" w:themeColor="text1"/>
              </w:rPr>
              <w:t>2</w:t>
            </w:r>
            <w:r w:rsidRPr="002E6180">
              <w:rPr>
                <w:rFonts w:ascii="Times New Roman" w:hint="eastAsia"/>
                <w:color w:val="000000" w:themeColor="text1"/>
              </w:rPr>
              <w:t>）</w:t>
            </w:r>
            <w:r w:rsidRPr="002E6180">
              <w:rPr>
                <w:rFonts w:ascii="Times New Roman" w:hint="eastAsia"/>
                <w:color w:val="000000" w:themeColor="text1"/>
                <w:szCs w:val="24"/>
              </w:rPr>
              <w:t>《</w:t>
            </w:r>
            <w:r w:rsidRPr="002E6180">
              <w:rPr>
                <w:rFonts w:ascii="宋体" w:hAnsi="宋体" w:cs="AdobeHeitiStd-Regular" w:hint="eastAsia"/>
                <w:kern w:val="0"/>
                <w:szCs w:val="24"/>
              </w:rPr>
              <w:t>同步验潮法在刘公岛跨海高程传递中的应用</w:t>
            </w:r>
            <w:r w:rsidRPr="002E6180">
              <w:rPr>
                <w:rFonts w:ascii="Times New Roman" w:hint="eastAsia"/>
                <w:color w:val="000000" w:themeColor="text1"/>
                <w:szCs w:val="24"/>
              </w:rPr>
              <w:t>》</w:t>
            </w:r>
            <w:r w:rsidRPr="002E6180">
              <w:rPr>
                <w:rFonts w:ascii="Times New Roman" w:hint="eastAsia"/>
                <w:color w:val="000000" w:themeColor="text1"/>
                <w:szCs w:val="24"/>
              </w:rPr>
              <w:t>[</w:t>
            </w:r>
            <w:r w:rsidRPr="002E6180">
              <w:rPr>
                <w:rFonts w:ascii="Times New Roman" w:hint="eastAsia"/>
                <w:color w:val="000000" w:themeColor="text1"/>
                <w:szCs w:val="24"/>
              </w:rPr>
              <w:t>附件</w:t>
            </w:r>
            <w:r w:rsidR="00EF2049">
              <w:rPr>
                <w:rFonts w:ascii="Times New Roman" w:hint="eastAsia"/>
                <w:color w:val="000000" w:themeColor="text1"/>
                <w:szCs w:val="24"/>
              </w:rPr>
              <w:t>2</w:t>
            </w:r>
            <w:r w:rsidR="00EF2049">
              <w:rPr>
                <w:rFonts w:ascii="Times New Roman"/>
                <w:color w:val="000000" w:themeColor="text1"/>
                <w:szCs w:val="24"/>
              </w:rPr>
              <w:t>9</w:t>
            </w:r>
            <w:r w:rsidRPr="002E6180">
              <w:rPr>
                <w:rFonts w:ascii="Times New Roman"/>
                <w:color w:val="000000" w:themeColor="text1"/>
                <w:szCs w:val="24"/>
              </w:rPr>
              <w:t>]</w:t>
            </w:r>
            <w:r w:rsidRPr="002E6180">
              <w:rPr>
                <w:rFonts w:ascii="Times New Roman" w:hint="eastAsia"/>
                <w:color w:val="000000" w:themeColor="text1"/>
                <w:szCs w:val="24"/>
              </w:rPr>
              <w:t>。</w:t>
            </w:r>
          </w:p>
          <w:p w:rsidR="002E6180" w:rsidRPr="00AA4838" w:rsidRDefault="002E6180" w:rsidP="002E6180">
            <w:pPr>
              <w:pStyle w:val="a7"/>
              <w:spacing w:line="400" w:lineRule="exact"/>
              <w:ind w:left="108"/>
              <w:rPr>
                <w:rFonts w:ascii="Times New Roman"/>
                <w:bCs/>
                <w:color w:val="000000" w:themeColor="text1"/>
              </w:rPr>
            </w:pPr>
            <w:r w:rsidRPr="002E6180">
              <w:rPr>
                <w:rFonts w:ascii="Times New Roman" w:hint="eastAsia"/>
                <w:bCs/>
                <w:color w:val="000000" w:themeColor="text1"/>
              </w:rPr>
              <w:t>项目</w:t>
            </w:r>
            <w:r w:rsidRPr="002E6180">
              <w:rPr>
                <w:rFonts w:ascii="Times New Roman"/>
                <w:bCs/>
                <w:color w:val="000000" w:themeColor="text1"/>
              </w:rPr>
              <w:t>在构建山东省似大地水准面的过程中加入了</w:t>
            </w:r>
            <w:r w:rsidRPr="002E6180">
              <w:rPr>
                <w:rFonts w:ascii="Times New Roman" w:hint="eastAsia"/>
                <w:bCs/>
                <w:color w:val="000000" w:themeColor="text1"/>
              </w:rPr>
              <w:t>海洋重力</w:t>
            </w:r>
            <w:r w:rsidRPr="002E6180">
              <w:rPr>
                <w:rFonts w:ascii="Times New Roman"/>
                <w:bCs/>
                <w:color w:val="000000" w:themeColor="text1"/>
              </w:rPr>
              <w:t>数据、</w:t>
            </w:r>
            <w:r w:rsidRPr="00AA4838">
              <w:rPr>
                <w:rFonts w:ascii="Times New Roman"/>
                <w:bCs/>
                <w:color w:val="000000" w:themeColor="text1"/>
              </w:rPr>
              <w:t>海洋</w:t>
            </w:r>
            <w:r w:rsidRPr="00AA4838">
              <w:rPr>
                <w:rFonts w:ascii="Times New Roman" w:hint="eastAsia"/>
                <w:bCs/>
                <w:color w:val="000000" w:themeColor="text1"/>
              </w:rPr>
              <w:t>数字高程模型</w:t>
            </w:r>
            <w:r w:rsidRPr="00AA4838">
              <w:rPr>
                <w:rFonts w:ascii="Times New Roman"/>
                <w:bCs/>
                <w:color w:val="000000" w:themeColor="text1"/>
              </w:rPr>
              <w:t>、海岛</w:t>
            </w:r>
            <w:r w:rsidRPr="00AA4838">
              <w:rPr>
                <w:rFonts w:ascii="Times New Roman" w:hint="eastAsia"/>
                <w:bCs/>
                <w:color w:val="000000" w:themeColor="text1"/>
              </w:rPr>
              <w:t>GNSS/</w:t>
            </w:r>
            <w:r w:rsidRPr="00AA4838">
              <w:rPr>
                <w:rFonts w:ascii="Times New Roman" w:hint="eastAsia"/>
                <w:bCs/>
                <w:color w:val="000000" w:themeColor="text1"/>
              </w:rPr>
              <w:t>水准成果</w:t>
            </w:r>
            <w:r w:rsidRPr="00AA4838">
              <w:rPr>
                <w:rFonts w:ascii="Times New Roman"/>
                <w:bCs/>
                <w:color w:val="000000" w:themeColor="text1"/>
              </w:rPr>
              <w:t>，实现了似大地水准面模型向海延伸，通过</w:t>
            </w:r>
            <w:r w:rsidRPr="00AA4838">
              <w:rPr>
                <w:rFonts w:ascii="Times New Roman" w:hint="eastAsia"/>
                <w:bCs/>
                <w:color w:val="000000" w:themeColor="text1"/>
              </w:rPr>
              <w:t>构建区域精密潮汐模型，</w:t>
            </w:r>
            <w:r w:rsidRPr="00AA4838">
              <w:rPr>
                <w:rFonts w:ascii="Times New Roman"/>
                <w:bCs/>
                <w:color w:val="000000" w:themeColor="text1"/>
              </w:rPr>
              <w:lastRenderedPageBreak/>
              <w:t>建立了高精度、高分辨率的山东省高程</w:t>
            </w:r>
            <w:r w:rsidR="00EA01FF">
              <w:rPr>
                <w:rFonts w:ascii="Times New Roman" w:hint="eastAsia"/>
                <w:bCs/>
                <w:color w:val="000000" w:themeColor="text1"/>
              </w:rPr>
              <w:t>/</w:t>
            </w:r>
            <w:r w:rsidRPr="00AA4838">
              <w:rPr>
                <w:rFonts w:ascii="Times New Roman"/>
                <w:bCs/>
                <w:color w:val="000000" w:themeColor="text1"/>
              </w:rPr>
              <w:t>深度基准转换模型，解决了</w:t>
            </w:r>
            <w:r w:rsidRPr="00AA4838">
              <w:rPr>
                <w:rFonts w:ascii="Times New Roman" w:hint="eastAsia"/>
                <w:bCs/>
                <w:color w:val="000000" w:themeColor="text1"/>
              </w:rPr>
              <w:t>传统离散深度基准最低潮意义不一致、空间分布不连续的问题，完成了山东省陆海</w:t>
            </w:r>
            <w:r w:rsidRPr="00AA4838">
              <w:rPr>
                <w:rFonts w:ascii="Times New Roman"/>
                <w:bCs/>
                <w:color w:val="000000" w:themeColor="text1"/>
              </w:rPr>
              <w:t>过渡带区域</w:t>
            </w:r>
            <w:r w:rsidRPr="00AA4838">
              <w:rPr>
                <w:rFonts w:ascii="Times New Roman" w:hint="eastAsia"/>
                <w:bCs/>
                <w:color w:val="000000" w:themeColor="text1"/>
              </w:rPr>
              <w:t>垂直基准的陆海一体化和无缝化建设，实现了同一区域空间数据（垂直方向）一次采集，产出基于多层级垂直基准面的多种产品，不但提高了数据采集效率，而且丰富了测绘成果。</w:t>
            </w:r>
            <w:r w:rsidRPr="00AA4838">
              <w:rPr>
                <w:rFonts w:ascii="Times New Roman" w:hint="eastAsia"/>
                <w:color w:val="000000" w:themeColor="text1"/>
              </w:rPr>
              <w:t>为陆海过渡带三维信息一体化获取及历史地形（水深）数据向水深（地形）数据的转换提供了</w:t>
            </w:r>
            <w:r w:rsidRPr="00AA4838">
              <w:rPr>
                <w:rFonts w:ascii="Times New Roman"/>
                <w:color w:val="000000" w:themeColor="text1"/>
              </w:rPr>
              <w:t>测绘</w:t>
            </w:r>
            <w:r w:rsidRPr="00AA4838">
              <w:rPr>
                <w:rFonts w:ascii="Times New Roman" w:hint="eastAsia"/>
                <w:color w:val="000000" w:themeColor="text1"/>
              </w:rPr>
              <w:t>基准支撑</w:t>
            </w:r>
            <w:r w:rsidRPr="00AA4838">
              <w:rPr>
                <w:rFonts w:ascii="Times New Roman"/>
                <w:color w:val="000000" w:themeColor="text1"/>
              </w:rPr>
              <w:t>。</w:t>
            </w:r>
          </w:p>
          <w:p w:rsidR="002E6180" w:rsidRPr="00F01216" w:rsidRDefault="002E6180" w:rsidP="002E6180">
            <w:pPr>
              <w:pStyle w:val="a7"/>
              <w:spacing w:line="400" w:lineRule="exact"/>
              <w:ind w:left="108" w:firstLineChars="0" w:firstLine="312"/>
              <w:rPr>
                <w:rFonts w:ascii="Times New Roman"/>
                <w:b/>
                <w:bCs/>
                <w:color w:val="000000"/>
              </w:rPr>
            </w:pPr>
            <w:r w:rsidRPr="00F01216">
              <w:rPr>
                <w:rFonts w:ascii="Times New Roman" w:hint="eastAsia"/>
                <w:b/>
                <w:bCs/>
                <w:color w:val="000000"/>
              </w:rPr>
              <w:t>创新点</w:t>
            </w:r>
            <w:r w:rsidRPr="00F01216">
              <w:rPr>
                <w:rFonts w:ascii="Times New Roman"/>
                <w:b/>
                <w:bCs/>
                <w:color w:val="000000"/>
              </w:rPr>
              <w:t>2</w:t>
            </w:r>
            <w:r w:rsidRPr="00F01216">
              <w:rPr>
                <w:rFonts w:ascii="Times New Roman" w:hint="eastAsia"/>
                <w:b/>
                <w:bCs/>
                <w:color w:val="000000"/>
              </w:rPr>
              <w:t>：针对陆海过渡带复杂环境的不同需求，自主研发了水陆两栖、通过性强、安全性高，适应沙滩、泥滩、砾石等多种类型滩涂的移动测量定制载体，优化</w:t>
            </w:r>
            <w:bookmarkStart w:id="1" w:name="_Hlk26780441"/>
            <w:r w:rsidRPr="00F01216">
              <w:rPr>
                <w:rFonts w:ascii="Times New Roman" w:hint="eastAsia"/>
                <w:b/>
                <w:bCs/>
                <w:color w:val="000000"/>
              </w:rPr>
              <w:t>了异构多源传感器空间配置</w:t>
            </w:r>
            <w:bookmarkEnd w:id="1"/>
            <w:r w:rsidRPr="00F01216">
              <w:rPr>
                <w:rFonts w:ascii="Times New Roman" w:hint="eastAsia"/>
                <w:b/>
                <w:bCs/>
                <w:color w:val="000000"/>
              </w:rPr>
              <w:t>，实现了多传感器多平台的一体化集成，填补了陆海过渡带困难区域一体化测量设备的空白。</w:t>
            </w:r>
          </w:p>
          <w:p w:rsidR="002E6180" w:rsidRPr="00F01216" w:rsidRDefault="002E6180" w:rsidP="002E6180">
            <w:pPr>
              <w:pStyle w:val="a7"/>
              <w:spacing w:line="400" w:lineRule="exact"/>
              <w:ind w:left="108" w:firstLineChars="0" w:firstLine="312"/>
              <w:rPr>
                <w:rFonts w:ascii="Times New Roman"/>
                <w:b/>
                <w:bCs/>
                <w:color w:val="000000"/>
              </w:rPr>
            </w:pPr>
            <w:r w:rsidRPr="00F01216">
              <w:rPr>
                <w:rFonts w:ascii="Times New Roman" w:hint="eastAsia"/>
                <w:b/>
                <w:bCs/>
                <w:color w:val="000000"/>
              </w:rPr>
              <w:t>所属学科分类名称：测绘科学与技术、自然资源调查与利用科学技术</w:t>
            </w:r>
          </w:p>
          <w:p w:rsidR="002E6180" w:rsidRPr="002E6180" w:rsidRDefault="002E6180" w:rsidP="002E6180">
            <w:pPr>
              <w:pStyle w:val="a7"/>
              <w:spacing w:line="400" w:lineRule="exact"/>
              <w:ind w:left="108" w:firstLineChars="0" w:firstLine="312"/>
              <w:rPr>
                <w:rFonts w:ascii="Times New Roman"/>
                <w:color w:val="000000"/>
              </w:rPr>
            </w:pPr>
            <w:r w:rsidRPr="00F01216">
              <w:rPr>
                <w:rFonts w:ascii="Times New Roman" w:hint="eastAsia"/>
                <w:b/>
                <w:bCs/>
                <w:color w:val="000000"/>
              </w:rPr>
              <w:t>授权发明专利：</w:t>
            </w:r>
            <w:r w:rsidRPr="00BD1576">
              <w:rPr>
                <w:rFonts w:ascii="Times New Roman" w:hint="eastAsia"/>
                <w:color w:val="000000"/>
              </w:rPr>
              <w:t>船载水岸线水上</w:t>
            </w:r>
            <w:r w:rsidRPr="002E6180">
              <w:rPr>
                <w:rFonts w:ascii="Times New Roman" w:hint="eastAsia"/>
                <w:color w:val="000000"/>
              </w:rPr>
              <w:t>水下一体化测量系统集成方法</w:t>
            </w:r>
            <w:r w:rsidRPr="002E6180">
              <w:rPr>
                <w:rFonts w:ascii="Times New Roman" w:hint="eastAsia"/>
                <w:color w:val="000000"/>
              </w:rPr>
              <w:t>[</w:t>
            </w:r>
            <w:r w:rsidRPr="002E6180">
              <w:rPr>
                <w:rFonts w:ascii="Times New Roman" w:hint="eastAsia"/>
                <w:color w:val="000000"/>
              </w:rPr>
              <w:t>附件</w:t>
            </w:r>
            <w:r w:rsidRPr="002E6180">
              <w:rPr>
                <w:rFonts w:ascii="Times New Roman"/>
                <w:color w:val="000000"/>
              </w:rPr>
              <w:t>3</w:t>
            </w:r>
            <w:r w:rsidRPr="002E6180">
              <w:rPr>
                <w:rFonts w:ascii="Times New Roman" w:hint="eastAsia"/>
                <w:color w:val="000000"/>
              </w:rPr>
              <w:t>][</w:t>
            </w:r>
            <w:r w:rsidRPr="002E6180">
              <w:rPr>
                <w:rFonts w:ascii="Times New Roman" w:hint="eastAsia"/>
                <w:color w:val="000000"/>
              </w:rPr>
              <w:t>专利授权号：</w:t>
            </w:r>
            <w:r w:rsidRPr="002E6180">
              <w:rPr>
                <w:rFonts w:ascii="Times New Roman" w:hint="eastAsia"/>
                <w:color w:val="000000"/>
              </w:rPr>
              <w:t>ZL201510817851.X]</w:t>
            </w:r>
            <w:r w:rsidRPr="002E6180">
              <w:rPr>
                <w:rFonts w:ascii="Times New Roman" w:hint="eastAsia"/>
                <w:color w:val="000000"/>
              </w:rPr>
              <w:t>。</w:t>
            </w:r>
          </w:p>
          <w:p w:rsidR="002E6180" w:rsidRPr="002E6180" w:rsidRDefault="002E6180" w:rsidP="002E6180">
            <w:pPr>
              <w:pStyle w:val="a7"/>
              <w:spacing w:line="360" w:lineRule="exact"/>
              <w:ind w:left="108" w:firstLineChars="0" w:firstLine="312"/>
              <w:rPr>
                <w:rFonts w:ascii="宋体" w:hAnsi="宋体"/>
                <w:b/>
                <w:bCs/>
                <w:color w:val="000000"/>
              </w:rPr>
            </w:pPr>
            <w:r w:rsidRPr="002E6180">
              <w:rPr>
                <w:rFonts w:ascii="宋体" w:hAnsi="宋体" w:hint="eastAsia"/>
                <w:b/>
                <w:bCs/>
                <w:color w:val="000000"/>
              </w:rPr>
              <w:t>实用新型专利：</w:t>
            </w:r>
            <w:r w:rsidRPr="002E6180">
              <w:rPr>
                <w:rFonts w:ascii="宋体" w:hAnsi="宋体" w:hint="eastAsia"/>
                <w:color w:val="000000"/>
              </w:rPr>
              <w:t>船载水上水下一体化测量系统的平台装置[未列入附件][专利授权号：ZL201821354009.2]。</w:t>
            </w:r>
          </w:p>
          <w:p w:rsidR="002E6180" w:rsidRPr="002E6180" w:rsidRDefault="002E6180" w:rsidP="002E6180">
            <w:pPr>
              <w:pStyle w:val="a7"/>
              <w:spacing w:line="400" w:lineRule="exact"/>
              <w:ind w:left="108" w:firstLineChars="0" w:firstLine="312"/>
              <w:rPr>
                <w:rFonts w:ascii="Times New Roman"/>
                <w:color w:val="000000"/>
              </w:rPr>
            </w:pPr>
            <w:r w:rsidRPr="002E6180">
              <w:rPr>
                <w:rFonts w:ascii="Times New Roman" w:hint="eastAsia"/>
                <w:b/>
                <w:bCs/>
                <w:color w:val="000000"/>
              </w:rPr>
              <w:t>代表性论文：</w:t>
            </w:r>
            <w:r w:rsidRPr="002E6180">
              <w:rPr>
                <w:rFonts w:ascii="Times New Roman" w:hint="eastAsia"/>
                <w:color w:val="000000"/>
              </w:rPr>
              <w:t>《</w:t>
            </w:r>
            <w:r w:rsidRPr="002E6180">
              <w:rPr>
                <w:rFonts w:ascii="Times New Roman"/>
                <w:color w:val="000000"/>
              </w:rPr>
              <w:t>Shipborne Over- and Under-Water Integrated Mobile Mapping System and Its Seamless Integration of Point Clouds</w:t>
            </w:r>
            <w:r w:rsidRPr="002E6180">
              <w:rPr>
                <w:rFonts w:ascii="Times New Roman" w:hint="eastAsia"/>
                <w:color w:val="000000"/>
              </w:rPr>
              <w:t>》</w:t>
            </w:r>
            <w:r w:rsidRPr="002E6180">
              <w:rPr>
                <w:rFonts w:ascii="Times New Roman" w:hint="eastAsia"/>
                <w:color w:val="000000"/>
              </w:rPr>
              <w:t>[</w:t>
            </w:r>
            <w:r w:rsidRPr="002E6180">
              <w:rPr>
                <w:rFonts w:ascii="Times New Roman" w:hint="eastAsia"/>
                <w:color w:val="000000"/>
              </w:rPr>
              <w:t>附件</w:t>
            </w:r>
            <w:r w:rsidRPr="002E6180">
              <w:rPr>
                <w:rFonts w:ascii="Times New Roman"/>
                <w:color w:val="000000"/>
              </w:rPr>
              <w:t>2</w:t>
            </w:r>
            <w:r w:rsidR="00EF2049">
              <w:rPr>
                <w:rFonts w:ascii="Times New Roman"/>
                <w:color w:val="000000"/>
              </w:rPr>
              <w:t>6</w:t>
            </w:r>
            <w:r w:rsidRPr="002E6180">
              <w:rPr>
                <w:rFonts w:ascii="Times New Roman" w:hint="eastAsia"/>
                <w:color w:val="000000"/>
              </w:rPr>
              <w:t>]</w:t>
            </w:r>
            <w:r w:rsidRPr="002E6180">
              <w:rPr>
                <w:rFonts w:ascii="Times New Roman" w:hint="eastAsia"/>
                <w:color w:val="000000"/>
              </w:rPr>
              <w:t>。</w:t>
            </w:r>
          </w:p>
          <w:p w:rsidR="002E6180" w:rsidRPr="00AA4838" w:rsidRDefault="002E6180" w:rsidP="002E6180">
            <w:pPr>
              <w:pStyle w:val="a7"/>
              <w:spacing w:line="400" w:lineRule="exact"/>
              <w:ind w:left="108" w:firstLineChars="0" w:firstLine="312"/>
              <w:rPr>
                <w:rFonts w:ascii="Times New Roman"/>
                <w:color w:val="000000"/>
              </w:rPr>
            </w:pPr>
            <w:r w:rsidRPr="002E6180">
              <w:rPr>
                <w:rFonts w:ascii="Times New Roman" w:hint="eastAsia"/>
                <w:color w:val="000000"/>
              </w:rPr>
              <w:t>陆海过渡带地形测量是国内外测绘领域的一个难题，迄今为止，还没</w:t>
            </w:r>
            <w:r w:rsidRPr="00AA4838">
              <w:rPr>
                <w:rFonts w:ascii="Times New Roman" w:hint="eastAsia"/>
                <w:color w:val="000000"/>
              </w:rPr>
              <w:t>有一种能够完成水上水下一体化数据采集和潮间带复杂地形区域数据采集</w:t>
            </w:r>
            <w:r w:rsidR="00EA01FF">
              <w:rPr>
                <w:rFonts w:ascii="Times New Roman" w:hint="eastAsia"/>
                <w:color w:val="000000"/>
              </w:rPr>
              <w:t>的</w:t>
            </w:r>
            <w:r w:rsidRPr="00AA4838">
              <w:rPr>
                <w:rFonts w:ascii="Times New Roman" w:hint="eastAsia"/>
                <w:color w:val="000000"/>
              </w:rPr>
              <w:t>测绘设备。为此，作为对船单一载体的通达性有益补充，该项目调研定制了推进动力强，大跨度、无大轴或者宽轮胎、多轮胎、履带式的多种载体，同时调配搭载传感器的位置及整体配重，通过一体化集成，设计安全气囊，合理布设悬挂浮筒，使载体具备自救能力。研制了搭载多源异构传感器的多平台多载体的陆海过渡带一体化测量设备，能够满足近海、潮间带复杂区域的高精度、全覆盖的测量需求。</w:t>
            </w:r>
            <w:bookmarkStart w:id="2" w:name="_Hlk26779756"/>
            <w:r w:rsidRPr="00AA4838">
              <w:rPr>
                <w:rFonts w:ascii="Times New Roman" w:hint="eastAsia"/>
                <w:color w:val="000000"/>
              </w:rPr>
              <w:t>发明了多源异构传感器的一体化集成方法，实现了多源异构传感器一体化数据采集和监控。</w:t>
            </w:r>
            <w:bookmarkEnd w:id="2"/>
          </w:p>
          <w:p w:rsidR="002E6180" w:rsidRPr="00F01216" w:rsidRDefault="002E6180" w:rsidP="002E6180">
            <w:pPr>
              <w:pStyle w:val="a7"/>
              <w:spacing w:line="400" w:lineRule="exact"/>
              <w:ind w:left="108" w:firstLineChars="0" w:firstLine="312"/>
              <w:rPr>
                <w:rFonts w:ascii="Times New Roman"/>
                <w:b/>
                <w:bCs/>
                <w:color w:val="000000"/>
              </w:rPr>
            </w:pPr>
            <w:r w:rsidRPr="00F01216">
              <w:rPr>
                <w:rFonts w:ascii="Times New Roman" w:hint="eastAsia"/>
                <w:b/>
                <w:bCs/>
                <w:color w:val="000000"/>
              </w:rPr>
              <w:t>创新点</w:t>
            </w:r>
            <w:r w:rsidRPr="00F01216">
              <w:rPr>
                <w:rFonts w:ascii="Times New Roman"/>
                <w:b/>
                <w:bCs/>
                <w:color w:val="000000"/>
              </w:rPr>
              <w:t>3</w:t>
            </w:r>
            <w:bookmarkStart w:id="3" w:name="_Hlk26780339"/>
            <w:bookmarkStart w:id="4" w:name="_Hlk26779834"/>
            <w:r>
              <w:rPr>
                <w:rFonts w:ascii="Times New Roman" w:hint="eastAsia"/>
                <w:b/>
                <w:bCs/>
                <w:color w:val="000000"/>
              </w:rPr>
              <w:t>：</w:t>
            </w:r>
            <w:r w:rsidRPr="00F01216">
              <w:rPr>
                <w:rFonts w:ascii="Times New Roman" w:hint="eastAsia"/>
                <w:b/>
                <w:bCs/>
                <w:color w:val="000000"/>
              </w:rPr>
              <w:t>提出了严密的基于广义特征约束的多传感器整体空间关系非线性标定模型</w:t>
            </w:r>
            <w:bookmarkEnd w:id="3"/>
            <w:r w:rsidRPr="00F01216">
              <w:rPr>
                <w:rFonts w:ascii="Times New Roman" w:hint="eastAsia"/>
                <w:b/>
                <w:bCs/>
                <w:color w:val="000000"/>
              </w:rPr>
              <w:t>，解决了多源数据获取的空间一致性问题；提出了近水面边界自适应约束的等效声速改正模型，提升了水上水下多源数据的利用率，解决了水界面上下</w:t>
            </w:r>
            <w:bookmarkStart w:id="5" w:name="_Hlk26781565"/>
            <w:r w:rsidRPr="00F01216">
              <w:rPr>
                <w:rFonts w:ascii="Times New Roman" w:hint="eastAsia"/>
                <w:b/>
                <w:bCs/>
                <w:color w:val="000000"/>
              </w:rPr>
              <w:t>点云无缝整合的问题</w:t>
            </w:r>
            <w:bookmarkEnd w:id="5"/>
            <w:r w:rsidRPr="00F01216">
              <w:rPr>
                <w:rFonts w:ascii="Times New Roman" w:hint="eastAsia"/>
                <w:b/>
                <w:bCs/>
                <w:color w:val="000000"/>
              </w:rPr>
              <w:t>。</w:t>
            </w:r>
            <w:bookmarkEnd w:id="4"/>
          </w:p>
          <w:p w:rsidR="002E6180" w:rsidRPr="00F01216" w:rsidRDefault="002E6180" w:rsidP="002E6180">
            <w:pPr>
              <w:pStyle w:val="a7"/>
              <w:spacing w:line="400" w:lineRule="exact"/>
              <w:ind w:left="108" w:firstLineChars="0" w:firstLine="312"/>
              <w:rPr>
                <w:rFonts w:ascii="Times New Roman"/>
                <w:b/>
                <w:bCs/>
                <w:color w:val="000000"/>
              </w:rPr>
            </w:pPr>
            <w:r w:rsidRPr="00F01216">
              <w:rPr>
                <w:rFonts w:ascii="Times New Roman" w:hint="eastAsia"/>
                <w:b/>
                <w:bCs/>
                <w:color w:val="000000"/>
              </w:rPr>
              <w:t>所属学科分类名称：测绘科学与技术、自然资源调查与利用科学技术</w:t>
            </w:r>
          </w:p>
          <w:p w:rsidR="002E6180" w:rsidRPr="002E6180" w:rsidRDefault="002E6180" w:rsidP="002E6180">
            <w:pPr>
              <w:pStyle w:val="a7"/>
              <w:spacing w:line="400" w:lineRule="exact"/>
              <w:ind w:left="108" w:firstLineChars="0" w:firstLine="312"/>
              <w:rPr>
                <w:rFonts w:ascii="Times New Roman"/>
                <w:color w:val="000000"/>
              </w:rPr>
            </w:pPr>
            <w:r w:rsidRPr="00F01216">
              <w:rPr>
                <w:rFonts w:ascii="Times New Roman" w:hint="eastAsia"/>
                <w:b/>
                <w:bCs/>
                <w:color w:val="000000"/>
              </w:rPr>
              <w:t>授权发明专利：</w:t>
            </w:r>
            <w:r w:rsidRPr="00BD1576">
              <w:rPr>
                <w:rFonts w:ascii="Times New Roman" w:hint="eastAsia"/>
                <w:color w:val="000000"/>
              </w:rPr>
              <w:t>1</w:t>
            </w:r>
            <w:r w:rsidRPr="00BD1576">
              <w:rPr>
                <w:rFonts w:ascii="Times New Roman" w:hint="eastAsia"/>
                <w:color w:val="000000"/>
              </w:rPr>
              <w:t>）一种船</w:t>
            </w:r>
            <w:r w:rsidRPr="002E6180">
              <w:rPr>
                <w:rFonts w:ascii="Times New Roman" w:hint="eastAsia"/>
                <w:color w:val="000000"/>
              </w:rPr>
              <w:t>载水上水下一体化测量系统野外实时校准方法</w:t>
            </w:r>
            <w:r w:rsidRPr="002E6180">
              <w:rPr>
                <w:rFonts w:ascii="Times New Roman" w:hint="eastAsia"/>
                <w:color w:val="000000"/>
              </w:rPr>
              <w:t>[</w:t>
            </w:r>
            <w:r w:rsidRPr="002E6180">
              <w:rPr>
                <w:rFonts w:ascii="Times New Roman" w:hint="eastAsia"/>
                <w:color w:val="000000"/>
              </w:rPr>
              <w:t>附件</w:t>
            </w:r>
            <w:r w:rsidRPr="002E6180">
              <w:rPr>
                <w:rFonts w:ascii="Times New Roman"/>
                <w:color w:val="000000"/>
              </w:rPr>
              <w:t>1</w:t>
            </w:r>
            <w:r w:rsidRPr="002E6180">
              <w:rPr>
                <w:rFonts w:ascii="Times New Roman" w:hint="eastAsia"/>
                <w:color w:val="000000"/>
              </w:rPr>
              <w:t>][</w:t>
            </w:r>
            <w:r w:rsidRPr="002E6180">
              <w:rPr>
                <w:rFonts w:ascii="Times New Roman" w:hint="eastAsia"/>
                <w:color w:val="000000"/>
              </w:rPr>
              <w:t>专利授权号：</w:t>
            </w:r>
            <w:r w:rsidRPr="002E6180">
              <w:rPr>
                <w:rFonts w:ascii="Times New Roman" w:hint="eastAsia"/>
                <w:color w:val="000000"/>
              </w:rPr>
              <w:t>ZL201510822825.6]</w:t>
            </w:r>
            <w:r w:rsidRPr="002E6180">
              <w:rPr>
                <w:rFonts w:ascii="Times New Roman" w:hint="eastAsia"/>
                <w:color w:val="000000"/>
              </w:rPr>
              <w:t>；</w:t>
            </w:r>
            <w:r w:rsidRPr="002E6180">
              <w:rPr>
                <w:rFonts w:ascii="Times New Roman" w:hint="eastAsia"/>
                <w:color w:val="000000"/>
              </w:rPr>
              <w:t>2</w:t>
            </w:r>
            <w:r w:rsidRPr="002E6180">
              <w:rPr>
                <w:rFonts w:ascii="Times New Roman" w:hint="eastAsia"/>
                <w:color w:val="000000"/>
              </w:rPr>
              <w:t>）一种在水池内进行的船载一体化测量系统精密检校方法</w:t>
            </w:r>
            <w:r w:rsidRPr="002E6180">
              <w:rPr>
                <w:rFonts w:ascii="Times New Roman" w:hint="eastAsia"/>
                <w:color w:val="000000"/>
              </w:rPr>
              <w:t>[</w:t>
            </w:r>
            <w:r w:rsidRPr="002E6180">
              <w:rPr>
                <w:rFonts w:ascii="Times New Roman" w:hint="eastAsia"/>
                <w:color w:val="000000"/>
              </w:rPr>
              <w:t>附件</w:t>
            </w:r>
            <w:r w:rsidRPr="002E6180">
              <w:rPr>
                <w:rFonts w:ascii="Times New Roman"/>
                <w:color w:val="000000"/>
              </w:rPr>
              <w:t>2</w:t>
            </w:r>
            <w:r w:rsidRPr="002E6180">
              <w:rPr>
                <w:rFonts w:ascii="Times New Roman" w:hint="eastAsia"/>
                <w:color w:val="000000"/>
              </w:rPr>
              <w:t>][</w:t>
            </w:r>
            <w:r w:rsidRPr="002E6180">
              <w:rPr>
                <w:rFonts w:ascii="Times New Roman" w:hint="eastAsia"/>
                <w:color w:val="000000"/>
              </w:rPr>
              <w:t>专利授权号：</w:t>
            </w:r>
            <w:r w:rsidRPr="002E6180">
              <w:rPr>
                <w:rFonts w:ascii="Times New Roman" w:hint="eastAsia"/>
                <w:color w:val="000000"/>
              </w:rPr>
              <w:t>ZL201510809463.7]</w:t>
            </w:r>
            <w:r w:rsidRPr="002E6180">
              <w:rPr>
                <w:rFonts w:ascii="Times New Roman" w:hint="eastAsia"/>
                <w:color w:val="000000"/>
              </w:rPr>
              <w:t>；</w:t>
            </w:r>
            <w:r w:rsidRPr="002E6180">
              <w:rPr>
                <w:rFonts w:ascii="Times New Roman" w:hint="eastAsia"/>
                <w:color w:val="000000"/>
              </w:rPr>
              <w:t>3</w:t>
            </w:r>
            <w:r w:rsidRPr="002E6180">
              <w:rPr>
                <w:rFonts w:ascii="Times New Roman" w:hint="eastAsia"/>
                <w:color w:val="000000"/>
              </w:rPr>
              <w:t>）一种多波束位置伺服控制方法</w:t>
            </w:r>
            <w:r w:rsidRPr="002E6180">
              <w:rPr>
                <w:rFonts w:ascii="Times New Roman" w:hint="eastAsia"/>
                <w:color w:val="000000"/>
              </w:rPr>
              <w:t>[</w:t>
            </w:r>
            <w:r w:rsidRPr="002E6180">
              <w:rPr>
                <w:rFonts w:ascii="Times New Roman" w:hint="eastAsia"/>
                <w:color w:val="000000"/>
              </w:rPr>
              <w:t>附件</w:t>
            </w:r>
            <w:r w:rsidRPr="002E6180">
              <w:rPr>
                <w:rFonts w:ascii="Times New Roman"/>
                <w:color w:val="000000"/>
              </w:rPr>
              <w:t>2</w:t>
            </w:r>
            <w:r w:rsidR="00EF2049">
              <w:rPr>
                <w:rFonts w:ascii="Times New Roman"/>
                <w:color w:val="000000"/>
              </w:rPr>
              <w:t>4</w:t>
            </w:r>
            <w:r w:rsidRPr="002E6180">
              <w:rPr>
                <w:rFonts w:ascii="Times New Roman" w:hint="eastAsia"/>
                <w:color w:val="000000"/>
              </w:rPr>
              <w:t>][</w:t>
            </w:r>
            <w:r w:rsidRPr="002E6180">
              <w:rPr>
                <w:rFonts w:ascii="Times New Roman" w:hint="eastAsia"/>
                <w:color w:val="000000"/>
              </w:rPr>
              <w:t>专利授权号：</w:t>
            </w:r>
            <w:r w:rsidRPr="002E6180">
              <w:rPr>
                <w:rFonts w:ascii="Times New Roman" w:hint="eastAsia"/>
                <w:color w:val="000000"/>
              </w:rPr>
              <w:t>ZL201510788952.9]</w:t>
            </w:r>
            <w:r w:rsidRPr="002E6180">
              <w:rPr>
                <w:rFonts w:ascii="Times New Roman" w:hint="eastAsia"/>
                <w:color w:val="000000"/>
              </w:rPr>
              <w:t>。</w:t>
            </w:r>
          </w:p>
          <w:p w:rsidR="002E6180" w:rsidRPr="00284438" w:rsidRDefault="002E6180" w:rsidP="002E6180">
            <w:pPr>
              <w:pStyle w:val="a7"/>
              <w:spacing w:line="360" w:lineRule="exact"/>
              <w:ind w:left="108" w:firstLineChars="0" w:firstLine="312"/>
              <w:rPr>
                <w:rFonts w:ascii="宋体" w:hAnsi="宋体"/>
                <w:color w:val="000000"/>
              </w:rPr>
            </w:pPr>
            <w:r w:rsidRPr="002E6180">
              <w:rPr>
                <w:rFonts w:ascii="宋体" w:hAnsi="宋体" w:hint="eastAsia"/>
                <w:b/>
                <w:bCs/>
                <w:color w:val="000000"/>
              </w:rPr>
              <w:t>软件著作权：</w:t>
            </w:r>
            <w:r w:rsidRPr="002E6180">
              <w:rPr>
                <w:rFonts w:ascii="宋体" w:hAnsi="宋体" w:hint="eastAsia"/>
                <w:color w:val="000000"/>
              </w:rPr>
              <w:t>1）移动测量系统多传感器空间参数标定软件[未列入附件][软著登记号：</w:t>
            </w:r>
            <w:r w:rsidRPr="00284438">
              <w:rPr>
                <w:rFonts w:ascii="宋体" w:hAnsi="宋体" w:hint="eastAsia"/>
                <w:color w:val="000000"/>
              </w:rPr>
              <w:t>2016SR385478]。</w:t>
            </w:r>
          </w:p>
          <w:p w:rsidR="002E6180" w:rsidRPr="00284438" w:rsidRDefault="002E6180" w:rsidP="002E6180">
            <w:pPr>
              <w:pStyle w:val="a7"/>
              <w:spacing w:line="400" w:lineRule="exact"/>
              <w:ind w:left="108" w:firstLineChars="0" w:firstLine="312"/>
              <w:rPr>
                <w:rFonts w:ascii="Times New Roman"/>
                <w:color w:val="000000"/>
              </w:rPr>
            </w:pPr>
            <w:r w:rsidRPr="00F01216">
              <w:rPr>
                <w:rFonts w:ascii="Times New Roman" w:hint="eastAsia"/>
                <w:b/>
                <w:bCs/>
                <w:color w:val="000000"/>
              </w:rPr>
              <w:lastRenderedPageBreak/>
              <w:t>代表</w:t>
            </w:r>
            <w:r w:rsidRPr="002E6180">
              <w:rPr>
                <w:rFonts w:ascii="Times New Roman" w:hint="eastAsia"/>
                <w:b/>
                <w:bCs/>
                <w:color w:val="000000"/>
              </w:rPr>
              <w:t>性论文：</w:t>
            </w:r>
            <w:r w:rsidRPr="002E6180">
              <w:rPr>
                <w:rFonts w:ascii="Times New Roman" w:hint="eastAsia"/>
                <w:color w:val="000000"/>
              </w:rPr>
              <w:t>1</w:t>
            </w:r>
            <w:r w:rsidRPr="002E6180">
              <w:rPr>
                <w:rFonts w:ascii="Times New Roman" w:hint="eastAsia"/>
                <w:color w:val="000000"/>
              </w:rPr>
              <w:t>）《</w:t>
            </w:r>
            <w:r w:rsidRPr="002E6180">
              <w:rPr>
                <w:rFonts w:ascii="Times New Roman"/>
                <w:color w:val="000000"/>
              </w:rPr>
              <w:t>Calibration method of rotation and displacement systematic errors for ship-borne mobile surveying systems</w:t>
            </w:r>
            <w:r w:rsidRPr="002E6180">
              <w:rPr>
                <w:rFonts w:ascii="Times New Roman" w:hint="eastAsia"/>
                <w:color w:val="000000"/>
              </w:rPr>
              <w:t>》</w:t>
            </w:r>
            <w:r w:rsidRPr="002E6180">
              <w:rPr>
                <w:rFonts w:ascii="Times New Roman" w:hint="eastAsia"/>
                <w:color w:val="000000"/>
              </w:rPr>
              <w:t>[</w:t>
            </w:r>
            <w:r w:rsidRPr="002E6180">
              <w:rPr>
                <w:rFonts w:ascii="Times New Roman" w:hint="eastAsia"/>
                <w:color w:val="000000"/>
              </w:rPr>
              <w:t>附件</w:t>
            </w:r>
            <w:r w:rsidRPr="002E6180">
              <w:rPr>
                <w:rFonts w:ascii="Times New Roman"/>
                <w:color w:val="000000"/>
              </w:rPr>
              <w:t>2</w:t>
            </w:r>
            <w:r w:rsidR="00EF2049">
              <w:rPr>
                <w:rFonts w:ascii="Times New Roman"/>
                <w:color w:val="000000"/>
              </w:rPr>
              <w:t>7</w:t>
            </w:r>
            <w:r w:rsidRPr="002E6180">
              <w:rPr>
                <w:rFonts w:ascii="Times New Roman" w:hint="eastAsia"/>
                <w:color w:val="000000"/>
              </w:rPr>
              <w:t>]</w:t>
            </w:r>
            <w:r w:rsidRPr="002E6180">
              <w:rPr>
                <w:rFonts w:ascii="Times New Roman" w:hint="eastAsia"/>
                <w:color w:val="000000"/>
              </w:rPr>
              <w:t>；</w:t>
            </w:r>
            <w:r w:rsidRPr="002E6180">
              <w:rPr>
                <w:rFonts w:ascii="宋体" w:hAnsi="宋体"/>
                <w:color w:val="000000"/>
              </w:rPr>
              <w:t>2</w:t>
            </w:r>
            <w:r w:rsidRPr="002E6180">
              <w:rPr>
                <w:rFonts w:ascii="宋体" w:hAnsi="宋体" w:hint="eastAsia"/>
                <w:color w:val="000000"/>
              </w:rPr>
              <w:t>）《一种顾及水下地形特点的多波束点云去噪算法》[未列入附件]；</w:t>
            </w:r>
          </w:p>
          <w:p w:rsidR="002E6180" w:rsidRPr="00AA4838" w:rsidRDefault="002E6180" w:rsidP="002E6180">
            <w:pPr>
              <w:pStyle w:val="a7"/>
              <w:spacing w:line="400" w:lineRule="exact"/>
              <w:ind w:left="108" w:firstLineChars="0" w:firstLine="312"/>
              <w:rPr>
                <w:rFonts w:ascii="Times New Roman"/>
                <w:color w:val="000000"/>
              </w:rPr>
            </w:pPr>
            <w:r w:rsidRPr="00E878C1">
              <w:rPr>
                <w:rFonts w:ascii="Times New Roman" w:hint="eastAsia"/>
                <w:color w:val="000000"/>
              </w:rPr>
              <w:t>建立了非线性特征约束的整体严密平差模型，解算各个传感器同惯导之间的视准轴误差参数，使得各个传感器数据最优融合，解决激光扫描仪、拖曳系统、惯导平台和多波束测深仪等声、光传感器测量数据坐标系一致性问题，实现几何测深与声光传感器在空间覆盖度上的互补。</w:t>
            </w:r>
          </w:p>
          <w:p w:rsidR="002E6180" w:rsidRPr="00AA4838" w:rsidRDefault="002E6180" w:rsidP="002E6180">
            <w:pPr>
              <w:pStyle w:val="a7"/>
              <w:spacing w:line="400" w:lineRule="exact"/>
              <w:ind w:left="108" w:firstLineChars="100" w:firstLine="241"/>
              <w:rPr>
                <w:rFonts w:ascii="Times New Roman"/>
                <w:b/>
                <w:bCs/>
                <w:color w:val="000000"/>
              </w:rPr>
            </w:pPr>
            <w:r w:rsidRPr="00AA4838">
              <w:rPr>
                <w:rFonts w:ascii="Times New Roman" w:hint="eastAsia"/>
                <w:b/>
                <w:bCs/>
                <w:color w:val="000000"/>
              </w:rPr>
              <w:t>创新点</w:t>
            </w:r>
            <w:r w:rsidRPr="00AA4838">
              <w:rPr>
                <w:rFonts w:ascii="Times New Roman"/>
                <w:b/>
                <w:bCs/>
                <w:color w:val="000000"/>
              </w:rPr>
              <w:t>4</w:t>
            </w:r>
            <w:r w:rsidRPr="00AA4838">
              <w:rPr>
                <w:rFonts w:ascii="Times New Roman" w:hint="eastAsia"/>
                <w:b/>
                <w:bCs/>
                <w:color w:val="000000"/>
              </w:rPr>
              <w:t>、开发了异构多源传感器一体化采集、监控软件，数据融合、去噪匹配软件，一体化成图与应用等系列软件，形成了陆海过渡带一体化测量技术体系，显著提高了我国陆海过渡带区域地形测量技术水平。</w:t>
            </w:r>
          </w:p>
          <w:p w:rsidR="002E6180" w:rsidRPr="00AA4838" w:rsidRDefault="002E6180" w:rsidP="002E6180">
            <w:pPr>
              <w:pStyle w:val="a7"/>
              <w:spacing w:line="400" w:lineRule="exact"/>
              <w:ind w:firstLineChars="150" w:firstLine="361"/>
              <w:rPr>
                <w:rFonts w:ascii="Times New Roman"/>
                <w:b/>
                <w:bCs/>
                <w:color w:val="000000"/>
              </w:rPr>
            </w:pPr>
            <w:r w:rsidRPr="00AA4838">
              <w:rPr>
                <w:rFonts w:ascii="Times New Roman" w:hint="eastAsia"/>
                <w:b/>
                <w:bCs/>
                <w:color w:val="000000"/>
              </w:rPr>
              <w:t>所属学科分类名称：测绘科学与技术、自然资源调查与利用科学技术</w:t>
            </w:r>
          </w:p>
          <w:p w:rsidR="002E6180" w:rsidRPr="002E6180" w:rsidRDefault="002E6180" w:rsidP="002E6180">
            <w:pPr>
              <w:pStyle w:val="a7"/>
              <w:spacing w:line="400" w:lineRule="exact"/>
              <w:ind w:left="108" w:firstLineChars="100" w:firstLine="241"/>
              <w:rPr>
                <w:rFonts w:ascii="Times New Roman"/>
                <w:color w:val="000000"/>
              </w:rPr>
            </w:pPr>
            <w:r w:rsidRPr="00BD1576">
              <w:rPr>
                <w:rFonts w:ascii="Times New Roman" w:hint="eastAsia"/>
                <w:b/>
                <w:bCs/>
                <w:color w:val="000000"/>
              </w:rPr>
              <w:t>实用新型专利：</w:t>
            </w:r>
            <w:r w:rsidRPr="00BD1576">
              <w:rPr>
                <w:rFonts w:ascii="Times New Roman" w:hint="eastAsia"/>
                <w:color w:val="000000"/>
              </w:rPr>
              <w:t>船载水上水</w:t>
            </w:r>
            <w:r w:rsidRPr="002E6180">
              <w:rPr>
                <w:rFonts w:ascii="Times New Roman" w:hint="eastAsia"/>
                <w:color w:val="000000"/>
              </w:rPr>
              <w:t>下一体化测图系统的平台装置附件</w:t>
            </w:r>
            <w:r w:rsidRPr="002E6180">
              <w:rPr>
                <w:rFonts w:ascii="Times New Roman" w:hint="eastAsia"/>
                <w:color w:val="000000"/>
              </w:rPr>
              <w:t>[</w:t>
            </w:r>
            <w:r w:rsidRPr="002E6180">
              <w:rPr>
                <w:rFonts w:ascii="Times New Roman" w:hint="eastAsia"/>
                <w:color w:val="000000"/>
              </w:rPr>
              <w:t>附件</w:t>
            </w:r>
            <w:r w:rsidRPr="002E6180">
              <w:rPr>
                <w:rFonts w:ascii="Times New Roman"/>
                <w:color w:val="000000"/>
              </w:rPr>
              <w:t>2</w:t>
            </w:r>
            <w:r w:rsidR="00EF2049">
              <w:rPr>
                <w:rFonts w:ascii="Times New Roman"/>
                <w:color w:val="000000"/>
              </w:rPr>
              <w:t>5</w:t>
            </w:r>
            <w:r w:rsidRPr="002E6180">
              <w:rPr>
                <w:rFonts w:ascii="Times New Roman" w:hint="eastAsia"/>
                <w:color w:val="000000"/>
              </w:rPr>
              <w:t>][</w:t>
            </w:r>
            <w:r w:rsidRPr="002E6180">
              <w:rPr>
                <w:rFonts w:ascii="Times New Roman" w:hint="eastAsia"/>
                <w:color w:val="000000"/>
              </w:rPr>
              <w:t>专利授权号：</w:t>
            </w:r>
            <w:r w:rsidRPr="002E6180">
              <w:rPr>
                <w:rFonts w:ascii="Times New Roman" w:hint="eastAsia"/>
                <w:color w:val="000000"/>
              </w:rPr>
              <w:t>ZL201520937739.5]</w:t>
            </w:r>
            <w:r w:rsidRPr="002E6180">
              <w:rPr>
                <w:rFonts w:ascii="Times New Roman" w:hint="eastAsia"/>
                <w:color w:val="000000"/>
              </w:rPr>
              <w:t>。</w:t>
            </w:r>
          </w:p>
          <w:p w:rsidR="002E6180" w:rsidRPr="002E6180" w:rsidRDefault="002E6180" w:rsidP="002E6180">
            <w:pPr>
              <w:pStyle w:val="a7"/>
              <w:spacing w:line="360" w:lineRule="exact"/>
              <w:ind w:left="108" w:firstLineChars="100" w:firstLine="241"/>
              <w:rPr>
                <w:rFonts w:ascii="宋体" w:hAnsi="宋体"/>
                <w:color w:val="000000"/>
              </w:rPr>
            </w:pPr>
            <w:r w:rsidRPr="002E6180">
              <w:rPr>
                <w:rFonts w:ascii="宋体" w:hAnsi="宋体" w:hint="eastAsia"/>
                <w:b/>
                <w:bCs/>
                <w:color w:val="000000"/>
              </w:rPr>
              <w:t>软件著作权：</w:t>
            </w:r>
            <w:r w:rsidRPr="002E6180">
              <w:rPr>
                <w:rFonts w:ascii="宋体" w:hAnsi="宋体" w:hint="eastAsia"/>
                <w:color w:val="000000"/>
              </w:rPr>
              <w:t>1）潮间带等高线生成系统附件[附件3</w:t>
            </w:r>
            <w:r w:rsidR="00EF2049">
              <w:rPr>
                <w:rFonts w:ascii="宋体" w:hAnsi="宋体"/>
                <w:color w:val="000000"/>
              </w:rPr>
              <w:t>0</w:t>
            </w:r>
            <w:r w:rsidRPr="002E6180">
              <w:rPr>
                <w:rFonts w:ascii="宋体" w:hAnsi="宋体" w:hint="eastAsia"/>
                <w:color w:val="000000"/>
              </w:rPr>
              <w:t>][软著登记号：2019SR0171820]；2）潮间带一体化测图软件附件[未列入附件][软著登记号：2019SRO019292]。</w:t>
            </w:r>
          </w:p>
          <w:p w:rsidR="002E6180" w:rsidRPr="00146BFE" w:rsidRDefault="002E6180" w:rsidP="002E6180">
            <w:pPr>
              <w:pStyle w:val="a7"/>
              <w:spacing w:line="360" w:lineRule="exact"/>
              <w:ind w:left="108" w:firstLineChars="100" w:firstLine="241"/>
              <w:rPr>
                <w:rFonts w:ascii="Times New Roman"/>
                <w:color w:val="000000"/>
              </w:rPr>
            </w:pPr>
            <w:r w:rsidRPr="002E6180">
              <w:rPr>
                <w:rFonts w:ascii="宋体" w:hAnsi="宋体" w:hint="eastAsia"/>
                <w:b/>
                <w:bCs/>
                <w:color w:val="000000"/>
              </w:rPr>
              <w:t>代表性论文</w:t>
            </w:r>
            <w:r w:rsidRPr="002E6180">
              <w:rPr>
                <w:rFonts w:hint="eastAsia"/>
              </w:rPr>
              <w:t>：</w:t>
            </w:r>
            <w:r w:rsidRPr="002E6180">
              <w:rPr>
                <w:rFonts w:ascii="Times New Roman" w:hint="eastAsia"/>
                <w:color w:val="000000"/>
              </w:rPr>
              <w:t>1</w:t>
            </w:r>
            <w:r w:rsidRPr="002E6180">
              <w:rPr>
                <w:rFonts w:ascii="Times New Roman" w:hint="eastAsia"/>
                <w:color w:val="000000"/>
              </w:rPr>
              <w:t>）《基准站观测数据加密方法及其在差分</w:t>
            </w:r>
            <w:r w:rsidRPr="002E6180">
              <w:rPr>
                <w:rFonts w:ascii="Times New Roman" w:hint="eastAsia"/>
                <w:color w:val="000000"/>
              </w:rPr>
              <w:t>GNSS</w:t>
            </w:r>
            <w:r w:rsidRPr="002E6180">
              <w:rPr>
                <w:rFonts w:ascii="Times New Roman" w:hint="eastAsia"/>
                <w:color w:val="000000"/>
              </w:rPr>
              <w:t>后处理中的应用》</w:t>
            </w:r>
            <w:r w:rsidRPr="002E6180">
              <w:rPr>
                <w:rFonts w:ascii="Times New Roman" w:hint="eastAsia"/>
                <w:color w:val="000000"/>
              </w:rPr>
              <w:t>[</w:t>
            </w:r>
            <w:r w:rsidRPr="002E6180">
              <w:rPr>
                <w:rFonts w:ascii="Times New Roman" w:hint="eastAsia"/>
                <w:color w:val="000000"/>
              </w:rPr>
              <w:t>未列入附件</w:t>
            </w:r>
            <w:r w:rsidRPr="002E6180">
              <w:rPr>
                <w:rFonts w:ascii="Times New Roman" w:hint="eastAsia"/>
                <w:color w:val="000000"/>
              </w:rPr>
              <w:t>]</w:t>
            </w:r>
            <w:r w:rsidRPr="002E6180">
              <w:rPr>
                <w:rFonts w:ascii="Times New Roman" w:hint="eastAsia"/>
                <w:color w:val="000000"/>
              </w:rPr>
              <w:t>；</w:t>
            </w:r>
            <w:r w:rsidRPr="002E6180">
              <w:rPr>
                <w:rFonts w:ascii="Times New Roman" w:hint="eastAsia"/>
                <w:color w:val="000000"/>
              </w:rPr>
              <w:t>2</w:t>
            </w:r>
            <w:r w:rsidRPr="002E6180">
              <w:rPr>
                <w:rFonts w:ascii="Times New Roman" w:hint="eastAsia"/>
                <w:color w:val="000000"/>
              </w:rPr>
              <w:t>）《多遮挡环境下</w:t>
            </w:r>
            <w:r w:rsidRPr="002E6180">
              <w:rPr>
                <w:rFonts w:ascii="Times New Roman" w:hint="eastAsia"/>
                <w:color w:val="000000"/>
              </w:rPr>
              <w:t>BDS_GPS</w:t>
            </w:r>
            <w:r w:rsidRPr="002E6180">
              <w:rPr>
                <w:rFonts w:ascii="Times New Roman" w:hint="eastAsia"/>
                <w:color w:val="000000"/>
              </w:rPr>
              <w:t>组合动态差分处理算法及性能分析》</w:t>
            </w:r>
            <w:r w:rsidRPr="002E6180">
              <w:rPr>
                <w:rFonts w:ascii="Times New Roman" w:hint="eastAsia"/>
                <w:color w:val="000000"/>
              </w:rPr>
              <w:t>[</w:t>
            </w:r>
            <w:r w:rsidRPr="002E6180">
              <w:rPr>
                <w:rFonts w:ascii="Times New Roman" w:hint="eastAsia"/>
                <w:color w:val="000000"/>
              </w:rPr>
              <w:t>未列入附件</w:t>
            </w:r>
            <w:r w:rsidRPr="002E6180">
              <w:rPr>
                <w:rFonts w:ascii="Times New Roman" w:hint="eastAsia"/>
                <w:color w:val="000000"/>
              </w:rPr>
              <w:t>]</w:t>
            </w:r>
            <w:r w:rsidRPr="002E6180">
              <w:rPr>
                <w:rFonts w:ascii="Times New Roman" w:hint="eastAsia"/>
                <w:color w:val="000000"/>
              </w:rPr>
              <w:t>；</w:t>
            </w:r>
            <w:r w:rsidRPr="002E6180">
              <w:rPr>
                <w:rFonts w:ascii="Times New Roman" w:hint="eastAsia"/>
                <w:color w:val="000000"/>
              </w:rPr>
              <w:t>3</w:t>
            </w:r>
            <w:r w:rsidRPr="002E6180">
              <w:rPr>
                <w:rFonts w:ascii="Times New Roman" w:hint="eastAsia"/>
                <w:color w:val="000000"/>
              </w:rPr>
              <w:t>）《信噪比的</w:t>
            </w:r>
            <w:r w:rsidRPr="002E6180">
              <w:rPr>
                <w:rFonts w:ascii="Times New Roman" w:hint="eastAsia"/>
                <w:color w:val="000000"/>
              </w:rPr>
              <w:t>GNSS</w:t>
            </w:r>
            <w:r w:rsidRPr="002E6180">
              <w:rPr>
                <w:rFonts w:ascii="Times New Roman" w:hint="eastAsia"/>
                <w:color w:val="000000"/>
              </w:rPr>
              <w:t>宽巷模糊度单历元固定算法》</w:t>
            </w:r>
            <w:r w:rsidRPr="002E6180">
              <w:rPr>
                <w:rFonts w:ascii="Times New Roman" w:hint="eastAsia"/>
                <w:color w:val="000000"/>
              </w:rPr>
              <w:t>[</w:t>
            </w:r>
            <w:r w:rsidRPr="002E6180">
              <w:rPr>
                <w:rFonts w:ascii="Times New Roman" w:hint="eastAsia"/>
                <w:color w:val="000000"/>
              </w:rPr>
              <w:t>未列入附件</w:t>
            </w:r>
            <w:r w:rsidRPr="002E6180">
              <w:rPr>
                <w:rFonts w:ascii="Times New Roman" w:hint="eastAsia"/>
                <w:color w:val="000000"/>
              </w:rPr>
              <w:t>]</w:t>
            </w:r>
            <w:r w:rsidRPr="002E6180">
              <w:rPr>
                <w:rFonts w:ascii="Times New Roman" w:hint="eastAsia"/>
                <w:color w:val="000000"/>
              </w:rPr>
              <w:t>；</w:t>
            </w:r>
            <w:r w:rsidRPr="002E6180">
              <w:rPr>
                <w:rFonts w:ascii="Times New Roman" w:hint="eastAsia"/>
                <w:color w:val="000000"/>
              </w:rPr>
              <w:t>4</w:t>
            </w:r>
            <w:r w:rsidRPr="002E6180">
              <w:rPr>
                <w:rFonts w:ascii="Times New Roman" w:hint="eastAsia"/>
                <w:color w:val="000000"/>
              </w:rPr>
              <w:t>）《不同惯导系统零速检测算法的性能分析》</w:t>
            </w:r>
            <w:r w:rsidRPr="002E6180">
              <w:rPr>
                <w:rFonts w:ascii="Times New Roman" w:hint="eastAsia"/>
                <w:color w:val="000000"/>
              </w:rPr>
              <w:t>[</w:t>
            </w:r>
            <w:r w:rsidRPr="002E6180">
              <w:rPr>
                <w:rFonts w:ascii="Times New Roman" w:hint="eastAsia"/>
                <w:color w:val="000000"/>
              </w:rPr>
              <w:t>未列入附件</w:t>
            </w:r>
            <w:r w:rsidRPr="002E6180">
              <w:rPr>
                <w:rFonts w:ascii="Times New Roman" w:hint="eastAsia"/>
                <w:color w:val="000000"/>
              </w:rPr>
              <w:t>]</w:t>
            </w:r>
            <w:r w:rsidRPr="002E6180">
              <w:rPr>
                <w:rFonts w:ascii="Times New Roman" w:hint="eastAsia"/>
                <w:color w:val="000000"/>
              </w:rPr>
              <w:t>；</w:t>
            </w:r>
            <w:r w:rsidRPr="002E6180">
              <w:rPr>
                <w:rFonts w:ascii="Times New Roman" w:hint="eastAsia"/>
                <w:color w:val="000000"/>
              </w:rPr>
              <w:t>5</w:t>
            </w:r>
            <w:r w:rsidRPr="002E6180">
              <w:rPr>
                <w:rFonts w:ascii="Times New Roman" w:hint="eastAsia"/>
                <w:color w:val="000000"/>
              </w:rPr>
              <w:t>）《车载激光点云与序列化全景影像融合方法》</w:t>
            </w:r>
            <w:r w:rsidRPr="002E6180">
              <w:rPr>
                <w:rFonts w:ascii="Times New Roman" w:hint="eastAsia"/>
                <w:color w:val="000000"/>
              </w:rPr>
              <w:t>[</w:t>
            </w:r>
            <w:r w:rsidRPr="002E6180">
              <w:rPr>
                <w:rFonts w:ascii="Times New Roman" w:hint="eastAsia"/>
                <w:color w:val="000000"/>
              </w:rPr>
              <w:t>未列入附件</w:t>
            </w:r>
            <w:r w:rsidRPr="002E6180">
              <w:rPr>
                <w:rFonts w:ascii="Times New Roman" w:hint="eastAsia"/>
                <w:color w:val="000000"/>
              </w:rPr>
              <w:t>]</w:t>
            </w:r>
            <w:r w:rsidRPr="002E6180">
              <w:rPr>
                <w:rFonts w:ascii="Times New Roman" w:hint="eastAsia"/>
                <w:color w:val="000000"/>
              </w:rPr>
              <w:t>。</w:t>
            </w:r>
          </w:p>
          <w:p w:rsidR="002E6180" w:rsidRPr="00AA4838" w:rsidRDefault="002E6180" w:rsidP="002E6180">
            <w:pPr>
              <w:pStyle w:val="a7"/>
              <w:spacing w:line="400" w:lineRule="exact"/>
              <w:ind w:left="108"/>
              <w:rPr>
                <w:rFonts w:ascii="Times New Roman"/>
                <w:color w:val="000000"/>
              </w:rPr>
            </w:pPr>
            <w:r w:rsidRPr="00AA4838">
              <w:rPr>
                <w:rFonts w:ascii="Times New Roman" w:hint="eastAsia"/>
                <w:color w:val="000000"/>
              </w:rPr>
              <w:t>数据采集和监控软件基于分布式插件技术，架构灵活、可扩展性强的一体化集成框架，实现了异构多源传感器</w:t>
            </w:r>
            <w:r w:rsidR="00F20808">
              <w:rPr>
                <w:rFonts w:ascii="Times New Roman" w:hint="eastAsia"/>
                <w:color w:val="000000"/>
              </w:rPr>
              <w:t>连接</w:t>
            </w:r>
            <w:r w:rsidRPr="00AA4838">
              <w:rPr>
                <w:rFonts w:ascii="Times New Roman" w:hint="eastAsia"/>
                <w:color w:val="000000"/>
              </w:rPr>
              <w:t>、控制及状态显示、工程管理等功能，具有集成度高、界面简洁直观、操作快捷易用等特点；数据处理软件基于插件技术，采用模块化分层架构，实现多源异构数据融合解析</w:t>
            </w:r>
            <w:r w:rsidR="00F20808">
              <w:rPr>
                <w:rFonts w:ascii="Times New Roman" w:hint="eastAsia"/>
                <w:color w:val="000000"/>
              </w:rPr>
              <w:t>、</w:t>
            </w:r>
            <w:r w:rsidRPr="00AA4838">
              <w:rPr>
                <w:rFonts w:ascii="Times New Roman" w:hint="eastAsia"/>
                <w:color w:val="000000"/>
              </w:rPr>
              <w:t>滤波编辑</w:t>
            </w:r>
            <w:r w:rsidR="00F20808">
              <w:rPr>
                <w:rFonts w:ascii="Times New Roman" w:hint="eastAsia"/>
                <w:color w:val="000000"/>
              </w:rPr>
              <w:t>、</w:t>
            </w:r>
            <w:r w:rsidRPr="00AA4838">
              <w:rPr>
                <w:rFonts w:ascii="Times New Roman" w:hint="eastAsia"/>
                <w:color w:val="000000"/>
              </w:rPr>
              <w:t>数据导出及工程管理等功能，基于</w:t>
            </w:r>
            <w:r w:rsidRPr="00AA4838">
              <w:rPr>
                <w:rFonts w:ascii="Times New Roman"/>
                <w:color w:val="000000"/>
              </w:rPr>
              <w:t>GPU/CPU</w:t>
            </w:r>
            <w:r w:rsidRPr="00AA4838">
              <w:rPr>
                <w:rFonts w:ascii="Times New Roman" w:hint="eastAsia"/>
                <w:color w:val="000000"/>
              </w:rPr>
              <w:t>加速的强大三维引擎，支持大规模点云数据的快速浏览、显示和编辑。具有界面简洁直观、操作方便快捷、易学易用等特点；成图软件数据管理规范，</w:t>
            </w:r>
            <w:r w:rsidRPr="004828E7">
              <w:rPr>
                <w:rFonts w:ascii="Times New Roman" w:hint="eastAsia"/>
                <w:color w:val="000000"/>
              </w:rPr>
              <w:t>元数据维</w:t>
            </w:r>
            <w:r w:rsidRPr="00AA4838">
              <w:rPr>
                <w:rFonts w:ascii="Times New Roman" w:hint="eastAsia"/>
                <w:color w:val="000000"/>
              </w:rPr>
              <w:t>护灵活，一次配置可多次使用，能够实现测图成果快速入库，同时支持基于多源</w:t>
            </w:r>
            <w:r w:rsidRPr="00AA4838">
              <w:rPr>
                <w:rFonts w:ascii="Times New Roman"/>
                <w:color w:val="000000"/>
              </w:rPr>
              <w:t>Lidar</w:t>
            </w:r>
            <w:r w:rsidRPr="00AA4838">
              <w:rPr>
                <w:rFonts w:ascii="Times New Roman" w:hint="eastAsia"/>
                <w:color w:val="000000"/>
              </w:rPr>
              <w:t>数据的</w:t>
            </w:r>
            <w:r w:rsidRPr="00AA4838">
              <w:rPr>
                <w:rFonts w:ascii="Times New Roman"/>
                <w:color w:val="000000"/>
              </w:rPr>
              <w:t>DEM</w:t>
            </w:r>
            <w:r w:rsidRPr="00AA4838">
              <w:rPr>
                <w:rFonts w:ascii="Times New Roman" w:hint="eastAsia"/>
                <w:color w:val="000000"/>
              </w:rPr>
              <w:t>、等高线的自动生成等特色功能。系列软件</w:t>
            </w:r>
            <w:r w:rsidR="00B24712">
              <w:rPr>
                <w:rFonts w:ascii="Times New Roman" w:hint="eastAsia"/>
                <w:color w:val="000000"/>
              </w:rPr>
              <w:t>加快</w:t>
            </w:r>
            <w:r w:rsidRPr="00AA4838">
              <w:rPr>
                <w:rFonts w:ascii="Times New Roman" w:hint="eastAsia"/>
                <w:color w:val="000000"/>
              </w:rPr>
              <w:t>了我国大比例尺潮间带地形基础数据更新</w:t>
            </w:r>
            <w:r w:rsidR="00B24712">
              <w:rPr>
                <w:rFonts w:ascii="Times New Roman" w:hint="eastAsia"/>
                <w:color w:val="000000"/>
              </w:rPr>
              <w:t>进程</w:t>
            </w:r>
            <w:r w:rsidRPr="00AA4838">
              <w:rPr>
                <w:rFonts w:ascii="Times New Roman" w:hint="eastAsia"/>
                <w:color w:val="000000"/>
              </w:rPr>
              <w:t>。实现了规模化应用，经济效益巨大，社会效益显著。</w:t>
            </w:r>
          </w:p>
          <w:p w:rsidR="002E6180" w:rsidRPr="00AA4838" w:rsidRDefault="002E6180" w:rsidP="002E6180">
            <w:pPr>
              <w:pStyle w:val="a7"/>
              <w:spacing w:line="400" w:lineRule="exact"/>
              <w:ind w:left="108" w:firstLineChars="0" w:firstLine="312"/>
              <w:rPr>
                <w:rFonts w:ascii="Times New Roman"/>
                <w:b/>
                <w:bCs/>
                <w:color w:val="000000"/>
              </w:rPr>
            </w:pPr>
            <w:r w:rsidRPr="00AA4838">
              <w:rPr>
                <w:rFonts w:ascii="Times New Roman" w:hint="eastAsia"/>
                <w:b/>
                <w:bCs/>
                <w:color w:val="000000"/>
              </w:rPr>
              <w:t>（</w:t>
            </w:r>
            <w:r w:rsidRPr="00AA4838">
              <w:rPr>
                <w:rFonts w:ascii="Times New Roman" w:hint="eastAsia"/>
                <w:b/>
                <w:bCs/>
                <w:color w:val="000000"/>
              </w:rPr>
              <w:t>3</w:t>
            </w:r>
            <w:r w:rsidRPr="00AA4838">
              <w:rPr>
                <w:rFonts w:ascii="Times New Roman" w:hint="eastAsia"/>
                <w:b/>
                <w:bCs/>
                <w:color w:val="000000"/>
              </w:rPr>
              <w:t>）与当前国内外同类技术的主要参数、效益、市场竞争力的比较</w:t>
            </w:r>
          </w:p>
          <w:p w:rsidR="002E6180" w:rsidRPr="00AA4838" w:rsidRDefault="002E6180" w:rsidP="002E6180">
            <w:pPr>
              <w:pStyle w:val="a7"/>
              <w:spacing w:line="400" w:lineRule="exact"/>
              <w:ind w:firstLineChars="0" w:firstLine="0"/>
              <w:rPr>
                <w:rFonts w:ascii="Times New Roman"/>
                <w:b/>
                <w:bCs/>
                <w:color w:val="000000"/>
              </w:rPr>
            </w:pPr>
            <w:r w:rsidRPr="00AA4838">
              <w:rPr>
                <w:rFonts w:ascii="Times New Roman" w:hint="eastAsia"/>
                <w:b/>
                <w:bCs/>
                <w:color w:val="000000"/>
              </w:rPr>
              <w:t>①</w:t>
            </w:r>
            <w:r>
              <w:rPr>
                <w:rFonts w:ascii="Times New Roman" w:hint="eastAsia"/>
                <w:b/>
                <w:bCs/>
                <w:color w:val="000000"/>
              </w:rPr>
              <w:t xml:space="preserve"> </w:t>
            </w:r>
            <w:r w:rsidRPr="00AA4838">
              <w:rPr>
                <w:rFonts w:ascii="Times New Roman" w:hint="eastAsia"/>
                <w:b/>
                <w:bCs/>
                <w:color w:val="000000"/>
              </w:rPr>
              <w:t>国内外同类技术的主要参数比较</w:t>
            </w:r>
          </w:p>
          <w:p w:rsidR="002E6180" w:rsidRDefault="002E6180" w:rsidP="002E6180">
            <w:pPr>
              <w:pStyle w:val="a7"/>
              <w:spacing w:line="400" w:lineRule="exact"/>
              <w:ind w:firstLine="482"/>
              <w:rPr>
                <w:rFonts w:ascii="Times New Roman"/>
                <w:b/>
                <w:bCs/>
                <w:color w:val="000000"/>
              </w:rPr>
            </w:pPr>
            <w:r w:rsidRPr="004828E7">
              <w:rPr>
                <w:rFonts w:ascii="Times New Roman" w:hint="eastAsia"/>
                <w:b/>
                <w:bCs/>
                <w:color w:val="000000"/>
              </w:rPr>
              <w:t>国家一级科技查新机构对该项目</w:t>
            </w:r>
            <w:r w:rsidRPr="004828E7">
              <w:rPr>
                <w:rFonts w:ascii="Times New Roman"/>
                <w:b/>
                <w:bCs/>
                <w:color w:val="000000" w:themeColor="text1"/>
              </w:rPr>
              <w:t>4</w:t>
            </w:r>
            <w:r w:rsidRPr="004828E7">
              <w:rPr>
                <w:rFonts w:ascii="Times New Roman" w:hint="eastAsia"/>
                <w:b/>
                <w:bCs/>
                <w:color w:val="000000" w:themeColor="text1"/>
              </w:rPr>
              <w:t>大创新点</w:t>
            </w:r>
            <w:r w:rsidRPr="004828E7">
              <w:rPr>
                <w:rFonts w:ascii="Times New Roman" w:hint="eastAsia"/>
                <w:b/>
                <w:bCs/>
                <w:color w:val="000000"/>
              </w:rPr>
              <w:t>进行了国内外查新，证实了其在国内外该学科领域总体上具有首创性，具体比对如下：</w:t>
            </w:r>
          </w:p>
          <w:p w:rsidR="00EF19B1" w:rsidRDefault="00EF19B1" w:rsidP="002E6180">
            <w:pPr>
              <w:pStyle w:val="a7"/>
              <w:spacing w:line="400" w:lineRule="exact"/>
              <w:ind w:firstLine="482"/>
              <w:rPr>
                <w:rFonts w:ascii="Times New Roman"/>
                <w:b/>
                <w:bCs/>
                <w:color w:val="000000"/>
              </w:rPr>
            </w:pPr>
          </w:p>
          <w:p w:rsidR="00EF19B1" w:rsidRPr="004828E7" w:rsidRDefault="00EF19B1" w:rsidP="002E6180">
            <w:pPr>
              <w:pStyle w:val="a7"/>
              <w:spacing w:line="400" w:lineRule="exact"/>
              <w:ind w:firstLine="482"/>
              <w:rPr>
                <w:rFonts w:ascii="Times New Roman"/>
                <w:b/>
                <w:bCs/>
                <w:color w:val="000000"/>
              </w:rPr>
            </w:pPr>
          </w:p>
          <w:tbl>
            <w:tblPr>
              <w:tblStyle w:val="4-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118"/>
              <w:gridCol w:w="3170"/>
            </w:tblGrid>
            <w:tr w:rsidR="002E6180" w:rsidRPr="00AA4838" w:rsidTr="00EF19B1">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E6180" w:rsidRPr="00377D32" w:rsidRDefault="002E6180" w:rsidP="002E6180">
                  <w:pPr>
                    <w:pStyle w:val="a7"/>
                    <w:spacing w:line="400" w:lineRule="exact"/>
                    <w:ind w:firstLineChars="0" w:firstLine="0"/>
                    <w:jc w:val="center"/>
                    <w:rPr>
                      <w:rFonts w:ascii="Times New Roman"/>
                      <w:bCs w:val="0"/>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77D32">
                    <w:rPr>
                      <w:rFonts w:ascii="Times New Roman" w:hint="eastAsia"/>
                      <w:bCs w:val="0"/>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对比内容</w:t>
                  </w:r>
                </w:p>
              </w:tc>
              <w:tc>
                <w:tcPr>
                  <w:tcW w:w="3118" w:type="dxa"/>
                  <w:vAlign w:val="center"/>
                </w:tcPr>
                <w:p w:rsidR="002E6180" w:rsidRPr="00377D32" w:rsidRDefault="002E6180" w:rsidP="002E6180">
                  <w:pPr>
                    <w:pStyle w:val="a7"/>
                    <w:spacing w:line="40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bCs w:val="0"/>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77D32">
                    <w:rPr>
                      <w:rFonts w:ascii="Times New Roman" w:hint="eastAsia"/>
                      <w:bCs w:val="0"/>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该项目关键技术</w:t>
                  </w:r>
                </w:p>
              </w:tc>
              <w:tc>
                <w:tcPr>
                  <w:tcW w:w="3170" w:type="dxa"/>
                  <w:vAlign w:val="center"/>
                </w:tcPr>
                <w:p w:rsidR="002E6180" w:rsidRPr="00377D32" w:rsidRDefault="002E6180" w:rsidP="002E6180">
                  <w:pPr>
                    <w:pStyle w:val="a7"/>
                    <w:spacing w:line="40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bCs w:val="0"/>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77D32">
                    <w:rPr>
                      <w:rFonts w:ascii="Times New Roman" w:hint="eastAsia"/>
                      <w:bCs w:val="0"/>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国内外同类技术的对比</w:t>
                  </w:r>
                </w:p>
              </w:tc>
            </w:tr>
            <w:tr w:rsidR="002E6180" w:rsidRPr="00AA4838" w:rsidTr="00EF19B1">
              <w:trPr>
                <w:cnfStyle w:val="000000100000" w:firstRow="0" w:lastRow="0" w:firstColumn="0" w:lastColumn="0" w:oddVBand="0" w:evenVBand="0" w:oddHBand="1" w:evenHBand="0" w:firstRowFirstColumn="0" w:firstRowLastColumn="0" w:lastRowFirstColumn="0" w:lastRowLastColumn="0"/>
                <w:trHeight w:val="1376"/>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E6180" w:rsidRPr="00AA4838" w:rsidRDefault="002E6180" w:rsidP="002E6180">
                  <w:pPr>
                    <w:pStyle w:val="a7"/>
                    <w:spacing w:line="400" w:lineRule="exact"/>
                    <w:ind w:firstLineChars="0" w:firstLine="0"/>
                    <w:jc w:val="center"/>
                    <w:rPr>
                      <w:rFonts w:ascii="Times New Roman"/>
                      <w:color w:val="000000"/>
                    </w:rPr>
                  </w:pPr>
                  <w:r w:rsidRPr="00AA4838">
                    <w:rPr>
                      <w:rFonts w:ascii="Times New Roman" w:hint="eastAsia"/>
                      <w:b w:val="0"/>
                      <w:bCs w:val="0"/>
                      <w:color w:val="000000"/>
                    </w:rPr>
                    <w:t>山东省沿海垂直基准的陆海一体化和无缝化建设</w:t>
                  </w:r>
                </w:p>
              </w:tc>
              <w:tc>
                <w:tcPr>
                  <w:tcW w:w="3118" w:type="dxa"/>
                  <w:vAlign w:val="center"/>
                </w:tcPr>
                <w:p w:rsidR="002E6180" w:rsidRPr="00AA4838" w:rsidRDefault="002E6180" w:rsidP="002E6180">
                  <w:pPr>
                    <w:pStyle w:val="a7"/>
                    <w:spacing w:line="40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color w:val="000000"/>
                    </w:rPr>
                  </w:pPr>
                  <w:r w:rsidRPr="00AA4838">
                    <w:rPr>
                      <w:rFonts w:ascii="Times New Roman" w:hint="eastAsia"/>
                      <w:color w:val="000000"/>
                    </w:rPr>
                    <w:t>通过向海洋延伸的似大地水准面模型和基于潮汐模型的无缝高精度高程</w:t>
                  </w:r>
                  <w:r w:rsidRPr="00AA4838">
                    <w:rPr>
                      <w:rFonts w:ascii="Times New Roman" w:hint="eastAsia"/>
                      <w:color w:val="000000"/>
                    </w:rPr>
                    <w:t>/</w:t>
                  </w:r>
                  <w:r w:rsidRPr="00AA4838">
                    <w:rPr>
                      <w:rFonts w:ascii="Times New Roman" w:hint="eastAsia"/>
                      <w:color w:val="000000"/>
                    </w:rPr>
                    <w:t>深度基准转换模型在</w:t>
                  </w:r>
                  <w:r w:rsidRPr="00AA4838">
                    <w:rPr>
                      <w:rFonts w:ascii="Times New Roman"/>
                      <w:color w:val="000000"/>
                    </w:rPr>
                    <w:t>沿海区域</w:t>
                  </w:r>
                  <w:r w:rsidRPr="00AA4838">
                    <w:rPr>
                      <w:rFonts w:ascii="Times New Roman" w:hint="eastAsia"/>
                      <w:color w:val="000000"/>
                    </w:rPr>
                    <w:t>叠加，实现了山东省沿海垂直基准的陆海一体化和无缝化。</w:t>
                  </w:r>
                </w:p>
              </w:tc>
              <w:tc>
                <w:tcPr>
                  <w:tcW w:w="3170" w:type="dxa"/>
                  <w:vAlign w:val="center"/>
                </w:tcPr>
                <w:p w:rsidR="002E6180" w:rsidRPr="00AA4838" w:rsidRDefault="002E6180" w:rsidP="002E6180">
                  <w:pPr>
                    <w:pStyle w:val="a7"/>
                    <w:spacing w:line="40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color w:val="000000"/>
                    </w:rPr>
                  </w:pPr>
                  <w:r w:rsidRPr="00AA4838">
                    <w:rPr>
                      <w:rFonts w:ascii="Times New Roman" w:hint="eastAsia"/>
                      <w:color w:val="000000"/>
                    </w:rPr>
                    <w:t>山东省高程</w:t>
                  </w:r>
                  <w:r w:rsidRPr="00AA4838">
                    <w:rPr>
                      <w:rFonts w:ascii="Times New Roman" w:hint="eastAsia"/>
                      <w:color w:val="000000"/>
                    </w:rPr>
                    <w:t>/</w:t>
                  </w:r>
                  <w:r w:rsidRPr="00AA4838">
                    <w:rPr>
                      <w:rFonts w:ascii="Times New Roman" w:hint="eastAsia"/>
                      <w:color w:val="000000"/>
                    </w:rPr>
                    <w:t>深度基准转换模型为</w:t>
                  </w:r>
                  <w:r w:rsidRPr="00AA4838">
                    <w:rPr>
                      <w:rFonts w:ascii="Times New Roman"/>
                      <w:color w:val="000000"/>
                    </w:rPr>
                    <w:t>国内首个省级该类模型，精度国内最高（</w:t>
                  </w:r>
                  <w:r w:rsidRPr="00AA4838">
                    <w:rPr>
                      <w:rFonts w:ascii="Times New Roman" w:hint="eastAsia"/>
                      <w:color w:val="000000"/>
                    </w:rPr>
                    <w:t>验收意见</w:t>
                  </w:r>
                  <w:r w:rsidRPr="00AA4838">
                    <w:rPr>
                      <w:rFonts w:ascii="Times New Roman"/>
                      <w:color w:val="000000"/>
                    </w:rPr>
                    <w:t>）</w:t>
                  </w:r>
                  <w:r w:rsidRPr="00AA4838">
                    <w:rPr>
                      <w:rFonts w:ascii="Times New Roman" w:hint="eastAsia"/>
                      <w:color w:val="000000"/>
                    </w:rPr>
                    <w:t>。未见在沿海区域完成了大地基准（垂直方向）</w:t>
                  </w:r>
                  <w:r w:rsidRPr="00AA4838">
                    <w:rPr>
                      <w:rFonts w:ascii="Times New Roman"/>
                      <w:color w:val="000000"/>
                    </w:rPr>
                    <w:t>、高程基准、深度基准的融合工作</w:t>
                  </w:r>
                  <w:r w:rsidRPr="00AA4838">
                    <w:rPr>
                      <w:rFonts w:ascii="Times New Roman" w:hint="eastAsia"/>
                      <w:color w:val="000000"/>
                    </w:rPr>
                    <w:t>。</w:t>
                  </w:r>
                </w:p>
              </w:tc>
            </w:tr>
            <w:tr w:rsidR="002E6180" w:rsidRPr="00AA4838" w:rsidTr="00EF19B1">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E6180" w:rsidRPr="00AA4838" w:rsidRDefault="002E6180" w:rsidP="002E6180">
                  <w:pPr>
                    <w:pStyle w:val="a7"/>
                    <w:spacing w:line="400" w:lineRule="exact"/>
                    <w:ind w:firstLineChars="0" w:firstLine="0"/>
                    <w:jc w:val="center"/>
                    <w:rPr>
                      <w:rFonts w:ascii="Times New Roman"/>
                      <w:b w:val="0"/>
                      <w:bCs w:val="0"/>
                      <w:color w:val="000000"/>
                    </w:rPr>
                  </w:pPr>
                  <w:r w:rsidRPr="00AA4838">
                    <w:rPr>
                      <w:rFonts w:ascii="Times New Roman" w:hint="eastAsia"/>
                      <w:b w:val="0"/>
                      <w:bCs w:val="0"/>
                      <w:color w:val="000000"/>
                    </w:rPr>
                    <w:t>全地形，水上水下一体化采集系统</w:t>
                  </w:r>
                </w:p>
              </w:tc>
              <w:tc>
                <w:tcPr>
                  <w:tcW w:w="3118" w:type="dxa"/>
                  <w:vAlign w:val="center"/>
                </w:tcPr>
                <w:p w:rsidR="002E6180" w:rsidRPr="00AA4838" w:rsidRDefault="002E6180" w:rsidP="002E6180">
                  <w:pPr>
                    <w:pStyle w:val="a7"/>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AA4838">
                    <w:rPr>
                      <w:rFonts w:ascii="Times New Roman" w:hint="eastAsia"/>
                      <w:color w:val="000000"/>
                    </w:rPr>
                    <w:t>创立了基于船载、高悬置稻田车、水陆两栖全地形八轮车等海陆多平台、多载体，一体化集成的浅海、潮间带陆海一体化测量技术系统</w:t>
                  </w:r>
                  <w:r>
                    <w:rPr>
                      <w:rFonts w:ascii="Times New Roman" w:hint="eastAsia"/>
                      <w:color w:val="000000"/>
                    </w:rPr>
                    <w:t>。</w:t>
                  </w:r>
                </w:p>
              </w:tc>
              <w:tc>
                <w:tcPr>
                  <w:tcW w:w="3170" w:type="dxa"/>
                  <w:vAlign w:val="center"/>
                </w:tcPr>
                <w:p w:rsidR="002E6180" w:rsidRPr="00AA4838" w:rsidRDefault="002E6180" w:rsidP="002E6180">
                  <w:pPr>
                    <w:pStyle w:val="a7"/>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AA4838">
                    <w:rPr>
                      <w:rFonts w:ascii="Times New Roman" w:hint="eastAsia"/>
                      <w:color w:val="000000"/>
                    </w:rPr>
                    <w:t>国内外主要以单一手段、单一载体对陆海过渡带区域进行测量，缺少多手段、多平台、全地形一体化集成的测量系统</w:t>
                  </w:r>
                  <w:r>
                    <w:rPr>
                      <w:rFonts w:ascii="Times New Roman" w:hint="eastAsia"/>
                      <w:color w:val="000000"/>
                    </w:rPr>
                    <w:t>。</w:t>
                  </w:r>
                </w:p>
              </w:tc>
            </w:tr>
            <w:tr w:rsidR="002E6180" w:rsidRPr="00AA4838" w:rsidTr="00EF19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E6180" w:rsidRPr="00AA4838" w:rsidRDefault="002E6180" w:rsidP="002E6180">
                  <w:pPr>
                    <w:pStyle w:val="a7"/>
                    <w:spacing w:line="400" w:lineRule="exact"/>
                    <w:ind w:firstLineChars="0" w:firstLine="0"/>
                    <w:jc w:val="center"/>
                    <w:rPr>
                      <w:rFonts w:ascii="Times New Roman"/>
                      <w:b w:val="0"/>
                      <w:bCs w:val="0"/>
                      <w:color w:val="000000"/>
                    </w:rPr>
                  </w:pPr>
                  <w:r w:rsidRPr="00AA4838">
                    <w:rPr>
                      <w:rFonts w:ascii="Times New Roman" w:hint="eastAsia"/>
                      <w:b w:val="0"/>
                      <w:bCs w:val="0"/>
                      <w:color w:val="000000"/>
                    </w:rPr>
                    <w:t>多源异构传感器一体化标定和坐标一致性技术</w:t>
                  </w:r>
                </w:p>
              </w:tc>
              <w:tc>
                <w:tcPr>
                  <w:tcW w:w="3118" w:type="dxa"/>
                  <w:vAlign w:val="center"/>
                </w:tcPr>
                <w:p w:rsidR="002E6180" w:rsidRPr="00AA4838" w:rsidRDefault="002E6180" w:rsidP="002E6180">
                  <w:pPr>
                    <w:pStyle w:val="a7"/>
                    <w:spacing w:line="40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color w:val="000000"/>
                    </w:rPr>
                  </w:pPr>
                  <w:r w:rsidRPr="00AA4838">
                    <w:rPr>
                      <w:rFonts w:ascii="Times New Roman" w:hint="eastAsia"/>
                      <w:color w:val="000000"/>
                    </w:rPr>
                    <w:t>提出了严密的基于广义特征约束的多传感器整体空间关系非线性标定模型；提出了近水面边界自适应约束的等效声速改正模型</w:t>
                  </w:r>
                  <w:r>
                    <w:rPr>
                      <w:rFonts w:ascii="Times New Roman" w:hint="eastAsia"/>
                      <w:color w:val="000000"/>
                    </w:rPr>
                    <w:t>。</w:t>
                  </w:r>
                </w:p>
              </w:tc>
              <w:tc>
                <w:tcPr>
                  <w:tcW w:w="3170" w:type="dxa"/>
                  <w:vAlign w:val="center"/>
                </w:tcPr>
                <w:p w:rsidR="002E6180" w:rsidRPr="00AA4838" w:rsidRDefault="002E6180" w:rsidP="002E6180">
                  <w:pPr>
                    <w:pStyle w:val="a7"/>
                    <w:spacing w:line="40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color w:val="000000"/>
                    </w:rPr>
                  </w:pPr>
                  <w:r w:rsidRPr="00AA4838">
                    <w:rPr>
                      <w:rFonts w:ascii="Times New Roman" w:hint="eastAsia"/>
                      <w:color w:val="000000"/>
                    </w:rPr>
                    <w:t>缺乏多传感器空间关系一体化精密检校技术；未见基于水面边界的自适应约束的等效声速改正模型。</w:t>
                  </w:r>
                </w:p>
              </w:tc>
            </w:tr>
            <w:tr w:rsidR="002E6180" w:rsidRPr="00AA4838" w:rsidTr="00EF19B1">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E6180" w:rsidRPr="00AA4838" w:rsidRDefault="002E6180" w:rsidP="002E6180">
                  <w:pPr>
                    <w:pStyle w:val="a7"/>
                    <w:spacing w:line="400" w:lineRule="exact"/>
                    <w:ind w:firstLineChars="0" w:firstLine="0"/>
                    <w:jc w:val="center"/>
                    <w:rPr>
                      <w:rFonts w:ascii="Times New Roman"/>
                      <w:b w:val="0"/>
                      <w:bCs w:val="0"/>
                      <w:color w:val="000000"/>
                    </w:rPr>
                  </w:pPr>
                  <w:r w:rsidRPr="00AA4838">
                    <w:rPr>
                      <w:rFonts w:ascii="Times New Roman" w:hint="eastAsia"/>
                      <w:b w:val="0"/>
                      <w:bCs w:val="0"/>
                      <w:color w:val="000000"/>
                    </w:rPr>
                    <w:t>多源数据一体化采集、监控、融合处理与成图技术</w:t>
                  </w:r>
                </w:p>
              </w:tc>
              <w:tc>
                <w:tcPr>
                  <w:tcW w:w="3118" w:type="dxa"/>
                  <w:vAlign w:val="center"/>
                </w:tcPr>
                <w:p w:rsidR="002E6180" w:rsidRPr="00AA4838" w:rsidRDefault="002E6180" w:rsidP="002E6180">
                  <w:pPr>
                    <w:pStyle w:val="a7"/>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AA4838">
                    <w:rPr>
                      <w:rFonts w:ascii="Times New Roman" w:hint="eastAsia"/>
                      <w:color w:val="000000"/>
                    </w:rPr>
                    <w:t>研发了基于激光、测深、拖曳、组合导航等多源异构数据的一体化采集、监控、融合处理方法和软件</w:t>
                  </w:r>
                  <w:r>
                    <w:rPr>
                      <w:rFonts w:ascii="Times New Roman" w:hint="eastAsia"/>
                      <w:color w:val="000000"/>
                    </w:rPr>
                    <w:t>。</w:t>
                  </w:r>
                </w:p>
              </w:tc>
              <w:tc>
                <w:tcPr>
                  <w:tcW w:w="3170" w:type="dxa"/>
                  <w:vAlign w:val="center"/>
                </w:tcPr>
                <w:p w:rsidR="002E6180" w:rsidRPr="00AA4838" w:rsidRDefault="002E6180" w:rsidP="002E6180">
                  <w:pPr>
                    <w:pStyle w:val="a7"/>
                    <w:spacing w:line="4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AA4838">
                    <w:rPr>
                      <w:rFonts w:ascii="Times New Roman" w:hint="eastAsia"/>
                      <w:color w:val="000000"/>
                    </w:rPr>
                    <w:t>缺乏多传感器一体化采集和监控软件和多源数据一体化融合处理与综合成图系统</w:t>
                  </w:r>
                  <w:r>
                    <w:rPr>
                      <w:rFonts w:ascii="Times New Roman" w:hint="eastAsia"/>
                      <w:color w:val="000000"/>
                    </w:rPr>
                    <w:t>。</w:t>
                  </w:r>
                </w:p>
              </w:tc>
            </w:tr>
          </w:tbl>
          <w:p w:rsidR="002E6180" w:rsidRPr="00AA4838" w:rsidRDefault="002E6180" w:rsidP="002E6180">
            <w:pPr>
              <w:pStyle w:val="a7"/>
              <w:spacing w:line="400" w:lineRule="exact"/>
              <w:ind w:firstLineChars="0" w:firstLine="0"/>
              <w:rPr>
                <w:rFonts w:ascii="Times New Roman"/>
                <w:b/>
                <w:bCs/>
                <w:color w:val="000000"/>
              </w:rPr>
            </w:pPr>
            <w:r w:rsidRPr="00AA4838">
              <w:rPr>
                <w:rFonts w:ascii="Times New Roman"/>
                <w:b/>
                <w:bCs/>
                <w:color w:val="000000"/>
              </w:rPr>
              <w:fldChar w:fldCharType="begin"/>
            </w:r>
            <w:r w:rsidRPr="00AA4838">
              <w:rPr>
                <w:rFonts w:ascii="Times New Roman"/>
                <w:b/>
                <w:bCs/>
                <w:color w:val="000000"/>
              </w:rPr>
              <w:instrText xml:space="preserve"> </w:instrText>
            </w:r>
            <w:r w:rsidRPr="00AA4838">
              <w:rPr>
                <w:rFonts w:ascii="Times New Roman" w:hint="eastAsia"/>
                <w:b/>
                <w:bCs/>
                <w:color w:val="000000"/>
              </w:rPr>
              <w:instrText>= 2 \* GB3</w:instrText>
            </w:r>
            <w:r w:rsidRPr="00AA4838">
              <w:rPr>
                <w:rFonts w:ascii="Times New Roman"/>
                <w:b/>
                <w:bCs/>
                <w:color w:val="000000"/>
              </w:rPr>
              <w:instrText xml:space="preserve"> </w:instrText>
            </w:r>
            <w:r w:rsidRPr="00AA4838">
              <w:rPr>
                <w:rFonts w:ascii="Times New Roman"/>
                <w:b/>
                <w:bCs/>
                <w:color w:val="000000"/>
              </w:rPr>
              <w:fldChar w:fldCharType="separate"/>
            </w:r>
            <w:r w:rsidRPr="00AA4838">
              <w:rPr>
                <w:rFonts w:ascii="Times New Roman" w:hint="eastAsia"/>
                <w:b/>
                <w:bCs/>
                <w:noProof/>
                <w:color w:val="000000"/>
              </w:rPr>
              <w:t>②</w:t>
            </w:r>
            <w:r w:rsidRPr="00AA4838">
              <w:rPr>
                <w:rFonts w:ascii="Times New Roman"/>
                <w:b/>
                <w:bCs/>
                <w:color w:val="000000"/>
              </w:rPr>
              <w:fldChar w:fldCharType="end"/>
            </w:r>
            <w:r>
              <w:rPr>
                <w:rFonts w:ascii="Times New Roman"/>
                <w:b/>
                <w:bCs/>
                <w:color w:val="000000"/>
              </w:rPr>
              <w:t xml:space="preserve"> </w:t>
            </w:r>
            <w:r w:rsidRPr="00AA4838">
              <w:rPr>
                <w:rFonts w:ascii="Times New Roman" w:hint="eastAsia"/>
                <w:b/>
                <w:bCs/>
                <w:color w:val="000000"/>
              </w:rPr>
              <w:t>综合效益和市场竞争力分析</w:t>
            </w:r>
          </w:p>
          <w:p w:rsidR="002E6180" w:rsidRPr="00AA4838" w:rsidRDefault="002E6180" w:rsidP="002E6180">
            <w:pPr>
              <w:pStyle w:val="a7"/>
              <w:spacing w:line="400" w:lineRule="exact"/>
              <w:rPr>
                <w:rFonts w:ascii="Times New Roman"/>
                <w:color w:val="000000"/>
              </w:rPr>
            </w:pPr>
            <w:r w:rsidRPr="00AA4838">
              <w:rPr>
                <w:rFonts w:ascii="Times New Roman" w:hint="eastAsia"/>
                <w:color w:val="000000" w:themeColor="text1"/>
              </w:rPr>
              <w:t>项目成果为陆海过渡带复杂地形水上</w:t>
            </w:r>
            <w:r w:rsidR="00826B7D">
              <w:rPr>
                <w:rFonts w:ascii="Times New Roman" w:hint="eastAsia"/>
                <w:color w:val="000000" w:themeColor="text1"/>
              </w:rPr>
              <w:t>水</w:t>
            </w:r>
            <w:r w:rsidRPr="00AA4838">
              <w:rPr>
                <w:rFonts w:ascii="Times New Roman" w:hint="eastAsia"/>
                <w:color w:val="000000" w:themeColor="text1"/>
              </w:rPr>
              <w:t>下一体化、无缝衔接提供了核心技术体系。项目完成了山东省垂直基准的陆海一体化和无缝化建设，实现了</w:t>
            </w:r>
            <w:r w:rsidRPr="00AA4838">
              <w:rPr>
                <w:rFonts w:ascii="Times New Roman"/>
                <w:color w:val="000000" w:themeColor="text1"/>
              </w:rPr>
              <w:t>陆海过渡带区域地形数据、水深数据同步生产</w:t>
            </w:r>
            <w:r w:rsidRPr="00AA4838">
              <w:rPr>
                <w:rFonts w:ascii="Times New Roman" w:hint="eastAsia"/>
                <w:color w:val="000000" w:themeColor="text1"/>
              </w:rPr>
              <w:t>，</w:t>
            </w:r>
            <w:r w:rsidRPr="00282FA0">
              <w:rPr>
                <w:rFonts w:ascii="Times New Roman" w:hint="eastAsia"/>
                <w:color w:val="000000" w:themeColor="text1"/>
              </w:rPr>
              <w:t>创建了多源异构数据一体化集成方法及数据处理成图体系，</w:t>
            </w:r>
            <w:r w:rsidRPr="00282FA0">
              <w:rPr>
                <w:rFonts w:ascii="Times New Roman" w:hint="eastAsia"/>
                <w:color w:val="000000"/>
              </w:rPr>
              <w:t>实现陆海过渡带</w:t>
            </w:r>
            <w:r w:rsidRPr="00282FA0">
              <w:rPr>
                <w:rFonts w:ascii="Times New Roman"/>
                <w:color w:val="000000"/>
              </w:rPr>
              <w:t>DEM</w:t>
            </w:r>
            <w:r w:rsidRPr="00282FA0">
              <w:rPr>
                <w:rFonts w:ascii="Times New Roman" w:hint="eastAsia"/>
                <w:color w:val="000000"/>
              </w:rPr>
              <w:t>成果数据的快速制作</w:t>
            </w:r>
            <w:r w:rsidR="00282FA0">
              <w:rPr>
                <w:rFonts w:ascii="Times New Roman" w:hint="eastAsia"/>
                <w:color w:val="000000"/>
              </w:rPr>
              <w:t>，</w:t>
            </w:r>
            <w:r w:rsidRPr="00282FA0">
              <w:rPr>
                <w:rFonts w:ascii="Times New Roman" w:hint="eastAsia"/>
                <w:color w:val="000000"/>
              </w:rPr>
              <w:t>显著提高了我国地形测量技术水平，</w:t>
            </w:r>
            <w:r w:rsidRPr="00282FA0">
              <w:rPr>
                <w:rFonts w:hint="eastAsia"/>
              </w:rPr>
              <w:t>已</w:t>
            </w:r>
            <w:r w:rsidRPr="00731B0B">
              <w:rPr>
                <w:rFonts w:hint="eastAsia"/>
              </w:rPr>
              <w:t>成为多个国家级测绘专项（国家科技支撑计划、测绘公益性行业科研专项）、山东省</w:t>
            </w:r>
            <w:r w:rsidRPr="00731B0B">
              <w:t>测绘基准体系优化</w:t>
            </w:r>
            <w:r w:rsidRPr="00731B0B">
              <w:rPr>
                <w:rFonts w:hint="eastAsia"/>
              </w:rPr>
              <w:t>升级工程、山东省“十三五”省级基础地理信息数据库更新工程潮间带及近海地形测量</w:t>
            </w:r>
            <w:r w:rsidRPr="00731B0B">
              <w:rPr>
                <w:rFonts w:hint="eastAsia"/>
              </w:rPr>
              <w:t>(2016-201</w:t>
            </w:r>
            <w:r w:rsidRPr="00731B0B">
              <w:rPr>
                <w:rFonts w:ascii="Times New Roman" w:hint="eastAsia"/>
                <w:color w:val="000000"/>
              </w:rPr>
              <w:t>7</w:t>
            </w:r>
            <w:r w:rsidRPr="00731B0B">
              <w:rPr>
                <w:rFonts w:ascii="Times New Roman" w:hint="eastAsia"/>
                <w:color w:val="000000"/>
              </w:rPr>
              <w:t>年度）和海洋工程单位陆海过渡带地形测量（汕头南澳岛、莱州湾测区、蓬莱</w:t>
            </w:r>
            <w:r w:rsidRPr="00731B0B">
              <w:rPr>
                <w:rFonts w:ascii="Times New Roman" w:hint="eastAsia"/>
                <w:color w:val="000000"/>
              </w:rPr>
              <w:t>-</w:t>
            </w:r>
            <w:r w:rsidRPr="00731B0B">
              <w:rPr>
                <w:rFonts w:ascii="Times New Roman" w:hint="eastAsia"/>
                <w:color w:val="000000"/>
              </w:rPr>
              <w:t>威海测区、日照测区）</w:t>
            </w:r>
            <w:r w:rsidRPr="00AA4838">
              <w:rPr>
                <w:rFonts w:ascii="Times New Roman" w:hint="eastAsia"/>
                <w:color w:val="000000"/>
              </w:rPr>
              <w:t>的重要科技支撑，培养了一批专业人才。</w:t>
            </w:r>
          </w:p>
          <w:p w:rsidR="00E1588E" w:rsidRPr="002E6180" w:rsidRDefault="002E6180" w:rsidP="002E6180">
            <w:pPr>
              <w:pStyle w:val="a7"/>
              <w:spacing w:line="400" w:lineRule="exact"/>
              <w:rPr>
                <w:rFonts w:ascii="Times New Roman"/>
                <w:color w:val="000000"/>
              </w:rPr>
            </w:pPr>
            <w:r w:rsidRPr="00AA4838">
              <w:rPr>
                <w:rFonts w:ascii="Times New Roman" w:hint="eastAsia"/>
                <w:color w:val="000000"/>
              </w:rPr>
              <w:t>研发的潮</w:t>
            </w:r>
            <w:r w:rsidRPr="002E6180">
              <w:rPr>
                <w:rFonts w:ascii="Times New Roman" w:hint="eastAsia"/>
                <w:color w:val="000000"/>
              </w:rPr>
              <w:t>间带等高线生成系统（</w:t>
            </w:r>
            <w:r w:rsidRPr="002E6180">
              <w:rPr>
                <w:rFonts w:ascii="Times New Roman" w:hint="eastAsia"/>
                <w:color w:val="000000"/>
              </w:rPr>
              <w:t>2019SR0171820</w:t>
            </w:r>
            <w:r w:rsidRPr="002E6180">
              <w:rPr>
                <w:rFonts w:ascii="Times New Roman" w:hint="eastAsia"/>
                <w:color w:val="000000"/>
              </w:rPr>
              <w:t>），具有潮间带三维数据浏览与管理，实现</w:t>
            </w:r>
            <w:r w:rsidR="00282FA0">
              <w:rPr>
                <w:rFonts w:ascii="Times New Roman" w:hint="eastAsia"/>
                <w:color w:val="000000"/>
              </w:rPr>
              <w:t>了</w:t>
            </w:r>
            <w:r w:rsidRPr="002E6180">
              <w:rPr>
                <w:rFonts w:ascii="Times New Roman" w:hint="eastAsia"/>
                <w:color w:val="000000"/>
              </w:rPr>
              <w:t>潮间带</w:t>
            </w:r>
            <w:r w:rsidRPr="00AA4838">
              <w:rPr>
                <w:rFonts w:ascii="Times New Roman" w:hint="eastAsia"/>
                <w:color w:val="000000"/>
              </w:rPr>
              <w:t>三维点云可视化渲染、抽稀分块、点云分类编辑与分类渲染、生成</w:t>
            </w:r>
            <w:r w:rsidRPr="00AA4838">
              <w:rPr>
                <w:rFonts w:ascii="Times New Roman"/>
                <w:color w:val="000000"/>
              </w:rPr>
              <w:t>DEM</w:t>
            </w:r>
            <w:r w:rsidRPr="00AA4838">
              <w:rPr>
                <w:rFonts w:ascii="Times New Roman" w:hint="eastAsia"/>
                <w:color w:val="000000"/>
              </w:rPr>
              <w:t>、自动创建等高线、等高线编辑与平滑处理</w:t>
            </w:r>
            <w:r w:rsidR="00282FA0" w:rsidRPr="002E6180">
              <w:rPr>
                <w:rFonts w:ascii="Times New Roman" w:hint="eastAsia"/>
                <w:color w:val="000000"/>
              </w:rPr>
              <w:t>等功能</w:t>
            </w:r>
            <w:r w:rsidR="00282FA0">
              <w:rPr>
                <w:rFonts w:ascii="Times New Roman" w:hint="eastAsia"/>
                <w:color w:val="000000"/>
              </w:rPr>
              <w:t>，并</w:t>
            </w:r>
            <w:r w:rsidRPr="00AA4838">
              <w:rPr>
                <w:rFonts w:ascii="Times New Roman" w:hint="eastAsia"/>
                <w:color w:val="000000"/>
              </w:rPr>
              <w:t>支持不同格式的等高线输出，可方便快</w:t>
            </w:r>
            <w:r w:rsidRPr="00AA4838">
              <w:rPr>
                <w:rFonts w:ascii="Times New Roman" w:hint="eastAsia"/>
                <w:color w:val="000000"/>
              </w:rPr>
              <w:lastRenderedPageBreak/>
              <w:t>捷的实现潮间带等高线生成。研发的</w:t>
            </w:r>
            <w:r w:rsidRPr="002E6180">
              <w:rPr>
                <w:rFonts w:ascii="Times New Roman" w:hint="eastAsia"/>
                <w:color w:val="000000"/>
              </w:rPr>
              <w:t>潮间带一体化测图软件（</w:t>
            </w:r>
            <w:r w:rsidRPr="002E6180">
              <w:rPr>
                <w:rFonts w:ascii="Times New Roman" w:hint="eastAsia"/>
                <w:color w:val="000000"/>
              </w:rPr>
              <w:t>2019SR</w:t>
            </w:r>
            <w:r w:rsidR="00282FA0">
              <w:rPr>
                <w:rFonts w:ascii="Times New Roman"/>
                <w:color w:val="000000"/>
              </w:rPr>
              <w:t>0</w:t>
            </w:r>
            <w:r w:rsidRPr="002E6180">
              <w:rPr>
                <w:rFonts w:ascii="Times New Roman" w:hint="eastAsia"/>
                <w:color w:val="000000"/>
              </w:rPr>
              <w:t>019292</w:t>
            </w:r>
            <w:r w:rsidRPr="002E6180">
              <w:rPr>
                <w:rFonts w:ascii="Times New Roman" w:hint="eastAsia"/>
                <w:color w:val="000000"/>
              </w:rPr>
              <w:t>），功能强大，具有点云工程管理、可视化、编辑和特征提取等功能，可实现从点云数据中进行特征点、线、面数据的提取，支持多种格式的输入和输出。</w:t>
            </w:r>
            <w:r w:rsidR="00282FA0" w:rsidRPr="00AA4838">
              <w:rPr>
                <w:rFonts w:ascii="Times New Roman" w:hint="eastAsia"/>
                <w:color w:val="000000"/>
              </w:rPr>
              <w:t>基于严密的广义特征约束的多传感器整体空间关系非线性标定模型，</w:t>
            </w:r>
            <w:r w:rsidRPr="002E6180">
              <w:rPr>
                <w:rFonts w:ascii="Times New Roman" w:hint="eastAsia"/>
                <w:color w:val="000000"/>
              </w:rPr>
              <w:t>研发</w:t>
            </w:r>
            <w:r w:rsidR="00282FA0">
              <w:rPr>
                <w:rFonts w:ascii="Times New Roman" w:hint="eastAsia"/>
                <w:color w:val="000000"/>
              </w:rPr>
              <w:t>的</w:t>
            </w:r>
            <w:r w:rsidRPr="002E6180">
              <w:rPr>
                <w:rFonts w:ascii="Times New Roman" w:hint="eastAsia"/>
                <w:color w:val="000000"/>
              </w:rPr>
              <w:t>移动测量系统多传感器空间参数标定软件（</w:t>
            </w:r>
            <w:r w:rsidRPr="002E6180">
              <w:rPr>
                <w:rFonts w:ascii="Times New Roman" w:hint="eastAsia"/>
                <w:color w:val="000000"/>
              </w:rPr>
              <w:t>2016SR385478</w:t>
            </w:r>
            <w:r w:rsidRPr="002E6180">
              <w:rPr>
                <w:rFonts w:ascii="Times New Roman" w:hint="eastAsia"/>
                <w:color w:val="000000"/>
              </w:rPr>
              <w:t>）</w:t>
            </w:r>
            <w:r w:rsidRPr="00AA4838">
              <w:rPr>
                <w:rFonts w:ascii="Times New Roman" w:hint="eastAsia"/>
                <w:color w:val="000000"/>
              </w:rPr>
              <w:t>，解决了多源数据获取的空间一致性问题。随着国家“坚持陆海统筹，加快建设海洋强国”战略的实施，项目成果对我国海洋经济建设将发挥重要作用，市场前景广阔。</w:t>
            </w:r>
          </w:p>
        </w:tc>
      </w:tr>
    </w:tbl>
    <w:p w:rsidR="00E1588E" w:rsidRPr="00160884" w:rsidRDefault="00E1588E" w:rsidP="00E1588E">
      <w:r w:rsidRPr="00160884">
        <w:lastRenderedPageBreak/>
        <w:br w:type="page"/>
      </w:r>
    </w:p>
    <w:tbl>
      <w:tblPr>
        <w:tblW w:w="963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639"/>
      </w:tblGrid>
      <w:tr w:rsidR="00E1588E" w:rsidRPr="00160884" w:rsidTr="003C71BF">
        <w:trPr>
          <w:trHeight w:val="13214"/>
          <w:jc w:val="center"/>
        </w:trPr>
        <w:tc>
          <w:tcPr>
            <w:tcW w:w="9636" w:type="dxa"/>
            <w:shd w:val="clear" w:color="auto" w:fill="auto"/>
          </w:tcPr>
          <w:p w:rsidR="00E1588E" w:rsidRPr="00160884" w:rsidRDefault="00E1588E" w:rsidP="003C71BF">
            <w:pPr>
              <w:spacing w:beforeLines="50" w:before="156"/>
            </w:pPr>
            <w:r w:rsidRPr="00160884">
              <w:rPr>
                <w:rFonts w:hint="eastAsia"/>
              </w:rPr>
              <w:lastRenderedPageBreak/>
              <w:t>2</w:t>
            </w:r>
            <w:r w:rsidRPr="00160884">
              <w:rPr>
                <w:rFonts w:hint="eastAsia"/>
              </w:rPr>
              <w:t>．科技局限性（限</w:t>
            </w:r>
            <w:r w:rsidRPr="00160884">
              <w:rPr>
                <w:rFonts w:hint="eastAsia"/>
              </w:rPr>
              <w:t>1</w:t>
            </w:r>
            <w:r w:rsidRPr="00160884">
              <w:rPr>
                <w:rFonts w:hint="eastAsia"/>
              </w:rPr>
              <w:t>页）</w:t>
            </w:r>
          </w:p>
          <w:p w:rsidR="00711682" w:rsidRDefault="00711682" w:rsidP="00711682">
            <w:pPr>
              <w:pStyle w:val="a7"/>
              <w:ind w:left="108"/>
              <w:rPr>
                <w:rFonts w:ascii="宋体" w:hAnsi="宋体"/>
                <w:color w:val="000000"/>
              </w:rPr>
            </w:pPr>
            <w:r w:rsidRPr="000E53EE">
              <w:rPr>
                <w:rFonts w:ascii="宋体" w:hAnsi="宋体" w:hint="eastAsia"/>
                <w:color w:val="000000"/>
              </w:rPr>
              <w:t>（1）系统易用性与自动化程度待提高。结合陆海过渡带测绘实际生产经验，在系统操作、数据解析自动化、工程管理等方面仍需</w:t>
            </w:r>
            <w:r w:rsidR="00282FA0">
              <w:rPr>
                <w:rFonts w:ascii="宋体" w:hAnsi="宋体" w:hint="eastAsia"/>
                <w:color w:val="000000"/>
              </w:rPr>
              <w:t>在</w:t>
            </w:r>
            <w:r w:rsidRPr="000E53EE">
              <w:rPr>
                <w:rFonts w:ascii="宋体" w:hAnsi="宋体" w:hint="eastAsia"/>
                <w:color w:val="000000"/>
              </w:rPr>
              <w:t>自动化、易用性方面进一步提升。</w:t>
            </w:r>
          </w:p>
          <w:p w:rsidR="00711682" w:rsidRDefault="00711682" w:rsidP="00711682">
            <w:pPr>
              <w:pStyle w:val="a7"/>
              <w:ind w:left="108"/>
              <w:rPr>
                <w:rFonts w:ascii="宋体" w:hAnsi="宋体"/>
                <w:color w:val="000000"/>
              </w:rPr>
            </w:pPr>
            <w:r w:rsidRPr="006A1D75">
              <w:rPr>
                <w:rFonts w:ascii="宋体" w:hAnsi="宋体" w:hint="eastAsia"/>
                <w:color w:val="000000"/>
              </w:rPr>
              <w:t>（2）多源数据处理效率有待提升。陆海过渡带一体化测量系统包含多种传感器，工作过程中，各传感器不间断获取海量数据，海量的采集数据如不进行优化处理将直接制约着后续数据处理与成图效率，目前在这一方面仍需加大研究，</w:t>
            </w:r>
            <w:r w:rsidR="00282FA0">
              <w:rPr>
                <w:rFonts w:ascii="宋体" w:hAnsi="宋体" w:hint="eastAsia"/>
                <w:color w:val="000000"/>
              </w:rPr>
              <w:t>以</w:t>
            </w:r>
            <w:bookmarkStart w:id="6" w:name="_GoBack"/>
            <w:bookmarkEnd w:id="6"/>
            <w:r w:rsidRPr="006A1D75">
              <w:rPr>
                <w:rFonts w:ascii="宋体" w:hAnsi="宋体" w:hint="eastAsia"/>
                <w:color w:val="000000"/>
              </w:rPr>
              <w:t>提高测量数据处理效率与成图速度。</w:t>
            </w:r>
          </w:p>
          <w:p w:rsidR="00E1588E" w:rsidRPr="00711682" w:rsidRDefault="00E1588E" w:rsidP="003C71BF"/>
        </w:tc>
      </w:tr>
    </w:tbl>
    <w:p w:rsidR="00D677BE" w:rsidRDefault="00727470"/>
    <w:sectPr w:rsidR="00D677BE" w:rsidSect="00E1588E">
      <w:pgSz w:w="11906" w:h="16838"/>
      <w:pgMar w:top="1134" w:right="851"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470" w:rsidRDefault="00727470" w:rsidP="00E1588E">
      <w:r>
        <w:separator/>
      </w:r>
    </w:p>
  </w:endnote>
  <w:endnote w:type="continuationSeparator" w:id="0">
    <w:p w:rsidR="00727470" w:rsidRDefault="00727470" w:rsidP="00E15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470" w:rsidRDefault="00727470" w:rsidP="00E1588E">
      <w:r>
        <w:separator/>
      </w:r>
    </w:p>
  </w:footnote>
  <w:footnote w:type="continuationSeparator" w:id="0">
    <w:p w:rsidR="00727470" w:rsidRDefault="00727470" w:rsidP="00E158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BE"/>
    <w:rsid w:val="00282FA0"/>
    <w:rsid w:val="002E6180"/>
    <w:rsid w:val="004909C8"/>
    <w:rsid w:val="005D7190"/>
    <w:rsid w:val="006D72FD"/>
    <w:rsid w:val="00711682"/>
    <w:rsid w:val="00727470"/>
    <w:rsid w:val="00826B7D"/>
    <w:rsid w:val="009E7A5C"/>
    <w:rsid w:val="00B24712"/>
    <w:rsid w:val="00B61D7A"/>
    <w:rsid w:val="00BC1F93"/>
    <w:rsid w:val="00C21A0A"/>
    <w:rsid w:val="00C62DA3"/>
    <w:rsid w:val="00E1588E"/>
    <w:rsid w:val="00E208BE"/>
    <w:rsid w:val="00E5323C"/>
    <w:rsid w:val="00EA01FF"/>
    <w:rsid w:val="00EF19B1"/>
    <w:rsid w:val="00EF2049"/>
    <w:rsid w:val="00F20808"/>
    <w:rsid w:val="00F66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0F767"/>
  <w15:docId w15:val="{CBCE8B52-9363-4959-B7B2-2E68156D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88E"/>
    <w:pPr>
      <w:widowControl w:val="0"/>
      <w:jc w:val="both"/>
    </w:pPr>
    <w:rPr>
      <w:rFonts w:ascii="Times New Roman" w:eastAsia="宋体" w:hAnsi="Times New Roman" w:cs="Times New Roman"/>
      <w:szCs w:val="24"/>
    </w:rPr>
  </w:style>
  <w:style w:type="paragraph" w:styleId="2">
    <w:name w:val="heading 2"/>
    <w:basedOn w:val="a"/>
    <w:next w:val="a"/>
    <w:link w:val="20"/>
    <w:qFormat/>
    <w:rsid w:val="00E1588E"/>
    <w:pPr>
      <w:keepNext/>
      <w:keepLines/>
      <w:spacing w:beforeLines="50" w:before="294" w:afterLines="50" w:after="294" w:line="390" w:lineRule="exact"/>
      <w:jc w:val="center"/>
      <w:outlineLvl w:val="1"/>
    </w:pPr>
    <w:rPr>
      <w:rFonts w:ascii="Arial" w:eastAsia="黑体" w:hAnsi="Arial"/>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588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1588E"/>
    <w:rPr>
      <w:sz w:val="18"/>
      <w:szCs w:val="18"/>
    </w:rPr>
  </w:style>
  <w:style w:type="paragraph" w:styleId="a5">
    <w:name w:val="footer"/>
    <w:basedOn w:val="a"/>
    <w:link w:val="a6"/>
    <w:uiPriority w:val="99"/>
    <w:unhideWhenUsed/>
    <w:rsid w:val="00E1588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1588E"/>
    <w:rPr>
      <w:sz w:val="18"/>
      <w:szCs w:val="18"/>
    </w:rPr>
  </w:style>
  <w:style w:type="character" w:customStyle="1" w:styleId="20">
    <w:name w:val="标题 2 字符"/>
    <w:basedOn w:val="a0"/>
    <w:link w:val="2"/>
    <w:rsid w:val="00E1588E"/>
    <w:rPr>
      <w:rFonts w:ascii="Arial" w:eastAsia="黑体" w:hAnsi="Arial" w:cs="Times New Roman"/>
      <w:sz w:val="32"/>
      <w:szCs w:val="32"/>
    </w:rPr>
  </w:style>
  <w:style w:type="paragraph" w:styleId="a7">
    <w:name w:val="Plain Text"/>
    <w:basedOn w:val="a"/>
    <w:link w:val="a8"/>
    <w:rsid w:val="009E7A5C"/>
    <w:pPr>
      <w:spacing w:line="360" w:lineRule="auto"/>
      <w:ind w:firstLineChars="200" w:firstLine="480"/>
    </w:pPr>
    <w:rPr>
      <w:rFonts w:ascii="仿宋_GB2312"/>
      <w:sz w:val="24"/>
      <w:szCs w:val="20"/>
    </w:rPr>
  </w:style>
  <w:style w:type="character" w:customStyle="1" w:styleId="a8">
    <w:name w:val="纯文本 字符"/>
    <w:basedOn w:val="a0"/>
    <w:link w:val="a7"/>
    <w:rsid w:val="009E7A5C"/>
    <w:rPr>
      <w:rFonts w:ascii="仿宋_GB2312" w:eastAsia="宋体" w:hAnsi="Times New Roman" w:cs="Times New Roman"/>
      <w:sz w:val="24"/>
      <w:szCs w:val="20"/>
    </w:rPr>
  </w:style>
  <w:style w:type="table" w:styleId="4-1">
    <w:name w:val="Grid Table 4 Accent 1"/>
    <w:basedOn w:val="a1"/>
    <w:uiPriority w:val="49"/>
    <w:rsid w:val="009E7A5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慧王</dc:creator>
  <cp:keywords/>
  <dc:description/>
  <cp:lastModifiedBy>Y</cp:lastModifiedBy>
  <cp:revision>11</cp:revision>
  <dcterms:created xsi:type="dcterms:W3CDTF">2019-12-13T08:00:00Z</dcterms:created>
  <dcterms:modified xsi:type="dcterms:W3CDTF">2019-12-27T06:24:00Z</dcterms:modified>
</cp:coreProperties>
</file>