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AB685" w14:textId="77777777" w:rsidR="009F026D" w:rsidRPr="00AE5495" w:rsidRDefault="009F026D" w:rsidP="009F026D">
      <w:pPr>
        <w:pStyle w:val="Epi1"/>
        <w:tabs>
          <w:tab w:val="clear" w:pos="-720"/>
          <w:tab w:val="center" w:pos="4680"/>
        </w:tabs>
        <w:jc w:val="center"/>
        <w:outlineLvl w:val="0"/>
        <w:rPr>
          <w:rFonts w:ascii="Arial" w:hAnsi="Arial" w:cs="Arial"/>
          <w:b/>
          <w:sz w:val="36"/>
        </w:rPr>
      </w:pPr>
      <w:r w:rsidRPr="00AE5495">
        <w:rPr>
          <w:rFonts w:ascii="Arial" w:hAnsi="Arial" w:cs="Arial"/>
          <w:b/>
          <w:sz w:val="36"/>
        </w:rPr>
        <w:t xml:space="preserve">340.721 Epidemiologic Inference in Public Health I </w:t>
      </w:r>
    </w:p>
    <w:p w14:paraId="0BA8B4DB" w14:textId="77777777" w:rsidR="009F026D" w:rsidRPr="00AE5495" w:rsidRDefault="009F026D" w:rsidP="009F026D">
      <w:pPr>
        <w:pStyle w:val="Epi1"/>
        <w:rPr>
          <w:rFonts w:ascii="Arial" w:hAnsi="Arial" w:cs="Arial"/>
          <w:b/>
          <w:sz w:val="32"/>
        </w:rPr>
      </w:pPr>
    </w:p>
    <w:p w14:paraId="622EF34C" w14:textId="77777777" w:rsidR="00E313F0" w:rsidRPr="00AE5495" w:rsidRDefault="00E313F0" w:rsidP="00E313F0">
      <w:pPr>
        <w:pStyle w:val="Epi1"/>
        <w:jc w:val="center"/>
        <w:outlineLvl w:val="0"/>
        <w:rPr>
          <w:rFonts w:ascii="Arial" w:hAnsi="Arial" w:cs="Arial"/>
          <w:b/>
          <w:bCs/>
          <w:sz w:val="32"/>
        </w:rPr>
      </w:pPr>
      <w:r w:rsidRPr="00AE5495">
        <w:rPr>
          <w:rFonts w:ascii="Arial" w:hAnsi="Arial" w:cs="Arial"/>
          <w:b/>
          <w:bCs/>
          <w:sz w:val="32"/>
        </w:rPr>
        <w:t>ACTIVITY:</w:t>
      </w:r>
    </w:p>
    <w:p w14:paraId="3E389E39" w14:textId="77777777" w:rsidR="00472431" w:rsidRPr="00AE5495" w:rsidRDefault="00472431" w:rsidP="00472431">
      <w:pPr>
        <w:pStyle w:val="Epi1"/>
        <w:jc w:val="center"/>
        <w:outlineLvl w:val="0"/>
        <w:rPr>
          <w:rFonts w:ascii="Arial" w:hAnsi="Arial" w:cs="Arial"/>
          <w:b/>
          <w:bCs/>
          <w:sz w:val="32"/>
        </w:rPr>
      </w:pPr>
      <w:r w:rsidRPr="00AE5495">
        <w:rPr>
          <w:rFonts w:ascii="Arial" w:hAnsi="Arial" w:cs="Arial"/>
          <w:b/>
          <w:bCs/>
          <w:sz w:val="32"/>
        </w:rPr>
        <w:t>Measures of Disease Frequency</w:t>
      </w:r>
    </w:p>
    <w:p w14:paraId="1D1AD4F7" w14:textId="77777777" w:rsidR="009F026D" w:rsidRPr="00AE5495" w:rsidRDefault="00BD5407" w:rsidP="00BD5407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AE5495">
        <w:rPr>
          <w:rFonts w:ascii="Arial" w:hAnsi="Arial" w:cs="Arial"/>
          <w:b/>
          <w:bCs/>
        </w:rPr>
        <w:br/>
      </w:r>
    </w:p>
    <w:p w14:paraId="2968BC8E" w14:textId="77777777" w:rsidR="00E83C8F" w:rsidRPr="00434EC1" w:rsidRDefault="00E83C8F" w:rsidP="00E83C8F">
      <w:pPr>
        <w:pStyle w:val="Epi1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434EC1">
        <w:rPr>
          <w:rFonts w:ascii="Arial" w:hAnsi="Arial" w:cs="Arial"/>
          <w:sz w:val="24"/>
          <w:szCs w:val="24"/>
          <w:shd w:val="clear" w:color="auto" w:fill="FFFFFF"/>
        </w:rPr>
        <w:t xml:space="preserve">Activities provide experience in applying epidemiologic methods, interpreting findings, and drawing inferences. </w:t>
      </w:r>
      <w:r w:rsidRPr="00434EC1">
        <w:rPr>
          <w:rFonts w:ascii="Arial" w:hAnsi="Arial" w:cs="Arial"/>
          <w:color w:val="333333"/>
          <w:sz w:val="24"/>
          <w:szCs w:val="24"/>
          <w:shd w:val="clear" w:color="auto" w:fill="FFFFFF"/>
        </w:rPr>
        <w:t>Activities consist of a series of short answer questions and are held on Mondays or Wednesdays (8:30-10:00 am) per the course syllabus. Room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Group</w:t>
      </w:r>
      <w:r w:rsidRPr="00434EC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assignments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are</w:t>
      </w:r>
      <w:r w:rsidRPr="00434EC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posted in CoursePlus.  Attendance will be taken at the Activities and students are expected to attend and participate in the Activities.</w:t>
      </w:r>
    </w:p>
    <w:p w14:paraId="32166F99" w14:textId="77777777" w:rsidR="00E83C8F" w:rsidRDefault="00E83C8F" w:rsidP="00E83C8F">
      <w:pPr>
        <w:pStyle w:val="Epi1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14:paraId="21C41C85" w14:textId="77777777" w:rsidR="00A5746A" w:rsidRDefault="00A5746A" w:rsidP="00E83C8F">
      <w:pPr>
        <w:pStyle w:val="Epi1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14:paraId="7B86EF48" w14:textId="77777777" w:rsidR="00A5746A" w:rsidRDefault="00A5746A" w:rsidP="00E83C8F">
      <w:pPr>
        <w:pStyle w:val="Epi1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14:paraId="02969C9D" w14:textId="77777777" w:rsidR="00A5746A" w:rsidRDefault="00A5746A" w:rsidP="00E83C8F">
      <w:pPr>
        <w:pStyle w:val="Epi1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14:paraId="6702E576" w14:textId="77777777" w:rsidR="00A5746A" w:rsidRPr="00433D61" w:rsidRDefault="00A5746A" w:rsidP="00E83C8F">
      <w:pPr>
        <w:pStyle w:val="Epi1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</w:p>
    <w:p w14:paraId="7529C312" w14:textId="77777777" w:rsidR="00A5746A" w:rsidRPr="00687132" w:rsidRDefault="00A5746A" w:rsidP="00A5746A">
      <w:pPr>
        <w:pStyle w:val="Epi1"/>
        <w:tabs>
          <w:tab w:val="left" w:pos="0"/>
          <w:tab w:val="left" w:pos="1080"/>
        </w:tabs>
        <w:ind w:left="1080"/>
        <w:rPr>
          <w:rFonts w:ascii="Arial" w:hAnsi="Arial" w:cs="Arial"/>
        </w:rPr>
      </w:pPr>
      <w:r w:rsidRPr="0068713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D10DA" wp14:editId="06DC6466">
                <wp:simplePos x="0" y="0"/>
                <wp:positionH relativeFrom="margin">
                  <wp:posOffset>50800</wp:posOffset>
                </wp:positionH>
                <wp:positionV relativeFrom="paragraph">
                  <wp:posOffset>153035</wp:posOffset>
                </wp:positionV>
                <wp:extent cx="5943600" cy="3324225"/>
                <wp:effectExtent l="0" t="0" r="25400" b="2857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3324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32D8CF" w14:textId="77777777" w:rsidR="00A5746A" w:rsidRDefault="00A5746A" w:rsidP="00A574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D10DA" id="Rectangle 4" o:spid="_x0000_s1026" style="position:absolute;left:0;text-align:left;margin-left:4pt;margin-top:12.05pt;width:468pt;height:2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" filled="f" strokecolor="windowText" strokeweight="2pt">
                <v:path arrowok="t"/>
                <v:textbox>
                  <w:txbxContent>
                    <w:p w14:paraId="3232D8CF" w14:textId="77777777" w:rsidR="00A5746A" w:rsidRDefault="00A5746A" w:rsidP="00A5746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2D8D43" w14:textId="77777777" w:rsidR="00A5746A" w:rsidRPr="00687132" w:rsidRDefault="00A5746A" w:rsidP="00A5746A">
      <w:pPr>
        <w:pStyle w:val="Epi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14:paraId="149129C5" w14:textId="77777777" w:rsidR="00A5746A" w:rsidRPr="00687132" w:rsidRDefault="00A5746A" w:rsidP="00A5746A">
      <w:pPr>
        <w:pStyle w:val="Epi1"/>
        <w:jc w:val="center"/>
        <w:outlineLvl w:val="0"/>
        <w:rPr>
          <w:rFonts w:ascii="Arial" w:hAnsi="Arial" w:cs="Arial"/>
          <w:i/>
          <w:sz w:val="32"/>
          <w:szCs w:val="32"/>
        </w:rPr>
      </w:pPr>
      <w:r w:rsidRPr="00687132">
        <w:rPr>
          <w:rFonts w:ascii="Arial" w:hAnsi="Arial" w:cs="Arial"/>
          <w:i/>
          <w:sz w:val="32"/>
          <w:szCs w:val="32"/>
        </w:rPr>
        <w:t>Expectations for the Activities</w:t>
      </w:r>
    </w:p>
    <w:p w14:paraId="1FFC29A9" w14:textId="77777777" w:rsidR="00A5746A" w:rsidRPr="00241B37" w:rsidRDefault="00A5746A" w:rsidP="00A5746A">
      <w:pPr>
        <w:pStyle w:val="Epi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14:paraId="27D6E9A0" w14:textId="77777777" w:rsidR="00A5746A" w:rsidRPr="00241B37" w:rsidRDefault="00A5746A" w:rsidP="00A5746A">
      <w:pPr>
        <w:pStyle w:val="Epi1"/>
        <w:numPr>
          <w:ilvl w:val="0"/>
          <w:numId w:val="22"/>
        </w:numPr>
        <w:outlineLvl w:val="0"/>
        <w:rPr>
          <w:rFonts w:ascii="Arial" w:hAnsi="Arial" w:cs="Arial"/>
          <w:i/>
          <w:sz w:val="24"/>
          <w:szCs w:val="24"/>
        </w:rPr>
      </w:pPr>
      <w:r w:rsidRPr="00241B37">
        <w:rPr>
          <w:rFonts w:ascii="Arial" w:hAnsi="Arial" w:cs="Arial"/>
          <w:i/>
          <w:iCs/>
          <w:sz w:val="24"/>
          <w:szCs w:val="24"/>
        </w:rPr>
        <w:t>Individually, read the Activity and attempt to answer all the questions.</w:t>
      </w:r>
    </w:p>
    <w:p w14:paraId="7ACD5F8F" w14:textId="77777777" w:rsidR="00A5746A" w:rsidRPr="00241B37" w:rsidRDefault="00A5746A" w:rsidP="00A5746A">
      <w:pPr>
        <w:pStyle w:val="Epi1"/>
        <w:ind w:left="720"/>
        <w:outlineLvl w:val="0"/>
        <w:rPr>
          <w:rFonts w:ascii="Arial" w:hAnsi="Arial" w:cs="Arial"/>
          <w:i/>
          <w:sz w:val="24"/>
          <w:szCs w:val="24"/>
        </w:rPr>
      </w:pPr>
    </w:p>
    <w:p w14:paraId="33D7F93F" w14:textId="77777777" w:rsidR="00A5746A" w:rsidRPr="00241B37" w:rsidRDefault="00A5746A" w:rsidP="00A5746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320"/>
        <w:rPr>
          <w:rFonts w:ascii="Arial" w:eastAsiaTheme="minorHAnsi" w:hAnsi="Arial" w:cs="Arial"/>
          <w:sz w:val="24"/>
          <w:szCs w:val="24"/>
        </w:rPr>
      </w:pPr>
      <w:r w:rsidRPr="00241B37">
        <w:rPr>
          <w:rFonts w:ascii="Arial" w:eastAsiaTheme="minorHAnsi" w:hAnsi="Arial" w:cs="Arial"/>
          <w:i/>
          <w:iCs/>
          <w:sz w:val="24"/>
          <w:szCs w:val="24"/>
        </w:rPr>
        <w:t>“Meet” with your group and discuss challenging concepts, questions and compare answers</w:t>
      </w:r>
    </w:p>
    <w:p w14:paraId="7F81A8F2" w14:textId="77777777" w:rsidR="00A5746A" w:rsidRPr="00241B37" w:rsidRDefault="00A5746A" w:rsidP="00A5746A">
      <w:pPr>
        <w:pStyle w:val="Epi1"/>
        <w:numPr>
          <w:ilvl w:val="0"/>
          <w:numId w:val="22"/>
        </w:numPr>
        <w:outlineLvl w:val="0"/>
        <w:rPr>
          <w:rFonts w:ascii="Arial" w:hAnsi="Arial" w:cs="Arial"/>
          <w:i/>
          <w:sz w:val="24"/>
          <w:szCs w:val="24"/>
        </w:rPr>
      </w:pPr>
      <w:r w:rsidRPr="00241B37">
        <w:rPr>
          <w:rFonts w:ascii="Arial" w:hAnsi="Arial" w:cs="Arial"/>
          <w:i/>
          <w:iCs/>
          <w:sz w:val="24"/>
          <w:szCs w:val="24"/>
        </w:rPr>
        <w:t>Formulate group consensus of answers if possible (sometimes there is no right or wrong answer!)</w:t>
      </w:r>
    </w:p>
    <w:p w14:paraId="2C3B3B8F" w14:textId="77777777" w:rsidR="00A5746A" w:rsidRPr="00241B37" w:rsidRDefault="00A5746A" w:rsidP="00A5746A">
      <w:pPr>
        <w:pStyle w:val="Epi1"/>
        <w:ind w:left="720"/>
        <w:outlineLvl w:val="0"/>
        <w:rPr>
          <w:rFonts w:ascii="Arial" w:hAnsi="Arial" w:cs="Arial"/>
          <w:i/>
          <w:sz w:val="24"/>
          <w:szCs w:val="24"/>
        </w:rPr>
      </w:pPr>
    </w:p>
    <w:p w14:paraId="7768A94C" w14:textId="77777777" w:rsidR="00A5746A" w:rsidRPr="00241B37" w:rsidRDefault="00A5746A" w:rsidP="00A5746A">
      <w:pPr>
        <w:pStyle w:val="Epi1"/>
        <w:numPr>
          <w:ilvl w:val="0"/>
          <w:numId w:val="22"/>
        </w:numPr>
        <w:outlineLvl w:val="0"/>
        <w:rPr>
          <w:rFonts w:ascii="Arial" w:hAnsi="Arial" w:cs="Arial"/>
          <w:i/>
          <w:sz w:val="24"/>
          <w:szCs w:val="24"/>
        </w:rPr>
      </w:pPr>
      <w:r w:rsidRPr="00241B37">
        <w:rPr>
          <w:rFonts w:ascii="Arial" w:hAnsi="Arial" w:cs="Arial"/>
          <w:i/>
          <w:iCs/>
          <w:sz w:val="24"/>
          <w:szCs w:val="24"/>
        </w:rPr>
        <w:t>Post questions to the Discussion Forum if there is disagreement in your group or if there is need for a clarification to answer the question.</w:t>
      </w:r>
    </w:p>
    <w:p w14:paraId="0533CC56" w14:textId="77777777" w:rsidR="00A5746A" w:rsidRPr="00241B37" w:rsidRDefault="00A5746A" w:rsidP="00A5746A">
      <w:pPr>
        <w:pStyle w:val="Epi1"/>
        <w:ind w:left="720"/>
        <w:outlineLvl w:val="0"/>
        <w:rPr>
          <w:rFonts w:ascii="Arial" w:hAnsi="Arial" w:cs="Arial"/>
          <w:i/>
          <w:sz w:val="24"/>
          <w:szCs w:val="24"/>
        </w:rPr>
      </w:pPr>
    </w:p>
    <w:p w14:paraId="2F32BF4F" w14:textId="77777777" w:rsidR="00A5746A" w:rsidRPr="00241B37" w:rsidRDefault="00A5746A" w:rsidP="00A5746A">
      <w:pPr>
        <w:pStyle w:val="Epi1"/>
        <w:numPr>
          <w:ilvl w:val="0"/>
          <w:numId w:val="22"/>
        </w:numPr>
        <w:outlineLvl w:val="0"/>
        <w:rPr>
          <w:rFonts w:ascii="Arial" w:hAnsi="Arial" w:cs="Arial"/>
          <w:i/>
          <w:sz w:val="24"/>
          <w:szCs w:val="24"/>
        </w:rPr>
      </w:pPr>
      <w:r w:rsidRPr="00241B37">
        <w:rPr>
          <w:rFonts w:ascii="Arial" w:hAnsi="Arial" w:cs="Arial"/>
          <w:i/>
          <w:iCs/>
          <w:sz w:val="24"/>
          <w:szCs w:val="24"/>
        </w:rPr>
        <w:t xml:space="preserve">If your group is presenting at the LiveTalk, review your answers with a TA by posting to the Discussion Forum in your Group’s Category/Topic by </w:t>
      </w:r>
      <w:r>
        <w:rPr>
          <w:rFonts w:ascii="Arial" w:hAnsi="Arial" w:cs="Arial"/>
          <w:i/>
          <w:iCs/>
          <w:sz w:val="24"/>
          <w:szCs w:val="24"/>
        </w:rPr>
        <w:t>12</w:t>
      </w:r>
      <w:r w:rsidRPr="00241B37">
        <w:rPr>
          <w:rFonts w:ascii="Arial" w:hAnsi="Arial" w:cs="Arial"/>
          <w:i/>
          <w:iCs/>
          <w:sz w:val="24"/>
          <w:szCs w:val="24"/>
        </w:rPr>
        <w:t xml:space="preserve">PM EST of the </w:t>
      </w:r>
      <w:r>
        <w:rPr>
          <w:rFonts w:ascii="Arial" w:hAnsi="Arial" w:cs="Arial"/>
          <w:i/>
          <w:iCs/>
          <w:sz w:val="24"/>
          <w:szCs w:val="24"/>
        </w:rPr>
        <w:t>Tuesday</w:t>
      </w:r>
      <w:r w:rsidRPr="00241B37">
        <w:rPr>
          <w:rFonts w:ascii="Arial" w:hAnsi="Arial" w:cs="Arial"/>
          <w:i/>
          <w:iCs/>
          <w:sz w:val="24"/>
          <w:szCs w:val="24"/>
        </w:rPr>
        <w:t xml:space="preserve"> preceding the LiveTalk</w:t>
      </w:r>
    </w:p>
    <w:p w14:paraId="48E1F8CA" w14:textId="77777777" w:rsidR="00A5746A" w:rsidRPr="00687132" w:rsidRDefault="00A5746A" w:rsidP="00A5746A">
      <w:pPr>
        <w:pStyle w:val="ListParagraph"/>
        <w:rPr>
          <w:rFonts w:ascii="Arial" w:hAnsi="Arial" w:cs="Arial"/>
          <w:i/>
          <w:color w:val="333333"/>
          <w:sz w:val="24"/>
          <w:szCs w:val="24"/>
          <w:shd w:val="clear" w:color="auto" w:fill="FFFFFF"/>
        </w:rPr>
      </w:pPr>
    </w:p>
    <w:p w14:paraId="201234FA" w14:textId="77777777" w:rsidR="00E83C8F" w:rsidRDefault="00E83C8F" w:rsidP="00E83C8F">
      <w:pPr>
        <w:spacing w:after="200" w:line="276" w:lineRule="auto"/>
        <w:rPr>
          <w:rFonts w:ascii="Arial" w:hAnsi="Arial" w:cs="Arial"/>
          <w:b/>
          <w:u w:val="single"/>
        </w:rPr>
      </w:pPr>
    </w:p>
    <w:p w14:paraId="75871B41" w14:textId="77777777" w:rsidR="00E83C8F" w:rsidRPr="000329D1" w:rsidRDefault="00E83C8F" w:rsidP="00E83C8F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5B2D94E8" w14:textId="77777777" w:rsidR="00E83C8F" w:rsidRPr="00E55B12" w:rsidRDefault="00E83C8F" w:rsidP="00E83C8F">
      <w:pPr>
        <w:pStyle w:val="ListParagraph"/>
        <w:rPr>
          <w:rFonts w:ascii="Arial" w:hAnsi="Arial" w:cs="Arial"/>
          <w:i/>
          <w:color w:val="333333"/>
          <w:sz w:val="24"/>
          <w:szCs w:val="24"/>
          <w:shd w:val="clear" w:color="auto" w:fill="FFFFFF"/>
        </w:rPr>
      </w:pPr>
    </w:p>
    <w:p w14:paraId="7EB671B4" w14:textId="77777777" w:rsidR="00E83C8F" w:rsidRPr="00482D12" w:rsidRDefault="00E83C8F" w:rsidP="00E83C8F">
      <w:pPr>
        <w:pStyle w:val="ListParagraph"/>
        <w:spacing w:after="240"/>
        <w:rPr>
          <w:rFonts w:ascii="Arial" w:hAnsi="Arial" w:cs="Arial"/>
          <w:i/>
          <w:sz w:val="24"/>
          <w:szCs w:val="24"/>
        </w:rPr>
      </w:pPr>
    </w:p>
    <w:p w14:paraId="3834F609" w14:textId="77777777" w:rsidR="00E83C8F" w:rsidRDefault="00E83C8F" w:rsidP="00E83C8F">
      <w:pPr>
        <w:rPr>
          <w:rFonts w:ascii="Arial" w:hAnsi="Arial" w:cs="Arial"/>
          <w:b/>
          <w:bCs/>
          <w:u w:val="single"/>
        </w:rPr>
      </w:pPr>
    </w:p>
    <w:p w14:paraId="62CF839F" w14:textId="77777777" w:rsidR="00E83C8F" w:rsidRPr="003C6C2C" w:rsidRDefault="00E83C8F" w:rsidP="00E83C8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4DF9481F" w14:textId="77777777" w:rsidR="00330A1C" w:rsidRPr="00AE5495" w:rsidRDefault="00330A1C" w:rsidP="00731FED">
      <w:pPr>
        <w:spacing w:after="200" w:line="276" w:lineRule="auto"/>
        <w:rPr>
          <w:rFonts w:ascii="Arial" w:hAnsi="Arial" w:cs="Arial"/>
          <w:b/>
          <w:u w:val="single"/>
        </w:rPr>
      </w:pPr>
      <w:r w:rsidRPr="00AE5495">
        <w:rPr>
          <w:rFonts w:ascii="Arial" w:hAnsi="Arial" w:cs="Arial"/>
          <w:b/>
          <w:u w:val="single"/>
        </w:rPr>
        <w:lastRenderedPageBreak/>
        <w:t>I. Comparison of Rates across Populations</w:t>
      </w:r>
    </w:p>
    <w:p w14:paraId="6F50B389" w14:textId="77777777" w:rsidR="00330A1C" w:rsidRPr="00AE5495" w:rsidRDefault="00330A1C" w:rsidP="00731FED">
      <w:pPr>
        <w:spacing w:after="200" w:line="276" w:lineRule="auto"/>
        <w:rPr>
          <w:rFonts w:ascii="Arial" w:hAnsi="Arial" w:cs="Arial"/>
          <w:u w:val="single"/>
        </w:rPr>
      </w:pPr>
    </w:p>
    <w:p w14:paraId="06048CA7" w14:textId="77777777" w:rsidR="00731FED" w:rsidRPr="00AE5495" w:rsidRDefault="00731FED" w:rsidP="00731FED">
      <w:pPr>
        <w:spacing w:after="200" w:line="276" w:lineRule="auto"/>
        <w:rPr>
          <w:rFonts w:ascii="Arial" w:hAnsi="Arial" w:cs="Arial"/>
          <w:u w:val="single"/>
        </w:rPr>
      </w:pPr>
      <w:r w:rsidRPr="00AE5495">
        <w:rPr>
          <w:rFonts w:ascii="Arial" w:hAnsi="Arial" w:cs="Arial"/>
          <w:u w:val="single"/>
        </w:rPr>
        <w:t>Question 1</w:t>
      </w:r>
    </w:p>
    <w:p w14:paraId="77949C23" w14:textId="77777777" w:rsidR="00330A1C" w:rsidRPr="00AE5495" w:rsidRDefault="00330A1C" w:rsidP="00731FED">
      <w:pPr>
        <w:spacing w:after="200" w:line="276" w:lineRule="auto"/>
        <w:rPr>
          <w:rFonts w:ascii="Arial" w:hAnsi="Arial" w:cs="Arial"/>
        </w:rPr>
      </w:pPr>
      <w:r w:rsidRPr="00AE5495">
        <w:rPr>
          <w:rFonts w:ascii="Arial" w:hAnsi="Arial" w:cs="Arial"/>
        </w:rPr>
        <w:t xml:space="preserve">The table below summarizes results from the </w:t>
      </w:r>
      <w:r w:rsidR="00B83DB6">
        <w:rPr>
          <w:rFonts w:ascii="Arial" w:hAnsi="Arial" w:cs="Arial"/>
        </w:rPr>
        <w:t>PRE-Activity Questions</w:t>
      </w:r>
      <w:r w:rsidR="00991EB6">
        <w:rPr>
          <w:rFonts w:ascii="Arial" w:hAnsi="Arial" w:cs="Arial"/>
        </w:rPr>
        <w:t>.  Fill in the missing values.</w:t>
      </w:r>
    </w:p>
    <w:p w14:paraId="1B36D0C5" w14:textId="77777777" w:rsidR="00731FED" w:rsidRPr="00AE5495" w:rsidRDefault="00731FED" w:rsidP="00731FED">
      <w:pPr>
        <w:spacing w:after="200" w:line="276" w:lineRule="auto"/>
        <w:rPr>
          <w:rFonts w:ascii="Arial" w:hAnsi="Arial" w:cs="Arial"/>
          <w:b/>
        </w:rPr>
      </w:pPr>
      <w:r w:rsidRPr="00AE5495">
        <w:rPr>
          <w:rFonts w:ascii="Arial" w:hAnsi="Arial" w:cs="Arial"/>
          <w:b/>
        </w:rPr>
        <w:t>Crude and Age-Adjusted</w:t>
      </w:r>
      <w:r w:rsidR="00DB5168" w:rsidRPr="00AE5495">
        <w:rPr>
          <w:rFonts w:ascii="Arial" w:hAnsi="Arial" w:cs="Arial"/>
          <w:b/>
        </w:rPr>
        <w:t>*</w:t>
      </w:r>
      <w:r w:rsidRPr="00AE5495">
        <w:rPr>
          <w:rFonts w:ascii="Arial" w:hAnsi="Arial" w:cs="Arial"/>
          <w:b/>
        </w:rPr>
        <w:t xml:space="preserve"> Breast Cancer Incidence Rates by Race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1"/>
        <w:gridCol w:w="1817"/>
        <w:gridCol w:w="1790"/>
        <w:gridCol w:w="1237"/>
      </w:tblGrid>
      <w:tr w:rsidR="00A01A2B" w:rsidRPr="00AE5495" w14:paraId="144A7CF5" w14:textId="77777777" w:rsidTr="00A01A2B">
        <w:tc>
          <w:tcPr>
            <w:tcW w:w="0" w:type="auto"/>
          </w:tcPr>
          <w:p w14:paraId="20F3D854" w14:textId="77777777" w:rsidR="00A01A2B" w:rsidRPr="00AE5495" w:rsidRDefault="00A01A2B" w:rsidP="00330A1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5BEE249" w14:textId="77777777" w:rsidR="00A01A2B" w:rsidRPr="00AE5495" w:rsidRDefault="00A01A2B" w:rsidP="00330A1C">
            <w:pPr>
              <w:pStyle w:val="NoSpacing"/>
              <w:jc w:val="center"/>
              <w:rPr>
                <w:rFonts w:ascii="Arial" w:hAnsi="Arial" w:cs="Arial"/>
              </w:rPr>
            </w:pPr>
            <w:r w:rsidRPr="00AE5495">
              <w:rPr>
                <w:rFonts w:ascii="Arial" w:hAnsi="Arial" w:cs="Arial"/>
              </w:rPr>
              <w:t>White Females</w:t>
            </w:r>
          </w:p>
        </w:tc>
        <w:tc>
          <w:tcPr>
            <w:tcW w:w="0" w:type="auto"/>
          </w:tcPr>
          <w:p w14:paraId="46FBE735" w14:textId="77777777" w:rsidR="00A01A2B" w:rsidRPr="00AE5495" w:rsidRDefault="00A01A2B" w:rsidP="00330A1C">
            <w:pPr>
              <w:pStyle w:val="NoSpacing"/>
              <w:jc w:val="center"/>
              <w:rPr>
                <w:rFonts w:ascii="Arial" w:hAnsi="Arial" w:cs="Arial"/>
              </w:rPr>
            </w:pPr>
            <w:r w:rsidRPr="00AE5495">
              <w:rPr>
                <w:rFonts w:ascii="Arial" w:hAnsi="Arial" w:cs="Arial"/>
              </w:rPr>
              <w:t>Black Females</w:t>
            </w:r>
          </w:p>
        </w:tc>
        <w:tc>
          <w:tcPr>
            <w:tcW w:w="1237" w:type="dxa"/>
          </w:tcPr>
          <w:p w14:paraId="48E1AA2E" w14:textId="77777777" w:rsidR="00A01A2B" w:rsidRPr="00AE5495" w:rsidRDefault="00A01A2B" w:rsidP="00330A1C">
            <w:pPr>
              <w:pStyle w:val="NoSpacing"/>
              <w:jc w:val="center"/>
              <w:rPr>
                <w:rFonts w:ascii="Arial" w:hAnsi="Arial" w:cs="Arial"/>
              </w:rPr>
            </w:pPr>
            <w:r w:rsidRPr="00AE5495">
              <w:rPr>
                <w:rFonts w:ascii="Arial" w:hAnsi="Arial" w:cs="Arial"/>
              </w:rPr>
              <w:t>Ratio</w:t>
            </w:r>
          </w:p>
        </w:tc>
      </w:tr>
      <w:tr w:rsidR="00A01A2B" w:rsidRPr="00AE5495" w14:paraId="7665F807" w14:textId="77777777" w:rsidTr="00A01A2B">
        <w:tc>
          <w:tcPr>
            <w:tcW w:w="0" w:type="auto"/>
          </w:tcPr>
          <w:p w14:paraId="08A8791B" w14:textId="77777777" w:rsidR="00A01A2B" w:rsidRPr="00AE5495" w:rsidRDefault="00A01A2B" w:rsidP="00330A1C">
            <w:pPr>
              <w:pStyle w:val="NoSpacing"/>
              <w:rPr>
                <w:rFonts w:ascii="Arial" w:hAnsi="Arial" w:cs="Arial"/>
              </w:rPr>
            </w:pPr>
            <w:r w:rsidRPr="00AE5495">
              <w:rPr>
                <w:rFonts w:ascii="Arial" w:hAnsi="Arial" w:cs="Arial"/>
              </w:rPr>
              <w:t>Crude Rates</w:t>
            </w:r>
          </w:p>
        </w:tc>
        <w:tc>
          <w:tcPr>
            <w:tcW w:w="0" w:type="auto"/>
          </w:tcPr>
          <w:p w14:paraId="423AB9D4" w14:textId="77777777" w:rsidR="00A01A2B" w:rsidRPr="00AE5495" w:rsidRDefault="00A01A2B" w:rsidP="00330A1C">
            <w:pPr>
              <w:pStyle w:val="NoSpacing"/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1F7DC9F" w14:textId="77777777" w:rsidR="00A01A2B" w:rsidRPr="00AE5495" w:rsidRDefault="00A01A2B" w:rsidP="00330A1C">
            <w:pPr>
              <w:pStyle w:val="NoSpacing"/>
              <w:jc w:val="right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14:paraId="7CD79B19" w14:textId="77777777" w:rsidR="00A01A2B" w:rsidRPr="00AE5495" w:rsidRDefault="00A01A2B" w:rsidP="00330A1C">
            <w:pPr>
              <w:pStyle w:val="NoSpacing"/>
              <w:jc w:val="right"/>
              <w:rPr>
                <w:rFonts w:ascii="Arial" w:hAnsi="Arial" w:cs="Arial"/>
              </w:rPr>
            </w:pPr>
          </w:p>
        </w:tc>
      </w:tr>
      <w:tr w:rsidR="00A01A2B" w:rsidRPr="00AE5495" w14:paraId="3CDD2A51" w14:textId="77777777" w:rsidTr="00A01A2B">
        <w:tc>
          <w:tcPr>
            <w:tcW w:w="0" w:type="auto"/>
          </w:tcPr>
          <w:p w14:paraId="40E91EC0" w14:textId="77777777" w:rsidR="00A01A2B" w:rsidRPr="00AE5495" w:rsidRDefault="00A01A2B" w:rsidP="00330A1C">
            <w:pPr>
              <w:pStyle w:val="NoSpacing"/>
              <w:rPr>
                <w:rFonts w:ascii="Arial" w:hAnsi="Arial" w:cs="Arial"/>
              </w:rPr>
            </w:pPr>
            <w:r w:rsidRPr="00AE5495">
              <w:rPr>
                <w:rFonts w:ascii="Arial" w:hAnsi="Arial" w:cs="Arial"/>
              </w:rPr>
              <w:t>Age-Adjusted Rates</w:t>
            </w:r>
          </w:p>
        </w:tc>
        <w:tc>
          <w:tcPr>
            <w:tcW w:w="0" w:type="auto"/>
          </w:tcPr>
          <w:p w14:paraId="4A4D8F7B" w14:textId="77777777" w:rsidR="00A01A2B" w:rsidRPr="00AE5495" w:rsidRDefault="00A01A2B" w:rsidP="00330A1C">
            <w:pPr>
              <w:pStyle w:val="NoSpacing"/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C863275" w14:textId="77777777" w:rsidR="00A01A2B" w:rsidRPr="00AE5495" w:rsidRDefault="00A01A2B" w:rsidP="00330A1C">
            <w:pPr>
              <w:pStyle w:val="NoSpacing"/>
              <w:jc w:val="right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14:paraId="634A8500" w14:textId="77777777" w:rsidR="00A01A2B" w:rsidRPr="00AE5495" w:rsidRDefault="00A01A2B" w:rsidP="00330A1C">
            <w:pPr>
              <w:pStyle w:val="NoSpacing"/>
              <w:jc w:val="right"/>
              <w:rPr>
                <w:rFonts w:ascii="Arial" w:hAnsi="Arial" w:cs="Arial"/>
              </w:rPr>
            </w:pPr>
          </w:p>
        </w:tc>
      </w:tr>
    </w:tbl>
    <w:p w14:paraId="0BAD2CB0" w14:textId="77777777" w:rsidR="00DB5168" w:rsidRPr="00AE5495" w:rsidRDefault="00330A1C" w:rsidP="00DB5168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AE5495">
        <w:rPr>
          <w:rFonts w:ascii="Arial" w:hAnsi="Arial" w:cs="Arial"/>
          <w:sz w:val="20"/>
          <w:szCs w:val="20"/>
        </w:rPr>
        <w:br w:type="textWrapping" w:clear="all"/>
      </w:r>
      <w:r w:rsidR="00DB5168" w:rsidRPr="00AE5495">
        <w:rPr>
          <w:rFonts w:ascii="Arial" w:hAnsi="Arial" w:cs="Arial"/>
          <w:sz w:val="20"/>
          <w:szCs w:val="20"/>
        </w:rPr>
        <w:t>*Using direct standardization methods using the total population of white and black females as the standard population.</w:t>
      </w:r>
    </w:p>
    <w:p w14:paraId="0D980574" w14:textId="77777777" w:rsidR="00DB5168" w:rsidRPr="00AE5495" w:rsidRDefault="00DB5168" w:rsidP="00DB5168">
      <w:pPr>
        <w:spacing w:after="200" w:line="276" w:lineRule="auto"/>
        <w:rPr>
          <w:rFonts w:ascii="Arial" w:hAnsi="Arial" w:cs="Arial"/>
        </w:rPr>
      </w:pPr>
    </w:p>
    <w:p w14:paraId="1C15D862" w14:textId="77777777" w:rsidR="00731FED" w:rsidRPr="00AE5495" w:rsidRDefault="00A01A2B" w:rsidP="008D4C1F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AE5495">
        <w:rPr>
          <w:rFonts w:ascii="Arial" w:hAnsi="Arial" w:cs="Arial"/>
          <w:sz w:val="24"/>
          <w:szCs w:val="24"/>
        </w:rPr>
        <w:t>T</w:t>
      </w:r>
      <w:r w:rsidR="00731FED" w:rsidRPr="00AE5495">
        <w:rPr>
          <w:rFonts w:ascii="Arial" w:hAnsi="Arial" w:cs="Arial"/>
          <w:sz w:val="24"/>
          <w:szCs w:val="24"/>
        </w:rPr>
        <w:t>he ratio of crude breast cancer incidence rates comparing white women to black women</w:t>
      </w:r>
      <w:r w:rsidR="00B2023E">
        <w:rPr>
          <w:rFonts w:ascii="Arial" w:hAnsi="Arial" w:cs="Arial"/>
          <w:sz w:val="24"/>
          <w:szCs w:val="24"/>
        </w:rPr>
        <w:t xml:space="preserve"> is</w:t>
      </w:r>
      <w:r w:rsidR="00731FED" w:rsidRPr="00AE5495">
        <w:rPr>
          <w:rFonts w:ascii="Arial" w:hAnsi="Arial" w:cs="Arial"/>
          <w:sz w:val="24"/>
          <w:szCs w:val="24"/>
        </w:rPr>
        <w:t xml:space="preserve"> called the relative risk. Interpret that relative risk.  Discuss possible reasons for the</w:t>
      </w:r>
      <w:r w:rsidR="00B27E4D">
        <w:rPr>
          <w:rFonts w:ascii="Arial" w:hAnsi="Arial" w:cs="Arial"/>
          <w:sz w:val="24"/>
          <w:szCs w:val="24"/>
        </w:rPr>
        <w:t xml:space="preserve"> </w:t>
      </w:r>
      <w:r w:rsidR="00731FED" w:rsidRPr="00AE5495">
        <w:rPr>
          <w:rFonts w:ascii="Arial" w:hAnsi="Arial" w:cs="Arial"/>
          <w:sz w:val="24"/>
          <w:szCs w:val="24"/>
        </w:rPr>
        <w:t>difference</w:t>
      </w:r>
      <w:r w:rsidR="00AE5495">
        <w:rPr>
          <w:rFonts w:ascii="Arial" w:hAnsi="Arial" w:cs="Arial"/>
          <w:sz w:val="24"/>
          <w:szCs w:val="24"/>
        </w:rPr>
        <w:t xml:space="preserve"> in crude breast cancer incidence rates</w:t>
      </w:r>
      <w:r w:rsidR="00731FED" w:rsidRPr="00AE5495">
        <w:rPr>
          <w:rFonts w:ascii="Arial" w:hAnsi="Arial" w:cs="Arial"/>
          <w:sz w:val="24"/>
          <w:szCs w:val="24"/>
        </w:rPr>
        <w:t>.</w:t>
      </w:r>
    </w:p>
    <w:p w14:paraId="0D1AE5A5" w14:textId="77777777" w:rsidR="00DB5168" w:rsidRPr="00AE5495" w:rsidRDefault="00DB5168" w:rsidP="0084146B">
      <w:pPr>
        <w:spacing w:after="200" w:line="276" w:lineRule="auto"/>
        <w:rPr>
          <w:rFonts w:ascii="Arial" w:hAnsi="Arial" w:cs="Arial"/>
          <w:color w:val="FF0000"/>
        </w:rPr>
      </w:pPr>
      <w:r w:rsidRPr="00AE5495">
        <w:rPr>
          <w:rFonts w:ascii="Arial" w:hAnsi="Arial" w:cs="Arial"/>
        </w:rPr>
        <w:tab/>
      </w:r>
      <w:r w:rsidRPr="00AE5495">
        <w:rPr>
          <w:rFonts w:ascii="Arial" w:hAnsi="Arial" w:cs="Arial"/>
          <w:color w:val="FF0000"/>
        </w:rPr>
        <w:t xml:space="preserve"> </w:t>
      </w:r>
    </w:p>
    <w:p w14:paraId="5BE8ADB3" w14:textId="77777777" w:rsidR="00DB5168" w:rsidRPr="00AE5495" w:rsidRDefault="00DB5168" w:rsidP="00DB5168">
      <w:pPr>
        <w:spacing w:after="200" w:line="276" w:lineRule="auto"/>
        <w:rPr>
          <w:rFonts w:ascii="Arial" w:hAnsi="Arial" w:cs="Arial"/>
        </w:rPr>
      </w:pPr>
    </w:p>
    <w:p w14:paraId="085CA62A" w14:textId="77777777" w:rsidR="0084146B" w:rsidRPr="00AE5495" w:rsidRDefault="0084146B" w:rsidP="00DB5168">
      <w:pPr>
        <w:spacing w:after="200" w:line="276" w:lineRule="auto"/>
        <w:rPr>
          <w:rFonts w:ascii="Arial" w:hAnsi="Arial" w:cs="Arial"/>
        </w:rPr>
      </w:pPr>
    </w:p>
    <w:p w14:paraId="655F4F94" w14:textId="77777777" w:rsidR="008D4C1F" w:rsidRPr="00AE5495" w:rsidRDefault="008D4C1F" w:rsidP="00DB5168">
      <w:pPr>
        <w:spacing w:after="200" w:line="276" w:lineRule="auto"/>
        <w:rPr>
          <w:rFonts w:ascii="Arial" w:hAnsi="Arial" w:cs="Arial"/>
        </w:rPr>
      </w:pPr>
    </w:p>
    <w:p w14:paraId="147CD50F" w14:textId="77777777" w:rsidR="00731FED" w:rsidRPr="00B2023E" w:rsidRDefault="00B2023E" w:rsidP="00731FED">
      <w:pPr>
        <w:pStyle w:val="Epi1"/>
        <w:numPr>
          <w:ilvl w:val="0"/>
          <w:numId w:val="18"/>
        </w:numPr>
        <w:tabs>
          <w:tab w:val="left" w:pos="0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B2023E">
        <w:rPr>
          <w:rFonts w:ascii="Arial" w:hAnsi="Arial" w:cs="Arial"/>
          <w:sz w:val="24"/>
          <w:szCs w:val="24"/>
        </w:rPr>
        <w:t>Interpret t</w:t>
      </w:r>
      <w:r w:rsidR="00731FED" w:rsidRPr="00B2023E">
        <w:rPr>
          <w:rFonts w:ascii="Arial" w:hAnsi="Arial" w:cs="Arial"/>
          <w:sz w:val="24"/>
          <w:szCs w:val="24"/>
        </w:rPr>
        <w:t>he ratio of age-adjusted breast cancer incidence rates comparing white women to black women</w:t>
      </w:r>
      <w:r>
        <w:rPr>
          <w:rFonts w:ascii="Arial" w:hAnsi="Arial" w:cs="Arial"/>
          <w:sz w:val="24"/>
          <w:szCs w:val="24"/>
        </w:rPr>
        <w:t>.</w:t>
      </w:r>
    </w:p>
    <w:p w14:paraId="14065055" w14:textId="77777777" w:rsidR="00731FED" w:rsidRPr="00AE5495" w:rsidRDefault="00731FED" w:rsidP="00731FED">
      <w:pPr>
        <w:pStyle w:val="Epi1"/>
        <w:tabs>
          <w:tab w:val="left" w:pos="0"/>
        </w:tabs>
        <w:spacing w:line="276" w:lineRule="auto"/>
        <w:rPr>
          <w:rFonts w:ascii="Arial" w:hAnsi="Arial" w:cs="Arial"/>
          <w:b/>
          <w:u w:val="single"/>
        </w:rPr>
      </w:pPr>
    </w:p>
    <w:p w14:paraId="514482FA" w14:textId="77777777" w:rsidR="0084146B" w:rsidRPr="00AE5495" w:rsidRDefault="0084146B" w:rsidP="0084146B">
      <w:pPr>
        <w:spacing w:after="200" w:line="276" w:lineRule="auto"/>
        <w:rPr>
          <w:rFonts w:ascii="Arial" w:hAnsi="Arial" w:cs="Arial"/>
          <w:u w:val="single"/>
        </w:rPr>
      </w:pPr>
    </w:p>
    <w:p w14:paraId="4C619034" w14:textId="77777777" w:rsidR="0084146B" w:rsidRPr="00AE5495" w:rsidRDefault="0084146B" w:rsidP="0084146B">
      <w:pPr>
        <w:spacing w:after="200" w:line="276" w:lineRule="auto"/>
        <w:rPr>
          <w:rFonts w:ascii="Arial" w:hAnsi="Arial" w:cs="Arial"/>
          <w:u w:val="single"/>
        </w:rPr>
      </w:pPr>
    </w:p>
    <w:p w14:paraId="55E5FD7F" w14:textId="77777777" w:rsidR="0084146B" w:rsidRPr="00AE5495" w:rsidRDefault="0084146B" w:rsidP="0084146B">
      <w:pPr>
        <w:spacing w:after="200" w:line="276" w:lineRule="auto"/>
        <w:rPr>
          <w:rFonts w:ascii="Arial" w:hAnsi="Arial" w:cs="Arial"/>
          <w:u w:val="single"/>
        </w:rPr>
      </w:pPr>
    </w:p>
    <w:p w14:paraId="733ACC79" w14:textId="77777777" w:rsidR="00B27E4D" w:rsidRDefault="00B27E4D" w:rsidP="0084146B">
      <w:pPr>
        <w:spacing w:after="200" w:line="276" w:lineRule="auto"/>
        <w:rPr>
          <w:rFonts w:ascii="Arial" w:hAnsi="Arial" w:cs="Arial"/>
          <w:u w:val="single"/>
        </w:rPr>
      </w:pPr>
    </w:p>
    <w:p w14:paraId="31C327E8" w14:textId="77777777" w:rsidR="00B27E4D" w:rsidRDefault="00B27E4D" w:rsidP="0084146B">
      <w:pPr>
        <w:spacing w:after="200" w:line="276" w:lineRule="auto"/>
        <w:rPr>
          <w:rFonts w:ascii="Arial" w:hAnsi="Arial" w:cs="Arial"/>
          <w:u w:val="single"/>
        </w:rPr>
      </w:pPr>
    </w:p>
    <w:p w14:paraId="26DEC321" w14:textId="77777777" w:rsidR="00B27E4D" w:rsidRDefault="00B27E4D" w:rsidP="0084146B">
      <w:pPr>
        <w:spacing w:after="200" w:line="276" w:lineRule="auto"/>
        <w:rPr>
          <w:rFonts w:ascii="Arial" w:hAnsi="Arial" w:cs="Arial"/>
          <w:u w:val="single"/>
        </w:rPr>
      </w:pPr>
    </w:p>
    <w:p w14:paraId="4AF08647" w14:textId="77777777" w:rsidR="00B27E4D" w:rsidRDefault="00B27E4D" w:rsidP="0084146B">
      <w:pPr>
        <w:spacing w:after="200" w:line="276" w:lineRule="auto"/>
        <w:rPr>
          <w:rFonts w:ascii="Arial" w:hAnsi="Arial" w:cs="Arial"/>
          <w:u w:val="single"/>
        </w:rPr>
      </w:pPr>
    </w:p>
    <w:p w14:paraId="085C41F7" w14:textId="77777777" w:rsidR="00731FED" w:rsidRPr="00AE5495" w:rsidRDefault="00731FED" w:rsidP="0084146B">
      <w:pPr>
        <w:spacing w:after="200" w:line="276" w:lineRule="auto"/>
        <w:rPr>
          <w:rFonts w:ascii="Arial" w:hAnsi="Arial" w:cs="Arial"/>
          <w:u w:val="single"/>
        </w:rPr>
      </w:pPr>
      <w:r w:rsidRPr="00AE5495">
        <w:rPr>
          <w:rFonts w:ascii="Arial" w:hAnsi="Arial" w:cs="Arial"/>
          <w:u w:val="single"/>
        </w:rPr>
        <w:lastRenderedPageBreak/>
        <w:t>Que</w:t>
      </w:r>
      <w:r w:rsidR="008D4C1F" w:rsidRPr="00AE5495">
        <w:rPr>
          <w:rFonts w:ascii="Arial" w:hAnsi="Arial" w:cs="Arial"/>
          <w:u w:val="single"/>
        </w:rPr>
        <w:t>stion 2</w:t>
      </w:r>
    </w:p>
    <w:p w14:paraId="565B50FC" w14:textId="77777777" w:rsidR="0092649C" w:rsidRDefault="00B27E4D" w:rsidP="0092649C">
      <w:pPr>
        <w:pStyle w:val="Epi1"/>
        <w:tabs>
          <w:tab w:val="clear" w:pos="-720"/>
          <w:tab w:val="left" w:pos="-360"/>
          <w:tab w:val="left" w:pos="54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the crude</w:t>
      </w:r>
      <w:r w:rsidR="00DB5168" w:rsidRPr="00AE54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relative risk and the age-adjusted relative risk compare?</w:t>
      </w:r>
      <w:r w:rsidR="0092649C">
        <w:rPr>
          <w:rFonts w:ascii="Arial" w:hAnsi="Arial" w:cs="Arial"/>
          <w:sz w:val="24"/>
          <w:szCs w:val="24"/>
        </w:rPr>
        <w:t xml:space="preserve">  Do they differ?  If so, how do you explain the difference?</w:t>
      </w:r>
    </w:p>
    <w:p w14:paraId="083EAC7E" w14:textId="77777777" w:rsidR="0092649C" w:rsidRDefault="0092649C" w:rsidP="0092649C">
      <w:pPr>
        <w:pStyle w:val="Epi1"/>
        <w:tabs>
          <w:tab w:val="clear" w:pos="-720"/>
          <w:tab w:val="left" w:pos="-360"/>
          <w:tab w:val="left" w:pos="54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76C0230" w14:textId="77777777" w:rsidR="00731FED" w:rsidRDefault="00DB5168" w:rsidP="008D4C1F">
      <w:pPr>
        <w:pStyle w:val="Epi1"/>
        <w:tabs>
          <w:tab w:val="clear" w:pos="-720"/>
          <w:tab w:val="left" w:pos="-360"/>
          <w:tab w:val="left" w:pos="54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sz w:val="24"/>
          <w:szCs w:val="24"/>
        </w:rPr>
      </w:pPr>
      <w:r w:rsidRPr="00AE5495">
        <w:rPr>
          <w:rFonts w:ascii="Arial" w:hAnsi="Arial" w:cs="Arial"/>
          <w:sz w:val="24"/>
          <w:szCs w:val="24"/>
        </w:rPr>
        <w:t>(HINT: Look again at the information in Table 3</w:t>
      </w:r>
      <w:r w:rsidR="00330A1C" w:rsidRPr="00AE5495">
        <w:rPr>
          <w:rFonts w:ascii="Arial" w:hAnsi="Arial" w:cs="Arial"/>
          <w:sz w:val="24"/>
          <w:szCs w:val="24"/>
        </w:rPr>
        <w:t xml:space="preserve"> from the </w:t>
      </w:r>
      <w:r w:rsidR="00B83DB6">
        <w:rPr>
          <w:rFonts w:ascii="Arial" w:hAnsi="Arial" w:cs="Arial"/>
          <w:sz w:val="24"/>
          <w:szCs w:val="24"/>
        </w:rPr>
        <w:t>PRE-Activity Questions</w:t>
      </w:r>
      <w:r w:rsidRPr="00AE5495">
        <w:rPr>
          <w:rFonts w:ascii="Arial" w:hAnsi="Arial" w:cs="Arial"/>
          <w:sz w:val="24"/>
          <w:szCs w:val="24"/>
        </w:rPr>
        <w:t>.)</w:t>
      </w:r>
    </w:p>
    <w:p w14:paraId="359CCFEB" w14:textId="77777777" w:rsidR="0092649C" w:rsidRDefault="0092649C" w:rsidP="008D4C1F">
      <w:pPr>
        <w:pStyle w:val="Epi1"/>
        <w:tabs>
          <w:tab w:val="clear" w:pos="-720"/>
          <w:tab w:val="left" w:pos="-360"/>
          <w:tab w:val="left" w:pos="54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5BE13419" w14:textId="77777777" w:rsidR="0092649C" w:rsidRDefault="0092649C" w:rsidP="008D4C1F">
      <w:pPr>
        <w:pStyle w:val="Epi1"/>
        <w:tabs>
          <w:tab w:val="clear" w:pos="-720"/>
          <w:tab w:val="left" w:pos="-360"/>
          <w:tab w:val="left" w:pos="54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9989918" w14:textId="77777777" w:rsidR="0092649C" w:rsidRDefault="0092649C" w:rsidP="008D4C1F">
      <w:pPr>
        <w:pStyle w:val="Epi1"/>
        <w:tabs>
          <w:tab w:val="clear" w:pos="-720"/>
          <w:tab w:val="left" w:pos="-360"/>
          <w:tab w:val="left" w:pos="54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1E360AC8" w14:textId="77777777" w:rsidR="00DB5168" w:rsidRPr="00AE5495" w:rsidRDefault="00DB5168" w:rsidP="00731FED">
      <w:pPr>
        <w:pStyle w:val="Epi1"/>
        <w:tabs>
          <w:tab w:val="clear" w:pos="-720"/>
          <w:tab w:val="left" w:pos="-360"/>
          <w:tab w:val="left" w:pos="54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szCs w:val="22"/>
        </w:rPr>
      </w:pPr>
    </w:p>
    <w:p w14:paraId="1A486510" w14:textId="77777777" w:rsidR="00DB5168" w:rsidRPr="00AE5495" w:rsidRDefault="00DB5168" w:rsidP="00DB5168">
      <w:pPr>
        <w:pStyle w:val="Epi1"/>
        <w:tabs>
          <w:tab w:val="clear" w:pos="-720"/>
          <w:tab w:val="center" w:pos="4680"/>
        </w:tabs>
        <w:jc w:val="center"/>
        <w:rPr>
          <w:rFonts w:ascii="Arial" w:hAnsi="Arial" w:cs="Arial"/>
          <w:b/>
        </w:rPr>
      </w:pPr>
      <w:r w:rsidRPr="00AE5495">
        <w:rPr>
          <w:rFonts w:ascii="Arial" w:hAnsi="Arial" w:cs="Arial"/>
          <w:b/>
          <w:u w:val="single"/>
        </w:rPr>
        <w:t>TABLE 3</w:t>
      </w:r>
      <w:r w:rsidRPr="00AE5495">
        <w:rPr>
          <w:rFonts w:ascii="Arial" w:hAnsi="Arial" w:cs="Arial"/>
          <w:b/>
        </w:rPr>
        <w:t>:</w:t>
      </w:r>
    </w:p>
    <w:p w14:paraId="6659D873" w14:textId="77777777" w:rsidR="00DB5168" w:rsidRPr="00AE5495" w:rsidRDefault="00DB5168" w:rsidP="00DB5168">
      <w:pPr>
        <w:pStyle w:val="Epi1"/>
        <w:tabs>
          <w:tab w:val="clear" w:pos="-720"/>
          <w:tab w:val="center" w:pos="4680"/>
        </w:tabs>
        <w:jc w:val="center"/>
        <w:rPr>
          <w:rFonts w:ascii="Arial" w:hAnsi="Arial" w:cs="Arial"/>
          <w:b/>
        </w:rPr>
      </w:pPr>
    </w:p>
    <w:p w14:paraId="1FD1921D" w14:textId="77777777" w:rsidR="00DB5168" w:rsidRPr="00AE5495" w:rsidRDefault="00DB5168" w:rsidP="00DB5168">
      <w:pPr>
        <w:pStyle w:val="Epi1"/>
        <w:tabs>
          <w:tab w:val="clear" w:pos="-720"/>
          <w:tab w:val="center" w:pos="4680"/>
        </w:tabs>
        <w:jc w:val="center"/>
        <w:rPr>
          <w:rFonts w:ascii="Arial" w:hAnsi="Arial" w:cs="Arial"/>
          <w:b/>
        </w:rPr>
      </w:pPr>
      <w:r w:rsidRPr="00AE5495">
        <w:rPr>
          <w:rFonts w:ascii="Arial" w:hAnsi="Arial" w:cs="Arial"/>
          <w:b/>
        </w:rPr>
        <w:t xml:space="preserve"> Invasive Breast Cancer Incidence Rates in White and Black Females by Age,</w:t>
      </w:r>
    </w:p>
    <w:p w14:paraId="45DF3050" w14:textId="77777777" w:rsidR="00DB5168" w:rsidRPr="00AE5495" w:rsidRDefault="00DB5168" w:rsidP="00DB5168">
      <w:pPr>
        <w:pStyle w:val="Epi1"/>
        <w:tabs>
          <w:tab w:val="clear" w:pos="-720"/>
          <w:tab w:val="center" w:pos="4680"/>
        </w:tabs>
        <w:jc w:val="center"/>
        <w:rPr>
          <w:rFonts w:ascii="Arial" w:hAnsi="Arial" w:cs="Arial"/>
        </w:rPr>
      </w:pPr>
      <w:r w:rsidRPr="00AE5495">
        <w:rPr>
          <w:rFonts w:ascii="Arial" w:hAnsi="Arial" w:cs="Arial"/>
          <w:b/>
        </w:rPr>
        <w:t>United States, SEER, 1998-2002</w:t>
      </w:r>
    </w:p>
    <w:p w14:paraId="1E4D355F" w14:textId="77777777" w:rsidR="00DB5168" w:rsidRPr="00AE5495" w:rsidRDefault="00DB5168" w:rsidP="00DB5168">
      <w:pPr>
        <w:pStyle w:val="Epi1"/>
        <w:tabs>
          <w:tab w:val="clear" w:pos="-720"/>
          <w:tab w:val="left" w:pos="0"/>
        </w:tabs>
        <w:rPr>
          <w:rFonts w:ascii="Arial" w:hAnsi="Arial" w:cs="Arial"/>
        </w:rPr>
      </w:pPr>
    </w:p>
    <w:tbl>
      <w:tblPr>
        <w:tblW w:w="974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39"/>
        <w:gridCol w:w="970"/>
        <w:gridCol w:w="1170"/>
        <w:gridCol w:w="1080"/>
        <w:gridCol w:w="1080"/>
        <w:gridCol w:w="90"/>
        <w:gridCol w:w="990"/>
        <w:gridCol w:w="1170"/>
        <w:gridCol w:w="1170"/>
        <w:gridCol w:w="990"/>
      </w:tblGrid>
      <w:tr w:rsidR="00DB5168" w:rsidRPr="00AE5495" w14:paraId="558114C1" w14:textId="77777777" w:rsidTr="00330A1C">
        <w:trPr>
          <w:cantSplit/>
        </w:trPr>
        <w:tc>
          <w:tcPr>
            <w:tcW w:w="1039" w:type="dxa"/>
          </w:tcPr>
          <w:p w14:paraId="13053BDB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fldChar w:fldCharType="begin"/>
            </w:r>
            <w:r w:rsidRPr="00AE5495">
              <w:rPr>
                <w:rFonts w:ascii="Arial" w:hAnsi="Arial" w:cs="Arial"/>
                <w:sz w:val="19"/>
              </w:rPr>
              <w:instrText xml:space="preserve">PRIVATE </w:instrText>
            </w:r>
            <w:r w:rsidRPr="00AE5495">
              <w:rPr>
                <w:rFonts w:ascii="Arial" w:hAnsi="Arial" w:cs="Arial"/>
                <w:sz w:val="19"/>
              </w:rPr>
              <w:fldChar w:fldCharType="end"/>
            </w:r>
          </w:p>
        </w:tc>
        <w:tc>
          <w:tcPr>
            <w:tcW w:w="4300" w:type="dxa"/>
            <w:gridSpan w:val="4"/>
            <w:tcBorders>
              <w:right w:val="single" w:sz="4" w:space="0" w:color="auto"/>
            </w:tcBorders>
          </w:tcPr>
          <w:p w14:paraId="4AD5F8D4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b/>
                <w:sz w:val="19"/>
              </w:rPr>
            </w:pPr>
            <w:r w:rsidRPr="00AE5495">
              <w:rPr>
                <w:rFonts w:ascii="Arial" w:hAnsi="Arial" w:cs="Arial"/>
                <w:b/>
                <w:sz w:val="19"/>
              </w:rPr>
              <w:t>White Females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0DB7C6AB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b/>
                <w:sz w:val="19"/>
              </w:rPr>
            </w:pPr>
          </w:p>
        </w:tc>
        <w:tc>
          <w:tcPr>
            <w:tcW w:w="4320" w:type="dxa"/>
            <w:gridSpan w:val="4"/>
            <w:tcBorders>
              <w:left w:val="single" w:sz="4" w:space="0" w:color="auto"/>
            </w:tcBorders>
          </w:tcPr>
          <w:p w14:paraId="5E4D45F1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b/>
                <w:sz w:val="19"/>
              </w:rPr>
            </w:pPr>
            <w:r w:rsidRPr="00AE5495">
              <w:rPr>
                <w:rFonts w:ascii="Arial" w:hAnsi="Arial" w:cs="Arial"/>
                <w:b/>
                <w:sz w:val="19"/>
              </w:rPr>
              <w:t>Black Females</w:t>
            </w:r>
          </w:p>
        </w:tc>
      </w:tr>
      <w:tr w:rsidR="00DB5168" w:rsidRPr="00AE5495" w14:paraId="08A721DD" w14:textId="77777777" w:rsidTr="00330A1C">
        <w:tc>
          <w:tcPr>
            <w:tcW w:w="1039" w:type="dxa"/>
            <w:tcBorders>
              <w:bottom w:val="single" w:sz="6" w:space="0" w:color="auto"/>
            </w:tcBorders>
          </w:tcPr>
          <w:p w14:paraId="540600A9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</w:p>
          <w:p w14:paraId="0554375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</w:p>
          <w:p w14:paraId="0ADC3703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Age Group (years)</w:t>
            </w:r>
          </w:p>
        </w:tc>
        <w:tc>
          <w:tcPr>
            <w:tcW w:w="970" w:type="dxa"/>
            <w:tcBorders>
              <w:top w:val="single" w:sz="6" w:space="0" w:color="auto"/>
              <w:bottom w:val="single" w:sz="6" w:space="0" w:color="auto"/>
            </w:tcBorders>
          </w:tcPr>
          <w:p w14:paraId="3D373439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</w:p>
          <w:p w14:paraId="09DB4926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</w:p>
          <w:p w14:paraId="3C91F37F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Average Number of Cases per year</w:t>
            </w:r>
            <w:r w:rsidRPr="00AE5495">
              <w:rPr>
                <w:rStyle w:val="FootnoteReference"/>
                <w:rFonts w:ascii="Arial" w:hAnsi="Arial" w:cs="Arial"/>
                <w:sz w:val="19"/>
              </w:rPr>
              <w:footnoteReference w:id="1"/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6372DEC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</w:p>
          <w:p w14:paraId="4DE987F5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</w:p>
          <w:p w14:paraId="131197F3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Population (In 1,000's)</w:t>
            </w:r>
            <w:r w:rsidRPr="00AE5495">
              <w:rPr>
                <w:rStyle w:val="FootnoteReference"/>
                <w:rFonts w:ascii="Arial" w:hAnsi="Arial" w:cs="Arial"/>
                <w:sz w:val="19"/>
              </w:rPr>
              <w:footnoteReference w:id="2"/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4FF05DE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</w:p>
          <w:p w14:paraId="6690DF27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Percent of Total Population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CDBC46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Average annual incidence rate per 100,000 women at risk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15BCB2DB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32644D8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</w:p>
          <w:p w14:paraId="6E2BB84E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</w:p>
          <w:p w14:paraId="1E4A7E21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Average Number of Cases per year</w:t>
            </w:r>
            <w:r w:rsidRPr="00AE5495">
              <w:rPr>
                <w:rStyle w:val="FootnoteReference"/>
                <w:rFonts w:ascii="Arial" w:hAnsi="Arial" w:cs="Arial"/>
                <w:sz w:val="19"/>
              </w:rPr>
              <w:t>3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2AD570DC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</w:p>
          <w:p w14:paraId="59577C97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</w:p>
          <w:p w14:paraId="0C539070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Population (In 1,000's)</w:t>
            </w:r>
            <w:r w:rsidRPr="00AE5495">
              <w:rPr>
                <w:rFonts w:ascii="Arial" w:hAnsi="Arial" w:cs="Arial"/>
                <w:sz w:val="19"/>
                <w:vertAlign w:val="superscript"/>
              </w:rPr>
              <w:t>4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7CD8DB85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</w:p>
          <w:p w14:paraId="266A7E6B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Percent of Total Population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5E80A782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Average annual incidence rate per 100,000 women at risk</w:t>
            </w:r>
          </w:p>
        </w:tc>
      </w:tr>
      <w:tr w:rsidR="00DB5168" w:rsidRPr="00AE5495" w14:paraId="20C70AE6" w14:textId="77777777" w:rsidTr="00330A1C">
        <w:trPr>
          <w:trHeight w:hRule="exact" w:val="222"/>
        </w:trPr>
        <w:tc>
          <w:tcPr>
            <w:tcW w:w="1039" w:type="dxa"/>
          </w:tcPr>
          <w:p w14:paraId="0ECAC386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970" w:type="dxa"/>
          </w:tcPr>
          <w:p w14:paraId="13BBB3E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</w:rPr>
            </w:pPr>
          </w:p>
        </w:tc>
        <w:tc>
          <w:tcPr>
            <w:tcW w:w="1170" w:type="dxa"/>
          </w:tcPr>
          <w:p w14:paraId="22F1CF62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302"/>
              <w:jc w:val="right"/>
              <w:rPr>
                <w:rFonts w:ascii="Arial" w:hAnsi="Arial" w:cs="Arial"/>
                <w:sz w:val="19"/>
              </w:rPr>
            </w:pPr>
          </w:p>
        </w:tc>
        <w:tc>
          <w:tcPr>
            <w:tcW w:w="1080" w:type="dxa"/>
          </w:tcPr>
          <w:p w14:paraId="31AD9EFF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71"/>
              <w:jc w:val="right"/>
              <w:rPr>
                <w:rFonts w:ascii="Arial" w:hAnsi="Arial" w:cs="Arial"/>
                <w:sz w:val="19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CB95F8C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30"/>
              <w:jc w:val="right"/>
              <w:rPr>
                <w:rFonts w:ascii="Arial" w:hAnsi="Arial" w:cs="Arial"/>
                <w:sz w:val="19"/>
                <w:u w:val="single"/>
              </w:rPr>
            </w:pP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1E935F91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right"/>
              <w:rPr>
                <w:rFonts w:ascii="Arial" w:hAnsi="Arial" w:cs="Arial"/>
                <w:sz w:val="19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16C6121F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61"/>
              <w:jc w:val="right"/>
              <w:rPr>
                <w:rFonts w:ascii="Arial" w:hAnsi="Arial" w:cs="Arial"/>
                <w:sz w:val="19"/>
              </w:rPr>
            </w:pPr>
          </w:p>
        </w:tc>
        <w:tc>
          <w:tcPr>
            <w:tcW w:w="1170" w:type="dxa"/>
          </w:tcPr>
          <w:p w14:paraId="47B1FDF0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336"/>
              <w:jc w:val="right"/>
              <w:rPr>
                <w:rFonts w:ascii="Arial" w:hAnsi="Arial" w:cs="Arial"/>
                <w:sz w:val="19"/>
              </w:rPr>
            </w:pPr>
          </w:p>
        </w:tc>
        <w:tc>
          <w:tcPr>
            <w:tcW w:w="1170" w:type="dxa"/>
          </w:tcPr>
          <w:p w14:paraId="1267AF64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61"/>
              <w:jc w:val="right"/>
              <w:rPr>
                <w:rFonts w:ascii="Arial" w:hAnsi="Arial" w:cs="Arial"/>
                <w:sz w:val="19"/>
              </w:rPr>
            </w:pPr>
          </w:p>
        </w:tc>
        <w:tc>
          <w:tcPr>
            <w:tcW w:w="990" w:type="dxa"/>
          </w:tcPr>
          <w:p w14:paraId="2EC04295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30"/>
              <w:jc w:val="right"/>
              <w:rPr>
                <w:rFonts w:ascii="Arial" w:hAnsi="Arial" w:cs="Arial"/>
                <w:sz w:val="19"/>
                <w:u w:val="single"/>
              </w:rPr>
            </w:pPr>
          </w:p>
        </w:tc>
      </w:tr>
      <w:tr w:rsidR="00DB5168" w:rsidRPr="00AE5495" w14:paraId="5AA1AD22" w14:textId="77777777" w:rsidTr="00330A1C">
        <w:trPr>
          <w:trHeight w:hRule="exact" w:val="504"/>
        </w:trPr>
        <w:tc>
          <w:tcPr>
            <w:tcW w:w="1039" w:type="dxa"/>
          </w:tcPr>
          <w:p w14:paraId="0EF9D8F3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0 – 19</w:t>
            </w:r>
          </w:p>
        </w:tc>
        <w:tc>
          <w:tcPr>
            <w:tcW w:w="970" w:type="dxa"/>
          </w:tcPr>
          <w:p w14:paraId="22048904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170" w:type="dxa"/>
          </w:tcPr>
          <w:p w14:paraId="230934C6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30,057</w:t>
            </w:r>
          </w:p>
        </w:tc>
        <w:tc>
          <w:tcPr>
            <w:tcW w:w="1080" w:type="dxa"/>
          </w:tcPr>
          <w:p w14:paraId="333A4CFF" w14:textId="77777777" w:rsidR="00DB5168" w:rsidRPr="00AE5495" w:rsidRDefault="00DB5168" w:rsidP="00330A1C">
            <w:pPr>
              <w:pStyle w:val="Epi1"/>
              <w:tabs>
                <w:tab w:val="clear" w:pos="-72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26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F3F3F3"/>
          </w:tcPr>
          <w:p w14:paraId="5EA8ADE6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0824338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FD9E695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5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170" w:type="dxa"/>
          </w:tcPr>
          <w:p w14:paraId="156FDDD7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336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6,147</w:t>
            </w:r>
          </w:p>
        </w:tc>
        <w:tc>
          <w:tcPr>
            <w:tcW w:w="1170" w:type="dxa"/>
          </w:tcPr>
          <w:p w14:paraId="7F9E3062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33</w:t>
            </w:r>
          </w:p>
        </w:tc>
        <w:tc>
          <w:tcPr>
            <w:tcW w:w="990" w:type="dxa"/>
            <w:shd w:val="clear" w:color="auto" w:fill="F3F3F3"/>
          </w:tcPr>
          <w:p w14:paraId="72B3110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61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0</w:t>
            </w:r>
          </w:p>
        </w:tc>
      </w:tr>
      <w:tr w:rsidR="00DB5168" w:rsidRPr="00AE5495" w14:paraId="16969D4C" w14:textId="77777777" w:rsidTr="00330A1C">
        <w:trPr>
          <w:trHeight w:hRule="exact" w:val="504"/>
        </w:trPr>
        <w:tc>
          <w:tcPr>
            <w:tcW w:w="1039" w:type="dxa"/>
          </w:tcPr>
          <w:p w14:paraId="077BDEF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20 – 29</w:t>
            </w:r>
          </w:p>
        </w:tc>
        <w:tc>
          <w:tcPr>
            <w:tcW w:w="970" w:type="dxa"/>
          </w:tcPr>
          <w:p w14:paraId="3625C655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118</w:t>
            </w:r>
          </w:p>
        </w:tc>
        <w:tc>
          <w:tcPr>
            <w:tcW w:w="1170" w:type="dxa"/>
          </w:tcPr>
          <w:p w14:paraId="6236767B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14,081</w:t>
            </w:r>
          </w:p>
        </w:tc>
        <w:tc>
          <w:tcPr>
            <w:tcW w:w="1080" w:type="dxa"/>
          </w:tcPr>
          <w:p w14:paraId="5E6C3116" w14:textId="77777777" w:rsidR="00DB5168" w:rsidRPr="00AE5495" w:rsidRDefault="00DB5168" w:rsidP="00330A1C">
            <w:pPr>
              <w:pStyle w:val="Epi1"/>
              <w:tabs>
                <w:tab w:val="clear" w:pos="-72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F3F3F3"/>
          </w:tcPr>
          <w:p w14:paraId="77A4021D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0.8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69F20CAB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05DCD8F6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5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30</w:t>
            </w:r>
          </w:p>
        </w:tc>
        <w:tc>
          <w:tcPr>
            <w:tcW w:w="1170" w:type="dxa"/>
          </w:tcPr>
          <w:p w14:paraId="047C0ADF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336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2,722</w:t>
            </w:r>
          </w:p>
        </w:tc>
        <w:tc>
          <w:tcPr>
            <w:tcW w:w="1170" w:type="dxa"/>
          </w:tcPr>
          <w:p w14:paraId="25B9B4A7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15</w:t>
            </w:r>
          </w:p>
        </w:tc>
        <w:tc>
          <w:tcPr>
            <w:tcW w:w="990" w:type="dxa"/>
            <w:shd w:val="clear" w:color="auto" w:fill="F3F3F3"/>
          </w:tcPr>
          <w:p w14:paraId="60542184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61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1.1</w:t>
            </w:r>
          </w:p>
        </w:tc>
      </w:tr>
      <w:tr w:rsidR="00DB5168" w:rsidRPr="00AE5495" w14:paraId="21BF533C" w14:textId="77777777" w:rsidTr="00330A1C">
        <w:trPr>
          <w:trHeight w:hRule="exact" w:val="504"/>
        </w:trPr>
        <w:tc>
          <w:tcPr>
            <w:tcW w:w="1039" w:type="dxa"/>
          </w:tcPr>
          <w:p w14:paraId="2B1D2602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30 – 39</w:t>
            </w:r>
          </w:p>
        </w:tc>
        <w:tc>
          <w:tcPr>
            <w:tcW w:w="970" w:type="dxa"/>
          </w:tcPr>
          <w:p w14:paraId="1847D373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1,525</w:t>
            </w:r>
          </w:p>
        </w:tc>
        <w:tc>
          <w:tcPr>
            <w:tcW w:w="1170" w:type="dxa"/>
          </w:tcPr>
          <w:p w14:paraId="1687A983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16,848</w:t>
            </w:r>
          </w:p>
        </w:tc>
        <w:tc>
          <w:tcPr>
            <w:tcW w:w="1080" w:type="dxa"/>
          </w:tcPr>
          <w:p w14:paraId="6D7ECC0C" w14:textId="77777777" w:rsidR="00DB5168" w:rsidRPr="00AE5495" w:rsidRDefault="00DB5168" w:rsidP="00330A1C">
            <w:pPr>
              <w:pStyle w:val="Epi1"/>
              <w:tabs>
                <w:tab w:val="clear" w:pos="-72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F3F3F3"/>
          </w:tcPr>
          <w:p w14:paraId="3466D0CF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9.0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67657721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3A981657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5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281</w:t>
            </w:r>
          </w:p>
        </w:tc>
        <w:tc>
          <w:tcPr>
            <w:tcW w:w="1170" w:type="dxa"/>
          </w:tcPr>
          <w:p w14:paraId="779DC9E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336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2,917</w:t>
            </w:r>
          </w:p>
        </w:tc>
        <w:tc>
          <w:tcPr>
            <w:tcW w:w="1170" w:type="dxa"/>
          </w:tcPr>
          <w:p w14:paraId="7B580CB1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16</w:t>
            </w:r>
          </w:p>
        </w:tc>
        <w:tc>
          <w:tcPr>
            <w:tcW w:w="990" w:type="dxa"/>
            <w:shd w:val="clear" w:color="auto" w:fill="F3F3F3"/>
          </w:tcPr>
          <w:p w14:paraId="7BEBD7B6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61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9.6</w:t>
            </w:r>
          </w:p>
        </w:tc>
      </w:tr>
      <w:tr w:rsidR="00DB5168" w:rsidRPr="00AE5495" w14:paraId="770A2A4C" w14:textId="77777777" w:rsidTr="00330A1C">
        <w:trPr>
          <w:trHeight w:hRule="exact" w:val="504"/>
        </w:trPr>
        <w:tc>
          <w:tcPr>
            <w:tcW w:w="1039" w:type="dxa"/>
          </w:tcPr>
          <w:p w14:paraId="43E8F0D9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40 – 49</w:t>
            </w:r>
          </w:p>
        </w:tc>
        <w:tc>
          <w:tcPr>
            <w:tcW w:w="970" w:type="dxa"/>
          </w:tcPr>
          <w:p w14:paraId="5A6C9CAE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5,630</w:t>
            </w:r>
          </w:p>
        </w:tc>
        <w:tc>
          <w:tcPr>
            <w:tcW w:w="1170" w:type="dxa"/>
          </w:tcPr>
          <w:p w14:paraId="13C3B5F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17,627</w:t>
            </w:r>
          </w:p>
        </w:tc>
        <w:tc>
          <w:tcPr>
            <w:tcW w:w="1080" w:type="dxa"/>
          </w:tcPr>
          <w:p w14:paraId="5628E779" w14:textId="77777777" w:rsidR="00DB5168" w:rsidRPr="00AE5495" w:rsidRDefault="00DB5168" w:rsidP="00330A1C">
            <w:pPr>
              <w:pStyle w:val="Epi1"/>
              <w:tabs>
                <w:tab w:val="clear" w:pos="-72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F3F3F3"/>
          </w:tcPr>
          <w:p w14:paraId="7A44FAE0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31.9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43594F1F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43D39E4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5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795</w:t>
            </w:r>
          </w:p>
        </w:tc>
        <w:tc>
          <w:tcPr>
            <w:tcW w:w="1170" w:type="dxa"/>
          </w:tcPr>
          <w:p w14:paraId="4BE2D3AB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336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2,737</w:t>
            </w:r>
          </w:p>
        </w:tc>
        <w:tc>
          <w:tcPr>
            <w:tcW w:w="1170" w:type="dxa"/>
          </w:tcPr>
          <w:p w14:paraId="57DF19E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15</w:t>
            </w:r>
          </w:p>
        </w:tc>
        <w:tc>
          <w:tcPr>
            <w:tcW w:w="990" w:type="dxa"/>
            <w:shd w:val="clear" w:color="auto" w:fill="F3F3F3"/>
          </w:tcPr>
          <w:p w14:paraId="24F21B33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61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29.0</w:t>
            </w:r>
          </w:p>
        </w:tc>
      </w:tr>
      <w:tr w:rsidR="00DB5168" w:rsidRPr="00AE5495" w14:paraId="14E60C69" w14:textId="77777777" w:rsidTr="00330A1C">
        <w:trPr>
          <w:trHeight w:hRule="exact" w:val="504"/>
        </w:trPr>
        <w:tc>
          <w:tcPr>
            <w:tcW w:w="1039" w:type="dxa"/>
          </w:tcPr>
          <w:p w14:paraId="5C059D58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50 – 59</w:t>
            </w:r>
          </w:p>
        </w:tc>
        <w:tc>
          <w:tcPr>
            <w:tcW w:w="970" w:type="dxa"/>
          </w:tcPr>
          <w:p w14:paraId="5E721CFF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8,081</w:t>
            </w:r>
          </w:p>
        </w:tc>
        <w:tc>
          <w:tcPr>
            <w:tcW w:w="1170" w:type="dxa"/>
          </w:tcPr>
          <w:p w14:paraId="5ACF4F48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13,334</w:t>
            </w:r>
          </w:p>
        </w:tc>
        <w:tc>
          <w:tcPr>
            <w:tcW w:w="1080" w:type="dxa"/>
          </w:tcPr>
          <w:p w14:paraId="5E216588" w14:textId="77777777" w:rsidR="00DB5168" w:rsidRPr="00AE5495" w:rsidRDefault="00DB5168" w:rsidP="00330A1C">
            <w:pPr>
              <w:pStyle w:val="Epi1"/>
              <w:tabs>
                <w:tab w:val="clear" w:pos="-72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F3F3F3"/>
          </w:tcPr>
          <w:p w14:paraId="4240ED38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60.6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4FD95CE0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0CCEDE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5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872</w:t>
            </w:r>
          </w:p>
        </w:tc>
        <w:tc>
          <w:tcPr>
            <w:tcW w:w="1170" w:type="dxa"/>
          </w:tcPr>
          <w:p w14:paraId="30D02378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336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1,740</w:t>
            </w:r>
          </w:p>
        </w:tc>
        <w:tc>
          <w:tcPr>
            <w:tcW w:w="1170" w:type="dxa"/>
          </w:tcPr>
          <w:p w14:paraId="3BED76EE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9</w:t>
            </w:r>
          </w:p>
        </w:tc>
        <w:tc>
          <w:tcPr>
            <w:tcW w:w="990" w:type="dxa"/>
            <w:shd w:val="clear" w:color="auto" w:fill="F3F3F3"/>
          </w:tcPr>
          <w:p w14:paraId="1FF8551D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61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50.1</w:t>
            </w:r>
          </w:p>
        </w:tc>
      </w:tr>
      <w:tr w:rsidR="00DB5168" w:rsidRPr="00AE5495" w14:paraId="306DA3A3" w14:textId="77777777" w:rsidTr="00330A1C">
        <w:trPr>
          <w:trHeight w:hRule="exact" w:val="504"/>
        </w:trPr>
        <w:tc>
          <w:tcPr>
            <w:tcW w:w="1039" w:type="dxa"/>
          </w:tcPr>
          <w:p w14:paraId="5876C793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60 – 69</w:t>
            </w:r>
          </w:p>
        </w:tc>
        <w:tc>
          <w:tcPr>
            <w:tcW w:w="970" w:type="dxa"/>
          </w:tcPr>
          <w:p w14:paraId="5FD32B6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5,488</w:t>
            </w:r>
          </w:p>
        </w:tc>
        <w:tc>
          <w:tcPr>
            <w:tcW w:w="1170" w:type="dxa"/>
          </w:tcPr>
          <w:p w14:paraId="4335799E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9,123</w:t>
            </w:r>
          </w:p>
        </w:tc>
        <w:tc>
          <w:tcPr>
            <w:tcW w:w="1080" w:type="dxa"/>
          </w:tcPr>
          <w:p w14:paraId="758782C1" w14:textId="77777777" w:rsidR="00DB5168" w:rsidRPr="00AE5495" w:rsidRDefault="00DB5168" w:rsidP="00330A1C">
            <w:pPr>
              <w:pStyle w:val="Epi1"/>
              <w:tabs>
                <w:tab w:val="clear" w:pos="-72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F3F3F3"/>
          </w:tcPr>
          <w:p w14:paraId="6AB01694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60.2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005F1E56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C1B724D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5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792</w:t>
            </w:r>
          </w:p>
        </w:tc>
        <w:tc>
          <w:tcPr>
            <w:tcW w:w="1170" w:type="dxa"/>
          </w:tcPr>
          <w:p w14:paraId="23FCE27F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336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1,156</w:t>
            </w:r>
          </w:p>
        </w:tc>
        <w:tc>
          <w:tcPr>
            <w:tcW w:w="1170" w:type="dxa"/>
          </w:tcPr>
          <w:p w14:paraId="3789E0ED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6</w:t>
            </w:r>
          </w:p>
        </w:tc>
        <w:tc>
          <w:tcPr>
            <w:tcW w:w="990" w:type="dxa"/>
            <w:shd w:val="clear" w:color="auto" w:fill="F3F3F3"/>
          </w:tcPr>
          <w:p w14:paraId="3F86C62E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61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68.5</w:t>
            </w:r>
          </w:p>
        </w:tc>
      </w:tr>
      <w:tr w:rsidR="00DB5168" w:rsidRPr="00AE5495" w14:paraId="761FA991" w14:textId="77777777" w:rsidTr="00330A1C">
        <w:trPr>
          <w:trHeight w:hRule="exact" w:val="504"/>
        </w:trPr>
        <w:tc>
          <w:tcPr>
            <w:tcW w:w="1039" w:type="dxa"/>
          </w:tcPr>
          <w:p w14:paraId="792B5E48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70 – 79</w:t>
            </w:r>
          </w:p>
        </w:tc>
        <w:tc>
          <w:tcPr>
            <w:tcW w:w="970" w:type="dxa"/>
          </w:tcPr>
          <w:p w14:paraId="0FCCE798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8,300</w:t>
            </w:r>
          </w:p>
        </w:tc>
        <w:tc>
          <w:tcPr>
            <w:tcW w:w="1170" w:type="dxa"/>
          </w:tcPr>
          <w:p w14:paraId="42DD7A60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8,137</w:t>
            </w:r>
          </w:p>
        </w:tc>
        <w:tc>
          <w:tcPr>
            <w:tcW w:w="1080" w:type="dxa"/>
          </w:tcPr>
          <w:p w14:paraId="45AC8BA4" w14:textId="77777777" w:rsidR="00DB5168" w:rsidRPr="00AE5495" w:rsidRDefault="00DB5168" w:rsidP="00330A1C">
            <w:pPr>
              <w:pStyle w:val="Epi1"/>
              <w:tabs>
                <w:tab w:val="clear" w:pos="-72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F3F3F3"/>
          </w:tcPr>
          <w:p w14:paraId="0775F975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102.0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53EFC00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2FA724DD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5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615</w:t>
            </w:r>
          </w:p>
        </w:tc>
        <w:tc>
          <w:tcPr>
            <w:tcW w:w="1170" w:type="dxa"/>
          </w:tcPr>
          <w:p w14:paraId="3A3DF4F9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336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778</w:t>
            </w:r>
          </w:p>
        </w:tc>
        <w:tc>
          <w:tcPr>
            <w:tcW w:w="1170" w:type="dxa"/>
          </w:tcPr>
          <w:p w14:paraId="75EBC141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4</w:t>
            </w:r>
          </w:p>
        </w:tc>
        <w:tc>
          <w:tcPr>
            <w:tcW w:w="990" w:type="dxa"/>
            <w:shd w:val="clear" w:color="auto" w:fill="F3F3F3"/>
          </w:tcPr>
          <w:p w14:paraId="7061E1C8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61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79.0</w:t>
            </w:r>
          </w:p>
        </w:tc>
      </w:tr>
      <w:tr w:rsidR="00DB5168" w:rsidRPr="00AE5495" w14:paraId="545C7DC0" w14:textId="77777777" w:rsidTr="00330A1C">
        <w:trPr>
          <w:trHeight w:hRule="exact" w:val="486"/>
        </w:trPr>
        <w:tc>
          <w:tcPr>
            <w:tcW w:w="1039" w:type="dxa"/>
            <w:tcBorders>
              <w:bottom w:val="single" w:sz="6" w:space="0" w:color="auto"/>
            </w:tcBorders>
          </w:tcPr>
          <w:p w14:paraId="37B91FE1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80+</w:t>
            </w:r>
          </w:p>
        </w:tc>
        <w:tc>
          <w:tcPr>
            <w:tcW w:w="970" w:type="dxa"/>
            <w:tcBorders>
              <w:bottom w:val="single" w:sz="6" w:space="0" w:color="auto"/>
            </w:tcBorders>
          </w:tcPr>
          <w:p w14:paraId="5408CC7C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5,023</w:t>
            </w: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70999167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5,527</w:t>
            </w: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4E6C0CE3" w14:textId="77777777" w:rsidR="00DB5168" w:rsidRPr="00AE5495" w:rsidRDefault="00DB5168" w:rsidP="00330A1C">
            <w:pPr>
              <w:pStyle w:val="Epi1"/>
              <w:tabs>
                <w:tab w:val="clear" w:pos="-72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5</w:t>
            </w:r>
          </w:p>
        </w:tc>
        <w:tc>
          <w:tcPr>
            <w:tcW w:w="1080" w:type="dxa"/>
            <w:tcBorders>
              <w:bottom w:val="single" w:sz="6" w:space="0" w:color="auto"/>
              <w:right w:val="single" w:sz="4" w:space="0" w:color="auto"/>
            </w:tcBorders>
            <w:shd w:val="clear" w:color="auto" w:fill="F3F3F3"/>
          </w:tcPr>
          <w:p w14:paraId="22372CAB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90.9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39B96B8C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6" w:space="0" w:color="auto"/>
            </w:tcBorders>
          </w:tcPr>
          <w:p w14:paraId="195FA205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5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316</w:t>
            </w: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04D74A39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336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448</w:t>
            </w: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52472D38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2</w:t>
            </w: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F3F3F3"/>
          </w:tcPr>
          <w:p w14:paraId="0F9EA63F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61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E5495">
              <w:rPr>
                <w:rFonts w:ascii="Arial" w:hAnsi="Arial" w:cs="Arial"/>
                <w:sz w:val="19"/>
                <w:szCs w:val="19"/>
              </w:rPr>
              <w:t>70.5</w:t>
            </w:r>
          </w:p>
        </w:tc>
      </w:tr>
      <w:tr w:rsidR="00DB5168" w:rsidRPr="00AE5495" w14:paraId="4E19B6A1" w14:textId="77777777" w:rsidTr="00330A1C">
        <w:trPr>
          <w:trHeight w:hRule="exact" w:val="402"/>
        </w:trPr>
        <w:tc>
          <w:tcPr>
            <w:tcW w:w="1039" w:type="dxa"/>
          </w:tcPr>
          <w:p w14:paraId="7B5117CC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All ages</w:t>
            </w:r>
          </w:p>
        </w:tc>
        <w:tc>
          <w:tcPr>
            <w:tcW w:w="970" w:type="dxa"/>
          </w:tcPr>
          <w:p w14:paraId="710AE046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34,165</w:t>
            </w:r>
          </w:p>
        </w:tc>
        <w:tc>
          <w:tcPr>
            <w:tcW w:w="1170" w:type="dxa"/>
          </w:tcPr>
          <w:p w14:paraId="494ABE50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45"/>
              <w:jc w:val="right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114,734</w:t>
            </w:r>
          </w:p>
        </w:tc>
        <w:tc>
          <w:tcPr>
            <w:tcW w:w="1080" w:type="dxa"/>
          </w:tcPr>
          <w:p w14:paraId="5373D7A8" w14:textId="77777777" w:rsidR="00DB5168" w:rsidRPr="00AE5495" w:rsidRDefault="00DB5168" w:rsidP="00330A1C">
            <w:pPr>
              <w:pStyle w:val="Epi1"/>
              <w:tabs>
                <w:tab w:val="clear" w:pos="-72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100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1E2524A5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4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11FB94E7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right"/>
              <w:rPr>
                <w:rFonts w:ascii="Arial" w:hAnsi="Arial" w:cs="Arial"/>
                <w:sz w:val="19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B8C15E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151"/>
              <w:jc w:val="right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3,701</w:t>
            </w:r>
          </w:p>
        </w:tc>
        <w:tc>
          <w:tcPr>
            <w:tcW w:w="1170" w:type="dxa"/>
          </w:tcPr>
          <w:p w14:paraId="4831B475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336"/>
              <w:jc w:val="right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18,645</w:t>
            </w:r>
          </w:p>
        </w:tc>
        <w:tc>
          <w:tcPr>
            <w:tcW w:w="1170" w:type="dxa"/>
          </w:tcPr>
          <w:p w14:paraId="35E4CF7C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241"/>
              <w:jc w:val="right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100</w:t>
            </w:r>
          </w:p>
        </w:tc>
        <w:tc>
          <w:tcPr>
            <w:tcW w:w="990" w:type="dxa"/>
          </w:tcPr>
          <w:p w14:paraId="25F89FDD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</w:rPr>
            </w:pPr>
          </w:p>
        </w:tc>
      </w:tr>
      <w:tr w:rsidR="00DB5168" w:rsidRPr="00AE5495" w14:paraId="7DC2E7E1" w14:textId="77777777" w:rsidTr="00330A1C">
        <w:trPr>
          <w:trHeight w:hRule="exact" w:val="297"/>
        </w:trPr>
        <w:tc>
          <w:tcPr>
            <w:tcW w:w="4259" w:type="dxa"/>
            <w:gridSpan w:val="4"/>
          </w:tcPr>
          <w:p w14:paraId="4B80140E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rPr>
                <w:rFonts w:ascii="Arial" w:hAnsi="Arial" w:cs="Arial"/>
                <w:sz w:val="19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B8E4790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40"/>
              <w:jc w:val="center"/>
              <w:rPr>
                <w:rFonts w:ascii="Arial" w:hAnsi="Arial" w:cs="Arial"/>
                <w:sz w:val="19"/>
                <w:u w:val="single"/>
              </w:rPr>
            </w:pP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6C5C170F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23ED79AF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rPr>
                <w:rFonts w:ascii="Arial" w:hAnsi="Arial" w:cs="Arial"/>
                <w:sz w:val="19"/>
              </w:rPr>
            </w:pPr>
          </w:p>
        </w:tc>
        <w:tc>
          <w:tcPr>
            <w:tcW w:w="1170" w:type="dxa"/>
          </w:tcPr>
          <w:p w14:paraId="68620351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rPr>
                <w:rFonts w:ascii="Arial" w:hAnsi="Arial" w:cs="Arial"/>
                <w:sz w:val="19"/>
              </w:rPr>
            </w:pPr>
          </w:p>
        </w:tc>
        <w:tc>
          <w:tcPr>
            <w:tcW w:w="1170" w:type="dxa"/>
          </w:tcPr>
          <w:p w14:paraId="132624F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rPr>
                <w:rFonts w:ascii="Arial" w:hAnsi="Arial" w:cs="Arial"/>
                <w:sz w:val="19"/>
              </w:rPr>
            </w:pPr>
          </w:p>
        </w:tc>
        <w:tc>
          <w:tcPr>
            <w:tcW w:w="990" w:type="dxa"/>
          </w:tcPr>
          <w:p w14:paraId="39654989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jc w:val="center"/>
              <w:rPr>
                <w:rFonts w:ascii="Arial" w:hAnsi="Arial" w:cs="Arial"/>
                <w:sz w:val="19"/>
                <w:u w:val="single"/>
              </w:rPr>
            </w:pPr>
          </w:p>
        </w:tc>
      </w:tr>
      <w:tr w:rsidR="00DB5168" w:rsidRPr="00AE5495" w14:paraId="21AD6F41" w14:textId="77777777" w:rsidTr="00330A1C">
        <w:trPr>
          <w:trHeight w:hRule="exact" w:val="657"/>
        </w:trPr>
        <w:tc>
          <w:tcPr>
            <w:tcW w:w="4259" w:type="dxa"/>
            <w:gridSpan w:val="4"/>
            <w:tcBorders>
              <w:bottom w:val="single" w:sz="4" w:space="0" w:color="auto"/>
            </w:tcBorders>
          </w:tcPr>
          <w:p w14:paraId="39469E25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61" w:after="54"/>
              <w:ind w:right="601"/>
              <w:rPr>
                <w:rFonts w:ascii="Arial" w:hAnsi="Arial" w:cs="Arial"/>
                <w:sz w:val="19"/>
              </w:rPr>
            </w:pPr>
            <w:r w:rsidRPr="00AE5495">
              <w:rPr>
                <w:rFonts w:ascii="Arial" w:hAnsi="Arial" w:cs="Arial"/>
                <w:sz w:val="19"/>
              </w:rPr>
              <w:t>Average annual incidence rate per 100,000 women at risk (from Table 2):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14:paraId="652DD193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240"/>
              <w:ind w:right="43"/>
              <w:jc w:val="center"/>
              <w:rPr>
                <w:rFonts w:ascii="Arial" w:hAnsi="Arial" w:cs="Arial"/>
              </w:rPr>
            </w:pP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</w:tcPr>
          <w:p w14:paraId="29CDCFF7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14:paraId="57B00F38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120"/>
              <w:rPr>
                <w:rFonts w:ascii="Arial" w:hAnsi="Arial" w:cs="Arial"/>
                <w:sz w:val="19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844C50B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120"/>
              <w:rPr>
                <w:rFonts w:ascii="Arial" w:hAnsi="Arial" w:cs="Arial"/>
                <w:sz w:val="19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147E77A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120"/>
              <w:rPr>
                <w:rFonts w:ascii="Arial" w:hAnsi="Arial" w:cs="Arial"/>
                <w:sz w:val="19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E87FACD" w14:textId="77777777" w:rsidR="00DB5168" w:rsidRPr="00AE5495" w:rsidRDefault="00DB5168" w:rsidP="00330A1C">
            <w:pPr>
              <w:pStyle w:val="Epi1"/>
              <w:tabs>
                <w:tab w:val="clear" w:pos="-720"/>
                <w:tab w:val="left" w:pos="0"/>
              </w:tabs>
              <w:spacing w:before="240"/>
              <w:ind w:right="43"/>
              <w:jc w:val="center"/>
              <w:rPr>
                <w:rFonts w:ascii="Arial" w:hAnsi="Arial" w:cs="Arial"/>
              </w:rPr>
            </w:pPr>
          </w:p>
        </w:tc>
      </w:tr>
    </w:tbl>
    <w:p w14:paraId="1591CFDB" w14:textId="77777777" w:rsidR="00DB5168" w:rsidRPr="00AE5495" w:rsidRDefault="00DB5168" w:rsidP="00DB5168">
      <w:pPr>
        <w:pStyle w:val="Epi1"/>
        <w:tabs>
          <w:tab w:val="clear" w:pos="-720"/>
          <w:tab w:val="left" w:pos="0"/>
        </w:tabs>
        <w:ind w:left="-360" w:right="-720"/>
        <w:rPr>
          <w:rFonts w:ascii="Arial" w:hAnsi="Arial" w:cs="Arial"/>
          <w:sz w:val="19"/>
        </w:rPr>
      </w:pPr>
    </w:p>
    <w:p w14:paraId="15DFC3BA" w14:textId="77777777" w:rsidR="00731FED" w:rsidRPr="00AE5495" w:rsidRDefault="00731FED" w:rsidP="008D4C1F">
      <w:pPr>
        <w:pStyle w:val="Epi1"/>
        <w:tabs>
          <w:tab w:val="clear" w:pos="-720"/>
          <w:tab w:val="left" w:pos="-360"/>
          <w:tab w:val="left" w:pos="72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AE5495">
        <w:rPr>
          <w:rFonts w:ascii="Arial" w:hAnsi="Arial" w:cs="Arial"/>
          <w:sz w:val="24"/>
          <w:szCs w:val="24"/>
          <w:u w:val="single"/>
        </w:rPr>
        <w:lastRenderedPageBreak/>
        <w:t xml:space="preserve">Question </w:t>
      </w:r>
      <w:r w:rsidR="008D4C1F" w:rsidRPr="00AE5495">
        <w:rPr>
          <w:rFonts w:ascii="Arial" w:hAnsi="Arial" w:cs="Arial"/>
          <w:sz w:val="24"/>
          <w:szCs w:val="24"/>
          <w:u w:val="single"/>
        </w:rPr>
        <w:t>3</w:t>
      </w:r>
    </w:p>
    <w:p w14:paraId="44646EC4" w14:textId="77777777" w:rsidR="00731FED" w:rsidRPr="00AE5495" w:rsidRDefault="008D4C1F" w:rsidP="008D4C1F">
      <w:pPr>
        <w:pStyle w:val="Epi1"/>
        <w:tabs>
          <w:tab w:val="clear" w:pos="-720"/>
          <w:tab w:val="left" w:pos="-360"/>
          <w:tab w:val="left" w:pos="72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sz w:val="24"/>
          <w:szCs w:val="24"/>
        </w:rPr>
      </w:pPr>
      <w:r w:rsidRPr="00AE5495">
        <w:rPr>
          <w:rFonts w:ascii="Arial" w:hAnsi="Arial" w:cs="Arial"/>
          <w:sz w:val="24"/>
          <w:szCs w:val="24"/>
        </w:rPr>
        <w:t xml:space="preserve">Why adjust?  </w:t>
      </w:r>
      <w:r w:rsidR="0092649C">
        <w:rPr>
          <w:rFonts w:ascii="Arial" w:hAnsi="Arial" w:cs="Arial"/>
          <w:sz w:val="24"/>
          <w:szCs w:val="24"/>
        </w:rPr>
        <w:t>[</w:t>
      </w:r>
      <w:r w:rsidRPr="00AE5495">
        <w:rPr>
          <w:rFonts w:ascii="Arial" w:hAnsi="Arial" w:cs="Arial"/>
          <w:sz w:val="24"/>
          <w:szCs w:val="24"/>
        </w:rPr>
        <w:t>HINT: w</w:t>
      </w:r>
      <w:r w:rsidR="00731FED" w:rsidRPr="00AE5495">
        <w:rPr>
          <w:rFonts w:ascii="Arial" w:hAnsi="Arial" w:cs="Arial"/>
          <w:sz w:val="24"/>
          <w:szCs w:val="24"/>
        </w:rPr>
        <w:t>hich incidence rates (crude or adjusted) are more appropriate for inter</w:t>
      </w:r>
      <w:r w:rsidR="00731FED" w:rsidRPr="00AE5495">
        <w:rPr>
          <w:rFonts w:ascii="Arial" w:hAnsi="Arial" w:cs="Arial"/>
          <w:sz w:val="24"/>
          <w:szCs w:val="24"/>
        </w:rPr>
        <w:noBreakHyphen/>
        <w:t>populatio</w:t>
      </w:r>
      <w:r w:rsidRPr="00AE5495">
        <w:rPr>
          <w:rFonts w:ascii="Arial" w:hAnsi="Arial" w:cs="Arial"/>
          <w:sz w:val="24"/>
          <w:szCs w:val="24"/>
        </w:rPr>
        <w:t xml:space="preserve">n comparisons – </w:t>
      </w:r>
      <w:r w:rsidR="00731FED" w:rsidRPr="00AE5495">
        <w:rPr>
          <w:rFonts w:ascii="Arial" w:hAnsi="Arial" w:cs="Arial"/>
          <w:sz w:val="24"/>
          <w:szCs w:val="24"/>
        </w:rPr>
        <w:t>why?</w:t>
      </w:r>
      <w:r w:rsidR="0092649C">
        <w:rPr>
          <w:rFonts w:ascii="Arial" w:hAnsi="Arial" w:cs="Arial"/>
          <w:sz w:val="24"/>
          <w:szCs w:val="24"/>
        </w:rPr>
        <w:t>]</w:t>
      </w:r>
      <w:r w:rsidRPr="00AE5495">
        <w:rPr>
          <w:rFonts w:ascii="Arial" w:hAnsi="Arial" w:cs="Arial"/>
          <w:sz w:val="24"/>
          <w:szCs w:val="24"/>
        </w:rPr>
        <w:t xml:space="preserve">  Is it ever inappropriate to adjust?</w:t>
      </w:r>
      <w:r w:rsidR="00F7123F" w:rsidRPr="00AE5495">
        <w:rPr>
          <w:rFonts w:ascii="Arial" w:hAnsi="Arial" w:cs="Arial"/>
          <w:sz w:val="24"/>
          <w:szCs w:val="24"/>
        </w:rPr>
        <w:t xml:space="preserve"> In what circumstances, if any, might you choose to present crude (unadjusted) rates?</w:t>
      </w:r>
    </w:p>
    <w:p w14:paraId="5BFA37E2" w14:textId="77777777" w:rsidR="008D4C1F" w:rsidRPr="00AE5495" w:rsidRDefault="008D4C1F" w:rsidP="008D4C1F">
      <w:pPr>
        <w:pStyle w:val="Epi1"/>
        <w:tabs>
          <w:tab w:val="clear" w:pos="-720"/>
          <w:tab w:val="left" w:pos="-360"/>
          <w:tab w:val="left" w:pos="72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93EBB69" w14:textId="77777777" w:rsidR="00731FED" w:rsidRPr="00AE5495" w:rsidRDefault="00731FED" w:rsidP="00731FED">
      <w:pPr>
        <w:pStyle w:val="Epi1"/>
        <w:tabs>
          <w:tab w:val="clear" w:pos="-720"/>
          <w:tab w:val="left" w:pos="-360"/>
          <w:tab w:val="left" w:pos="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Arial" w:hAnsi="Arial" w:cs="Arial"/>
        </w:rPr>
      </w:pPr>
    </w:p>
    <w:p w14:paraId="66A86A9B" w14:textId="77777777" w:rsidR="00600249" w:rsidRPr="00AE5495" w:rsidRDefault="00600249">
      <w:pPr>
        <w:spacing w:after="200" w:line="276" w:lineRule="auto"/>
        <w:rPr>
          <w:rFonts w:ascii="Arial" w:hAnsi="Arial" w:cs="Arial"/>
          <w:b/>
          <w:u w:val="single"/>
        </w:rPr>
      </w:pPr>
      <w:r w:rsidRPr="00AE5495">
        <w:rPr>
          <w:rFonts w:ascii="Arial" w:hAnsi="Arial" w:cs="Arial"/>
          <w:b/>
          <w:u w:val="single"/>
        </w:rPr>
        <w:br w:type="page"/>
      </w:r>
    </w:p>
    <w:p w14:paraId="660EB6BD" w14:textId="77777777" w:rsidR="008D4C1F" w:rsidRPr="00AE5495" w:rsidRDefault="00330A1C" w:rsidP="00731FED">
      <w:pPr>
        <w:pStyle w:val="Epi1"/>
        <w:tabs>
          <w:tab w:val="clear" w:pos="-720"/>
          <w:tab w:val="left" w:pos="-360"/>
          <w:tab w:val="left" w:pos="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Arial" w:hAnsi="Arial" w:cs="Arial"/>
          <w:b/>
          <w:sz w:val="24"/>
          <w:szCs w:val="24"/>
          <w:u w:val="single"/>
        </w:rPr>
      </w:pPr>
      <w:r w:rsidRPr="00AE5495">
        <w:rPr>
          <w:rFonts w:ascii="Arial" w:hAnsi="Arial" w:cs="Arial"/>
          <w:b/>
          <w:sz w:val="24"/>
          <w:szCs w:val="24"/>
          <w:u w:val="single"/>
        </w:rPr>
        <w:lastRenderedPageBreak/>
        <w:t>II. Choice of Standard Population</w:t>
      </w:r>
    </w:p>
    <w:p w14:paraId="5D856938" w14:textId="77777777" w:rsidR="008D4C1F" w:rsidRPr="00AE5495" w:rsidRDefault="008D4C1F" w:rsidP="00731FED">
      <w:pPr>
        <w:pStyle w:val="Epi1"/>
        <w:tabs>
          <w:tab w:val="clear" w:pos="-720"/>
          <w:tab w:val="left" w:pos="-360"/>
          <w:tab w:val="left" w:pos="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Arial" w:hAnsi="Arial" w:cs="Arial"/>
        </w:rPr>
      </w:pPr>
    </w:p>
    <w:p w14:paraId="62226D25" w14:textId="77777777" w:rsidR="003B27FE" w:rsidRPr="00AE5495" w:rsidRDefault="003B27FE" w:rsidP="00330A1C">
      <w:pPr>
        <w:tabs>
          <w:tab w:val="left" w:pos="-720"/>
        </w:tabs>
        <w:suppressAutoHyphens/>
        <w:rPr>
          <w:rFonts w:ascii="Arial" w:hAnsi="Arial" w:cs="Arial"/>
        </w:rPr>
      </w:pPr>
      <w:r w:rsidRPr="00AE5495">
        <w:rPr>
          <w:rFonts w:ascii="Arial" w:hAnsi="Arial" w:cs="Arial"/>
        </w:rPr>
        <w:t>In the Assignment, we created a hypothetical standard population by combining (summing) the populations of white and black females.</w:t>
      </w:r>
    </w:p>
    <w:p w14:paraId="5DC2228B" w14:textId="77777777" w:rsidR="003B27FE" w:rsidRPr="00AE5495" w:rsidRDefault="003B27FE" w:rsidP="00330A1C">
      <w:pPr>
        <w:tabs>
          <w:tab w:val="left" w:pos="-720"/>
        </w:tabs>
        <w:suppressAutoHyphens/>
        <w:rPr>
          <w:rFonts w:ascii="Arial" w:hAnsi="Arial" w:cs="Arial"/>
        </w:rPr>
      </w:pPr>
    </w:p>
    <w:p w14:paraId="7BB4233B" w14:textId="77777777" w:rsidR="00740739" w:rsidRPr="00AE5495" w:rsidRDefault="003B27FE" w:rsidP="00330A1C">
      <w:pPr>
        <w:tabs>
          <w:tab w:val="left" w:pos="-720"/>
        </w:tabs>
        <w:suppressAutoHyphens/>
        <w:rPr>
          <w:rFonts w:ascii="Arial" w:hAnsi="Arial" w:cs="Arial"/>
        </w:rPr>
      </w:pPr>
      <w:r w:rsidRPr="00AE5495">
        <w:rPr>
          <w:rFonts w:ascii="Arial" w:hAnsi="Arial" w:cs="Arial"/>
        </w:rPr>
        <w:t xml:space="preserve">Other standard populations can be used for direct adjustment. </w:t>
      </w:r>
      <w:r w:rsidR="00330A1C" w:rsidRPr="00AE5495">
        <w:rPr>
          <w:rFonts w:ascii="Arial" w:hAnsi="Arial" w:cs="Arial"/>
        </w:rPr>
        <w:t xml:space="preserve">The choice of a standard population for the age adjustment is somewhat arbitrary, although it is usually based on previous studies and desired comparison groups.  </w:t>
      </w:r>
    </w:p>
    <w:p w14:paraId="48B88E7C" w14:textId="77777777" w:rsidR="00330A1C" w:rsidRPr="00AE5495" w:rsidRDefault="00330A1C" w:rsidP="00330A1C">
      <w:pPr>
        <w:tabs>
          <w:tab w:val="left" w:pos="-720"/>
        </w:tabs>
        <w:suppressAutoHyphens/>
        <w:rPr>
          <w:rFonts w:ascii="Arial" w:hAnsi="Arial" w:cs="Arial"/>
        </w:rPr>
      </w:pPr>
    </w:p>
    <w:p w14:paraId="6B3F1538" w14:textId="77777777" w:rsidR="00740739" w:rsidRPr="00AE5495" w:rsidRDefault="00740739" w:rsidP="00740739">
      <w:pPr>
        <w:tabs>
          <w:tab w:val="left" w:pos="-720"/>
        </w:tabs>
        <w:suppressAutoHyphens/>
        <w:rPr>
          <w:rFonts w:ascii="Arial" w:hAnsi="Arial" w:cs="Arial"/>
        </w:rPr>
      </w:pPr>
      <w:r w:rsidRPr="00AE5495">
        <w:rPr>
          <w:rFonts w:ascii="Arial" w:hAnsi="Arial" w:cs="Arial"/>
        </w:rPr>
        <w:t xml:space="preserve">The following table contains standard populations used frequently in computing age-adjusted rates:   </w:t>
      </w:r>
    </w:p>
    <w:p w14:paraId="6E1DEDF1" w14:textId="77777777" w:rsidR="00740739" w:rsidRPr="00AE5495" w:rsidRDefault="00740739" w:rsidP="00740739">
      <w:pPr>
        <w:tabs>
          <w:tab w:val="left" w:pos="-720"/>
        </w:tabs>
        <w:suppressAutoHyphens/>
        <w:rPr>
          <w:rFonts w:ascii="Arial" w:hAnsi="Arial" w:cs="Arial"/>
        </w:rPr>
      </w:pPr>
    </w:p>
    <w:tbl>
      <w:tblPr>
        <w:tblW w:w="5000" w:type="pct"/>
        <w:jc w:val="center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469"/>
        <w:gridCol w:w="1710"/>
        <w:gridCol w:w="456"/>
        <w:gridCol w:w="1703"/>
        <w:gridCol w:w="458"/>
        <w:gridCol w:w="1614"/>
        <w:gridCol w:w="448"/>
        <w:gridCol w:w="1560"/>
      </w:tblGrid>
      <w:tr w:rsidR="00740739" w:rsidRPr="00AE5495" w14:paraId="4185D61F" w14:textId="77777777" w:rsidTr="00B83DB6">
        <w:trPr>
          <w:cantSplit/>
          <w:trHeight w:val="967"/>
          <w:jc w:val="center"/>
        </w:trPr>
        <w:tc>
          <w:tcPr>
            <w:tcW w:w="780" w:type="pct"/>
            <w:tcBorders>
              <w:bottom w:val="single" w:sz="6" w:space="0" w:color="auto"/>
            </w:tcBorders>
          </w:tcPr>
          <w:p w14:paraId="0D3E2646" w14:textId="77777777" w:rsidR="00740739" w:rsidRPr="00AE5495" w:rsidRDefault="00740739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E5495">
              <w:rPr>
                <w:rFonts w:ascii="Arial" w:hAnsi="Arial" w:cs="Arial"/>
                <w:b/>
                <w:sz w:val="24"/>
                <w:szCs w:val="24"/>
              </w:rPr>
              <w:t>Age Group</w:t>
            </w:r>
          </w:p>
          <w:p w14:paraId="244EF850" w14:textId="77777777" w:rsidR="00740739" w:rsidRPr="00AE5495" w:rsidRDefault="00740739" w:rsidP="00330A1C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E5495">
              <w:rPr>
                <w:rFonts w:ascii="Arial" w:hAnsi="Arial" w:cs="Arial"/>
                <w:b/>
                <w:sz w:val="24"/>
                <w:szCs w:val="24"/>
              </w:rPr>
              <w:t>(years)</w:t>
            </w:r>
          </w:p>
        </w:tc>
        <w:tc>
          <w:tcPr>
            <w:tcW w:w="908" w:type="pct"/>
            <w:tcBorders>
              <w:bottom w:val="single" w:sz="6" w:space="0" w:color="auto"/>
            </w:tcBorders>
          </w:tcPr>
          <w:p w14:paraId="0498E756" w14:textId="77777777" w:rsidR="00740739" w:rsidRPr="00AE5495" w:rsidRDefault="00740739" w:rsidP="00330A1C">
            <w:pPr>
              <w:tabs>
                <w:tab w:val="left" w:pos="-720"/>
              </w:tabs>
              <w:suppressAutoHyphens/>
              <w:spacing w:before="61" w:after="92"/>
              <w:jc w:val="center"/>
              <w:rPr>
                <w:rFonts w:ascii="Arial" w:hAnsi="Arial" w:cs="Arial"/>
                <w:b/>
              </w:rPr>
            </w:pPr>
            <w:r w:rsidRPr="00AE5495">
              <w:rPr>
                <w:rFonts w:ascii="Arial" w:hAnsi="Arial" w:cs="Arial"/>
                <w:b/>
              </w:rPr>
              <w:t xml:space="preserve">1940 US </w:t>
            </w:r>
            <w:r w:rsidRPr="00AE5495">
              <w:rPr>
                <w:rFonts w:ascii="Arial" w:hAnsi="Arial" w:cs="Arial"/>
                <w:b/>
              </w:rPr>
              <w:br/>
              <w:t xml:space="preserve">Standard </w:t>
            </w:r>
            <w:r w:rsidRPr="00AE5495">
              <w:rPr>
                <w:rFonts w:ascii="Arial" w:hAnsi="Arial" w:cs="Arial"/>
                <w:b/>
              </w:rPr>
              <w:br/>
              <w:t>Million</w:t>
            </w:r>
            <w:r w:rsidRPr="00AE5495">
              <w:rPr>
                <w:rStyle w:val="FootnoteReference"/>
                <w:rFonts w:ascii="Arial" w:eastAsiaTheme="majorEastAsia" w:hAnsi="Arial" w:cs="Arial"/>
                <w:b/>
              </w:rPr>
              <w:footnoteReference w:id="3"/>
            </w:r>
            <w:r w:rsidRPr="00AE5495">
              <w:rPr>
                <w:rFonts w:ascii="Arial" w:hAnsi="Arial" w:cs="Arial"/>
                <w:b/>
              </w:rPr>
              <w:t xml:space="preserve"> (%)</w:t>
            </w:r>
          </w:p>
        </w:tc>
        <w:tc>
          <w:tcPr>
            <w:tcW w:w="242" w:type="pct"/>
            <w:tcBorders>
              <w:bottom w:val="single" w:sz="6" w:space="0" w:color="auto"/>
            </w:tcBorders>
          </w:tcPr>
          <w:p w14:paraId="78EF92A6" w14:textId="77777777" w:rsidR="00740739" w:rsidRPr="00AE5495" w:rsidRDefault="00740739" w:rsidP="00330A1C">
            <w:pPr>
              <w:tabs>
                <w:tab w:val="left" w:pos="-720"/>
              </w:tabs>
              <w:suppressAutoHyphens/>
              <w:spacing w:before="61" w:after="92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4" w:type="pct"/>
            <w:tcBorders>
              <w:bottom w:val="single" w:sz="6" w:space="0" w:color="auto"/>
            </w:tcBorders>
          </w:tcPr>
          <w:p w14:paraId="19D9E44A" w14:textId="77777777" w:rsidR="00740739" w:rsidRPr="00AE5495" w:rsidRDefault="00740739" w:rsidP="00330A1C">
            <w:pPr>
              <w:tabs>
                <w:tab w:val="left" w:pos="-720"/>
              </w:tabs>
              <w:suppressAutoHyphens/>
              <w:spacing w:before="61" w:after="92"/>
              <w:jc w:val="center"/>
              <w:rPr>
                <w:rFonts w:ascii="Arial" w:hAnsi="Arial" w:cs="Arial"/>
                <w:b/>
              </w:rPr>
            </w:pPr>
            <w:r w:rsidRPr="00AE5495">
              <w:rPr>
                <w:rFonts w:ascii="Arial" w:hAnsi="Arial" w:cs="Arial"/>
                <w:b/>
              </w:rPr>
              <w:t xml:space="preserve">1970 US </w:t>
            </w:r>
            <w:r w:rsidRPr="00AE5495">
              <w:rPr>
                <w:rFonts w:ascii="Arial" w:hAnsi="Arial" w:cs="Arial"/>
                <w:b/>
              </w:rPr>
              <w:br/>
              <w:t xml:space="preserve">Standard </w:t>
            </w:r>
            <w:r w:rsidRPr="00AE5495">
              <w:rPr>
                <w:rFonts w:ascii="Arial" w:hAnsi="Arial" w:cs="Arial"/>
                <w:b/>
              </w:rPr>
              <w:br/>
              <w:t>Million</w:t>
            </w:r>
            <w:r w:rsidRPr="00AE5495">
              <w:rPr>
                <w:rFonts w:ascii="Arial" w:hAnsi="Arial" w:cs="Arial"/>
                <w:b/>
                <w:vertAlign w:val="superscript"/>
              </w:rPr>
              <w:t>5</w:t>
            </w:r>
            <w:r w:rsidRPr="00AE5495">
              <w:rPr>
                <w:rFonts w:ascii="Arial" w:hAnsi="Arial" w:cs="Arial"/>
                <w:b/>
              </w:rPr>
              <w:t xml:space="preserve"> (%)</w:t>
            </w:r>
          </w:p>
        </w:tc>
        <w:tc>
          <w:tcPr>
            <w:tcW w:w="243" w:type="pct"/>
            <w:tcBorders>
              <w:bottom w:val="single" w:sz="6" w:space="0" w:color="auto"/>
            </w:tcBorders>
          </w:tcPr>
          <w:p w14:paraId="5717B9A2" w14:textId="77777777" w:rsidR="00740739" w:rsidRPr="00AE5495" w:rsidRDefault="00740739" w:rsidP="00330A1C">
            <w:pPr>
              <w:tabs>
                <w:tab w:val="left" w:pos="-720"/>
              </w:tabs>
              <w:suppressAutoHyphens/>
              <w:spacing w:before="61" w:after="92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7" w:type="pct"/>
            <w:tcBorders>
              <w:bottom w:val="single" w:sz="6" w:space="0" w:color="auto"/>
            </w:tcBorders>
          </w:tcPr>
          <w:p w14:paraId="44395205" w14:textId="77777777" w:rsidR="00740739" w:rsidRPr="00AE5495" w:rsidRDefault="00740739" w:rsidP="00330A1C">
            <w:pPr>
              <w:tabs>
                <w:tab w:val="left" w:pos="-720"/>
              </w:tabs>
              <w:suppressAutoHyphens/>
              <w:spacing w:before="61" w:after="92"/>
              <w:jc w:val="center"/>
              <w:rPr>
                <w:rFonts w:ascii="Arial" w:hAnsi="Arial" w:cs="Arial"/>
                <w:b/>
              </w:rPr>
            </w:pPr>
            <w:r w:rsidRPr="00AE5495">
              <w:rPr>
                <w:rFonts w:ascii="Arial" w:hAnsi="Arial" w:cs="Arial"/>
                <w:b/>
              </w:rPr>
              <w:t xml:space="preserve">2000 US </w:t>
            </w:r>
            <w:r w:rsidRPr="00AE5495">
              <w:rPr>
                <w:rFonts w:ascii="Arial" w:hAnsi="Arial" w:cs="Arial"/>
                <w:b/>
              </w:rPr>
              <w:br/>
              <w:t xml:space="preserve">Standard </w:t>
            </w:r>
            <w:r w:rsidRPr="00AE5495">
              <w:rPr>
                <w:rFonts w:ascii="Arial" w:hAnsi="Arial" w:cs="Arial"/>
                <w:b/>
              </w:rPr>
              <w:br/>
              <w:t>Million</w:t>
            </w:r>
            <w:r w:rsidRPr="00AE5495">
              <w:rPr>
                <w:rFonts w:ascii="Arial" w:hAnsi="Arial" w:cs="Arial"/>
                <w:b/>
                <w:vertAlign w:val="superscript"/>
              </w:rPr>
              <w:t>5</w:t>
            </w:r>
            <w:r w:rsidRPr="00AE5495">
              <w:rPr>
                <w:rFonts w:ascii="Arial" w:hAnsi="Arial" w:cs="Arial"/>
                <w:b/>
              </w:rPr>
              <w:t xml:space="preserve"> (%)</w:t>
            </w:r>
          </w:p>
        </w:tc>
        <w:tc>
          <w:tcPr>
            <w:tcW w:w="238" w:type="pct"/>
            <w:tcBorders>
              <w:bottom w:val="single" w:sz="6" w:space="0" w:color="auto"/>
            </w:tcBorders>
          </w:tcPr>
          <w:p w14:paraId="660C5F4F" w14:textId="77777777" w:rsidR="00740739" w:rsidRPr="00AE5495" w:rsidRDefault="00740739" w:rsidP="00330A1C">
            <w:pPr>
              <w:tabs>
                <w:tab w:val="left" w:pos="-720"/>
              </w:tabs>
              <w:suppressAutoHyphens/>
              <w:spacing w:before="61" w:after="92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14:paraId="03B13D35" w14:textId="77777777" w:rsidR="00740739" w:rsidRPr="00AE5495" w:rsidRDefault="00740739" w:rsidP="00330A1C">
            <w:pPr>
              <w:tabs>
                <w:tab w:val="left" w:pos="-720"/>
              </w:tabs>
              <w:suppressAutoHyphens/>
              <w:spacing w:before="61" w:after="92"/>
              <w:jc w:val="center"/>
              <w:rPr>
                <w:rFonts w:ascii="Arial" w:hAnsi="Arial" w:cs="Arial"/>
                <w:b/>
              </w:rPr>
            </w:pPr>
            <w:r w:rsidRPr="00AE5495">
              <w:rPr>
                <w:rFonts w:ascii="Arial" w:hAnsi="Arial" w:cs="Arial"/>
                <w:b/>
              </w:rPr>
              <w:t>WHO World Standard Million</w:t>
            </w:r>
            <w:r w:rsidRPr="00AE5495">
              <w:rPr>
                <w:rStyle w:val="FootnoteReference"/>
                <w:rFonts w:ascii="Arial" w:eastAsiaTheme="majorEastAsia" w:hAnsi="Arial" w:cs="Arial"/>
                <w:b/>
              </w:rPr>
              <w:footnoteReference w:id="4"/>
            </w:r>
            <w:r w:rsidRPr="00AE5495">
              <w:rPr>
                <w:rFonts w:ascii="Arial" w:hAnsi="Arial" w:cs="Arial"/>
                <w:b/>
              </w:rPr>
              <w:t xml:space="preserve"> (%)</w:t>
            </w:r>
          </w:p>
        </w:tc>
      </w:tr>
      <w:tr w:rsidR="00740739" w:rsidRPr="00B83DB6" w14:paraId="1EFA6DCE" w14:textId="77777777" w:rsidTr="00B83DB6">
        <w:trPr>
          <w:trHeight w:val="371"/>
          <w:jc w:val="center"/>
        </w:trPr>
        <w:tc>
          <w:tcPr>
            <w:tcW w:w="780" w:type="pct"/>
          </w:tcPr>
          <w:p w14:paraId="4674421F" w14:textId="77777777" w:rsidR="00740739" w:rsidRPr="00B83DB6" w:rsidRDefault="00740739" w:rsidP="00330A1C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0 – 19</w:t>
            </w:r>
          </w:p>
        </w:tc>
        <w:tc>
          <w:tcPr>
            <w:tcW w:w="908" w:type="pct"/>
          </w:tcPr>
          <w:p w14:paraId="75197773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344,086 (34%)</w:t>
            </w:r>
          </w:p>
        </w:tc>
        <w:tc>
          <w:tcPr>
            <w:tcW w:w="242" w:type="pct"/>
          </w:tcPr>
          <w:p w14:paraId="6D086EF6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4" w:type="pct"/>
          </w:tcPr>
          <w:p w14:paraId="7795BAB1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378,769 (38%)</w:t>
            </w:r>
          </w:p>
        </w:tc>
        <w:tc>
          <w:tcPr>
            <w:tcW w:w="243" w:type="pct"/>
          </w:tcPr>
          <w:p w14:paraId="462804B9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7" w:type="pct"/>
          </w:tcPr>
          <w:p w14:paraId="084A00C1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286,869 (29%)</w:t>
            </w:r>
          </w:p>
        </w:tc>
        <w:tc>
          <w:tcPr>
            <w:tcW w:w="238" w:type="pct"/>
          </w:tcPr>
          <w:p w14:paraId="1A0BB3E6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8" w:type="pct"/>
          </w:tcPr>
          <w:p w14:paraId="4E01327B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346,150 (34%)</w:t>
            </w:r>
          </w:p>
        </w:tc>
      </w:tr>
      <w:tr w:rsidR="00740739" w:rsidRPr="00B83DB6" w14:paraId="280C10BB" w14:textId="77777777" w:rsidTr="00B83DB6">
        <w:trPr>
          <w:trHeight w:val="391"/>
          <w:jc w:val="center"/>
        </w:trPr>
        <w:tc>
          <w:tcPr>
            <w:tcW w:w="780" w:type="pct"/>
          </w:tcPr>
          <w:p w14:paraId="08533881" w14:textId="77777777" w:rsidR="00740739" w:rsidRPr="00B83DB6" w:rsidRDefault="00740739" w:rsidP="00330A1C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20 – 29</w:t>
            </w:r>
          </w:p>
        </w:tc>
        <w:tc>
          <w:tcPr>
            <w:tcW w:w="908" w:type="pct"/>
          </w:tcPr>
          <w:p w14:paraId="7BAB56F8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172,284 (17%)</w:t>
            </w:r>
          </w:p>
        </w:tc>
        <w:tc>
          <w:tcPr>
            <w:tcW w:w="242" w:type="pct"/>
          </w:tcPr>
          <w:p w14:paraId="77346B71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4" w:type="pct"/>
          </w:tcPr>
          <w:p w14:paraId="310AB7ED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146,881 (15%)</w:t>
            </w:r>
          </w:p>
        </w:tc>
        <w:tc>
          <w:tcPr>
            <w:tcW w:w="243" w:type="pct"/>
          </w:tcPr>
          <w:p w14:paraId="033ECBE7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7" w:type="pct"/>
          </w:tcPr>
          <w:p w14:paraId="1B21175D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131,007 (13%)</w:t>
            </w:r>
          </w:p>
        </w:tc>
        <w:tc>
          <w:tcPr>
            <w:tcW w:w="238" w:type="pct"/>
          </w:tcPr>
          <w:p w14:paraId="5F8A1856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8" w:type="pct"/>
          </w:tcPr>
          <w:p w14:paraId="4FD48C02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161,450 (16%)</w:t>
            </w:r>
          </w:p>
        </w:tc>
      </w:tr>
      <w:tr w:rsidR="00740739" w:rsidRPr="00B83DB6" w14:paraId="1EEC23A4" w14:textId="77777777" w:rsidTr="00B83DB6">
        <w:trPr>
          <w:trHeight w:val="391"/>
          <w:jc w:val="center"/>
        </w:trPr>
        <w:tc>
          <w:tcPr>
            <w:tcW w:w="780" w:type="pct"/>
          </w:tcPr>
          <w:p w14:paraId="71EA8DE7" w14:textId="77777777" w:rsidR="00740739" w:rsidRPr="00B83DB6" w:rsidRDefault="00740739" w:rsidP="00330A1C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30 – 39</w:t>
            </w:r>
          </w:p>
        </w:tc>
        <w:tc>
          <w:tcPr>
            <w:tcW w:w="908" w:type="pct"/>
          </w:tcPr>
          <w:p w14:paraId="4E52CB0E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150,284 (15%)</w:t>
            </w:r>
          </w:p>
        </w:tc>
        <w:tc>
          <w:tcPr>
            <w:tcW w:w="242" w:type="pct"/>
          </w:tcPr>
          <w:p w14:paraId="5944C6E7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4" w:type="pct"/>
          </w:tcPr>
          <w:p w14:paraId="3E8F7E8F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110,905 (11%)</w:t>
            </w:r>
          </w:p>
        </w:tc>
        <w:tc>
          <w:tcPr>
            <w:tcW w:w="243" w:type="pct"/>
          </w:tcPr>
          <w:p w14:paraId="21F70A58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7" w:type="pct"/>
          </w:tcPr>
          <w:p w14:paraId="1D549602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151,806 (15%)</w:t>
            </w:r>
          </w:p>
        </w:tc>
        <w:tc>
          <w:tcPr>
            <w:tcW w:w="238" w:type="pct"/>
          </w:tcPr>
          <w:p w14:paraId="510B7B81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8" w:type="pct"/>
          </w:tcPr>
          <w:p w14:paraId="408DE738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147,550 (15%)</w:t>
            </w:r>
          </w:p>
        </w:tc>
      </w:tr>
      <w:tr w:rsidR="00740739" w:rsidRPr="00B83DB6" w14:paraId="2FE4A756" w14:textId="77777777" w:rsidTr="00B83DB6">
        <w:trPr>
          <w:trHeight w:val="391"/>
          <w:jc w:val="center"/>
        </w:trPr>
        <w:tc>
          <w:tcPr>
            <w:tcW w:w="780" w:type="pct"/>
          </w:tcPr>
          <w:p w14:paraId="64200B50" w14:textId="77777777" w:rsidR="00740739" w:rsidRPr="00B83DB6" w:rsidRDefault="00740739" w:rsidP="00330A1C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40 – 49</w:t>
            </w:r>
          </w:p>
        </w:tc>
        <w:tc>
          <w:tcPr>
            <w:tcW w:w="908" w:type="pct"/>
          </w:tcPr>
          <w:p w14:paraId="3C5EF9DE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129,439 (13%)</w:t>
            </w:r>
          </w:p>
        </w:tc>
        <w:tc>
          <w:tcPr>
            <w:tcW w:w="242" w:type="pct"/>
          </w:tcPr>
          <w:p w14:paraId="22A49284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4" w:type="pct"/>
          </w:tcPr>
          <w:p w14:paraId="1E9595C4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118,580 (12%)</w:t>
            </w:r>
          </w:p>
        </w:tc>
        <w:tc>
          <w:tcPr>
            <w:tcW w:w="243" w:type="pct"/>
          </w:tcPr>
          <w:p w14:paraId="6B9F4270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7" w:type="pct"/>
          </w:tcPr>
          <w:p w14:paraId="57C4B268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153,969 (15%)</w:t>
            </w:r>
          </w:p>
        </w:tc>
        <w:tc>
          <w:tcPr>
            <w:tcW w:w="238" w:type="pct"/>
          </w:tcPr>
          <w:p w14:paraId="2FFD1307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8" w:type="pct"/>
          </w:tcPr>
          <w:p w14:paraId="1ACFC5D1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126,250 (13%)</w:t>
            </w:r>
          </w:p>
        </w:tc>
      </w:tr>
      <w:tr w:rsidR="00740739" w:rsidRPr="00B83DB6" w14:paraId="1FD81070" w14:textId="77777777" w:rsidTr="00B83DB6">
        <w:trPr>
          <w:trHeight w:val="371"/>
          <w:jc w:val="center"/>
        </w:trPr>
        <w:tc>
          <w:tcPr>
            <w:tcW w:w="780" w:type="pct"/>
          </w:tcPr>
          <w:p w14:paraId="71F461DC" w14:textId="77777777" w:rsidR="00740739" w:rsidRPr="00B83DB6" w:rsidRDefault="00740739" w:rsidP="00330A1C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50 – 59</w:t>
            </w:r>
          </w:p>
        </w:tc>
        <w:tc>
          <w:tcPr>
            <w:tcW w:w="908" w:type="pct"/>
          </w:tcPr>
          <w:p w14:paraId="475B2A09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99,497 (10%)</w:t>
            </w:r>
          </w:p>
        </w:tc>
        <w:tc>
          <w:tcPr>
            <w:tcW w:w="242" w:type="pct"/>
          </w:tcPr>
          <w:p w14:paraId="0F687184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4" w:type="pct"/>
          </w:tcPr>
          <w:p w14:paraId="34D78B0D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103,720 (10%)</w:t>
            </w:r>
          </w:p>
        </w:tc>
        <w:tc>
          <w:tcPr>
            <w:tcW w:w="243" w:type="pct"/>
          </w:tcPr>
          <w:p w14:paraId="4BFE511B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7" w:type="pct"/>
          </w:tcPr>
          <w:p w14:paraId="767A5B69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111,170 (11%)</w:t>
            </w:r>
          </w:p>
        </w:tc>
        <w:tc>
          <w:tcPr>
            <w:tcW w:w="238" w:type="pct"/>
          </w:tcPr>
          <w:p w14:paraId="4F11CCD8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8" w:type="pct"/>
          </w:tcPr>
          <w:p w14:paraId="78EC647D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99,150 (10%)</w:t>
            </w:r>
          </w:p>
        </w:tc>
      </w:tr>
      <w:tr w:rsidR="00740739" w:rsidRPr="00B83DB6" w14:paraId="158DC12A" w14:textId="77777777" w:rsidTr="00B83DB6">
        <w:trPr>
          <w:trHeight w:val="391"/>
          <w:jc w:val="center"/>
        </w:trPr>
        <w:tc>
          <w:tcPr>
            <w:tcW w:w="780" w:type="pct"/>
          </w:tcPr>
          <w:p w14:paraId="3EFB6A6F" w14:textId="77777777" w:rsidR="00740739" w:rsidRPr="00B83DB6" w:rsidRDefault="00740739" w:rsidP="00330A1C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60 – 69</w:t>
            </w:r>
          </w:p>
        </w:tc>
        <w:tc>
          <w:tcPr>
            <w:tcW w:w="908" w:type="pct"/>
          </w:tcPr>
          <w:p w14:paraId="4E2F04AE" w14:textId="77777777" w:rsidR="00740739" w:rsidRPr="00B83DB6" w:rsidRDefault="00F7123F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64,822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740739" w:rsidRPr="00B83DB6">
              <w:rPr>
                <w:rFonts w:ascii="Arial" w:hAnsi="Arial" w:cs="Arial"/>
                <w:sz w:val="22"/>
                <w:szCs w:val="22"/>
              </w:rPr>
              <w:t>(6%)</w:t>
            </w:r>
          </w:p>
        </w:tc>
        <w:tc>
          <w:tcPr>
            <w:tcW w:w="242" w:type="pct"/>
          </w:tcPr>
          <w:p w14:paraId="7CD377AD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4" w:type="pct"/>
          </w:tcPr>
          <w:p w14:paraId="57A31A56" w14:textId="77777777" w:rsidR="00740739" w:rsidRPr="00B83DB6" w:rsidRDefault="00F7123F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76,809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740739" w:rsidRPr="00B83DB6">
              <w:rPr>
                <w:rFonts w:ascii="Arial" w:hAnsi="Arial" w:cs="Arial"/>
                <w:sz w:val="22"/>
                <w:szCs w:val="22"/>
              </w:rPr>
              <w:t>(8%)</w:t>
            </w:r>
          </w:p>
        </w:tc>
        <w:tc>
          <w:tcPr>
            <w:tcW w:w="243" w:type="pct"/>
          </w:tcPr>
          <w:p w14:paraId="27364410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7" w:type="pct"/>
          </w:tcPr>
          <w:p w14:paraId="67DDE616" w14:textId="77777777" w:rsidR="00740739" w:rsidRPr="00B83DB6" w:rsidRDefault="00F7123F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73,057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740739" w:rsidRPr="00B83DB6">
              <w:rPr>
                <w:rFonts w:ascii="Arial" w:hAnsi="Arial" w:cs="Arial"/>
                <w:sz w:val="22"/>
                <w:szCs w:val="22"/>
              </w:rPr>
              <w:t>(7%)</w:t>
            </w:r>
          </w:p>
        </w:tc>
        <w:tc>
          <w:tcPr>
            <w:tcW w:w="238" w:type="pct"/>
          </w:tcPr>
          <w:p w14:paraId="46D0D6BF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8" w:type="pct"/>
          </w:tcPr>
          <w:p w14:paraId="54CB47C9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66,750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B83DB6">
              <w:rPr>
                <w:rFonts w:ascii="Arial" w:hAnsi="Arial" w:cs="Arial"/>
                <w:sz w:val="22"/>
                <w:szCs w:val="22"/>
              </w:rPr>
              <w:t>(7%)</w:t>
            </w:r>
          </w:p>
        </w:tc>
      </w:tr>
      <w:tr w:rsidR="00740739" w:rsidRPr="00B83DB6" w14:paraId="1C419624" w14:textId="77777777" w:rsidTr="00B83DB6">
        <w:trPr>
          <w:trHeight w:val="391"/>
          <w:jc w:val="center"/>
        </w:trPr>
        <w:tc>
          <w:tcPr>
            <w:tcW w:w="780" w:type="pct"/>
          </w:tcPr>
          <w:p w14:paraId="7A38253F" w14:textId="77777777" w:rsidR="00740739" w:rsidRPr="00B83DB6" w:rsidRDefault="00740739" w:rsidP="00330A1C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70 – 79</w:t>
            </w:r>
          </w:p>
        </w:tc>
        <w:tc>
          <w:tcPr>
            <w:tcW w:w="908" w:type="pct"/>
          </w:tcPr>
          <w:p w14:paraId="56F9DC8B" w14:textId="77777777" w:rsidR="00740739" w:rsidRPr="00B83DB6" w:rsidRDefault="00F7123F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30,937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740739" w:rsidRPr="00B83DB6">
              <w:rPr>
                <w:rFonts w:ascii="Arial" w:hAnsi="Arial" w:cs="Arial"/>
                <w:sz w:val="22"/>
                <w:szCs w:val="22"/>
              </w:rPr>
              <w:t>(3%)</w:t>
            </w:r>
          </w:p>
        </w:tc>
        <w:tc>
          <w:tcPr>
            <w:tcW w:w="242" w:type="pct"/>
          </w:tcPr>
          <w:p w14:paraId="4A8EA7AC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4" w:type="pct"/>
          </w:tcPr>
          <w:p w14:paraId="5DC34FE4" w14:textId="77777777" w:rsidR="00740739" w:rsidRPr="00B83DB6" w:rsidRDefault="00F7123F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45,660</w:t>
            </w:r>
            <w:r w:rsidR="00740739" w:rsidRPr="00B83D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740739" w:rsidRPr="00B83DB6">
              <w:rPr>
                <w:rFonts w:ascii="Arial" w:hAnsi="Arial" w:cs="Arial"/>
                <w:sz w:val="22"/>
                <w:szCs w:val="22"/>
              </w:rPr>
              <w:t>(5%)</w:t>
            </w:r>
          </w:p>
        </w:tc>
        <w:tc>
          <w:tcPr>
            <w:tcW w:w="243" w:type="pct"/>
          </w:tcPr>
          <w:p w14:paraId="28DCD8F0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7" w:type="pct"/>
          </w:tcPr>
          <w:p w14:paraId="3B7B335F" w14:textId="77777777" w:rsidR="00740739" w:rsidRPr="00B83DB6" w:rsidRDefault="00F7123F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58,772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740739" w:rsidRPr="00B83DB6">
              <w:rPr>
                <w:rFonts w:ascii="Arial" w:hAnsi="Arial" w:cs="Arial"/>
                <w:sz w:val="22"/>
                <w:szCs w:val="22"/>
              </w:rPr>
              <w:t>(6%)</w:t>
            </w:r>
          </w:p>
        </w:tc>
        <w:tc>
          <w:tcPr>
            <w:tcW w:w="238" w:type="pct"/>
          </w:tcPr>
          <w:p w14:paraId="006EA898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8" w:type="pct"/>
          </w:tcPr>
          <w:p w14:paraId="304683F8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37,250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B83DB6">
              <w:rPr>
                <w:rFonts w:ascii="Arial" w:hAnsi="Arial" w:cs="Arial"/>
                <w:sz w:val="22"/>
                <w:szCs w:val="22"/>
              </w:rPr>
              <w:t>(4%)</w:t>
            </w:r>
          </w:p>
        </w:tc>
      </w:tr>
      <w:tr w:rsidR="00740739" w:rsidRPr="00B83DB6" w14:paraId="28BAFA9A" w14:textId="77777777" w:rsidTr="00B83DB6">
        <w:trPr>
          <w:trHeight w:val="391"/>
          <w:jc w:val="center"/>
        </w:trPr>
        <w:tc>
          <w:tcPr>
            <w:tcW w:w="780" w:type="pct"/>
            <w:tcBorders>
              <w:bottom w:val="single" w:sz="4" w:space="0" w:color="auto"/>
            </w:tcBorders>
          </w:tcPr>
          <w:p w14:paraId="1B29A847" w14:textId="77777777" w:rsidR="00740739" w:rsidRPr="00B83DB6" w:rsidRDefault="00740739" w:rsidP="00330A1C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80+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282968AD" w14:textId="77777777" w:rsidR="00740739" w:rsidRPr="00B83DB6" w:rsidRDefault="00F7123F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8,651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740739" w:rsidRPr="00B83DB6">
              <w:rPr>
                <w:rFonts w:ascii="Arial" w:hAnsi="Arial" w:cs="Arial"/>
                <w:sz w:val="22"/>
                <w:szCs w:val="22"/>
              </w:rPr>
              <w:t>(1%)</w:t>
            </w:r>
          </w:p>
        </w:tc>
        <w:tc>
          <w:tcPr>
            <w:tcW w:w="242" w:type="pct"/>
            <w:tcBorders>
              <w:bottom w:val="single" w:sz="4" w:space="0" w:color="auto"/>
            </w:tcBorders>
          </w:tcPr>
          <w:p w14:paraId="57A16B82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66A63453" w14:textId="77777777" w:rsidR="00740739" w:rsidRPr="00B83DB6" w:rsidRDefault="00F7123F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18,676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740739" w:rsidRPr="00B83DB6">
              <w:rPr>
                <w:rFonts w:ascii="Arial" w:hAnsi="Arial" w:cs="Arial"/>
                <w:sz w:val="22"/>
                <w:szCs w:val="22"/>
              </w:rPr>
              <w:t>(2%)</w:t>
            </w:r>
          </w:p>
        </w:tc>
        <w:tc>
          <w:tcPr>
            <w:tcW w:w="243" w:type="pct"/>
            <w:tcBorders>
              <w:bottom w:val="single" w:sz="4" w:space="0" w:color="auto"/>
            </w:tcBorders>
          </w:tcPr>
          <w:p w14:paraId="11325170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526ADDC6" w14:textId="77777777" w:rsidR="00740739" w:rsidRPr="00B83DB6" w:rsidRDefault="00F7123F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33,350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740739" w:rsidRPr="00B83DB6">
              <w:rPr>
                <w:rFonts w:ascii="Arial" w:hAnsi="Arial" w:cs="Arial"/>
                <w:sz w:val="22"/>
                <w:szCs w:val="22"/>
              </w:rPr>
              <w:t>(3%)</w:t>
            </w:r>
          </w:p>
        </w:tc>
        <w:tc>
          <w:tcPr>
            <w:tcW w:w="238" w:type="pct"/>
            <w:tcBorders>
              <w:bottom w:val="single" w:sz="4" w:space="0" w:color="auto"/>
            </w:tcBorders>
          </w:tcPr>
          <w:p w14:paraId="68CAD596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14:paraId="4870C178" w14:textId="77777777" w:rsidR="00740739" w:rsidRPr="00B83DB6" w:rsidRDefault="00740739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15,450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B83DB6">
              <w:rPr>
                <w:rFonts w:ascii="Arial" w:hAnsi="Arial" w:cs="Arial"/>
                <w:sz w:val="22"/>
                <w:szCs w:val="22"/>
              </w:rPr>
              <w:t>(1%)</w:t>
            </w:r>
          </w:p>
        </w:tc>
      </w:tr>
      <w:tr w:rsidR="00740739" w:rsidRPr="00B83DB6" w14:paraId="4AF3ACB2" w14:textId="77777777" w:rsidTr="00B83DB6">
        <w:trPr>
          <w:trHeight w:val="391"/>
          <w:jc w:val="center"/>
        </w:trPr>
        <w:tc>
          <w:tcPr>
            <w:tcW w:w="780" w:type="pct"/>
            <w:tcBorders>
              <w:top w:val="single" w:sz="4" w:space="0" w:color="auto"/>
              <w:bottom w:val="single" w:sz="4" w:space="0" w:color="auto"/>
            </w:tcBorders>
          </w:tcPr>
          <w:p w14:paraId="282CAFE7" w14:textId="77777777" w:rsidR="00740739" w:rsidRPr="00B83DB6" w:rsidRDefault="00740739" w:rsidP="00330A1C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Total</w:t>
            </w:r>
          </w:p>
        </w:tc>
        <w:tc>
          <w:tcPr>
            <w:tcW w:w="908" w:type="pct"/>
            <w:tcBorders>
              <w:top w:val="single" w:sz="4" w:space="0" w:color="auto"/>
              <w:bottom w:val="single" w:sz="4" w:space="0" w:color="auto"/>
            </w:tcBorders>
          </w:tcPr>
          <w:p w14:paraId="5564EF1C" w14:textId="77777777" w:rsidR="00740739" w:rsidRPr="00B83DB6" w:rsidRDefault="00740739" w:rsidP="00330A1C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1,000,000</w:t>
            </w:r>
          </w:p>
        </w:tc>
        <w:tc>
          <w:tcPr>
            <w:tcW w:w="242" w:type="pct"/>
            <w:tcBorders>
              <w:top w:val="single" w:sz="4" w:space="0" w:color="auto"/>
              <w:bottom w:val="single" w:sz="4" w:space="0" w:color="auto"/>
            </w:tcBorders>
          </w:tcPr>
          <w:p w14:paraId="1C35D5DF" w14:textId="77777777" w:rsidR="00740739" w:rsidRPr="00B83DB6" w:rsidRDefault="00740739" w:rsidP="00330A1C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4" w:type="pct"/>
            <w:tcBorders>
              <w:top w:val="single" w:sz="4" w:space="0" w:color="auto"/>
              <w:bottom w:val="single" w:sz="4" w:space="0" w:color="auto"/>
            </w:tcBorders>
          </w:tcPr>
          <w:p w14:paraId="585A978A" w14:textId="77777777" w:rsidR="00740739" w:rsidRPr="00B83DB6" w:rsidRDefault="00740739" w:rsidP="00330A1C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1,000,000</w:t>
            </w:r>
          </w:p>
        </w:tc>
        <w:tc>
          <w:tcPr>
            <w:tcW w:w="243" w:type="pct"/>
            <w:tcBorders>
              <w:top w:val="single" w:sz="4" w:space="0" w:color="auto"/>
              <w:bottom w:val="single" w:sz="4" w:space="0" w:color="auto"/>
            </w:tcBorders>
          </w:tcPr>
          <w:p w14:paraId="26746692" w14:textId="77777777" w:rsidR="00740739" w:rsidRPr="00B83DB6" w:rsidRDefault="00740739" w:rsidP="00330A1C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5A8FB5EC" w14:textId="77777777" w:rsidR="00740739" w:rsidRPr="00B83DB6" w:rsidRDefault="00740739" w:rsidP="00330A1C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1,000,000</w:t>
            </w:r>
          </w:p>
        </w:tc>
        <w:tc>
          <w:tcPr>
            <w:tcW w:w="238" w:type="pct"/>
            <w:tcBorders>
              <w:top w:val="single" w:sz="4" w:space="0" w:color="auto"/>
              <w:bottom w:val="single" w:sz="4" w:space="0" w:color="auto"/>
            </w:tcBorders>
          </w:tcPr>
          <w:p w14:paraId="5642F221" w14:textId="77777777" w:rsidR="00740739" w:rsidRPr="00B83DB6" w:rsidRDefault="00740739" w:rsidP="00330A1C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14:paraId="614FBC32" w14:textId="77777777" w:rsidR="00740739" w:rsidRPr="00B83DB6" w:rsidRDefault="00740739" w:rsidP="00330A1C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1,000,000</w:t>
            </w:r>
          </w:p>
        </w:tc>
      </w:tr>
    </w:tbl>
    <w:p w14:paraId="0134FD0A" w14:textId="77777777" w:rsidR="00731FED" w:rsidRPr="00AE5495" w:rsidRDefault="00731FED" w:rsidP="00740739">
      <w:pPr>
        <w:pStyle w:val="Epi1"/>
        <w:tabs>
          <w:tab w:val="clear" w:pos="-720"/>
          <w:tab w:val="left" w:pos="-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  <w:sz w:val="24"/>
          <w:szCs w:val="24"/>
        </w:rPr>
      </w:pPr>
    </w:p>
    <w:p w14:paraId="68DC09F9" w14:textId="77777777" w:rsidR="00731FED" w:rsidRPr="00AE5495" w:rsidRDefault="00731FED" w:rsidP="00740739">
      <w:pPr>
        <w:pStyle w:val="Epi1"/>
        <w:tabs>
          <w:tab w:val="clear" w:pos="-720"/>
          <w:tab w:val="left" w:pos="-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</w:rPr>
      </w:pPr>
    </w:p>
    <w:p w14:paraId="5C778F24" w14:textId="77777777" w:rsidR="00731FED" w:rsidRPr="00AE5495" w:rsidRDefault="00731FED" w:rsidP="00740739">
      <w:pPr>
        <w:pStyle w:val="Epi1"/>
        <w:tabs>
          <w:tab w:val="clear" w:pos="-720"/>
          <w:tab w:val="left" w:pos="-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</w:rPr>
      </w:pPr>
    </w:p>
    <w:p w14:paraId="71BB3CC7" w14:textId="77777777" w:rsidR="00740739" w:rsidRPr="00AE5495" w:rsidRDefault="00740739" w:rsidP="00740739">
      <w:pPr>
        <w:pStyle w:val="Epi1"/>
        <w:tabs>
          <w:tab w:val="clear" w:pos="-720"/>
          <w:tab w:val="left" w:pos="-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</w:rPr>
      </w:pPr>
      <w:r w:rsidRPr="00AE5495">
        <w:rPr>
          <w:rFonts w:ascii="Arial" w:hAnsi="Arial" w:cs="Arial"/>
        </w:rPr>
        <w:br w:type="page"/>
      </w:r>
    </w:p>
    <w:p w14:paraId="3717A34B" w14:textId="77777777" w:rsidR="00740739" w:rsidRPr="00AE5495" w:rsidRDefault="00740739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AE5495">
        <w:rPr>
          <w:rFonts w:ascii="Arial" w:hAnsi="Arial" w:cs="Arial"/>
          <w:sz w:val="24"/>
          <w:szCs w:val="24"/>
          <w:u w:val="single"/>
        </w:rPr>
        <w:lastRenderedPageBreak/>
        <w:t xml:space="preserve">Question </w:t>
      </w:r>
      <w:r w:rsidR="003B27FE" w:rsidRPr="00AE5495">
        <w:rPr>
          <w:rFonts w:ascii="Arial" w:hAnsi="Arial" w:cs="Arial"/>
          <w:sz w:val="24"/>
          <w:szCs w:val="24"/>
          <w:u w:val="single"/>
        </w:rPr>
        <w:t>4</w:t>
      </w:r>
    </w:p>
    <w:p w14:paraId="20E0379C" w14:textId="77777777" w:rsidR="00AA39BD" w:rsidRPr="00AE5495" w:rsidRDefault="00AA39BD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sz w:val="24"/>
          <w:szCs w:val="24"/>
        </w:rPr>
      </w:pPr>
      <w:r w:rsidRPr="00AE5495">
        <w:rPr>
          <w:rFonts w:ascii="Arial" w:hAnsi="Arial" w:cs="Arial"/>
          <w:sz w:val="24"/>
          <w:szCs w:val="24"/>
        </w:rPr>
        <w:t xml:space="preserve">Compare the WHO World Standard Population (last column in Table 4) to the Standard Population in Table 3.  How do they compare?  </w:t>
      </w:r>
      <w:r w:rsidR="00CA6146" w:rsidRPr="00AE5495">
        <w:rPr>
          <w:rFonts w:ascii="Arial" w:hAnsi="Arial" w:cs="Arial"/>
          <w:sz w:val="24"/>
          <w:szCs w:val="24"/>
        </w:rPr>
        <w:t xml:space="preserve">Given what you learned </w:t>
      </w:r>
      <w:r w:rsidRPr="00AE5495">
        <w:rPr>
          <w:rFonts w:ascii="Arial" w:hAnsi="Arial" w:cs="Arial"/>
          <w:sz w:val="24"/>
          <w:szCs w:val="24"/>
        </w:rPr>
        <w:t>about direct standardization</w:t>
      </w:r>
      <w:r w:rsidR="00CA6146" w:rsidRPr="00AE5495">
        <w:rPr>
          <w:rFonts w:ascii="Arial" w:hAnsi="Arial" w:cs="Arial"/>
          <w:sz w:val="24"/>
          <w:szCs w:val="24"/>
        </w:rPr>
        <w:t xml:space="preserve"> in the Assignment</w:t>
      </w:r>
      <w:r w:rsidRPr="00AE5495">
        <w:rPr>
          <w:rFonts w:ascii="Arial" w:hAnsi="Arial" w:cs="Arial"/>
          <w:sz w:val="24"/>
          <w:szCs w:val="24"/>
        </w:rPr>
        <w:t>, how do you expect the age-adjusted breast cancer incidence rates that were adjusted using the combined population (calculated as part of the Assignment) to compare to the age-adjusted breast cancer incidence rates that are adjusted using the WHO World Standard Population?  Why?</w:t>
      </w:r>
    </w:p>
    <w:p w14:paraId="54C21A76" w14:textId="77777777" w:rsidR="00AA39BD" w:rsidRPr="00AE5495" w:rsidRDefault="00AA39BD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sz w:val="24"/>
          <w:szCs w:val="24"/>
        </w:rPr>
      </w:pPr>
      <w:r w:rsidRPr="00AE5495">
        <w:rPr>
          <w:rFonts w:ascii="Arial" w:hAnsi="Arial" w:cs="Arial"/>
          <w:sz w:val="24"/>
          <w:szCs w:val="24"/>
        </w:rPr>
        <w:t>(To make the comparison easier, data on the two standard populations is summarized for you in the table below).</w:t>
      </w:r>
    </w:p>
    <w:p w14:paraId="357E02F3" w14:textId="77777777" w:rsidR="00AA39BD" w:rsidRPr="00AE5495" w:rsidRDefault="00AA39BD" w:rsidP="00740739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  <w:sz w:val="24"/>
          <w:szCs w:val="24"/>
        </w:rPr>
      </w:pPr>
    </w:p>
    <w:tbl>
      <w:tblPr>
        <w:tblW w:w="3312" w:type="pct"/>
        <w:jc w:val="center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472"/>
        <w:gridCol w:w="178"/>
        <w:gridCol w:w="31"/>
        <w:gridCol w:w="1952"/>
        <w:gridCol w:w="928"/>
        <w:gridCol w:w="1677"/>
      </w:tblGrid>
      <w:tr w:rsidR="00CA6146" w:rsidRPr="00AE5495" w14:paraId="69A5E604" w14:textId="77777777" w:rsidTr="00662351">
        <w:trPr>
          <w:cantSplit/>
          <w:trHeight w:val="967"/>
          <w:jc w:val="center"/>
        </w:trPr>
        <w:tc>
          <w:tcPr>
            <w:tcW w:w="1179" w:type="pct"/>
            <w:tcBorders>
              <w:bottom w:val="single" w:sz="6" w:space="0" w:color="auto"/>
            </w:tcBorders>
            <w:vAlign w:val="center"/>
          </w:tcPr>
          <w:p w14:paraId="3E43F533" w14:textId="77777777" w:rsidR="00CA6146" w:rsidRPr="00AE5495" w:rsidRDefault="00CA6146" w:rsidP="00CA6146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E5495">
              <w:rPr>
                <w:rFonts w:ascii="Arial" w:hAnsi="Arial" w:cs="Arial"/>
                <w:b/>
                <w:sz w:val="24"/>
                <w:szCs w:val="24"/>
              </w:rPr>
              <w:t>Age Group</w:t>
            </w:r>
          </w:p>
          <w:p w14:paraId="502285F6" w14:textId="77777777" w:rsidR="00CA6146" w:rsidRPr="00AE5495" w:rsidRDefault="00CA6146" w:rsidP="00CA6146">
            <w:pPr>
              <w:pStyle w:val="Epi1"/>
              <w:tabs>
                <w:tab w:val="clear" w:pos="-720"/>
                <w:tab w:val="left" w:pos="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E5495">
              <w:rPr>
                <w:rFonts w:ascii="Arial" w:hAnsi="Arial" w:cs="Arial"/>
                <w:b/>
                <w:sz w:val="24"/>
                <w:szCs w:val="24"/>
              </w:rPr>
              <w:t>(years)</w:t>
            </w:r>
          </w:p>
        </w:tc>
        <w:tc>
          <w:tcPr>
            <w:tcW w:w="143" w:type="pct"/>
            <w:tcBorders>
              <w:bottom w:val="single" w:sz="6" w:space="0" w:color="auto"/>
            </w:tcBorders>
          </w:tcPr>
          <w:p w14:paraId="5779FF70" w14:textId="77777777" w:rsidR="00CA6146" w:rsidRPr="00AE5495" w:rsidRDefault="00CA6146" w:rsidP="00AE5495">
            <w:pPr>
              <w:tabs>
                <w:tab w:val="left" w:pos="-720"/>
              </w:tabs>
              <w:suppressAutoHyphens/>
              <w:spacing w:before="61" w:after="92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9" w:type="pct"/>
            <w:gridSpan w:val="2"/>
            <w:tcBorders>
              <w:bottom w:val="single" w:sz="6" w:space="0" w:color="auto"/>
            </w:tcBorders>
          </w:tcPr>
          <w:p w14:paraId="7E495A0E" w14:textId="77777777" w:rsidR="00CA6146" w:rsidRPr="00AE5495" w:rsidRDefault="00CA6146" w:rsidP="00CA6146">
            <w:pPr>
              <w:tabs>
                <w:tab w:val="left" w:pos="-720"/>
              </w:tabs>
              <w:suppressAutoHyphens/>
              <w:spacing w:before="61" w:after="92"/>
              <w:jc w:val="center"/>
              <w:rPr>
                <w:rFonts w:ascii="Arial" w:hAnsi="Arial" w:cs="Arial"/>
                <w:b/>
              </w:rPr>
            </w:pPr>
            <w:r w:rsidRPr="00AE5495">
              <w:rPr>
                <w:rFonts w:ascii="Arial" w:hAnsi="Arial" w:cs="Arial"/>
                <w:b/>
              </w:rPr>
              <w:t>Combined Population Standard (In 1,000's) (%)</w:t>
            </w:r>
          </w:p>
        </w:tc>
        <w:tc>
          <w:tcPr>
            <w:tcW w:w="744" w:type="pct"/>
            <w:tcBorders>
              <w:bottom w:val="single" w:sz="6" w:space="0" w:color="auto"/>
            </w:tcBorders>
          </w:tcPr>
          <w:p w14:paraId="5F10BA47" w14:textId="77777777" w:rsidR="00CA6146" w:rsidRPr="00AE5495" w:rsidRDefault="00CA6146" w:rsidP="00AE5495">
            <w:pPr>
              <w:tabs>
                <w:tab w:val="left" w:pos="-720"/>
              </w:tabs>
              <w:suppressAutoHyphens/>
              <w:spacing w:before="61" w:after="92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45" w:type="pct"/>
            <w:tcBorders>
              <w:bottom w:val="single" w:sz="6" w:space="0" w:color="auto"/>
            </w:tcBorders>
            <w:vAlign w:val="center"/>
          </w:tcPr>
          <w:p w14:paraId="1FC724EA" w14:textId="77777777" w:rsidR="00CA6146" w:rsidRPr="00AE5495" w:rsidRDefault="00CA6146" w:rsidP="00CA6146">
            <w:pPr>
              <w:tabs>
                <w:tab w:val="left" w:pos="-720"/>
              </w:tabs>
              <w:suppressAutoHyphens/>
              <w:spacing w:before="61" w:after="92"/>
              <w:jc w:val="center"/>
              <w:rPr>
                <w:rFonts w:ascii="Arial" w:hAnsi="Arial" w:cs="Arial"/>
                <w:b/>
              </w:rPr>
            </w:pPr>
            <w:r w:rsidRPr="00AE5495">
              <w:rPr>
                <w:rFonts w:ascii="Arial" w:hAnsi="Arial" w:cs="Arial"/>
                <w:b/>
              </w:rPr>
              <w:t>WHO World Standard</w:t>
            </w:r>
          </w:p>
          <w:p w14:paraId="35DFE6CC" w14:textId="77777777" w:rsidR="00CA6146" w:rsidRPr="00AE5495" w:rsidRDefault="00CA6146" w:rsidP="00CA6146">
            <w:pPr>
              <w:tabs>
                <w:tab w:val="left" w:pos="-720"/>
              </w:tabs>
              <w:suppressAutoHyphens/>
              <w:spacing w:before="61" w:after="92"/>
              <w:jc w:val="center"/>
              <w:rPr>
                <w:rFonts w:ascii="Arial" w:hAnsi="Arial" w:cs="Arial"/>
                <w:b/>
              </w:rPr>
            </w:pPr>
            <w:r w:rsidRPr="00AE5495">
              <w:rPr>
                <w:rFonts w:ascii="Arial" w:hAnsi="Arial" w:cs="Arial"/>
                <w:b/>
              </w:rPr>
              <w:t>(Million</w:t>
            </w:r>
            <w:r w:rsidRPr="00AE5495">
              <w:rPr>
                <w:rStyle w:val="FootnoteReference"/>
                <w:rFonts w:ascii="Arial" w:eastAsiaTheme="majorEastAsia" w:hAnsi="Arial" w:cs="Arial"/>
                <w:b/>
                <w:vertAlign w:val="baseline"/>
              </w:rPr>
              <w:t>)</w:t>
            </w:r>
            <w:r w:rsidRPr="00AE5495">
              <w:rPr>
                <w:rFonts w:ascii="Arial" w:hAnsi="Arial" w:cs="Arial"/>
                <w:b/>
              </w:rPr>
              <w:t xml:space="preserve"> (%)</w:t>
            </w:r>
          </w:p>
        </w:tc>
      </w:tr>
      <w:tr w:rsidR="00662351" w:rsidRPr="00B83DB6" w14:paraId="505A0BAC" w14:textId="77777777" w:rsidTr="00662351">
        <w:trPr>
          <w:trHeight w:val="371"/>
          <w:jc w:val="center"/>
        </w:trPr>
        <w:tc>
          <w:tcPr>
            <w:tcW w:w="1179" w:type="pct"/>
          </w:tcPr>
          <w:p w14:paraId="1C76135A" w14:textId="77777777" w:rsidR="00662351" w:rsidRPr="00B83DB6" w:rsidRDefault="00662351" w:rsidP="00CA6146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0 – 19</w:t>
            </w:r>
          </w:p>
        </w:tc>
        <w:tc>
          <w:tcPr>
            <w:tcW w:w="168" w:type="pct"/>
            <w:gridSpan w:val="2"/>
          </w:tcPr>
          <w:p w14:paraId="78D12CBF" w14:textId="77777777" w:rsidR="00662351" w:rsidRPr="00B83DB6" w:rsidRDefault="00662351" w:rsidP="00CA6146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pct"/>
            <w:vAlign w:val="center"/>
          </w:tcPr>
          <w:p w14:paraId="0BAE9F6A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61" w:after="92"/>
              <w:ind w:right="38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36,204 (27%)</w:t>
            </w:r>
          </w:p>
        </w:tc>
        <w:tc>
          <w:tcPr>
            <w:tcW w:w="744" w:type="pct"/>
          </w:tcPr>
          <w:p w14:paraId="45265B15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345" w:type="pct"/>
          </w:tcPr>
          <w:p w14:paraId="6B810998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346,150 (34%)</w:t>
            </w:r>
          </w:p>
        </w:tc>
      </w:tr>
      <w:tr w:rsidR="00662351" w:rsidRPr="00B83DB6" w14:paraId="1AAF2A0C" w14:textId="77777777" w:rsidTr="00662351">
        <w:trPr>
          <w:trHeight w:val="391"/>
          <w:jc w:val="center"/>
        </w:trPr>
        <w:tc>
          <w:tcPr>
            <w:tcW w:w="1179" w:type="pct"/>
          </w:tcPr>
          <w:p w14:paraId="297E9E47" w14:textId="77777777" w:rsidR="00662351" w:rsidRPr="00B83DB6" w:rsidRDefault="00662351" w:rsidP="00CA6146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20 – 29</w:t>
            </w:r>
          </w:p>
        </w:tc>
        <w:tc>
          <w:tcPr>
            <w:tcW w:w="168" w:type="pct"/>
            <w:gridSpan w:val="2"/>
          </w:tcPr>
          <w:p w14:paraId="798AC6A2" w14:textId="77777777" w:rsidR="00662351" w:rsidRPr="00B83DB6" w:rsidRDefault="00662351" w:rsidP="00CA6146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pct"/>
            <w:vAlign w:val="center"/>
          </w:tcPr>
          <w:p w14:paraId="5BF32192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61" w:after="92"/>
              <w:ind w:right="38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16,803 (13%)</w:t>
            </w:r>
          </w:p>
        </w:tc>
        <w:tc>
          <w:tcPr>
            <w:tcW w:w="744" w:type="pct"/>
          </w:tcPr>
          <w:p w14:paraId="195BCD76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pct"/>
          </w:tcPr>
          <w:p w14:paraId="71E5DF29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161,450 (16%)</w:t>
            </w:r>
          </w:p>
        </w:tc>
      </w:tr>
      <w:tr w:rsidR="00662351" w:rsidRPr="00B83DB6" w14:paraId="210109B0" w14:textId="77777777" w:rsidTr="00662351">
        <w:trPr>
          <w:trHeight w:val="391"/>
          <w:jc w:val="center"/>
        </w:trPr>
        <w:tc>
          <w:tcPr>
            <w:tcW w:w="1179" w:type="pct"/>
          </w:tcPr>
          <w:p w14:paraId="4CECD577" w14:textId="77777777" w:rsidR="00662351" w:rsidRPr="00B83DB6" w:rsidRDefault="00662351" w:rsidP="00CA6146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30 – 39</w:t>
            </w:r>
          </w:p>
        </w:tc>
        <w:tc>
          <w:tcPr>
            <w:tcW w:w="168" w:type="pct"/>
            <w:gridSpan w:val="2"/>
          </w:tcPr>
          <w:p w14:paraId="34C61E88" w14:textId="77777777" w:rsidR="00662351" w:rsidRPr="00B83DB6" w:rsidRDefault="00662351" w:rsidP="00CA6146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pct"/>
            <w:vAlign w:val="center"/>
          </w:tcPr>
          <w:p w14:paraId="2F8E1B41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61" w:after="92"/>
              <w:ind w:right="38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19,765 (15%)</w:t>
            </w:r>
          </w:p>
        </w:tc>
        <w:tc>
          <w:tcPr>
            <w:tcW w:w="744" w:type="pct"/>
          </w:tcPr>
          <w:p w14:paraId="79B849E7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pct"/>
          </w:tcPr>
          <w:p w14:paraId="2DF81316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147,550 (15%)</w:t>
            </w:r>
          </w:p>
        </w:tc>
      </w:tr>
      <w:tr w:rsidR="00662351" w:rsidRPr="00B83DB6" w14:paraId="749BD28E" w14:textId="77777777" w:rsidTr="00662351">
        <w:trPr>
          <w:trHeight w:val="391"/>
          <w:jc w:val="center"/>
        </w:trPr>
        <w:tc>
          <w:tcPr>
            <w:tcW w:w="1179" w:type="pct"/>
          </w:tcPr>
          <w:p w14:paraId="3FDD5E7C" w14:textId="77777777" w:rsidR="00662351" w:rsidRPr="00B83DB6" w:rsidRDefault="00662351" w:rsidP="00CA6146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40 – 49</w:t>
            </w:r>
          </w:p>
        </w:tc>
        <w:tc>
          <w:tcPr>
            <w:tcW w:w="168" w:type="pct"/>
            <w:gridSpan w:val="2"/>
          </w:tcPr>
          <w:p w14:paraId="2A7E81B5" w14:textId="77777777" w:rsidR="00662351" w:rsidRPr="00B83DB6" w:rsidRDefault="00662351" w:rsidP="00CA6146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pct"/>
            <w:vAlign w:val="center"/>
          </w:tcPr>
          <w:p w14:paraId="5242BB3E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61" w:after="92"/>
              <w:ind w:right="38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20,364 (15%)</w:t>
            </w:r>
          </w:p>
        </w:tc>
        <w:tc>
          <w:tcPr>
            <w:tcW w:w="744" w:type="pct"/>
          </w:tcPr>
          <w:p w14:paraId="65162618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pct"/>
          </w:tcPr>
          <w:p w14:paraId="1DC04821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126,250 (13%)</w:t>
            </w:r>
          </w:p>
        </w:tc>
      </w:tr>
      <w:tr w:rsidR="00662351" w:rsidRPr="00B83DB6" w14:paraId="7792821B" w14:textId="77777777" w:rsidTr="00662351">
        <w:trPr>
          <w:trHeight w:val="371"/>
          <w:jc w:val="center"/>
        </w:trPr>
        <w:tc>
          <w:tcPr>
            <w:tcW w:w="1179" w:type="pct"/>
          </w:tcPr>
          <w:p w14:paraId="18E9971C" w14:textId="77777777" w:rsidR="00662351" w:rsidRPr="00B83DB6" w:rsidRDefault="00662351" w:rsidP="00CA6146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50 – 59</w:t>
            </w:r>
          </w:p>
        </w:tc>
        <w:tc>
          <w:tcPr>
            <w:tcW w:w="168" w:type="pct"/>
            <w:gridSpan w:val="2"/>
          </w:tcPr>
          <w:p w14:paraId="5456DB05" w14:textId="77777777" w:rsidR="00662351" w:rsidRPr="00B83DB6" w:rsidRDefault="00662351" w:rsidP="00CA6146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pct"/>
            <w:vAlign w:val="center"/>
          </w:tcPr>
          <w:p w14:paraId="231D4475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61" w:after="92"/>
              <w:ind w:right="38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15,074 (11%)</w:t>
            </w:r>
          </w:p>
        </w:tc>
        <w:tc>
          <w:tcPr>
            <w:tcW w:w="744" w:type="pct"/>
          </w:tcPr>
          <w:p w14:paraId="34D7F6B9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pct"/>
          </w:tcPr>
          <w:p w14:paraId="5C20F637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99,150 (10%)</w:t>
            </w:r>
          </w:p>
        </w:tc>
      </w:tr>
      <w:tr w:rsidR="00662351" w:rsidRPr="00B83DB6" w14:paraId="2A0EC59B" w14:textId="77777777" w:rsidTr="00662351">
        <w:trPr>
          <w:trHeight w:val="391"/>
          <w:jc w:val="center"/>
        </w:trPr>
        <w:tc>
          <w:tcPr>
            <w:tcW w:w="1179" w:type="pct"/>
          </w:tcPr>
          <w:p w14:paraId="4A9635C0" w14:textId="77777777" w:rsidR="00662351" w:rsidRPr="00B83DB6" w:rsidRDefault="00662351" w:rsidP="00CA6146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60 – 69</w:t>
            </w:r>
          </w:p>
        </w:tc>
        <w:tc>
          <w:tcPr>
            <w:tcW w:w="168" w:type="pct"/>
            <w:gridSpan w:val="2"/>
          </w:tcPr>
          <w:p w14:paraId="7F98EEF9" w14:textId="77777777" w:rsidR="00662351" w:rsidRPr="00B83DB6" w:rsidRDefault="00662351" w:rsidP="00CA6146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pct"/>
            <w:vAlign w:val="center"/>
          </w:tcPr>
          <w:p w14:paraId="2914B9B3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61" w:after="92"/>
              <w:ind w:right="38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10,279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B83DB6">
              <w:rPr>
                <w:rFonts w:ascii="Arial" w:hAnsi="Arial" w:cs="Arial"/>
                <w:sz w:val="22"/>
                <w:szCs w:val="22"/>
              </w:rPr>
              <w:t>(8%)</w:t>
            </w:r>
          </w:p>
        </w:tc>
        <w:tc>
          <w:tcPr>
            <w:tcW w:w="744" w:type="pct"/>
          </w:tcPr>
          <w:p w14:paraId="1B24C998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pct"/>
          </w:tcPr>
          <w:p w14:paraId="6D567D38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66,750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B83DB6">
              <w:rPr>
                <w:rFonts w:ascii="Arial" w:hAnsi="Arial" w:cs="Arial"/>
                <w:sz w:val="22"/>
                <w:szCs w:val="22"/>
              </w:rPr>
              <w:t>(7%)</w:t>
            </w:r>
          </w:p>
        </w:tc>
      </w:tr>
      <w:tr w:rsidR="00662351" w:rsidRPr="00B83DB6" w14:paraId="79D18D73" w14:textId="77777777" w:rsidTr="00662351">
        <w:trPr>
          <w:trHeight w:val="391"/>
          <w:jc w:val="center"/>
        </w:trPr>
        <w:tc>
          <w:tcPr>
            <w:tcW w:w="1179" w:type="pct"/>
          </w:tcPr>
          <w:p w14:paraId="13BF9351" w14:textId="77777777" w:rsidR="00662351" w:rsidRPr="00B83DB6" w:rsidRDefault="00662351" w:rsidP="00CA6146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70 – 79</w:t>
            </w:r>
          </w:p>
        </w:tc>
        <w:tc>
          <w:tcPr>
            <w:tcW w:w="168" w:type="pct"/>
            <w:gridSpan w:val="2"/>
          </w:tcPr>
          <w:p w14:paraId="37835342" w14:textId="77777777" w:rsidR="00662351" w:rsidRPr="00B83DB6" w:rsidRDefault="00662351" w:rsidP="00CA6146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pct"/>
            <w:vAlign w:val="center"/>
          </w:tcPr>
          <w:p w14:paraId="441DD3BB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61" w:after="92"/>
              <w:ind w:right="38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  8,915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B83DB6">
              <w:rPr>
                <w:rFonts w:ascii="Arial" w:hAnsi="Arial" w:cs="Arial"/>
                <w:sz w:val="22"/>
                <w:szCs w:val="22"/>
              </w:rPr>
              <w:t>(7%)</w:t>
            </w:r>
          </w:p>
        </w:tc>
        <w:tc>
          <w:tcPr>
            <w:tcW w:w="744" w:type="pct"/>
          </w:tcPr>
          <w:p w14:paraId="47509515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pct"/>
          </w:tcPr>
          <w:p w14:paraId="797432E6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37,250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B83DB6">
              <w:rPr>
                <w:rFonts w:ascii="Arial" w:hAnsi="Arial" w:cs="Arial"/>
                <w:sz w:val="22"/>
                <w:szCs w:val="22"/>
              </w:rPr>
              <w:t xml:space="preserve"> (4%)</w:t>
            </w:r>
          </w:p>
        </w:tc>
      </w:tr>
      <w:tr w:rsidR="00662351" w:rsidRPr="00B83DB6" w14:paraId="33C27BAB" w14:textId="77777777" w:rsidTr="00662351">
        <w:trPr>
          <w:trHeight w:val="391"/>
          <w:jc w:val="center"/>
        </w:trPr>
        <w:tc>
          <w:tcPr>
            <w:tcW w:w="1179" w:type="pct"/>
            <w:tcBorders>
              <w:bottom w:val="single" w:sz="4" w:space="0" w:color="auto"/>
            </w:tcBorders>
          </w:tcPr>
          <w:p w14:paraId="772C6431" w14:textId="77777777" w:rsidR="00662351" w:rsidRPr="00B83DB6" w:rsidRDefault="00662351" w:rsidP="00CA6146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80+</w:t>
            </w:r>
          </w:p>
        </w:tc>
        <w:tc>
          <w:tcPr>
            <w:tcW w:w="168" w:type="pct"/>
            <w:gridSpan w:val="2"/>
            <w:tcBorders>
              <w:bottom w:val="single" w:sz="4" w:space="0" w:color="auto"/>
            </w:tcBorders>
          </w:tcPr>
          <w:p w14:paraId="7D0CAFE5" w14:textId="77777777" w:rsidR="00662351" w:rsidRPr="00B83DB6" w:rsidRDefault="00662351" w:rsidP="00CA6146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pct"/>
            <w:tcBorders>
              <w:bottom w:val="single" w:sz="4" w:space="0" w:color="auto"/>
            </w:tcBorders>
            <w:vAlign w:val="center"/>
          </w:tcPr>
          <w:p w14:paraId="6AC4ED62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61" w:after="92"/>
              <w:ind w:right="381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    5,975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B83DB6">
              <w:rPr>
                <w:rFonts w:ascii="Arial" w:hAnsi="Arial" w:cs="Arial"/>
                <w:sz w:val="22"/>
                <w:szCs w:val="22"/>
              </w:rPr>
              <w:t>(4%)</w:t>
            </w:r>
          </w:p>
        </w:tc>
        <w:tc>
          <w:tcPr>
            <w:tcW w:w="744" w:type="pct"/>
            <w:tcBorders>
              <w:bottom w:val="single" w:sz="4" w:space="0" w:color="auto"/>
            </w:tcBorders>
          </w:tcPr>
          <w:p w14:paraId="1FD3B8EC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pct"/>
            <w:tcBorders>
              <w:bottom w:val="single" w:sz="4" w:space="0" w:color="auto"/>
            </w:tcBorders>
          </w:tcPr>
          <w:p w14:paraId="1869F401" w14:textId="77777777" w:rsidR="00662351" w:rsidRPr="00B83DB6" w:rsidRDefault="00662351" w:rsidP="00B83DB6">
            <w:pPr>
              <w:tabs>
                <w:tab w:val="left" w:pos="-720"/>
              </w:tabs>
              <w:suppressAutoHyphens/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15,450 </w:t>
            </w:r>
            <w:r w:rsidR="00B83DB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B83DB6">
              <w:rPr>
                <w:rFonts w:ascii="Arial" w:hAnsi="Arial" w:cs="Arial"/>
                <w:sz w:val="22"/>
                <w:szCs w:val="22"/>
              </w:rPr>
              <w:t>(1%)</w:t>
            </w:r>
          </w:p>
        </w:tc>
      </w:tr>
      <w:tr w:rsidR="00CA6146" w:rsidRPr="00B83DB6" w14:paraId="03693DC4" w14:textId="77777777" w:rsidTr="00662351">
        <w:trPr>
          <w:trHeight w:val="391"/>
          <w:jc w:val="center"/>
        </w:trPr>
        <w:tc>
          <w:tcPr>
            <w:tcW w:w="1179" w:type="pct"/>
            <w:tcBorders>
              <w:top w:val="single" w:sz="4" w:space="0" w:color="auto"/>
              <w:bottom w:val="single" w:sz="4" w:space="0" w:color="auto"/>
            </w:tcBorders>
          </w:tcPr>
          <w:p w14:paraId="470F1687" w14:textId="77777777" w:rsidR="00CA6146" w:rsidRPr="00B83DB6" w:rsidRDefault="00CA6146" w:rsidP="00AE5495">
            <w:pPr>
              <w:pStyle w:val="Epi1"/>
              <w:tabs>
                <w:tab w:val="clear" w:pos="-720"/>
                <w:tab w:val="left" w:pos="0"/>
              </w:tabs>
              <w:spacing w:before="120"/>
              <w:jc w:val="center"/>
              <w:rPr>
                <w:rFonts w:ascii="Arial" w:hAnsi="Arial" w:cs="Arial"/>
                <w:szCs w:val="22"/>
              </w:rPr>
            </w:pPr>
            <w:r w:rsidRPr="00B83DB6">
              <w:rPr>
                <w:rFonts w:ascii="Arial" w:hAnsi="Arial" w:cs="Arial"/>
                <w:szCs w:val="22"/>
              </w:rPr>
              <w:t>Total</w:t>
            </w:r>
          </w:p>
        </w:tc>
        <w:tc>
          <w:tcPr>
            <w:tcW w:w="16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E016DB" w14:textId="77777777" w:rsidR="00CA6146" w:rsidRPr="00B83DB6" w:rsidRDefault="00CA6146" w:rsidP="00AE5495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pct"/>
            <w:tcBorders>
              <w:top w:val="single" w:sz="4" w:space="0" w:color="auto"/>
              <w:bottom w:val="single" w:sz="4" w:space="0" w:color="auto"/>
            </w:tcBorders>
          </w:tcPr>
          <w:p w14:paraId="37D992EC" w14:textId="77777777" w:rsidR="00CA6146" w:rsidRPr="00B83DB6" w:rsidRDefault="00662351" w:rsidP="00662351">
            <w:pPr>
              <w:tabs>
                <w:tab w:val="left" w:pos="-720"/>
              </w:tabs>
              <w:suppressAutoHyphens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 xml:space="preserve">     133,379</w:t>
            </w:r>
          </w:p>
        </w:tc>
        <w:tc>
          <w:tcPr>
            <w:tcW w:w="744" w:type="pct"/>
            <w:tcBorders>
              <w:top w:val="single" w:sz="4" w:space="0" w:color="auto"/>
              <w:bottom w:val="single" w:sz="4" w:space="0" w:color="auto"/>
            </w:tcBorders>
          </w:tcPr>
          <w:p w14:paraId="30E62687" w14:textId="77777777" w:rsidR="00CA6146" w:rsidRPr="00B83DB6" w:rsidRDefault="00CA6146" w:rsidP="00AE5495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bottom w:val="single" w:sz="4" w:space="0" w:color="auto"/>
            </w:tcBorders>
          </w:tcPr>
          <w:p w14:paraId="0860C4C4" w14:textId="77777777" w:rsidR="00CA6146" w:rsidRPr="00B83DB6" w:rsidRDefault="00CA6146" w:rsidP="00AE5495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83DB6">
              <w:rPr>
                <w:rFonts w:ascii="Arial" w:hAnsi="Arial" w:cs="Arial"/>
                <w:sz w:val="22"/>
                <w:szCs w:val="22"/>
              </w:rPr>
              <w:t>1,000,000</w:t>
            </w:r>
          </w:p>
        </w:tc>
      </w:tr>
    </w:tbl>
    <w:p w14:paraId="77734245" w14:textId="77777777" w:rsidR="00AA39BD" w:rsidRPr="00AE5495" w:rsidRDefault="00AA39BD" w:rsidP="00740739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  <w:color w:val="FF0000"/>
          <w:sz w:val="24"/>
          <w:szCs w:val="24"/>
        </w:rPr>
      </w:pPr>
    </w:p>
    <w:p w14:paraId="1BC24881" w14:textId="77777777" w:rsidR="00600249" w:rsidRPr="00AE5495" w:rsidRDefault="00600249" w:rsidP="00740739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  <w:sz w:val="24"/>
          <w:szCs w:val="24"/>
        </w:rPr>
      </w:pPr>
      <w:r w:rsidRPr="00AE5495">
        <w:rPr>
          <w:rFonts w:ascii="Arial" w:hAnsi="Arial" w:cs="Arial"/>
          <w:sz w:val="24"/>
          <w:szCs w:val="24"/>
        </w:rPr>
        <w:t>(For more practice calculating rates, or to help better understand how the rates would compare, see Table 5 at the end of this Activity – it’s not required for the Activity but is fun!)</w:t>
      </w:r>
    </w:p>
    <w:p w14:paraId="07644506" w14:textId="77777777" w:rsidR="00600249" w:rsidRPr="00AE5495" w:rsidRDefault="00600249" w:rsidP="00740739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  <w:color w:val="FF0000"/>
          <w:sz w:val="24"/>
          <w:szCs w:val="24"/>
        </w:rPr>
      </w:pPr>
    </w:p>
    <w:p w14:paraId="2CB8A796" w14:textId="77777777" w:rsidR="00AA39BD" w:rsidRPr="00AE5495" w:rsidRDefault="00AA39BD" w:rsidP="00740739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rPr>
          <w:rFonts w:ascii="Arial" w:hAnsi="Arial" w:cs="Arial"/>
          <w:color w:val="FF0000"/>
          <w:sz w:val="24"/>
          <w:szCs w:val="24"/>
        </w:rPr>
      </w:pPr>
    </w:p>
    <w:p w14:paraId="4301E601" w14:textId="77777777" w:rsidR="00600249" w:rsidRPr="00AE5495" w:rsidRDefault="00600249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ind w:left="90"/>
        <w:rPr>
          <w:rFonts w:ascii="Arial" w:hAnsi="Arial" w:cs="Arial"/>
          <w:sz w:val="24"/>
          <w:szCs w:val="24"/>
          <w:u w:val="single"/>
        </w:rPr>
      </w:pPr>
    </w:p>
    <w:p w14:paraId="3AE19D43" w14:textId="77777777" w:rsidR="0084146B" w:rsidRPr="00AE5495" w:rsidRDefault="0084146B">
      <w:pPr>
        <w:spacing w:after="200" w:line="276" w:lineRule="auto"/>
        <w:rPr>
          <w:rFonts w:ascii="Arial" w:hAnsi="Arial" w:cs="Arial"/>
          <w:u w:val="single"/>
        </w:rPr>
      </w:pPr>
      <w:r w:rsidRPr="00AE5495">
        <w:rPr>
          <w:rFonts w:ascii="Arial" w:hAnsi="Arial" w:cs="Arial"/>
          <w:u w:val="single"/>
        </w:rPr>
        <w:br w:type="page"/>
      </w:r>
    </w:p>
    <w:p w14:paraId="7C5AF891" w14:textId="77777777" w:rsidR="008C7A63" w:rsidRPr="00AE5495" w:rsidRDefault="008C7A63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ind w:left="90"/>
        <w:rPr>
          <w:rFonts w:ascii="Arial" w:hAnsi="Arial" w:cs="Arial"/>
          <w:sz w:val="24"/>
          <w:szCs w:val="24"/>
          <w:u w:val="single"/>
        </w:rPr>
      </w:pPr>
      <w:r w:rsidRPr="00AE5495">
        <w:rPr>
          <w:rFonts w:ascii="Arial" w:hAnsi="Arial" w:cs="Arial"/>
          <w:sz w:val="24"/>
          <w:szCs w:val="24"/>
          <w:u w:val="single"/>
        </w:rPr>
        <w:lastRenderedPageBreak/>
        <w:t>Question 5</w:t>
      </w:r>
    </w:p>
    <w:p w14:paraId="48FEBBBA" w14:textId="77777777" w:rsidR="008C7A63" w:rsidRPr="00AE5495" w:rsidRDefault="008C7A63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line="276" w:lineRule="auto"/>
        <w:ind w:left="90"/>
        <w:rPr>
          <w:rFonts w:ascii="Arial" w:hAnsi="Arial" w:cs="Arial"/>
          <w:sz w:val="24"/>
          <w:szCs w:val="24"/>
        </w:rPr>
      </w:pPr>
      <w:r w:rsidRPr="00AE5495">
        <w:rPr>
          <w:rFonts w:ascii="Arial" w:hAnsi="Arial" w:cs="Arial"/>
          <w:sz w:val="24"/>
          <w:szCs w:val="24"/>
        </w:rPr>
        <w:t>What issues should one consider in selecting a standard population?</w:t>
      </w:r>
    </w:p>
    <w:p w14:paraId="6F749B85" w14:textId="77777777" w:rsidR="008C7A63" w:rsidRPr="00AE5495" w:rsidRDefault="008C7A63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  <w:b/>
          <w:sz w:val="24"/>
          <w:szCs w:val="24"/>
        </w:rPr>
      </w:pPr>
    </w:p>
    <w:p w14:paraId="677F2C0F" w14:textId="77777777" w:rsidR="008C7A63" w:rsidRPr="00AE5495" w:rsidRDefault="008C7A63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90"/>
        <w:rPr>
          <w:rFonts w:ascii="Arial" w:hAnsi="Arial" w:cs="Arial"/>
        </w:rPr>
      </w:pPr>
    </w:p>
    <w:p w14:paraId="14CA2746" w14:textId="77777777" w:rsidR="0084146B" w:rsidRPr="00AE5495" w:rsidRDefault="0084146B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90"/>
        <w:rPr>
          <w:rFonts w:ascii="Arial" w:hAnsi="Arial" w:cs="Arial"/>
        </w:rPr>
      </w:pPr>
    </w:p>
    <w:p w14:paraId="2A516A85" w14:textId="77777777" w:rsidR="0084146B" w:rsidRPr="00AE5495" w:rsidRDefault="0084146B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90"/>
        <w:rPr>
          <w:rFonts w:ascii="Arial" w:hAnsi="Arial" w:cs="Arial"/>
        </w:rPr>
      </w:pPr>
    </w:p>
    <w:p w14:paraId="10702BBD" w14:textId="77777777" w:rsidR="0084146B" w:rsidRPr="00AE5495" w:rsidRDefault="0084146B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90"/>
        <w:rPr>
          <w:rFonts w:ascii="Arial" w:hAnsi="Arial" w:cs="Arial"/>
        </w:rPr>
      </w:pPr>
    </w:p>
    <w:p w14:paraId="3A4AA6B6" w14:textId="77777777" w:rsidR="0084146B" w:rsidRPr="00AE5495" w:rsidRDefault="0084146B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90"/>
        <w:rPr>
          <w:rFonts w:ascii="Arial" w:hAnsi="Arial" w:cs="Arial"/>
        </w:rPr>
      </w:pPr>
    </w:p>
    <w:p w14:paraId="5CEA5EAB" w14:textId="77777777" w:rsidR="0084146B" w:rsidRPr="00AE5495" w:rsidRDefault="0084146B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90"/>
        <w:rPr>
          <w:rFonts w:ascii="Arial" w:hAnsi="Arial" w:cs="Arial"/>
        </w:rPr>
      </w:pPr>
    </w:p>
    <w:p w14:paraId="263EBC0F" w14:textId="77777777" w:rsidR="0084146B" w:rsidRPr="00AE5495" w:rsidRDefault="0084146B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90"/>
        <w:rPr>
          <w:rFonts w:ascii="Arial" w:hAnsi="Arial" w:cs="Arial"/>
        </w:rPr>
      </w:pPr>
    </w:p>
    <w:p w14:paraId="4FC1618B" w14:textId="77777777" w:rsidR="0084146B" w:rsidRPr="00AE5495" w:rsidRDefault="0084146B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90"/>
        <w:rPr>
          <w:rFonts w:ascii="Arial" w:hAnsi="Arial" w:cs="Arial"/>
        </w:rPr>
      </w:pPr>
    </w:p>
    <w:p w14:paraId="48C7E005" w14:textId="77777777" w:rsidR="0084146B" w:rsidRPr="00AE5495" w:rsidRDefault="0084146B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90"/>
        <w:rPr>
          <w:rFonts w:ascii="Arial" w:hAnsi="Arial" w:cs="Arial"/>
        </w:rPr>
      </w:pPr>
    </w:p>
    <w:p w14:paraId="36EA0771" w14:textId="77777777" w:rsidR="00740739" w:rsidRPr="00AE5495" w:rsidRDefault="00740739" w:rsidP="00740739">
      <w:pPr>
        <w:pStyle w:val="Epi1"/>
        <w:tabs>
          <w:tab w:val="clear" w:pos="-720"/>
          <w:tab w:val="left" w:pos="-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</w:rPr>
      </w:pPr>
    </w:p>
    <w:p w14:paraId="4B2C5BE8" w14:textId="77777777" w:rsidR="008C7A63" w:rsidRPr="00AE5495" w:rsidRDefault="008C7A63" w:rsidP="00740739">
      <w:pPr>
        <w:pStyle w:val="Epi1"/>
        <w:tabs>
          <w:tab w:val="clear" w:pos="-720"/>
          <w:tab w:val="left" w:pos="-360"/>
          <w:tab w:val="left" w:pos="72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720" w:hanging="630"/>
        <w:rPr>
          <w:rFonts w:ascii="Arial" w:hAnsi="Arial" w:cs="Arial"/>
          <w:u w:val="single"/>
        </w:rPr>
      </w:pPr>
    </w:p>
    <w:p w14:paraId="7FCEB5A9" w14:textId="77777777" w:rsidR="008C7A63" w:rsidRPr="00AE5495" w:rsidRDefault="008C7A63" w:rsidP="00740739">
      <w:pPr>
        <w:pStyle w:val="Epi1"/>
        <w:tabs>
          <w:tab w:val="clear" w:pos="-720"/>
          <w:tab w:val="left" w:pos="-360"/>
          <w:tab w:val="left" w:pos="72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720" w:hanging="630"/>
        <w:rPr>
          <w:rFonts w:ascii="Arial" w:hAnsi="Arial" w:cs="Arial"/>
          <w:b/>
          <w:sz w:val="24"/>
          <w:szCs w:val="24"/>
        </w:rPr>
      </w:pPr>
      <w:r w:rsidRPr="00AE5495">
        <w:rPr>
          <w:rFonts w:ascii="Arial" w:hAnsi="Arial" w:cs="Arial"/>
          <w:b/>
          <w:sz w:val="24"/>
          <w:szCs w:val="24"/>
        </w:rPr>
        <w:t>III. Indirect Standardization</w:t>
      </w:r>
    </w:p>
    <w:p w14:paraId="381C0131" w14:textId="77777777" w:rsidR="008C7A63" w:rsidRPr="00AE5495" w:rsidRDefault="008C7A63" w:rsidP="00740739">
      <w:pPr>
        <w:pStyle w:val="Epi1"/>
        <w:tabs>
          <w:tab w:val="clear" w:pos="-720"/>
          <w:tab w:val="left" w:pos="-360"/>
          <w:tab w:val="left" w:pos="72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720" w:hanging="630"/>
        <w:rPr>
          <w:rFonts w:ascii="Arial" w:hAnsi="Arial" w:cs="Arial"/>
          <w:sz w:val="24"/>
          <w:szCs w:val="24"/>
          <w:u w:val="single"/>
        </w:rPr>
      </w:pPr>
    </w:p>
    <w:p w14:paraId="256684C0" w14:textId="77777777" w:rsidR="00F7123F" w:rsidRPr="00AE5495" w:rsidRDefault="00F7123F" w:rsidP="00740739">
      <w:pPr>
        <w:spacing w:after="200" w:line="276" w:lineRule="auto"/>
        <w:rPr>
          <w:rFonts w:ascii="Arial" w:hAnsi="Arial" w:cs="Arial"/>
          <w:u w:val="single"/>
        </w:rPr>
      </w:pPr>
      <w:r w:rsidRPr="00AE5495">
        <w:rPr>
          <w:rFonts w:ascii="Arial" w:hAnsi="Arial" w:cs="Arial"/>
          <w:u w:val="single"/>
        </w:rPr>
        <w:t xml:space="preserve">Question </w:t>
      </w:r>
      <w:r w:rsidR="008C7A63" w:rsidRPr="00AE5495">
        <w:rPr>
          <w:rFonts w:ascii="Arial" w:hAnsi="Arial" w:cs="Arial"/>
          <w:u w:val="single"/>
        </w:rPr>
        <w:t>6</w:t>
      </w:r>
    </w:p>
    <w:p w14:paraId="68FF8C52" w14:textId="77777777" w:rsidR="00F7123F" w:rsidRPr="00AE5495" w:rsidRDefault="00772151" w:rsidP="00F7123F">
      <w:pPr>
        <w:pStyle w:val="Epi1"/>
        <w:tabs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  <w:sz w:val="24"/>
          <w:szCs w:val="24"/>
        </w:rPr>
      </w:pPr>
      <w:r w:rsidRPr="00AE5495">
        <w:rPr>
          <w:rFonts w:ascii="Arial" w:hAnsi="Arial" w:cs="Arial"/>
          <w:sz w:val="24"/>
          <w:szCs w:val="24"/>
        </w:rPr>
        <w:t>Suppose that the SMR for mortality from all causes among former mercury miners</w:t>
      </w:r>
      <w:r w:rsidR="00F7123F" w:rsidRPr="00AE5495">
        <w:rPr>
          <w:rFonts w:ascii="Arial" w:hAnsi="Arial" w:cs="Arial"/>
          <w:sz w:val="24"/>
          <w:szCs w:val="24"/>
        </w:rPr>
        <w:t xml:space="preserve"> </w:t>
      </w:r>
      <w:r w:rsidRPr="00AE5495">
        <w:rPr>
          <w:rFonts w:ascii="Arial" w:hAnsi="Arial" w:cs="Arial"/>
          <w:sz w:val="24"/>
          <w:szCs w:val="24"/>
        </w:rPr>
        <w:t>is 1.40.  Interpret this SMR.</w:t>
      </w:r>
    </w:p>
    <w:p w14:paraId="2EB70613" w14:textId="77777777" w:rsidR="00772151" w:rsidRPr="00AE5495" w:rsidRDefault="00772151" w:rsidP="00F7123F">
      <w:pPr>
        <w:spacing w:after="200" w:line="276" w:lineRule="auto"/>
        <w:rPr>
          <w:rFonts w:ascii="Arial" w:hAnsi="Arial" w:cs="Arial"/>
          <w:color w:val="FF0000"/>
        </w:rPr>
      </w:pPr>
    </w:p>
    <w:p w14:paraId="3E70CA0A" w14:textId="77777777" w:rsidR="00740739" w:rsidRDefault="00740739" w:rsidP="00740739">
      <w:pPr>
        <w:spacing w:after="200" w:line="276" w:lineRule="auto"/>
        <w:rPr>
          <w:rFonts w:ascii="Arial" w:hAnsi="Arial" w:cs="Arial"/>
          <w:b/>
          <w:u w:val="single"/>
        </w:rPr>
      </w:pPr>
    </w:p>
    <w:p w14:paraId="0803B1E2" w14:textId="77777777" w:rsidR="0092649C" w:rsidRDefault="0092649C" w:rsidP="00740739">
      <w:pPr>
        <w:spacing w:after="200" w:line="276" w:lineRule="auto"/>
        <w:rPr>
          <w:rFonts w:ascii="Arial" w:hAnsi="Arial" w:cs="Arial"/>
          <w:b/>
          <w:u w:val="single"/>
        </w:rPr>
      </w:pPr>
    </w:p>
    <w:p w14:paraId="10CBF330" w14:textId="77777777" w:rsidR="0084146B" w:rsidRDefault="0084146B" w:rsidP="00740739">
      <w:pPr>
        <w:spacing w:after="200" w:line="276" w:lineRule="auto"/>
        <w:rPr>
          <w:rFonts w:ascii="Arial" w:hAnsi="Arial" w:cs="Arial"/>
          <w:b/>
          <w:u w:val="single"/>
        </w:rPr>
      </w:pPr>
    </w:p>
    <w:p w14:paraId="7B3D21DF" w14:textId="77777777" w:rsidR="0092649C" w:rsidRPr="00AE5495" w:rsidRDefault="0092649C" w:rsidP="00740739">
      <w:pPr>
        <w:spacing w:after="200" w:line="276" w:lineRule="auto"/>
        <w:rPr>
          <w:rFonts w:ascii="Arial" w:hAnsi="Arial" w:cs="Arial"/>
          <w:b/>
          <w:u w:val="single"/>
        </w:rPr>
      </w:pPr>
    </w:p>
    <w:p w14:paraId="73495302" w14:textId="77777777" w:rsidR="0084146B" w:rsidRPr="00AE5495" w:rsidRDefault="0084146B" w:rsidP="00740739">
      <w:pPr>
        <w:spacing w:after="200" w:line="276" w:lineRule="auto"/>
        <w:rPr>
          <w:rFonts w:ascii="Arial" w:hAnsi="Arial" w:cs="Arial"/>
          <w:b/>
          <w:u w:val="single"/>
        </w:rPr>
      </w:pPr>
    </w:p>
    <w:p w14:paraId="5F025C40" w14:textId="77777777" w:rsidR="0084146B" w:rsidRPr="00AE5495" w:rsidRDefault="0084146B" w:rsidP="00740739">
      <w:pPr>
        <w:spacing w:after="200" w:line="276" w:lineRule="auto"/>
        <w:rPr>
          <w:rFonts w:ascii="Arial" w:hAnsi="Arial" w:cs="Arial"/>
          <w:b/>
          <w:u w:val="single"/>
        </w:rPr>
      </w:pPr>
    </w:p>
    <w:p w14:paraId="7899EC12" w14:textId="77777777" w:rsidR="00772151" w:rsidRPr="00AE5495" w:rsidRDefault="0092649C" w:rsidP="00740739">
      <w:p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Q</w:t>
      </w:r>
      <w:r w:rsidR="00772151" w:rsidRPr="00AE5495">
        <w:rPr>
          <w:rFonts w:ascii="Arial" w:hAnsi="Arial" w:cs="Arial"/>
          <w:u w:val="single"/>
        </w:rPr>
        <w:t>uestion 7</w:t>
      </w:r>
    </w:p>
    <w:p w14:paraId="4402732A" w14:textId="77777777" w:rsidR="00127122" w:rsidRPr="00AE5495" w:rsidRDefault="00772151" w:rsidP="00127122">
      <w:pPr>
        <w:spacing w:after="200" w:line="276" w:lineRule="auto"/>
        <w:rPr>
          <w:rFonts w:ascii="Arial" w:hAnsi="Arial" w:cs="Arial"/>
        </w:rPr>
      </w:pPr>
      <w:r w:rsidRPr="00AE5495">
        <w:rPr>
          <w:rFonts w:ascii="Arial" w:hAnsi="Arial" w:cs="Arial"/>
        </w:rPr>
        <w:t>Why calculate an SMR?</w:t>
      </w:r>
      <w:r w:rsidR="006F4BD3" w:rsidRPr="00AE5495">
        <w:rPr>
          <w:rFonts w:ascii="Arial" w:hAnsi="Arial" w:cs="Arial"/>
        </w:rPr>
        <w:t xml:space="preserve">  When might you choose to calculate an SMR instead of use direct adjustment? (HINT: C</w:t>
      </w:r>
      <w:r w:rsidR="00127122" w:rsidRPr="00AE5495">
        <w:rPr>
          <w:rFonts w:ascii="Arial" w:hAnsi="Arial" w:cs="Arial"/>
        </w:rPr>
        <w:t xml:space="preserve">onsider the </w:t>
      </w:r>
      <w:r w:rsidR="006F4BD3" w:rsidRPr="00AE5495">
        <w:rPr>
          <w:rFonts w:ascii="Arial" w:hAnsi="Arial" w:cs="Arial"/>
        </w:rPr>
        <w:t>real example</w:t>
      </w:r>
      <w:r w:rsidR="0092649C">
        <w:rPr>
          <w:rFonts w:ascii="Arial" w:hAnsi="Arial" w:cs="Arial"/>
        </w:rPr>
        <w:t xml:space="preserve"> in the following abstract</w:t>
      </w:r>
      <w:r w:rsidR="00127122" w:rsidRPr="00AE5495">
        <w:rPr>
          <w:rFonts w:ascii="Arial" w:hAnsi="Arial" w:cs="Arial"/>
        </w:rPr>
        <w:t>.</w:t>
      </w:r>
      <w:r w:rsidR="006F4BD3" w:rsidRPr="00AE5495">
        <w:rPr>
          <w:rFonts w:ascii="Arial" w:hAnsi="Arial" w:cs="Arial"/>
        </w:rPr>
        <w:t>)</w:t>
      </w:r>
    </w:p>
    <w:p w14:paraId="2D08D937" w14:textId="77777777" w:rsidR="00127122" w:rsidRPr="00AE5495" w:rsidRDefault="00127122" w:rsidP="00127122">
      <w:pPr>
        <w:spacing w:after="200" w:line="276" w:lineRule="auto"/>
        <w:rPr>
          <w:rFonts w:ascii="Arial" w:hAnsi="Arial" w:cs="Arial"/>
        </w:rPr>
      </w:pPr>
    </w:p>
    <w:p w14:paraId="4781ED58" w14:textId="77777777" w:rsidR="0092649C" w:rsidRDefault="0092649C">
      <w:pPr>
        <w:spacing w:after="200" w:line="276" w:lineRule="auto"/>
        <w:rPr>
          <w:rStyle w:val="highlight"/>
          <w:rFonts w:ascii="Arial" w:hAnsi="Arial" w:cs="Arial"/>
          <w:b/>
          <w:color w:val="000000"/>
          <w:sz w:val="30"/>
          <w:szCs w:val="30"/>
        </w:rPr>
      </w:pPr>
      <w:r>
        <w:rPr>
          <w:rStyle w:val="highlight"/>
          <w:rFonts w:ascii="Arial" w:hAnsi="Arial" w:cs="Arial"/>
          <w:b/>
          <w:color w:val="000000"/>
          <w:sz w:val="30"/>
          <w:szCs w:val="30"/>
        </w:rPr>
        <w:br w:type="page"/>
      </w:r>
    </w:p>
    <w:p w14:paraId="5E7B250E" w14:textId="77777777" w:rsidR="00127122" w:rsidRPr="00AE5495" w:rsidRDefault="00127122" w:rsidP="00127122">
      <w:pPr>
        <w:pStyle w:val="NoSpacing"/>
        <w:rPr>
          <w:rFonts w:ascii="Arial" w:hAnsi="Arial" w:cs="Arial"/>
          <w:b/>
          <w:sz w:val="30"/>
          <w:szCs w:val="30"/>
        </w:rPr>
      </w:pPr>
      <w:r w:rsidRPr="00AE5495">
        <w:rPr>
          <w:rStyle w:val="highlight"/>
          <w:rFonts w:ascii="Arial" w:hAnsi="Arial" w:cs="Arial"/>
          <w:b/>
          <w:color w:val="000000"/>
          <w:sz w:val="30"/>
          <w:szCs w:val="30"/>
        </w:rPr>
        <w:lastRenderedPageBreak/>
        <w:t>Statin</w:t>
      </w:r>
      <w:r w:rsidRPr="00AE5495">
        <w:rPr>
          <w:rStyle w:val="apple-converted-space"/>
          <w:rFonts w:ascii="Arial" w:hAnsi="Arial" w:cs="Arial"/>
          <w:b/>
          <w:color w:val="000000"/>
          <w:sz w:val="30"/>
          <w:szCs w:val="30"/>
        </w:rPr>
        <w:t> </w:t>
      </w:r>
      <w:r w:rsidRPr="00AE5495">
        <w:rPr>
          <w:rStyle w:val="highlight"/>
          <w:rFonts w:ascii="Arial" w:hAnsi="Arial" w:cs="Arial"/>
          <w:b/>
          <w:color w:val="000000"/>
          <w:sz w:val="30"/>
          <w:szCs w:val="30"/>
        </w:rPr>
        <w:t>drugs</w:t>
      </w:r>
      <w:r w:rsidRPr="00AE5495">
        <w:rPr>
          <w:rStyle w:val="apple-converted-space"/>
          <w:rFonts w:ascii="Arial" w:hAnsi="Arial" w:cs="Arial"/>
          <w:b/>
          <w:color w:val="000000"/>
          <w:sz w:val="30"/>
          <w:szCs w:val="30"/>
        </w:rPr>
        <w:t> </w:t>
      </w:r>
      <w:r w:rsidRPr="00AE5495">
        <w:rPr>
          <w:rFonts w:ascii="Arial" w:hAnsi="Arial" w:cs="Arial"/>
          <w:b/>
          <w:sz w:val="30"/>
          <w:szCs w:val="30"/>
        </w:rPr>
        <w:t>and</w:t>
      </w:r>
      <w:r w:rsidRPr="00AE5495">
        <w:rPr>
          <w:rStyle w:val="apple-converted-space"/>
          <w:rFonts w:ascii="Arial" w:hAnsi="Arial" w:cs="Arial"/>
          <w:b/>
          <w:color w:val="000000"/>
          <w:sz w:val="30"/>
          <w:szCs w:val="30"/>
        </w:rPr>
        <w:t> </w:t>
      </w:r>
      <w:r w:rsidRPr="00AE5495">
        <w:rPr>
          <w:rStyle w:val="highlight"/>
          <w:rFonts w:ascii="Arial" w:hAnsi="Arial" w:cs="Arial"/>
          <w:b/>
          <w:color w:val="000000"/>
          <w:sz w:val="30"/>
          <w:szCs w:val="30"/>
        </w:rPr>
        <w:t>risk</w:t>
      </w:r>
      <w:r w:rsidRPr="00AE5495">
        <w:rPr>
          <w:rStyle w:val="apple-converted-space"/>
          <w:rFonts w:ascii="Arial" w:hAnsi="Arial" w:cs="Arial"/>
          <w:b/>
          <w:color w:val="000000"/>
          <w:sz w:val="30"/>
          <w:szCs w:val="30"/>
        </w:rPr>
        <w:t> </w:t>
      </w:r>
      <w:r w:rsidRPr="00AE5495">
        <w:rPr>
          <w:rFonts w:ascii="Arial" w:hAnsi="Arial" w:cs="Arial"/>
          <w:b/>
          <w:sz w:val="30"/>
          <w:szCs w:val="30"/>
        </w:rPr>
        <w:t>of advanced</w:t>
      </w:r>
      <w:r w:rsidRPr="00AE5495">
        <w:rPr>
          <w:rStyle w:val="apple-converted-space"/>
          <w:rFonts w:ascii="Arial" w:hAnsi="Arial" w:cs="Arial"/>
          <w:b/>
          <w:color w:val="000000"/>
          <w:sz w:val="30"/>
          <w:szCs w:val="30"/>
        </w:rPr>
        <w:t> </w:t>
      </w:r>
      <w:r w:rsidRPr="00AE5495">
        <w:rPr>
          <w:rStyle w:val="highlight"/>
          <w:rFonts w:ascii="Arial" w:hAnsi="Arial" w:cs="Arial"/>
          <w:b/>
          <w:color w:val="000000"/>
          <w:sz w:val="30"/>
          <w:szCs w:val="30"/>
        </w:rPr>
        <w:t>prostate cancer</w:t>
      </w:r>
    </w:p>
    <w:p w14:paraId="35496CFE" w14:textId="77777777" w:rsidR="00127122" w:rsidRPr="00AE5495" w:rsidRDefault="00127122" w:rsidP="00127122">
      <w:pPr>
        <w:pStyle w:val="NoSpacing"/>
        <w:rPr>
          <w:rFonts w:ascii="Arial" w:hAnsi="Arial" w:cs="Arial"/>
          <w:sz w:val="21"/>
          <w:szCs w:val="21"/>
          <w:shd w:val="clear" w:color="auto" w:fill="FFFFFF"/>
        </w:rPr>
      </w:pPr>
      <w:r w:rsidRPr="00AE5495">
        <w:rPr>
          <w:rFonts w:ascii="Arial" w:hAnsi="Arial" w:cs="Arial"/>
          <w:sz w:val="21"/>
          <w:szCs w:val="21"/>
        </w:rPr>
        <w:t xml:space="preserve">Platz, EA, Leitzmann MF, Visvanathan K, et al. </w:t>
      </w:r>
      <w:r w:rsidRPr="00AE5495">
        <w:rPr>
          <w:rFonts w:ascii="Arial" w:hAnsi="Arial" w:cs="Arial"/>
          <w:sz w:val="21"/>
          <w:szCs w:val="21"/>
          <w:shd w:val="clear" w:color="auto" w:fill="FFFFFF"/>
        </w:rPr>
        <w:t>J Natl</w:t>
      </w:r>
      <w:r w:rsidRPr="00AE549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AE5495">
        <w:rPr>
          <w:rStyle w:val="highlight"/>
          <w:rFonts w:ascii="Arial" w:hAnsi="Arial" w:cs="Arial"/>
          <w:sz w:val="21"/>
          <w:szCs w:val="21"/>
          <w:shd w:val="clear" w:color="auto" w:fill="FFFFFF"/>
        </w:rPr>
        <w:t>Cancer</w:t>
      </w:r>
      <w:r w:rsidRPr="00AE549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AE5495">
        <w:rPr>
          <w:rFonts w:ascii="Arial" w:hAnsi="Arial" w:cs="Arial"/>
          <w:sz w:val="21"/>
          <w:szCs w:val="21"/>
          <w:shd w:val="clear" w:color="auto" w:fill="FFFFFF"/>
        </w:rPr>
        <w:t>Inst.</w:t>
      </w:r>
      <w:r w:rsidRPr="00AE549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AE5495">
        <w:rPr>
          <w:rFonts w:ascii="Arial" w:hAnsi="Arial" w:cs="Arial"/>
          <w:sz w:val="21"/>
          <w:szCs w:val="21"/>
          <w:shd w:val="clear" w:color="auto" w:fill="FFFFFF"/>
        </w:rPr>
        <w:t>2006 Dec 20;98(24):1819-25.</w:t>
      </w:r>
    </w:p>
    <w:p w14:paraId="5CE71D1F" w14:textId="77777777" w:rsidR="00127122" w:rsidRPr="00AE5495" w:rsidRDefault="00127122" w:rsidP="00127122">
      <w:pPr>
        <w:pStyle w:val="NoSpacing"/>
        <w:rPr>
          <w:rFonts w:ascii="Arial" w:hAnsi="Arial" w:cs="Arial"/>
          <w:sz w:val="21"/>
          <w:szCs w:val="21"/>
          <w:shd w:val="clear" w:color="auto" w:fill="FFFFFF"/>
        </w:rPr>
      </w:pPr>
    </w:p>
    <w:p w14:paraId="295507BA" w14:textId="77777777" w:rsidR="00127122" w:rsidRPr="00AE5495" w:rsidRDefault="00127122" w:rsidP="00127122">
      <w:pPr>
        <w:pStyle w:val="Heading4"/>
        <w:shd w:val="clear" w:color="auto" w:fill="FFFFFF"/>
        <w:spacing w:before="0" w:line="270" w:lineRule="atLeast"/>
        <w:ind w:right="60"/>
        <w:rPr>
          <w:rFonts w:ascii="Arial" w:hAnsi="Arial" w:cs="Arial"/>
          <w:caps/>
          <w:color w:val="000000"/>
          <w:sz w:val="20"/>
          <w:szCs w:val="20"/>
        </w:rPr>
      </w:pPr>
      <w:r w:rsidRPr="00AE5495">
        <w:rPr>
          <w:rFonts w:ascii="Arial" w:hAnsi="Arial" w:cs="Arial"/>
          <w:caps/>
          <w:color w:val="000000"/>
          <w:sz w:val="20"/>
          <w:szCs w:val="20"/>
        </w:rPr>
        <w:t>BACKGROUND:</w:t>
      </w:r>
    </w:p>
    <w:p w14:paraId="3E163FC4" w14:textId="77777777" w:rsidR="00127122" w:rsidRPr="00AE5495" w:rsidRDefault="00127122" w:rsidP="00127122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AE5495">
        <w:rPr>
          <w:rFonts w:ascii="Arial" w:hAnsi="Arial" w:cs="Arial"/>
          <w:color w:val="000000"/>
          <w:sz w:val="20"/>
          <w:szCs w:val="20"/>
        </w:rPr>
        <w:t>Statins are commonly used cholesterol-lowering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Style w:val="highlight"/>
          <w:rFonts w:ascii="Arial" w:hAnsi="Arial" w:cs="Arial"/>
          <w:color w:val="000000"/>
          <w:sz w:val="20"/>
          <w:szCs w:val="20"/>
        </w:rPr>
        <w:t>drugs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Fonts w:ascii="Arial" w:hAnsi="Arial" w:cs="Arial"/>
          <w:color w:val="000000"/>
          <w:sz w:val="20"/>
          <w:szCs w:val="20"/>
        </w:rPr>
        <w:t>that have proapoptotic and antimetastatic activities that could affect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Style w:val="highlight"/>
          <w:rFonts w:ascii="Arial" w:hAnsi="Arial" w:cs="Arial"/>
          <w:color w:val="000000"/>
          <w:sz w:val="20"/>
          <w:szCs w:val="20"/>
        </w:rPr>
        <w:t>cancer risk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Fonts w:ascii="Arial" w:hAnsi="Arial" w:cs="Arial"/>
          <w:color w:val="000000"/>
          <w:sz w:val="20"/>
          <w:szCs w:val="20"/>
        </w:rPr>
        <w:t>or progression. Results from previous epidemiologic studies of the association between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Style w:val="highlight"/>
          <w:rFonts w:ascii="Arial" w:hAnsi="Arial" w:cs="Arial"/>
          <w:color w:val="000000"/>
          <w:sz w:val="20"/>
          <w:szCs w:val="20"/>
        </w:rPr>
        <w:t>statin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Fonts w:ascii="Arial" w:hAnsi="Arial" w:cs="Arial"/>
          <w:color w:val="000000"/>
          <w:sz w:val="20"/>
          <w:szCs w:val="20"/>
        </w:rPr>
        <w:t>use and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Style w:val="highlight"/>
          <w:rFonts w:ascii="Arial" w:hAnsi="Arial" w:cs="Arial"/>
          <w:color w:val="000000"/>
          <w:sz w:val="20"/>
          <w:szCs w:val="20"/>
        </w:rPr>
        <w:t>cancer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Fonts w:ascii="Arial" w:hAnsi="Arial" w:cs="Arial"/>
          <w:color w:val="000000"/>
          <w:sz w:val="20"/>
          <w:szCs w:val="20"/>
        </w:rPr>
        <w:t>have been inconsistent. We investigated the association of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Style w:val="highlight"/>
          <w:rFonts w:ascii="Arial" w:hAnsi="Arial" w:cs="Arial"/>
          <w:color w:val="000000"/>
          <w:sz w:val="20"/>
          <w:szCs w:val="20"/>
        </w:rPr>
        <w:t>statin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Fonts w:ascii="Arial" w:hAnsi="Arial" w:cs="Arial"/>
          <w:color w:val="000000"/>
          <w:sz w:val="20"/>
          <w:szCs w:val="20"/>
        </w:rPr>
        <w:t>use with total and advanced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Style w:val="highlight"/>
          <w:rFonts w:ascii="Arial" w:hAnsi="Arial" w:cs="Arial"/>
          <w:color w:val="000000"/>
          <w:sz w:val="20"/>
          <w:szCs w:val="20"/>
        </w:rPr>
        <w:t>prostate cancer</w:t>
      </w:r>
      <w:r w:rsidRPr="00AE5495">
        <w:rPr>
          <w:rFonts w:ascii="Arial" w:hAnsi="Arial" w:cs="Arial"/>
          <w:color w:val="000000"/>
          <w:sz w:val="20"/>
          <w:szCs w:val="20"/>
        </w:rPr>
        <w:t>, the latter being the most important endpoint to prevent.</w:t>
      </w:r>
    </w:p>
    <w:p w14:paraId="769909D5" w14:textId="77777777" w:rsidR="00127122" w:rsidRPr="00AE5495" w:rsidRDefault="00127122" w:rsidP="00127122">
      <w:pPr>
        <w:pStyle w:val="Heading4"/>
        <w:shd w:val="clear" w:color="auto" w:fill="FFFFFF"/>
        <w:spacing w:before="0" w:line="270" w:lineRule="atLeast"/>
        <w:ind w:right="60"/>
        <w:rPr>
          <w:rFonts w:ascii="Arial" w:hAnsi="Arial" w:cs="Arial"/>
          <w:caps/>
          <w:color w:val="000000"/>
          <w:sz w:val="20"/>
          <w:szCs w:val="20"/>
        </w:rPr>
      </w:pPr>
      <w:r w:rsidRPr="00AE5495">
        <w:rPr>
          <w:rFonts w:ascii="Arial" w:hAnsi="Arial" w:cs="Arial"/>
          <w:caps/>
          <w:color w:val="000000"/>
          <w:sz w:val="20"/>
          <w:szCs w:val="20"/>
        </w:rPr>
        <w:t>METHODS:</w:t>
      </w:r>
    </w:p>
    <w:p w14:paraId="681B2318" w14:textId="77777777" w:rsidR="00127122" w:rsidRPr="00AE5495" w:rsidRDefault="00127122" w:rsidP="00127122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AE5495">
        <w:rPr>
          <w:rFonts w:ascii="Arial" w:hAnsi="Arial" w:cs="Arial"/>
          <w:color w:val="000000"/>
          <w:sz w:val="20"/>
          <w:szCs w:val="20"/>
        </w:rPr>
        <w:t>We analyzed data from an ongoing prospective cohort study of 34,989 US male health professionals who were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Style w:val="highlight"/>
          <w:rFonts w:ascii="Arial" w:hAnsi="Arial" w:cs="Arial"/>
          <w:color w:val="000000"/>
          <w:sz w:val="20"/>
          <w:szCs w:val="20"/>
        </w:rPr>
        <w:t>cancer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Fonts w:ascii="Arial" w:hAnsi="Arial" w:cs="Arial"/>
          <w:color w:val="000000"/>
          <w:sz w:val="20"/>
          <w:szCs w:val="20"/>
        </w:rPr>
        <w:t>free in 1990 and were followed to 2002. Participants reported their use of cholesterol-lowering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Style w:val="highlight"/>
          <w:rFonts w:ascii="Arial" w:hAnsi="Arial" w:cs="Arial"/>
          <w:color w:val="000000"/>
          <w:sz w:val="20"/>
          <w:szCs w:val="20"/>
        </w:rPr>
        <w:t>drugs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Fonts w:ascii="Arial" w:hAnsi="Arial" w:cs="Arial"/>
          <w:color w:val="000000"/>
          <w:sz w:val="20"/>
          <w:szCs w:val="20"/>
        </w:rPr>
        <w:t>on biennial questionnaires.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Style w:val="highlight"/>
          <w:rFonts w:ascii="Arial" w:hAnsi="Arial" w:cs="Arial"/>
          <w:color w:val="000000"/>
          <w:sz w:val="20"/>
          <w:szCs w:val="20"/>
        </w:rPr>
        <w:t>Prostate cancer</w:t>
      </w:r>
      <w:r w:rsidRPr="00AE5495">
        <w:rPr>
          <w:rStyle w:val="apple-converted-space"/>
          <w:rFonts w:ascii="Arial" w:hAnsi="Arial" w:cs="Arial"/>
          <w:color w:val="000000"/>
        </w:rPr>
        <w:t> </w:t>
      </w:r>
      <w:r w:rsidRPr="00AE5495">
        <w:rPr>
          <w:rFonts w:ascii="Arial" w:hAnsi="Arial" w:cs="Arial"/>
          <w:color w:val="000000"/>
          <w:sz w:val="20"/>
          <w:szCs w:val="20"/>
        </w:rPr>
        <w:t>diagnosis was confirmed by medical record review. Multivariable-adjusted relative risks (RRs) were estimated from Cox proportional hazards regression models. Statistical tests were two-sided.</w:t>
      </w:r>
    </w:p>
    <w:p w14:paraId="741E2D27" w14:textId="77777777" w:rsidR="00127122" w:rsidRPr="00AE5495" w:rsidRDefault="00127122" w:rsidP="00127122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="Arial" w:hAnsi="Arial" w:cs="Arial"/>
          <w:color w:val="000000"/>
          <w:sz w:val="20"/>
          <w:szCs w:val="20"/>
        </w:rPr>
      </w:pPr>
    </w:p>
    <w:p w14:paraId="44B71E6A" w14:textId="77777777" w:rsidR="00127122" w:rsidRPr="00AE5495" w:rsidRDefault="00127122" w:rsidP="00127122">
      <w:pPr>
        <w:pStyle w:val="NoSpacing"/>
        <w:rPr>
          <w:rFonts w:ascii="Arial" w:hAnsi="Arial" w:cs="Arial"/>
          <w:sz w:val="21"/>
          <w:szCs w:val="21"/>
        </w:rPr>
      </w:pPr>
      <w:r w:rsidRPr="00AE5495">
        <w:rPr>
          <w:rFonts w:ascii="Arial" w:hAnsi="Arial" w:cs="Arial"/>
          <w:noProof/>
        </w:rPr>
        <w:drawing>
          <wp:inline distT="0" distB="0" distL="0" distR="0" wp14:anchorId="0F41B946" wp14:editId="676D5DE3">
            <wp:extent cx="5943600" cy="3671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9C0E" w14:textId="77777777" w:rsidR="00127122" w:rsidRPr="00AE5495" w:rsidRDefault="00127122" w:rsidP="006F4BD3">
      <w:pPr>
        <w:spacing w:after="200" w:line="276" w:lineRule="auto"/>
        <w:ind w:left="720"/>
        <w:rPr>
          <w:rFonts w:ascii="Arial" w:hAnsi="Arial" w:cs="Arial"/>
          <w:color w:val="FF0000"/>
        </w:rPr>
      </w:pPr>
    </w:p>
    <w:p w14:paraId="3E6D8CDE" w14:textId="77777777" w:rsidR="006F4BD3" w:rsidRPr="00AE5495" w:rsidRDefault="006F4BD3" w:rsidP="00127122">
      <w:pPr>
        <w:spacing w:after="200" w:line="276" w:lineRule="auto"/>
        <w:ind w:left="720"/>
        <w:rPr>
          <w:rFonts w:ascii="Arial" w:hAnsi="Arial" w:cs="Arial"/>
          <w:color w:val="FF0000"/>
        </w:rPr>
      </w:pPr>
    </w:p>
    <w:p w14:paraId="0BC1FAF1" w14:textId="77777777" w:rsidR="006F4BD3" w:rsidRPr="00AE5495" w:rsidRDefault="006F4BD3" w:rsidP="006F4BD3">
      <w:pPr>
        <w:spacing w:after="200" w:line="276" w:lineRule="auto"/>
        <w:ind w:left="720"/>
        <w:rPr>
          <w:rFonts w:ascii="Arial" w:hAnsi="Arial" w:cs="Arial"/>
        </w:rPr>
      </w:pPr>
    </w:p>
    <w:p w14:paraId="2BC49E4F" w14:textId="77777777" w:rsidR="00772151" w:rsidRPr="00AE5495" w:rsidRDefault="00772151">
      <w:pPr>
        <w:spacing w:after="200" w:line="276" w:lineRule="auto"/>
        <w:rPr>
          <w:rFonts w:ascii="Arial" w:hAnsi="Arial" w:cs="Arial"/>
          <w:u w:val="single"/>
        </w:rPr>
      </w:pPr>
      <w:r w:rsidRPr="00AE5495">
        <w:rPr>
          <w:rFonts w:ascii="Arial" w:hAnsi="Arial" w:cs="Arial"/>
          <w:u w:val="single"/>
        </w:rPr>
        <w:br w:type="page"/>
      </w:r>
    </w:p>
    <w:p w14:paraId="30F9FD5D" w14:textId="77777777" w:rsidR="00740739" w:rsidRPr="00AE5495" w:rsidRDefault="00772151" w:rsidP="00740739">
      <w:pPr>
        <w:pStyle w:val="Epi1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  <w:sz w:val="24"/>
          <w:szCs w:val="24"/>
        </w:rPr>
      </w:pPr>
      <w:r w:rsidRPr="00AE5495">
        <w:rPr>
          <w:rFonts w:ascii="Arial" w:hAnsi="Arial" w:cs="Arial"/>
          <w:sz w:val="24"/>
          <w:szCs w:val="24"/>
          <w:u w:val="single"/>
        </w:rPr>
        <w:lastRenderedPageBreak/>
        <w:t>Question 8</w:t>
      </w:r>
    </w:p>
    <w:p w14:paraId="0179A943" w14:textId="77777777" w:rsidR="00740739" w:rsidRPr="00AE5495" w:rsidRDefault="00740739" w:rsidP="00740739">
      <w:pPr>
        <w:pStyle w:val="Epi1"/>
        <w:tabs>
          <w:tab w:val="clear" w:pos="-72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  <w:sz w:val="24"/>
          <w:szCs w:val="24"/>
        </w:rPr>
      </w:pPr>
      <w:r w:rsidRPr="00AE5495">
        <w:rPr>
          <w:rFonts w:ascii="Arial" w:hAnsi="Arial" w:cs="Arial"/>
          <w:sz w:val="24"/>
          <w:szCs w:val="24"/>
        </w:rPr>
        <w:t>Complete the following table, comparing the direct and indirect methods of adjustment.</w:t>
      </w:r>
    </w:p>
    <w:p w14:paraId="335F25F7" w14:textId="77777777" w:rsidR="00740739" w:rsidRPr="00AE5495" w:rsidRDefault="00740739" w:rsidP="00740739">
      <w:pPr>
        <w:pStyle w:val="Epi1"/>
        <w:tabs>
          <w:tab w:val="clear" w:pos="-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4"/>
        <w:gridCol w:w="3194"/>
        <w:gridCol w:w="3258"/>
      </w:tblGrid>
      <w:tr w:rsidR="00740739" w:rsidRPr="00AE5495" w14:paraId="683F15F9" w14:textId="77777777" w:rsidTr="0084146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382A" w14:textId="77777777" w:rsidR="00740739" w:rsidRPr="00AE5495" w:rsidRDefault="00740739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9AE2" w14:textId="77777777" w:rsidR="00740739" w:rsidRPr="00AE5495" w:rsidRDefault="00740739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495">
              <w:rPr>
                <w:rFonts w:ascii="Arial" w:hAnsi="Arial" w:cs="Arial"/>
                <w:sz w:val="24"/>
                <w:szCs w:val="24"/>
              </w:rPr>
              <w:t>Direct Adjustment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9663" w14:textId="77777777" w:rsidR="00740739" w:rsidRPr="00AE5495" w:rsidRDefault="00740739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495">
              <w:rPr>
                <w:rFonts w:ascii="Arial" w:hAnsi="Arial" w:cs="Arial"/>
                <w:sz w:val="24"/>
                <w:szCs w:val="24"/>
              </w:rPr>
              <w:t>Indirect Adjustment</w:t>
            </w:r>
          </w:p>
        </w:tc>
      </w:tr>
      <w:tr w:rsidR="00740739" w:rsidRPr="00AE5495" w14:paraId="67A4EF44" w14:textId="77777777" w:rsidTr="0084146B">
        <w:trPr>
          <w:trHeight w:val="11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F2A2" w14:textId="77777777" w:rsidR="00740739" w:rsidRPr="00AE5495" w:rsidRDefault="00740739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5495">
              <w:rPr>
                <w:rFonts w:ascii="Arial" w:hAnsi="Arial" w:cs="Arial"/>
                <w:sz w:val="24"/>
                <w:szCs w:val="24"/>
              </w:rPr>
              <w:t xml:space="preserve">From what population are the age-specific incidence rates drawn?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1063" w14:textId="77777777" w:rsidR="00740739" w:rsidRPr="00AE5495" w:rsidRDefault="00740739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B307026" w14:textId="77777777" w:rsidR="0084146B" w:rsidRPr="00AE5495" w:rsidRDefault="0084146B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C4B0E89" w14:textId="77777777" w:rsidR="0084146B" w:rsidRPr="00AE5495" w:rsidRDefault="0084146B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6798878" w14:textId="77777777" w:rsidR="0084146B" w:rsidRPr="00AE5495" w:rsidRDefault="0084146B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F75303F" w14:textId="77777777" w:rsidR="0084146B" w:rsidRPr="00AE5495" w:rsidRDefault="0084146B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B3C3" w14:textId="77777777" w:rsidR="00740739" w:rsidRPr="00AE5495" w:rsidRDefault="00740739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740739" w:rsidRPr="00AE5495" w14:paraId="0CA4A949" w14:textId="77777777" w:rsidTr="0084146B">
        <w:trPr>
          <w:trHeight w:val="9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0315" w14:textId="77777777" w:rsidR="00740739" w:rsidRPr="00AE5495" w:rsidRDefault="00740739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5495">
              <w:rPr>
                <w:rFonts w:ascii="Arial" w:hAnsi="Arial" w:cs="Arial"/>
                <w:sz w:val="24"/>
                <w:szCs w:val="24"/>
              </w:rPr>
              <w:t>From what population are the age-specific weights drawn?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0E60" w14:textId="77777777" w:rsidR="00740739" w:rsidRPr="00AE5495" w:rsidRDefault="00740739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027593B" w14:textId="77777777" w:rsidR="0084146B" w:rsidRPr="00AE5495" w:rsidRDefault="0084146B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0971CE6" w14:textId="77777777" w:rsidR="0084146B" w:rsidRPr="00AE5495" w:rsidRDefault="0084146B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03C960C" w14:textId="77777777" w:rsidR="0084146B" w:rsidRPr="00AE5495" w:rsidRDefault="0084146B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F5512D0" w14:textId="77777777" w:rsidR="00740739" w:rsidRPr="00AE5495" w:rsidRDefault="00740739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A835" w14:textId="77777777" w:rsidR="00740739" w:rsidRPr="00AE5495" w:rsidRDefault="00740739" w:rsidP="00330A1C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772151" w:rsidRPr="00AE5495" w14:paraId="26D2CA80" w14:textId="77777777" w:rsidTr="0084146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198E" w14:textId="77777777" w:rsidR="00772151" w:rsidRPr="00AE5495" w:rsidRDefault="00772151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5495">
              <w:rPr>
                <w:rFonts w:ascii="Arial" w:hAnsi="Arial" w:cs="Arial"/>
                <w:sz w:val="24"/>
                <w:szCs w:val="24"/>
              </w:rPr>
              <w:t>What useful comparisons can be made with each method of standardization?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33BB" w14:textId="77777777" w:rsidR="0084146B" w:rsidRPr="00AE5495" w:rsidRDefault="0084146B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  <w:p w14:paraId="46C149ED" w14:textId="77777777" w:rsidR="0084146B" w:rsidRPr="00AE5495" w:rsidRDefault="0084146B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  <w:p w14:paraId="003DDD65" w14:textId="77777777" w:rsidR="0084146B" w:rsidRPr="00AE5495" w:rsidRDefault="0084146B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  <w:p w14:paraId="60632C6E" w14:textId="77777777" w:rsidR="0084146B" w:rsidRPr="00AE5495" w:rsidRDefault="0084146B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  <w:p w14:paraId="57AC4F67" w14:textId="77777777" w:rsidR="00772151" w:rsidRPr="00AE5495" w:rsidRDefault="00772151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AE5495">
              <w:rPr>
                <w:rFonts w:ascii="Arial" w:hAnsi="Arial" w:cs="Arial"/>
                <w:bCs/>
                <w:color w:val="FF0000"/>
                <w:sz w:val="24"/>
                <w:szCs w:val="24"/>
              </w:rPr>
              <w:t xml:space="preserve">   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09AC" w14:textId="77777777" w:rsidR="00772151" w:rsidRPr="00AE5495" w:rsidRDefault="00772151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772151" w:rsidRPr="00AE5495" w14:paraId="5EA0C17E" w14:textId="77777777" w:rsidTr="0084146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611F" w14:textId="77777777" w:rsidR="00772151" w:rsidRPr="00AE5495" w:rsidRDefault="00772151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5495">
              <w:rPr>
                <w:rFonts w:ascii="Arial" w:hAnsi="Arial" w:cs="Arial"/>
                <w:sz w:val="24"/>
                <w:szCs w:val="24"/>
              </w:rPr>
              <w:t>Under what circumstances are each method of adjustment applied?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CD30" w14:textId="77777777" w:rsidR="00772151" w:rsidRPr="00AE5495" w:rsidRDefault="00772151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  <w:p w14:paraId="262565B5" w14:textId="77777777" w:rsidR="0084146B" w:rsidRPr="00AE5495" w:rsidRDefault="0084146B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9E3C" w14:textId="77777777" w:rsidR="00772151" w:rsidRPr="00AE5495" w:rsidRDefault="00772151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  <w:p w14:paraId="4FB2103B" w14:textId="77777777" w:rsidR="0084146B" w:rsidRPr="00AE5495" w:rsidRDefault="0084146B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  <w:p w14:paraId="7D257641" w14:textId="77777777" w:rsidR="0084146B" w:rsidRPr="00AE5495" w:rsidRDefault="0084146B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  <w:p w14:paraId="21369F1D" w14:textId="77777777" w:rsidR="0084146B" w:rsidRPr="00AE5495" w:rsidRDefault="0084146B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  <w:p w14:paraId="4782ECFB" w14:textId="77777777" w:rsidR="0084146B" w:rsidRPr="00AE5495" w:rsidRDefault="0084146B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  <w:p w14:paraId="04CA4409" w14:textId="77777777" w:rsidR="0084146B" w:rsidRPr="00AE5495" w:rsidRDefault="0084146B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772151" w:rsidRPr="00AE5495" w14:paraId="45F1203D" w14:textId="77777777" w:rsidTr="0084146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EFC4" w14:textId="77777777" w:rsidR="00772151" w:rsidRPr="00AE5495" w:rsidRDefault="00772151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5495">
              <w:rPr>
                <w:rFonts w:ascii="Arial" w:hAnsi="Arial" w:cs="Arial"/>
                <w:sz w:val="24"/>
                <w:szCs w:val="24"/>
              </w:rPr>
              <w:t>What is an advantage of each method of adjustment?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08BF" w14:textId="77777777" w:rsidR="00772151" w:rsidRPr="00AE5495" w:rsidRDefault="00772151" w:rsidP="00772151">
            <w:pPr>
              <w:pStyle w:val="Epi1"/>
              <w:rPr>
                <w:rStyle w:val="EndnoteReference"/>
                <w:rFonts w:ascii="Arial" w:hAnsi="Arial" w:cs="Arial"/>
                <w:color w:val="FF0000"/>
                <w:sz w:val="24"/>
                <w:szCs w:val="24"/>
                <w:vertAlign w:val="baseline"/>
              </w:rPr>
            </w:pPr>
          </w:p>
          <w:p w14:paraId="384E595C" w14:textId="77777777" w:rsidR="0084146B" w:rsidRPr="00AE5495" w:rsidRDefault="0084146B" w:rsidP="00772151">
            <w:pPr>
              <w:pStyle w:val="Epi1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ED53" w14:textId="77777777" w:rsidR="00772151" w:rsidRPr="00AE5495" w:rsidRDefault="00772151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  <w:p w14:paraId="5A8B46E4" w14:textId="77777777" w:rsidR="0084146B" w:rsidRPr="00AE5495" w:rsidRDefault="0084146B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  <w:p w14:paraId="2C2B8C72" w14:textId="77777777" w:rsidR="0084146B" w:rsidRPr="00AE5495" w:rsidRDefault="0084146B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  <w:p w14:paraId="1DB7AF4F" w14:textId="77777777" w:rsidR="0084146B" w:rsidRPr="00AE5495" w:rsidRDefault="0084146B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  <w:p w14:paraId="2ACD1E86" w14:textId="77777777" w:rsidR="0084146B" w:rsidRPr="00AE5495" w:rsidRDefault="0084146B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  <w:p w14:paraId="1A18D6B2" w14:textId="77777777" w:rsidR="0084146B" w:rsidRPr="00AE5495" w:rsidRDefault="0084146B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</w:tc>
      </w:tr>
      <w:tr w:rsidR="00772151" w:rsidRPr="00AE5495" w14:paraId="1F88D2AF" w14:textId="77777777" w:rsidTr="0084146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9921" w14:textId="77777777" w:rsidR="00772151" w:rsidRPr="00AE5495" w:rsidRDefault="00772151" w:rsidP="00772151">
            <w:pPr>
              <w:pStyle w:val="epi10"/>
              <w:tabs>
                <w:tab w:val="clear" w:pos="1"/>
                <w:tab w:val="clear" w:pos="252"/>
                <w:tab w:val="clear" w:pos="504"/>
                <w:tab w:val="left" w:pos="36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5495">
              <w:rPr>
                <w:rFonts w:ascii="Arial" w:hAnsi="Arial" w:cs="Arial"/>
                <w:sz w:val="24"/>
                <w:szCs w:val="24"/>
              </w:rPr>
              <w:t>What is a limitation of each method of adjustment?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6015" w14:textId="77777777" w:rsidR="00772151" w:rsidRPr="00AE5495" w:rsidRDefault="00772151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  <w:p w14:paraId="7773B7FA" w14:textId="77777777" w:rsidR="0084146B" w:rsidRPr="00AE5495" w:rsidRDefault="0084146B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  <w:p w14:paraId="2D65F46C" w14:textId="77777777" w:rsidR="0084146B" w:rsidRPr="00AE5495" w:rsidRDefault="0084146B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  <w:p w14:paraId="3B5E9DCA" w14:textId="77777777" w:rsidR="0084146B" w:rsidRPr="00AE5495" w:rsidRDefault="0084146B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  <w:p w14:paraId="37D81DF5" w14:textId="77777777" w:rsidR="0084146B" w:rsidRPr="00AE5495" w:rsidRDefault="0084146B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  <w:p w14:paraId="79021618" w14:textId="77777777" w:rsidR="0084146B" w:rsidRPr="00AE5495" w:rsidRDefault="0084146B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8B9B" w14:textId="77777777" w:rsidR="00772151" w:rsidRPr="00AE5495" w:rsidRDefault="00772151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  <w:p w14:paraId="5BF6A0EF" w14:textId="77777777" w:rsidR="0084146B" w:rsidRPr="00AE5495" w:rsidRDefault="0084146B" w:rsidP="00772151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Cs/>
                <w:color w:val="FF0000"/>
                <w:szCs w:val="24"/>
              </w:rPr>
            </w:pPr>
          </w:p>
        </w:tc>
      </w:tr>
    </w:tbl>
    <w:p w14:paraId="5F073F97" w14:textId="77777777" w:rsidR="008C7A63" w:rsidRPr="00AE5495" w:rsidRDefault="008C7A63" w:rsidP="008C7A63">
      <w:pPr>
        <w:suppressAutoHyphens/>
        <w:rPr>
          <w:rFonts w:ascii="Arial" w:hAnsi="Arial" w:cs="Arial"/>
        </w:rPr>
      </w:pPr>
    </w:p>
    <w:p w14:paraId="341F70A7" w14:textId="77777777" w:rsidR="006F4BD3" w:rsidRPr="00AE5495" w:rsidRDefault="006F4BD3">
      <w:pPr>
        <w:spacing w:after="200" w:line="276" w:lineRule="auto"/>
        <w:rPr>
          <w:rFonts w:ascii="Arial" w:hAnsi="Arial" w:cs="Arial"/>
          <w:b/>
        </w:rPr>
      </w:pPr>
    </w:p>
    <w:p w14:paraId="3531869E" w14:textId="77777777" w:rsidR="00772151" w:rsidRPr="00AE5495" w:rsidRDefault="00772151">
      <w:pPr>
        <w:spacing w:after="200" w:line="276" w:lineRule="auto"/>
        <w:rPr>
          <w:rFonts w:ascii="Arial" w:hAnsi="Arial" w:cs="Arial"/>
          <w:b/>
        </w:rPr>
      </w:pPr>
      <w:r w:rsidRPr="00AE5495">
        <w:rPr>
          <w:rFonts w:ascii="Arial" w:hAnsi="Arial" w:cs="Arial"/>
          <w:b/>
        </w:rPr>
        <w:br w:type="page"/>
      </w:r>
    </w:p>
    <w:p w14:paraId="48062DF8" w14:textId="77777777" w:rsidR="008C7A63" w:rsidRPr="00AE5495" w:rsidRDefault="008C7A63">
      <w:pPr>
        <w:spacing w:after="200" w:line="276" w:lineRule="auto"/>
        <w:rPr>
          <w:rFonts w:ascii="Arial" w:hAnsi="Arial" w:cs="Arial"/>
          <w:b/>
        </w:rPr>
      </w:pPr>
      <w:r w:rsidRPr="00AE5495">
        <w:rPr>
          <w:rFonts w:ascii="Arial" w:hAnsi="Arial" w:cs="Arial"/>
          <w:b/>
        </w:rPr>
        <w:lastRenderedPageBreak/>
        <w:t>III. More Practice!  (</w:t>
      </w:r>
      <w:r w:rsidR="0092649C">
        <w:rPr>
          <w:rFonts w:ascii="Arial" w:hAnsi="Arial" w:cs="Arial"/>
          <w:b/>
        </w:rPr>
        <w:t>Optional</w:t>
      </w:r>
      <w:r w:rsidR="00987EFF" w:rsidRPr="00AE5495">
        <w:rPr>
          <w:rFonts w:ascii="Arial" w:hAnsi="Arial" w:cs="Arial"/>
          <w:b/>
        </w:rPr>
        <w:t xml:space="preserve"> – not required</w:t>
      </w:r>
      <w:r w:rsidRPr="00AE5495">
        <w:rPr>
          <w:rFonts w:ascii="Arial" w:hAnsi="Arial" w:cs="Arial"/>
          <w:b/>
        </w:rPr>
        <w:t>)</w:t>
      </w:r>
    </w:p>
    <w:p w14:paraId="301E6361" w14:textId="77777777" w:rsidR="008C7A63" w:rsidRPr="00AE5495" w:rsidRDefault="00A154B7" w:rsidP="008C7A63">
      <w:pPr>
        <w:suppressAutoHyphens/>
        <w:rPr>
          <w:rFonts w:ascii="Arial" w:hAnsi="Arial" w:cs="Arial"/>
        </w:rPr>
      </w:pPr>
      <w:r>
        <w:rPr>
          <w:rFonts w:ascii="Arial" w:hAnsi="Arial" w:cs="Arial"/>
        </w:rPr>
        <w:t>Isn’t this fun?  Want</w:t>
      </w:r>
      <w:r w:rsidR="008C7A63" w:rsidRPr="00AE5495">
        <w:rPr>
          <w:rFonts w:ascii="Arial" w:hAnsi="Arial" w:cs="Arial"/>
        </w:rPr>
        <w:t xml:space="preserve"> more practice?  Need to prove to yourself how the age-adjusted rates compare when using the combined standard population vs. using the WHO standard population?  Using the data from Table 5 (below), calculate age-adjusted incidence rates for both racial groups using </w:t>
      </w:r>
      <w:r w:rsidR="008C7A63" w:rsidRPr="00AE5495">
        <w:rPr>
          <w:rFonts w:ascii="Arial" w:hAnsi="Arial" w:cs="Arial"/>
          <w:b/>
        </w:rPr>
        <w:t>the WHO World Standard Population</w:t>
      </w:r>
      <w:r w:rsidR="008C7A63" w:rsidRPr="00AE5495">
        <w:rPr>
          <w:rFonts w:ascii="Arial" w:hAnsi="Arial" w:cs="Arial"/>
        </w:rPr>
        <w:t xml:space="preserve"> as the standard population.</w:t>
      </w:r>
    </w:p>
    <w:p w14:paraId="18D74360" w14:textId="77777777" w:rsidR="008C7A63" w:rsidRPr="00AE5495" w:rsidRDefault="008C7A63" w:rsidP="008C7A63">
      <w:pPr>
        <w:pStyle w:val="Epi1"/>
        <w:tabs>
          <w:tab w:val="clear" w:pos="-720"/>
          <w:tab w:val="left" w:pos="-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</w:rPr>
      </w:pPr>
    </w:p>
    <w:p w14:paraId="15408A20" w14:textId="77777777" w:rsidR="008C7A63" w:rsidRPr="00AE5495" w:rsidRDefault="008C7A63" w:rsidP="008C7A63">
      <w:pPr>
        <w:pStyle w:val="Epi1"/>
        <w:tabs>
          <w:tab w:val="clear" w:pos="-720"/>
          <w:tab w:val="left" w:pos="-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</w:rPr>
      </w:pPr>
    </w:p>
    <w:p w14:paraId="67FFB5B4" w14:textId="77777777" w:rsidR="008C7A63" w:rsidRPr="00AE5495" w:rsidRDefault="008C7A63" w:rsidP="008C7A63">
      <w:pPr>
        <w:pStyle w:val="Epi1"/>
        <w:tabs>
          <w:tab w:val="clear" w:pos="-720"/>
          <w:tab w:val="center" w:pos="4680"/>
        </w:tabs>
        <w:jc w:val="center"/>
        <w:rPr>
          <w:rFonts w:ascii="Arial" w:hAnsi="Arial" w:cs="Arial"/>
          <w:b/>
        </w:rPr>
      </w:pPr>
      <w:r w:rsidRPr="00AE5495">
        <w:rPr>
          <w:rFonts w:ascii="Arial" w:hAnsi="Arial" w:cs="Arial"/>
          <w:b/>
          <w:u w:val="single"/>
        </w:rPr>
        <w:t>TABLE 5</w:t>
      </w:r>
      <w:r w:rsidRPr="00AE5495">
        <w:rPr>
          <w:rFonts w:ascii="Arial" w:hAnsi="Arial" w:cs="Arial"/>
          <w:b/>
        </w:rPr>
        <w:t>:</w:t>
      </w:r>
    </w:p>
    <w:p w14:paraId="57EAB08D" w14:textId="77777777" w:rsidR="008C7A63" w:rsidRPr="00AE5495" w:rsidRDefault="008C7A63" w:rsidP="008C7A63">
      <w:pPr>
        <w:pStyle w:val="Epi1"/>
        <w:tabs>
          <w:tab w:val="clear" w:pos="-720"/>
          <w:tab w:val="center" w:pos="4680"/>
        </w:tabs>
        <w:jc w:val="center"/>
        <w:rPr>
          <w:rFonts w:ascii="Arial" w:hAnsi="Arial" w:cs="Arial"/>
          <w:b/>
        </w:rPr>
      </w:pPr>
      <w:r w:rsidRPr="00AE5495">
        <w:rPr>
          <w:rFonts w:ascii="Arial" w:hAnsi="Arial" w:cs="Arial"/>
          <w:b/>
        </w:rPr>
        <w:t xml:space="preserve">Age-Adjustment of Invasive Breast Cancer Incidence in White and Black Females, </w:t>
      </w:r>
    </w:p>
    <w:p w14:paraId="6183FC38" w14:textId="77777777" w:rsidR="008C7A63" w:rsidRPr="00AE5495" w:rsidRDefault="008C7A63" w:rsidP="008C7A63">
      <w:pPr>
        <w:pStyle w:val="Epi1"/>
        <w:tabs>
          <w:tab w:val="clear" w:pos="-720"/>
          <w:tab w:val="center" w:pos="4680"/>
        </w:tabs>
        <w:jc w:val="center"/>
        <w:rPr>
          <w:rFonts w:ascii="Arial" w:hAnsi="Arial" w:cs="Arial"/>
          <w:b/>
        </w:rPr>
      </w:pPr>
      <w:r w:rsidRPr="00AE5495">
        <w:rPr>
          <w:rFonts w:ascii="Arial" w:hAnsi="Arial" w:cs="Arial"/>
          <w:b/>
        </w:rPr>
        <w:t>United States, SEER, 1998-2002 Using WHO World Standard Population</w:t>
      </w:r>
    </w:p>
    <w:p w14:paraId="1F6FD8DF" w14:textId="77777777" w:rsidR="008C7A63" w:rsidRPr="00AE5495" w:rsidRDefault="008C7A63" w:rsidP="008C7A63">
      <w:pPr>
        <w:pStyle w:val="Epi1"/>
        <w:tabs>
          <w:tab w:val="clear" w:pos="-720"/>
          <w:tab w:val="center" w:pos="4680"/>
        </w:tabs>
        <w:jc w:val="center"/>
        <w:rPr>
          <w:rFonts w:ascii="Arial" w:hAnsi="Arial" w:cs="Arial"/>
        </w:rPr>
      </w:pPr>
    </w:p>
    <w:tbl>
      <w:tblPr>
        <w:tblW w:w="10000" w:type="dxa"/>
        <w:tblInd w:w="108" w:type="dxa"/>
        <w:tblLook w:val="0000" w:firstRow="0" w:lastRow="0" w:firstColumn="0" w:lastColumn="0" w:noHBand="0" w:noVBand="0"/>
      </w:tblPr>
      <w:tblGrid>
        <w:gridCol w:w="2460"/>
        <w:gridCol w:w="815"/>
        <w:gridCol w:w="278"/>
        <w:gridCol w:w="1284"/>
        <w:gridCol w:w="331"/>
        <w:gridCol w:w="1139"/>
        <w:gridCol w:w="1112"/>
        <w:gridCol w:w="338"/>
        <w:gridCol w:w="1131"/>
        <w:gridCol w:w="1112"/>
      </w:tblGrid>
      <w:tr w:rsidR="00BB34C0" w:rsidRPr="00AE5495" w14:paraId="264D82CF" w14:textId="77777777" w:rsidTr="00AE5495">
        <w:trPr>
          <w:trHeight w:val="312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FA567" w14:textId="77777777" w:rsidR="008C7A63" w:rsidRPr="00AE5495" w:rsidRDefault="008C7A63" w:rsidP="00AE5495">
            <w:pPr>
              <w:rPr>
                <w:rFonts w:ascii="Arial" w:hAnsi="Arial" w:cs="Arial"/>
                <w:lang w:bidi="he-IL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91159" w14:textId="77777777" w:rsidR="008C7A63" w:rsidRPr="00AE5495" w:rsidRDefault="008C7A63" w:rsidP="00AE5495">
            <w:pPr>
              <w:rPr>
                <w:rFonts w:ascii="Arial" w:hAnsi="Arial" w:cs="Arial"/>
                <w:lang w:bidi="he-IL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87B4E43" w14:textId="77777777" w:rsidR="008C7A63" w:rsidRPr="00AE5495" w:rsidRDefault="008C7A63" w:rsidP="00AE5495">
            <w:pPr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1D762C65" w14:textId="77777777" w:rsidR="008C7A63" w:rsidRPr="00AE5495" w:rsidRDefault="008C7A63" w:rsidP="00AE5495">
            <w:pPr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5991E02D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C52151C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b/>
                <w:bCs/>
                <w:sz w:val="18"/>
                <w:szCs w:val="18"/>
                <w:lang w:bidi="he-IL"/>
              </w:rPr>
              <w:t>White Females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400A932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b/>
                <w:bCs/>
                <w:sz w:val="18"/>
                <w:szCs w:val="18"/>
                <w:lang w:bidi="he-IL"/>
              </w:rPr>
              <w:t> 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867845C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b/>
                <w:bCs/>
                <w:sz w:val="18"/>
                <w:szCs w:val="18"/>
                <w:lang w:bidi="he-IL"/>
              </w:rPr>
              <w:t>Black Females</w:t>
            </w:r>
          </w:p>
        </w:tc>
      </w:tr>
      <w:tr w:rsidR="00BB34C0" w:rsidRPr="00AE5495" w14:paraId="4B30B077" w14:textId="77777777" w:rsidTr="00AE5495">
        <w:trPr>
          <w:trHeight w:val="276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069FFA52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4252DB54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FB5008D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DE315A9" w14:textId="77777777" w:rsidR="008C7A63" w:rsidRPr="00AE5495" w:rsidRDefault="008C7A63" w:rsidP="00AE5495">
            <w:pPr>
              <w:ind w:left="-158"/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6BC2D8B9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2D01135D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1D50AED4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3B4FBEE7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7D5B6D1F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377629DC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</w:tr>
      <w:tr w:rsidR="00BB34C0" w:rsidRPr="00AE5495" w14:paraId="4D585DC5" w14:textId="77777777" w:rsidTr="00AE5495">
        <w:trPr>
          <w:trHeight w:val="684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25EEB361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164442A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0E97D461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1BB4DE6" w14:textId="77777777" w:rsidR="008C7A63" w:rsidRPr="00AE5495" w:rsidRDefault="008C7A63" w:rsidP="00AE5495">
            <w:pPr>
              <w:ind w:left="-158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bidi="he-IL"/>
              </w:rPr>
              <w:t>WHO World Standard Population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39A86764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bidi="he-IL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0C934478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Average annual incidence per 100,000 women at risk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08B65A9B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Expected Number of Cases for White Females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56BEA9D3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6B85E25C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Average annual incidence per 100,000 women at risk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0A49D40B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Expected Number of Cases for Black Females</w:t>
            </w:r>
          </w:p>
        </w:tc>
      </w:tr>
      <w:tr w:rsidR="00BB34C0" w:rsidRPr="00AE5495" w14:paraId="5DF1061B" w14:textId="77777777" w:rsidTr="00AE5495">
        <w:trPr>
          <w:trHeight w:val="276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52123C1C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2098ED71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5D9D7C7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3137AAF6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bidi="he-IL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3FA665A6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bidi="he-IL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6D9679AD" w14:textId="77777777" w:rsidR="008C7A63" w:rsidRPr="00AE5495" w:rsidRDefault="008C7A63" w:rsidP="00AE5495">
            <w:pPr>
              <w:rPr>
                <w:rFonts w:ascii="Arial" w:hAnsi="Arial" w:cs="Arial"/>
                <w:lang w:bidi="he-I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40C6E306" w14:textId="77777777" w:rsidR="008C7A63" w:rsidRPr="00AE5495" w:rsidRDefault="008C7A63" w:rsidP="00AE5495">
            <w:pPr>
              <w:rPr>
                <w:rFonts w:ascii="Arial" w:hAnsi="Arial" w:cs="Arial"/>
                <w:lang w:bidi="he-I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9003CB7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92602AA" w14:textId="77777777" w:rsidR="008C7A63" w:rsidRPr="00AE5495" w:rsidRDefault="008C7A63" w:rsidP="00AE5495">
            <w:pPr>
              <w:rPr>
                <w:rFonts w:ascii="Arial" w:hAnsi="Arial" w:cs="Arial"/>
                <w:lang w:bidi="he-I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1240E07E" w14:textId="77777777" w:rsidR="008C7A63" w:rsidRPr="00AE5495" w:rsidRDefault="008C7A63" w:rsidP="00AE5495">
            <w:pPr>
              <w:rPr>
                <w:rFonts w:ascii="Arial" w:hAnsi="Arial" w:cs="Arial"/>
                <w:lang w:bidi="he-IL"/>
              </w:rPr>
            </w:pPr>
          </w:p>
        </w:tc>
      </w:tr>
      <w:tr w:rsidR="00BB34C0" w:rsidRPr="00AE5495" w14:paraId="0D982DBD" w14:textId="77777777" w:rsidTr="00AE5495">
        <w:trPr>
          <w:trHeight w:val="468"/>
        </w:trPr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842CD4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Age Group (years)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3B86D86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4E8379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016A8F9" w14:textId="77777777" w:rsidR="008C7A63" w:rsidRPr="00AE5495" w:rsidRDefault="008C7A63" w:rsidP="00AE5495">
            <w:pPr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05D4793" w14:textId="77777777" w:rsidR="008C7A63" w:rsidRPr="00AE5495" w:rsidRDefault="008C7A63" w:rsidP="00AE5495">
            <w:pPr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8FBA8D" w14:textId="77777777" w:rsidR="008C7A63" w:rsidRPr="00AE5495" w:rsidRDefault="008C7A63" w:rsidP="00AE5495">
            <w:pPr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F49F7F" w14:textId="77777777" w:rsidR="008C7A63" w:rsidRPr="00AE5495" w:rsidRDefault="008C7A63" w:rsidP="00AE5495">
            <w:pPr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790BF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598BF69" w14:textId="77777777" w:rsidR="008C7A63" w:rsidRPr="00AE5495" w:rsidRDefault="008C7A63" w:rsidP="00AE5495">
            <w:pPr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FF3F8AF" w14:textId="77777777" w:rsidR="008C7A63" w:rsidRPr="00AE5495" w:rsidRDefault="008C7A63" w:rsidP="00AE5495">
            <w:pPr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 </w:t>
            </w:r>
          </w:p>
        </w:tc>
      </w:tr>
      <w:tr w:rsidR="00BB34C0" w:rsidRPr="00AE5495" w14:paraId="6983F081" w14:textId="77777777" w:rsidTr="00AE5495">
        <w:trPr>
          <w:trHeight w:hRule="exact" w:val="276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221F6F2C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2AF8B7B6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2AC9AF5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2C17AAD" w14:textId="77777777" w:rsidR="008C7A63" w:rsidRPr="00AE5495" w:rsidRDefault="008C7A63" w:rsidP="00AE5495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638C183C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108AAA63" w14:textId="77777777" w:rsidR="008C7A63" w:rsidRPr="00AE5495" w:rsidRDefault="008C7A63" w:rsidP="00AE5495">
            <w:pPr>
              <w:jc w:val="right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right w:val="nil"/>
            </w:tcBorders>
          </w:tcPr>
          <w:p w14:paraId="32B763B8" w14:textId="77777777" w:rsidR="008C7A63" w:rsidRPr="00AE5495" w:rsidRDefault="008C7A63" w:rsidP="00AE5495">
            <w:pPr>
              <w:jc w:val="right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07955D2" w14:textId="77777777" w:rsidR="008C7A63" w:rsidRPr="00AE5495" w:rsidRDefault="008C7A63" w:rsidP="00AE5495">
            <w:pPr>
              <w:jc w:val="right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9DE3A2D" w14:textId="77777777" w:rsidR="008C7A63" w:rsidRPr="00AE5495" w:rsidRDefault="008C7A63" w:rsidP="00AE5495">
            <w:pPr>
              <w:jc w:val="right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right w:val="nil"/>
            </w:tcBorders>
          </w:tcPr>
          <w:p w14:paraId="2D6A7E81" w14:textId="77777777" w:rsidR="008C7A63" w:rsidRPr="00AE5495" w:rsidRDefault="008C7A63" w:rsidP="00AE5495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b/>
                <w:bCs/>
                <w:sz w:val="18"/>
                <w:szCs w:val="18"/>
                <w:lang w:bidi="he-IL"/>
              </w:rPr>
              <w:t> </w:t>
            </w:r>
          </w:p>
        </w:tc>
      </w:tr>
      <w:tr w:rsidR="00BB34C0" w:rsidRPr="00AE5495" w14:paraId="4661ED7D" w14:textId="77777777" w:rsidTr="00AE5495">
        <w:trPr>
          <w:trHeight w:hRule="exact" w:val="657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E764F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0 – 19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D6854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817C2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39D464FD" w14:textId="77777777" w:rsidR="008C7A63" w:rsidRPr="00AE5495" w:rsidRDefault="008C7A63" w:rsidP="00AE5495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</w:rPr>
            </w:pPr>
            <w:r w:rsidRPr="00AE5495">
              <w:rPr>
                <w:rFonts w:ascii="Arial" w:hAnsi="Arial" w:cs="Arial"/>
              </w:rPr>
              <w:t>346,150 (34%)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30CE3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2252C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D8F879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lang w:bidi="he-I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144F3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EF604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0EC31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lang w:bidi="he-IL"/>
              </w:rPr>
            </w:pPr>
          </w:p>
        </w:tc>
      </w:tr>
      <w:tr w:rsidR="00BB34C0" w:rsidRPr="00AE5495" w14:paraId="2BB7F56C" w14:textId="77777777" w:rsidTr="00AE5495">
        <w:trPr>
          <w:trHeight w:hRule="exact" w:val="649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0BE82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20 – 29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962DD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25F66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6229ED9" w14:textId="77777777" w:rsidR="008C7A63" w:rsidRPr="00AE5495" w:rsidRDefault="008C7A63" w:rsidP="00AE5495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</w:rPr>
            </w:pPr>
            <w:r w:rsidRPr="00AE5495">
              <w:rPr>
                <w:rFonts w:ascii="Arial" w:hAnsi="Arial" w:cs="Arial"/>
              </w:rPr>
              <w:t>161,450 (16%)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4E006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2FCF4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0.8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2EEE03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lang w:bidi="he-IL"/>
              </w:rPr>
            </w:pPr>
            <w:r w:rsidRPr="00AE5495">
              <w:rPr>
                <w:rFonts w:ascii="Arial" w:hAnsi="Arial" w:cs="Arial"/>
                <w:bCs/>
                <w:lang w:bidi="he-IL"/>
              </w:rPr>
              <w:t>1.29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DCCF9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D24CD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1.1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59BD17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lang w:bidi="he-IL"/>
              </w:rPr>
            </w:pPr>
            <w:r w:rsidRPr="00AE5495">
              <w:rPr>
                <w:rFonts w:ascii="Arial" w:hAnsi="Arial" w:cs="Arial"/>
                <w:bCs/>
                <w:lang w:bidi="he-IL"/>
              </w:rPr>
              <w:t>1.78</w:t>
            </w:r>
          </w:p>
        </w:tc>
      </w:tr>
      <w:tr w:rsidR="00BB34C0" w:rsidRPr="00AE5495" w14:paraId="784D8D87" w14:textId="77777777" w:rsidTr="00AE5495">
        <w:trPr>
          <w:trHeight w:hRule="exact" w:val="622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EF073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30 – 39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B38CE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062F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84D20A0" w14:textId="77777777" w:rsidR="008C7A63" w:rsidRPr="00AE5495" w:rsidRDefault="008C7A63" w:rsidP="00AE5495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</w:rPr>
            </w:pPr>
            <w:r w:rsidRPr="00AE5495">
              <w:rPr>
                <w:rFonts w:ascii="Arial" w:hAnsi="Arial" w:cs="Arial"/>
              </w:rPr>
              <w:t>147,550 (15%)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97504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ADA98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9.0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E0BF47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DA44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02384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9.6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1F5D5D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</w:tr>
      <w:tr w:rsidR="00BB34C0" w:rsidRPr="00AE5495" w14:paraId="221E8456" w14:textId="77777777" w:rsidTr="00AE5495">
        <w:trPr>
          <w:trHeight w:hRule="exact" w:val="622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B5E97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40 – 49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8AC15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E8AAE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4B7B0203" w14:textId="77777777" w:rsidR="008C7A63" w:rsidRPr="00AE5495" w:rsidRDefault="008C7A63" w:rsidP="00AE5495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</w:rPr>
            </w:pPr>
            <w:r w:rsidRPr="00AE5495">
              <w:rPr>
                <w:rFonts w:ascii="Arial" w:hAnsi="Arial" w:cs="Arial"/>
              </w:rPr>
              <w:t>126,250 (13%)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90DE6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6FE1A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31.9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2F2B93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77141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0B60F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29.0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45496B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</w:tr>
      <w:tr w:rsidR="00BB34C0" w:rsidRPr="00AE5495" w14:paraId="7C41C9D9" w14:textId="77777777" w:rsidTr="00AE5495">
        <w:trPr>
          <w:trHeight w:hRule="exact" w:val="631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79164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50 – 59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15B02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D1F9D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CA2933D" w14:textId="77777777" w:rsidR="008C7A63" w:rsidRPr="00AE5495" w:rsidRDefault="008C7A63" w:rsidP="00AE5495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</w:rPr>
            </w:pPr>
            <w:r w:rsidRPr="00AE5495">
              <w:rPr>
                <w:rFonts w:ascii="Arial" w:hAnsi="Arial" w:cs="Arial"/>
              </w:rPr>
              <w:t>99,150 (10%)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776C3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3C405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60.6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D3E1F7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074A7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82627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50.1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C66D4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</w:tr>
      <w:tr w:rsidR="00BB34C0" w:rsidRPr="00AE5495" w14:paraId="29C27FF0" w14:textId="77777777" w:rsidTr="00AE5495">
        <w:trPr>
          <w:trHeight w:hRule="exact" w:val="613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98D2F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60 – 69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A0795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1D239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02CA9F31" w14:textId="77777777" w:rsidR="008C7A63" w:rsidRPr="00AE5495" w:rsidRDefault="008C7A63" w:rsidP="00AE5495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</w:rPr>
            </w:pPr>
            <w:r w:rsidRPr="00AE5495">
              <w:rPr>
                <w:rFonts w:ascii="Arial" w:hAnsi="Arial" w:cs="Arial"/>
              </w:rPr>
              <w:t>66,750 (7%)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9BD0B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62936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60.2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C7E1C6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D24A5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3C53A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68.5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122281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</w:tr>
      <w:tr w:rsidR="00BB34C0" w:rsidRPr="00AE5495" w14:paraId="2417473F" w14:textId="77777777" w:rsidTr="00AE5495">
        <w:trPr>
          <w:trHeight w:hRule="exact" w:val="622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2E232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70 – 79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C60FE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1DF65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4623E77A" w14:textId="77777777" w:rsidR="008C7A63" w:rsidRPr="00AE5495" w:rsidRDefault="008C7A63" w:rsidP="00AE5495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</w:rPr>
            </w:pPr>
            <w:r w:rsidRPr="00AE5495">
              <w:rPr>
                <w:rFonts w:ascii="Arial" w:hAnsi="Arial" w:cs="Arial"/>
              </w:rPr>
              <w:t>37,250 (4%)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41F97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CCFC2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102.0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EAE82B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99749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D80F2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79.0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988AF3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</w:tr>
      <w:tr w:rsidR="00BB34C0" w:rsidRPr="00AE5495" w14:paraId="14C26E28" w14:textId="77777777" w:rsidTr="00AE5495">
        <w:trPr>
          <w:trHeight w:hRule="exact" w:val="631"/>
        </w:trPr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13DB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lang w:bidi="he-IL"/>
              </w:rPr>
            </w:pPr>
            <w:r w:rsidRPr="00AE5495">
              <w:rPr>
                <w:rFonts w:ascii="Arial" w:hAnsi="Arial" w:cs="Arial"/>
                <w:lang w:bidi="he-IL"/>
              </w:rPr>
              <w:t>80+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A7757A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296A6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6A2329" w14:textId="77777777" w:rsidR="008C7A63" w:rsidRPr="00AE5495" w:rsidRDefault="008C7A63" w:rsidP="00AE5495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="Arial" w:hAnsi="Arial" w:cs="Arial"/>
              </w:rPr>
            </w:pPr>
            <w:r w:rsidRPr="00AE5495">
              <w:rPr>
                <w:rFonts w:ascii="Arial" w:hAnsi="Arial" w:cs="Arial"/>
              </w:rPr>
              <w:t>15,450 (1%)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D3D952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521B1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90.9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2A435E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672C3D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918F7C1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sz w:val="19"/>
                <w:szCs w:val="19"/>
                <w:lang w:bidi="he-IL"/>
              </w:rPr>
            </w:pPr>
            <w:r w:rsidRPr="00AE5495">
              <w:rPr>
                <w:rFonts w:ascii="Arial" w:hAnsi="Arial" w:cs="Arial"/>
              </w:rPr>
              <w:t>70.6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E5678D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</w:tr>
      <w:tr w:rsidR="00BB34C0" w:rsidRPr="00AE5495" w14:paraId="3828201B" w14:textId="77777777" w:rsidTr="00AE5495">
        <w:trPr>
          <w:gridBefore w:val="1"/>
          <w:wBefore w:w="2557" w:type="dxa"/>
          <w:trHeight w:val="27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0208B799" w14:textId="77777777" w:rsidR="008C7A63" w:rsidRPr="00AE5495" w:rsidRDefault="008C7A63" w:rsidP="00AE5495">
            <w:pPr>
              <w:spacing w:before="120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</w:pPr>
            <w:r w:rsidRPr="00AE5495"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  <w:t>Total: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3780B80" w14:textId="77777777" w:rsidR="008C7A63" w:rsidRPr="00AE5495" w:rsidRDefault="008C7A63" w:rsidP="00AE5495">
            <w:pPr>
              <w:spacing w:before="120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</w:pPr>
            <w:r w:rsidRPr="00AE5495"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4F5DF9B4" w14:textId="77777777" w:rsidR="008C7A63" w:rsidRPr="00AE5495" w:rsidRDefault="008C7A63" w:rsidP="00AE5495">
            <w:pPr>
              <w:spacing w:before="120"/>
              <w:jc w:val="center"/>
              <w:rPr>
                <w:rFonts w:ascii="Arial" w:hAnsi="Arial" w:cs="Arial"/>
                <w:bCs/>
                <w:lang w:bidi="he-IL"/>
              </w:rPr>
            </w:pPr>
            <w:r w:rsidRPr="00AE5495">
              <w:rPr>
                <w:rFonts w:ascii="Arial" w:hAnsi="Arial" w:cs="Arial"/>
              </w:rPr>
              <w:t>1,000,000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634154D1" w14:textId="77777777" w:rsidR="008C7A63" w:rsidRPr="00AE5495" w:rsidRDefault="008C7A63" w:rsidP="00AE5495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</w:pPr>
            <w:r w:rsidRPr="00AE5495"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5C5FBB61" w14:textId="77777777" w:rsidR="008C7A63" w:rsidRPr="00AE5495" w:rsidRDefault="008C7A63" w:rsidP="00AE5495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</w:pPr>
            <w:r w:rsidRPr="00AE5495"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A44FD4" w14:textId="77777777" w:rsidR="008C7A63" w:rsidRPr="00AE5495" w:rsidRDefault="008C7A63" w:rsidP="00AE5495">
            <w:pPr>
              <w:spacing w:before="120"/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3D975ED1" w14:textId="77777777" w:rsidR="008C7A63" w:rsidRPr="00AE5495" w:rsidRDefault="008C7A63" w:rsidP="00AE5495">
            <w:pPr>
              <w:spacing w:before="120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731D59DB" w14:textId="77777777" w:rsidR="008C7A63" w:rsidRPr="00AE5495" w:rsidRDefault="008C7A63" w:rsidP="00AE5495">
            <w:pPr>
              <w:spacing w:before="120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D0FE8" w14:textId="77777777" w:rsidR="008C7A63" w:rsidRPr="00AE5495" w:rsidRDefault="008C7A63" w:rsidP="00AE5495">
            <w:pPr>
              <w:spacing w:before="120"/>
              <w:jc w:val="center"/>
              <w:rPr>
                <w:rFonts w:ascii="Arial" w:hAnsi="Arial" w:cs="Arial"/>
                <w:bCs/>
                <w:color w:val="FF0000"/>
                <w:lang w:bidi="he-IL"/>
              </w:rPr>
            </w:pPr>
          </w:p>
        </w:tc>
      </w:tr>
      <w:tr w:rsidR="00BB34C0" w:rsidRPr="00AE5495" w14:paraId="1A2E5D99" w14:textId="77777777" w:rsidTr="00AE5495">
        <w:trPr>
          <w:gridBefore w:val="1"/>
          <w:wBefore w:w="2557" w:type="dxa"/>
          <w:trHeight w:val="27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76648A11" w14:textId="77777777" w:rsidR="008C7A63" w:rsidRPr="00AE5495" w:rsidRDefault="008C7A63" w:rsidP="00AE5495">
            <w:pPr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0A119B5A" w14:textId="77777777" w:rsidR="008C7A63" w:rsidRPr="00AE5495" w:rsidRDefault="008C7A63" w:rsidP="00AE5495">
            <w:pPr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608171D5" w14:textId="77777777" w:rsidR="008C7A63" w:rsidRPr="00AE5495" w:rsidRDefault="008C7A63" w:rsidP="00AE5495">
            <w:pPr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60F8E3AD" w14:textId="77777777" w:rsidR="008C7A63" w:rsidRPr="00AE5495" w:rsidRDefault="008C7A63" w:rsidP="00AE5495">
            <w:pPr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474341E2" w14:textId="77777777" w:rsidR="008C7A63" w:rsidRPr="00AE5495" w:rsidRDefault="008C7A63" w:rsidP="00AE5495">
            <w:pPr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3535D" w14:textId="77777777" w:rsidR="008C7A63" w:rsidRPr="00AE5495" w:rsidRDefault="008C7A63" w:rsidP="00AE5495">
            <w:pPr>
              <w:rPr>
                <w:rFonts w:ascii="Arial" w:hAnsi="Arial" w:cs="Arial"/>
                <w:color w:val="FF0000"/>
                <w:lang w:bidi="he-I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03E215F1" w14:textId="77777777" w:rsidR="008C7A63" w:rsidRPr="00AE5495" w:rsidRDefault="008C7A63" w:rsidP="00AE5495">
            <w:pPr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13707B78" w14:textId="77777777" w:rsidR="008C7A63" w:rsidRPr="00AE5495" w:rsidRDefault="008C7A63" w:rsidP="00AE5495">
            <w:pPr>
              <w:rPr>
                <w:rFonts w:ascii="Arial" w:hAnsi="Arial" w:cs="Arial"/>
                <w:sz w:val="18"/>
                <w:szCs w:val="18"/>
                <w:lang w:bidi="he-IL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D77EB" w14:textId="77777777" w:rsidR="008C7A63" w:rsidRPr="00AE5495" w:rsidRDefault="008C7A63" w:rsidP="00AE5495">
            <w:pPr>
              <w:rPr>
                <w:rFonts w:ascii="Arial" w:hAnsi="Arial" w:cs="Arial"/>
                <w:color w:val="FF0000"/>
                <w:lang w:bidi="he-IL"/>
              </w:rPr>
            </w:pPr>
          </w:p>
        </w:tc>
      </w:tr>
      <w:tr w:rsidR="00BB34C0" w:rsidRPr="00AE5495" w14:paraId="74B33772" w14:textId="77777777" w:rsidTr="00AE5495">
        <w:trPr>
          <w:trHeight w:val="288"/>
        </w:trPr>
        <w:tc>
          <w:tcPr>
            <w:tcW w:w="6278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FC96748" w14:textId="77777777" w:rsidR="008C7A63" w:rsidRPr="00AE5495" w:rsidRDefault="008C7A63" w:rsidP="00AE5495">
            <w:pPr>
              <w:jc w:val="right"/>
              <w:rPr>
                <w:rFonts w:ascii="Arial" w:hAnsi="Arial" w:cs="Arial"/>
                <w:sz w:val="18"/>
                <w:szCs w:val="18"/>
                <w:lang w:bidi="he-IL"/>
              </w:rPr>
            </w:pPr>
            <w:r w:rsidRPr="00AE5495">
              <w:rPr>
                <w:rFonts w:ascii="Arial" w:hAnsi="Arial" w:cs="Arial"/>
                <w:sz w:val="18"/>
                <w:szCs w:val="18"/>
                <w:lang w:bidi="he-IL"/>
              </w:rPr>
              <w:t>Age-adjusted annual incidence rate per 100,000 population: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C8C37E7" w14:textId="77777777" w:rsidR="008C7A63" w:rsidRPr="00AE5495" w:rsidRDefault="008C7A63" w:rsidP="00AE5495">
            <w:pPr>
              <w:jc w:val="center"/>
              <w:rPr>
                <w:rFonts w:ascii="Arial" w:hAnsi="Arial" w:cs="Arial"/>
                <w:bCs/>
                <w:color w:val="FF0000"/>
                <w:sz w:val="22"/>
                <w:szCs w:val="22"/>
                <w:u w:val="single"/>
                <w:lang w:bidi="he-I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4997C5" w14:textId="77777777" w:rsidR="008C7A63" w:rsidRPr="00AE5495" w:rsidRDefault="008C7A63" w:rsidP="00AE5495">
            <w:pPr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4504E56" w14:textId="77777777" w:rsidR="008C7A63" w:rsidRPr="00AE5495" w:rsidRDefault="008C7A63" w:rsidP="00AE5495">
            <w:pPr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</w:pPr>
            <w:r w:rsidRPr="00AE5495"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7DA170E" w14:textId="77777777" w:rsidR="008C7A63" w:rsidRPr="00AE5495" w:rsidRDefault="008C7A63" w:rsidP="0084146B">
            <w:pPr>
              <w:jc w:val="center"/>
              <w:rPr>
                <w:rFonts w:ascii="Arial" w:hAnsi="Arial" w:cs="Arial"/>
                <w:bCs/>
                <w:color w:val="FF0000"/>
                <w:sz w:val="22"/>
                <w:szCs w:val="22"/>
                <w:u w:val="single"/>
                <w:lang w:bidi="he-IL"/>
              </w:rPr>
            </w:pPr>
          </w:p>
        </w:tc>
      </w:tr>
    </w:tbl>
    <w:p w14:paraId="1A62F592" w14:textId="77777777" w:rsidR="008C7A63" w:rsidRPr="00AE5495" w:rsidRDefault="008C7A63" w:rsidP="008C7A63">
      <w:pPr>
        <w:suppressAutoHyphens/>
        <w:rPr>
          <w:rFonts w:ascii="Arial" w:hAnsi="Arial" w:cs="Arial"/>
        </w:rPr>
      </w:pPr>
    </w:p>
    <w:sectPr w:rsidR="008C7A63" w:rsidRPr="00AE54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303C5" w14:textId="77777777" w:rsidR="008C3041" w:rsidRDefault="008C3041" w:rsidP="00740739">
      <w:r>
        <w:separator/>
      </w:r>
    </w:p>
  </w:endnote>
  <w:endnote w:type="continuationSeparator" w:id="0">
    <w:p w14:paraId="11EBE4F5" w14:textId="77777777" w:rsidR="008C3041" w:rsidRDefault="008C3041" w:rsidP="0074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Univers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Rmn 11p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6517459"/>
      <w:docPartObj>
        <w:docPartGallery w:val="Page Numbers (Bottom of Page)"/>
        <w:docPartUnique/>
      </w:docPartObj>
    </w:sdtPr>
    <w:sdtEndPr/>
    <w:sdtContent>
      <w:p w14:paraId="0056EF89" w14:textId="77777777" w:rsidR="00AE5495" w:rsidRDefault="00AE5495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46A">
          <w:rPr>
            <w:noProof/>
          </w:rPr>
          <w:t>1</w:t>
        </w:r>
        <w:r>
          <w:rPr>
            <w:noProof/>
          </w:rPr>
          <w:fldChar w:fldCharType="end"/>
        </w:r>
        <w:r>
          <w:t>]</w:t>
        </w:r>
      </w:p>
    </w:sdtContent>
  </w:sdt>
  <w:p w14:paraId="222FFCCA" w14:textId="77777777" w:rsidR="00AE5495" w:rsidRDefault="00AE54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27D0D" w14:textId="77777777" w:rsidR="008C3041" w:rsidRDefault="008C3041" w:rsidP="00740739">
      <w:r>
        <w:separator/>
      </w:r>
    </w:p>
  </w:footnote>
  <w:footnote w:type="continuationSeparator" w:id="0">
    <w:p w14:paraId="1069A30E" w14:textId="77777777" w:rsidR="008C3041" w:rsidRDefault="008C3041" w:rsidP="00740739">
      <w:r>
        <w:continuationSeparator/>
      </w:r>
    </w:p>
  </w:footnote>
  <w:footnote w:id="1">
    <w:p w14:paraId="3FDEA2C1" w14:textId="77777777" w:rsidR="00AE5495" w:rsidRPr="0031200E" w:rsidRDefault="00AE5495" w:rsidP="00DB5168">
      <w:pPr>
        <w:pStyle w:val="FootnoteText"/>
        <w:rPr>
          <w:sz w:val="18"/>
          <w:szCs w:val="18"/>
        </w:rPr>
      </w:pPr>
      <w:r w:rsidRPr="0031200E">
        <w:rPr>
          <w:rStyle w:val="FootnoteReference"/>
          <w:rFonts w:ascii="Arial" w:hAnsi="Arial" w:cs="Arial"/>
          <w:sz w:val="18"/>
          <w:szCs w:val="18"/>
        </w:rPr>
        <w:footnoteRef/>
      </w:r>
      <w:r w:rsidRPr="0031200E">
        <w:rPr>
          <w:sz w:val="18"/>
          <w:szCs w:val="18"/>
        </w:rPr>
        <w:t xml:space="preserve"> </w:t>
      </w:r>
      <w:r w:rsidRPr="0031200E">
        <w:rPr>
          <w:rFonts w:ascii="Arial" w:hAnsi="Arial" w:cs="Arial"/>
          <w:sz w:val="18"/>
          <w:szCs w:val="18"/>
        </w:rPr>
        <w:t xml:space="preserve">SEER. Cancer Statistics Review 1975-2002: Table IV-3.  [Number of cases accumulated over 5 years/5 years]  </w:t>
      </w:r>
    </w:p>
  </w:footnote>
  <w:footnote w:id="2">
    <w:p w14:paraId="5B16AF29" w14:textId="77777777" w:rsidR="00AE5495" w:rsidRDefault="00AE5495" w:rsidP="00DB5168">
      <w:pPr>
        <w:pStyle w:val="FootnoteText"/>
        <w:rPr>
          <w:rFonts w:ascii="Arial" w:hAnsi="Arial" w:cs="Arial"/>
          <w:sz w:val="18"/>
          <w:szCs w:val="18"/>
        </w:rPr>
      </w:pPr>
      <w:r w:rsidRPr="0031200E">
        <w:rPr>
          <w:rStyle w:val="FootnoteReference"/>
          <w:rFonts w:ascii="Arial" w:hAnsi="Arial" w:cs="Arial"/>
          <w:sz w:val="18"/>
          <w:szCs w:val="18"/>
        </w:rPr>
        <w:footnoteRef/>
      </w:r>
      <w:r w:rsidRPr="0031200E">
        <w:rPr>
          <w:rFonts w:ascii="Arial" w:hAnsi="Arial" w:cs="Arial"/>
          <w:sz w:val="18"/>
          <w:szCs w:val="18"/>
        </w:rPr>
        <w:t xml:space="preserve"> Census P25-1130, Table 2: Projections of the Population by Age, Sex, Race and Hispanic Origin for the United</w:t>
      </w:r>
      <w:r>
        <w:rPr>
          <w:rFonts w:ascii="Arial" w:hAnsi="Arial" w:cs="Arial"/>
          <w:sz w:val="18"/>
          <w:szCs w:val="18"/>
        </w:rPr>
        <w:t xml:space="preserve"> States.  As of July 1, 2000.  </w:t>
      </w:r>
      <w:r w:rsidRPr="0031200E">
        <w:rPr>
          <w:rFonts w:ascii="Arial" w:hAnsi="Arial" w:cs="Arial"/>
          <w:sz w:val="18"/>
          <w:szCs w:val="18"/>
        </w:rPr>
        <w:t>[Midpoint population used to approximate average annual population]</w:t>
      </w:r>
    </w:p>
  </w:footnote>
  <w:footnote w:id="3">
    <w:p w14:paraId="104AAB10" w14:textId="77777777" w:rsidR="00AE5495" w:rsidRPr="006D12B9" w:rsidRDefault="00AE5495" w:rsidP="00740739">
      <w:pPr>
        <w:pStyle w:val="FootnoteText"/>
        <w:rPr>
          <w:rFonts w:ascii="Arial" w:hAnsi="Arial" w:cs="Arial"/>
          <w:sz w:val="18"/>
          <w:szCs w:val="18"/>
        </w:rPr>
      </w:pPr>
      <w:r w:rsidRPr="006D12B9">
        <w:rPr>
          <w:rStyle w:val="FootnoteReference"/>
          <w:rFonts w:ascii="Arial" w:hAnsi="Arial" w:cs="Arial"/>
          <w:sz w:val="18"/>
          <w:szCs w:val="18"/>
        </w:rPr>
        <w:footnoteRef/>
      </w:r>
      <w:r w:rsidRPr="006D12B9">
        <w:rPr>
          <w:rFonts w:ascii="Arial" w:hAnsi="Arial" w:cs="Arial"/>
          <w:sz w:val="18"/>
          <w:szCs w:val="18"/>
        </w:rPr>
        <w:t xml:space="preserve"> http://www.seer.cancer.gov/stdpopulations/stdpop.19ages.html </w:t>
      </w:r>
      <w:r w:rsidRPr="006D12B9">
        <w:rPr>
          <w:rFonts w:ascii="Arial" w:hAnsi="Arial" w:cs="Arial"/>
          <w:sz w:val="18"/>
          <w:szCs w:val="18"/>
        </w:rPr>
        <w:br/>
      </w:r>
    </w:p>
  </w:footnote>
  <w:footnote w:id="4">
    <w:p w14:paraId="1B913F42" w14:textId="77777777" w:rsidR="00AE5495" w:rsidRDefault="00AE5495" w:rsidP="00740739">
      <w:pPr>
        <w:pStyle w:val="FootnoteText"/>
        <w:rPr>
          <w:rFonts w:ascii="Arial" w:hAnsi="Arial" w:cs="Arial"/>
          <w:sz w:val="18"/>
          <w:szCs w:val="18"/>
        </w:rPr>
      </w:pPr>
      <w:r w:rsidRPr="006D12B9">
        <w:rPr>
          <w:rStyle w:val="FootnoteReference"/>
          <w:rFonts w:ascii="Arial" w:hAnsi="Arial" w:cs="Arial"/>
          <w:sz w:val="18"/>
          <w:szCs w:val="18"/>
        </w:rPr>
        <w:footnoteRef/>
      </w:r>
      <w:r w:rsidRPr="006D12B9">
        <w:rPr>
          <w:rFonts w:ascii="Arial" w:hAnsi="Arial" w:cs="Arial"/>
          <w:sz w:val="18"/>
          <w:szCs w:val="18"/>
        </w:rPr>
        <w:t xml:space="preserve"> WHO</w:t>
      </w:r>
      <w:r>
        <w:rPr>
          <w:rFonts w:ascii="Arial" w:hAnsi="Arial" w:cs="Arial"/>
          <w:sz w:val="18"/>
          <w:szCs w:val="18"/>
        </w:rPr>
        <w:t xml:space="preserve"> World Standard Population Distribution, based on World Average population between 2000 – 2025.  Available at:  </w:t>
      </w:r>
      <w:r w:rsidRPr="006D12B9">
        <w:rPr>
          <w:rFonts w:ascii="Arial" w:hAnsi="Arial" w:cs="Arial"/>
          <w:sz w:val="18"/>
          <w:szCs w:val="18"/>
        </w:rPr>
        <w:t>http://w3.whosea.org/healthreport/pdf/paper31.pdf</w:t>
      </w:r>
      <w:r>
        <w:rPr>
          <w:rFonts w:ascii="Arial" w:hAnsi="Arial" w:cs="Arial"/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.65pt;height:.65pt;visibility:visible;mso-wrap-style:square" o:bullet="t">
        <v:imagedata r:id="rId1" o:title=""/>
      </v:shape>
    </w:pict>
  </w:numPicBullet>
  <w:abstractNum w:abstractNumId="0">
    <w:nsid w:val="08C23754"/>
    <w:multiLevelType w:val="hybridMultilevel"/>
    <w:tmpl w:val="BCA0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F2733"/>
    <w:multiLevelType w:val="hybridMultilevel"/>
    <w:tmpl w:val="140A351E"/>
    <w:lvl w:ilvl="0" w:tplc="1BA4D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CC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0D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21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42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84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A1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05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CE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CE327E"/>
    <w:multiLevelType w:val="hybridMultilevel"/>
    <w:tmpl w:val="67DE0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90906"/>
    <w:multiLevelType w:val="hybridMultilevel"/>
    <w:tmpl w:val="CA64DAA8"/>
    <w:lvl w:ilvl="0" w:tplc="0D70BC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A464F8C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5FA9A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63504A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2AA42D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75AD8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7302A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1CC0C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3C0B68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>
    <w:nsid w:val="2C7257AB"/>
    <w:multiLevelType w:val="hybridMultilevel"/>
    <w:tmpl w:val="17965D76"/>
    <w:lvl w:ilvl="0" w:tplc="04090019">
      <w:start w:val="1"/>
      <w:numFmt w:val="lowerLetter"/>
      <w:lvlText w:val="%1."/>
      <w:lvlJc w:val="left"/>
      <w:pPr>
        <w:ind w:left="1821" w:hanging="360"/>
      </w:pPr>
    </w:lvl>
    <w:lvl w:ilvl="1" w:tplc="04090019" w:tentative="1">
      <w:start w:val="1"/>
      <w:numFmt w:val="lowerLetter"/>
      <w:lvlText w:val="%2."/>
      <w:lvlJc w:val="left"/>
      <w:pPr>
        <w:ind w:left="2541" w:hanging="360"/>
      </w:pPr>
    </w:lvl>
    <w:lvl w:ilvl="2" w:tplc="0409001B" w:tentative="1">
      <w:start w:val="1"/>
      <w:numFmt w:val="lowerRoman"/>
      <w:lvlText w:val="%3."/>
      <w:lvlJc w:val="right"/>
      <w:pPr>
        <w:ind w:left="3261" w:hanging="180"/>
      </w:pPr>
    </w:lvl>
    <w:lvl w:ilvl="3" w:tplc="0409000F" w:tentative="1">
      <w:start w:val="1"/>
      <w:numFmt w:val="decimal"/>
      <w:lvlText w:val="%4."/>
      <w:lvlJc w:val="left"/>
      <w:pPr>
        <w:ind w:left="3981" w:hanging="360"/>
      </w:pPr>
    </w:lvl>
    <w:lvl w:ilvl="4" w:tplc="04090019" w:tentative="1">
      <w:start w:val="1"/>
      <w:numFmt w:val="lowerLetter"/>
      <w:lvlText w:val="%5."/>
      <w:lvlJc w:val="left"/>
      <w:pPr>
        <w:ind w:left="4701" w:hanging="360"/>
      </w:pPr>
    </w:lvl>
    <w:lvl w:ilvl="5" w:tplc="0409001B" w:tentative="1">
      <w:start w:val="1"/>
      <w:numFmt w:val="lowerRoman"/>
      <w:lvlText w:val="%6."/>
      <w:lvlJc w:val="right"/>
      <w:pPr>
        <w:ind w:left="5421" w:hanging="180"/>
      </w:pPr>
    </w:lvl>
    <w:lvl w:ilvl="6" w:tplc="0409000F" w:tentative="1">
      <w:start w:val="1"/>
      <w:numFmt w:val="decimal"/>
      <w:lvlText w:val="%7."/>
      <w:lvlJc w:val="left"/>
      <w:pPr>
        <w:ind w:left="6141" w:hanging="360"/>
      </w:pPr>
    </w:lvl>
    <w:lvl w:ilvl="7" w:tplc="04090019" w:tentative="1">
      <w:start w:val="1"/>
      <w:numFmt w:val="lowerLetter"/>
      <w:lvlText w:val="%8."/>
      <w:lvlJc w:val="left"/>
      <w:pPr>
        <w:ind w:left="6861" w:hanging="360"/>
      </w:pPr>
    </w:lvl>
    <w:lvl w:ilvl="8" w:tplc="0409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5">
    <w:nsid w:val="36495630"/>
    <w:multiLevelType w:val="singleLevel"/>
    <w:tmpl w:val="65D4DA2E"/>
    <w:lvl w:ilvl="0">
      <w:start w:val="1"/>
      <w:numFmt w:val="lowerLetter"/>
      <w:lvlText w:val="%1."/>
      <w:legacy w:legacy="1" w:legacySpace="0" w:legacyIndent="360"/>
      <w:lvlJc w:val="left"/>
      <w:pPr>
        <w:ind w:left="1080" w:hanging="360"/>
      </w:pPr>
    </w:lvl>
  </w:abstractNum>
  <w:abstractNum w:abstractNumId="6">
    <w:nsid w:val="3D93661A"/>
    <w:multiLevelType w:val="hybridMultilevel"/>
    <w:tmpl w:val="787A5E84"/>
    <w:lvl w:ilvl="0" w:tplc="E7A0926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8D4AFF"/>
    <w:multiLevelType w:val="hybridMultilevel"/>
    <w:tmpl w:val="9A8A2D96"/>
    <w:lvl w:ilvl="0" w:tplc="418E54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269F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7AA3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9E2C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0692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324D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1C8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89C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C2C8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6392A9D"/>
    <w:multiLevelType w:val="hybridMultilevel"/>
    <w:tmpl w:val="2272CE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E2FFB"/>
    <w:multiLevelType w:val="hybridMultilevel"/>
    <w:tmpl w:val="8CE84212"/>
    <w:lvl w:ilvl="0" w:tplc="BE42759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01"/>
        </w:tabs>
        <w:ind w:left="110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ADC0D96"/>
    <w:multiLevelType w:val="hybridMultilevel"/>
    <w:tmpl w:val="F030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7649B"/>
    <w:multiLevelType w:val="hybridMultilevel"/>
    <w:tmpl w:val="D5AC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A00916"/>
    <w:multiLevelType w:val="hybridMultilevel"/>
    <w:tmpl w:val="9FE0F86A"/>
    <w:lvl w:ilvl="0" w:tplc="8E70F83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03A3A"/>
    <w:multiLevelType w:val="hybridMultilevel"/>
    <w:tmpl w:val="B1A4867C"/>
    <w:lvl w:ilvl="0" w:tplc="04090019">
      <w:start w:val="1"/>
      <w:numFmt w:val="lowerLetter"/>
      <w:lvlText w:val="%1."/>
      <w:lvlJc w:val="left"/>
      <w:pPr>
        <w:tabs>
          <w:tab w:val="num" w:pos="1101"/>
        </w:tabs>
        <w:ind w:left="1101" w:hanging="360"/>
      </w:pPr>
    </w:lvl>
    <w:lvl w:ilvl="1" w:tplc="DEA60DC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826D74"/>
    <w:multiLevelType w:val="hybridMultilevel"/>
    <w:tmpl w:val="AE26886E"/>
    <w:lvl w:ilvl="0" w:tplc="04090019">
      <w:start w:val="1"/>
      <w:numFmt w:val="lowerLetter"/>
      <w:lvlText w:val="%1."/>
      <w:lvlJc w:val="left"/>
      <w:pPr>
        <w:ind w:left="1101" w:hanging="360"/>
      </w:pPr>
    </w:lvl>
    <w:lvl w:ilvl="1" w:tplc="04090019" w:tentative="1">
      <w:start w:val="1"/>
      <w:numFmt w:val="lowerLetter"/>
      <w:lvlText w:val="%2."/>
      <w:lvlJc w:val="left"/>
      <w:pPr>
        <w:ind w:left="1821" w:hanging="360"/>
      </w:pPr>
    </w:lvl>
    <w:lvl w:ilvl="2" w:tplc="0409001B" w:tentative="1">
      <w:start w:val="1"/>
      <w:numFmt w:val="lowerRoman"/>
      <w:lvlText w:val="%3."/>
      <w:lvlJc w:val="right"/>
      <w:pPr>
        <w:ind w:left="2541" w:hanging="180"/>
      </w:pPr>
    </w:lvl>
    <w:lvl w:ilvl="3" w:tplc="0409000F" w:tentative="1">
      <w:start w:val="1"/>
      <w:numFmt w:val="decimal"/>
      <w:lvlText w:val="%4."/>
      <w:lvlJc w:val="left"/>
      <w:pPr>
        <w:ind w:left="3261" w:hanging="360"/>
      </w:pPr>
    </w:lvl>
    <w:lvl w:ilvl="4" w:tplc="04090019" w:tentative="1">
      <w:start w:val="1"/>
      <w:numFmt w:val="lowerLetter"/>
      <w:lvlText w:val="%5."/>
      <w:lvlJc w:val="left"/>
      <w:pPr>
        <w:ind w:left="3981" w:hanging="360"/>
      </w:pPr>
    </w:lvl>
    <w:lvl w:ilvl="5" w:tplc="0409001B" w:tentative="1">
      <w:start w:val="1"/>
      <w:numFmt w:val="lowerRoman"/>
      <w:lvlText w:val="%6."/>
      <w:lvlJc w:val="right"/>
      <w:pPr>
        <w:ind w:left="4701" w:hanging="180"/>
      </w:pPr>
    </w:lvl>
    <w:lvl w:ilvl="6" w:tplc="0409000F" w:tentative="1">
      <w:start w:val="1"/>
      <w:numFmt w:val="decimal"/>
      <w:lvlText w:val="%7."/>
      <w:lvlJc w:val="left"/>
      <w:pPr>
        <w:ind w:left="5421" w:hanging="360"/>
      </w:pPr>
    </w:lvl>
    <w:lvl w:ilvl="7" w:tplc="04090019" w:tentative="1">
      <w:start w:val="1"/>
      <w:numFmt w:val="lowerLetter"/>
      <w:lvlText w:val="%8."/>
      <w:lvlJc w:val="left"/>
      <w:pPr>
        <w:ind w:left="6141" w:hanging="360"/>
      </w:pPr>
    </w:lvl>
    <w:lvl w:ilvl="8" w:tplc="040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15">
    <w:nsid w:val="67242F97"/>
    <w:multiLevelType w:val="hybridMultilevel"/>
    <w:tmpl w:val="FB104EF4"/>
    <w:lvl w:ilvl="0" w:tplc="04090019">
      <w:start w:val="1"/>
      <w:numFmt w:val="lowerLetter"/>
      <w:lvlText w:val="%1."/>
      <w:lvlJc w:val="left"/>
      <w:pPr>
        <w:ind w:left="1101" w:hanging="360"/>
      </w:pPr>
    </w:lvl>
    <w:lvl w:ilvl="1" w:tplc="04090019" w:tentative="1">
      <w:start w:val="1"/>
      <w:numFmt w:val="lowerLetter"/>
      <w:lvlText w:val="%2."/>
      <w:lvlJc w:val="left"/>
      <w:pPr>
        <w:ind w:left="1821" w:hanging="360"/>
      </w:pPr>
    </w:lvl>
    <w:lvl w:ilvl="2" w:tplc="0409001B" w:tentative="1">
      <w:start w:val="1"/>
      <w:numFmt w:val="lowerRoman"/>
      <w:lvlText w:val="%3."/>
      <w:lvlJc w:val="right"/>
      <w:pPr>
        <w:ind w:left="2541" w:hanging="180"/>
      </w:pPr>
    </w:lvl>
    <w:lvl w:ilvl="3" w:tplc="0409000F" w:tentative="1">
      <w:start w:val="1"/>
      <w:numFmt w:val="decimal"/>
      <w:lvlText w:val="%4."/>
      <w:lvlJc w:val="left"/>
      <w:pPr>
        <w:ind w:left="3261" w:hanging="360"/>
      </w:pPr>
    </w:lvl>
    <w:lvl w:ilvl="4" w:tplc="04090019" w:tentative="1">
      <w:start w:val="1"/>
      <w:numFmt w:val="lowerLetter"/>
      <w:lvlText w:val="%5."/>
      <w:lvlJc w:val="left"/>
      <w:pPr>
        <w:ind w:left="3981" w:hanging="360"/>
      </w:pPr>
    </w:lvl>
    <w:lvl w:ilvl="5" w:tplc="0409001B" w:tentative="1">
      <w:start w:val="1"/>
      <w:numFmt w:val="lowerRoman"/>
      <w:lvlText w:val="%6."/>
      <w:lvlJc w:val="right"/>
      <w:pPr>
        <w:ind w:left="4701" w:hanging="180"/>
      </w:pPr>
    </w:lvl>
    <w:lvl w:ilvl="6" w:tplc="0409000F" w:tentative="1">
      <w:start w:val="1"/>
      <w:numFmt w:val="decimal"/>
      <w:lvlText w:val="%7."/>
      <w:lvlJc w:val="left"/>
      <w:pPr>
        <w:ind w:left="5421" w:hanging="360"/>
      </w:pPr>
    </w:lvl>
    <w:lvl w:ilvl="7" w:tplc="04090019" w:tentative="1">
      <w:start w:val="1"/>
      <w:numFmt w:val="lowerLetter"/>
      <w:lvlText w:val="%8."/>
      <w:lvlJc w:val="left"/>
      <w:pPr>
        <w:ind w:left="6141" w:hanging="360"/>
      </w:pPr>
    </w:lvl>
    <w:lvl w:ilvl="8" w:tplc="040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16">
    <w:nsid w:val="7068232D"/>
    <w:multiLevelType w:val="hybridMultilevel"/>
    <w:tmpl w:val="689EE0A8"/>
    <w:lvl w:ilvl="0" w:tplc="50729F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94B4D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0A41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1CC9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3E1B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AC2A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0CC8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4EBA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E273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73320433"/>
    <w:multiLevelType w:val="hybridMultilevel"/>
    <w:tmpl w:val="DE9699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5"/>
  </w:num>
  <w:num w:numId="5">
    <w:abstractNumId w:val="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6">
    <w:abstractNumId w:val="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7">
    <w:abstractNumId w:val="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8">
    <w:abstractNumId w:val="0"/>
  </w:num>
  <w:num w:numId="9">
    <w:abstractNumId w:val="16"/>
  </w:num>
  <w:num w:numId="10">
    <w:abstractNumId w:val="9"/>
  </w:num>
  <w:num w:numId="11">
    <w:abstractNumId w:val="13"/>
  </w:num>
  <w:num w:numId="12">
    <w:abstractNumId w:val="17"/>
  </w:num>
  <w:num w:numId="13">
    <w:abstractNumId w:val="15"/>
  </w:num>
  <w:num w:numId="14">
    <w:abstractNumId w:val="4"/>
  </w:num>
  <w:num w:numId="15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4"/>
  </w:num>
  <w:num w:numId="18">
    <w:abstractNumId w:val="12"/>
  </w:num>
  <w:num w:numId="19">
    <w:abstractNumId w:val="7"/>
  </w:num>
  <w:num w:numId="20">
    <w:abstractNumId w:val="3"/>
  </w:num>
  <w:num w:numId="21">
    <w:abstractNumId w:val="1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07"/>
    <w:rsid w:val="00006835"/>
    <w:rsid w:val="000075C3"/>
    <w:rsid w:val="00014586"/>
    <w:rsid w:val="000149E3"/>
    <w:rsid w:val="00023419"/>
    <w:rsid w:val="000307C3"/>
    <w:rsid w:val="000338E7"/>
    <w:rsid w:val="00040772"/>
    <w:rsid w:val="000418F9"/>
    <w:rsid w:val="00044714"/>
    <w:rsid w:val="00046437"/>
    <w:rsid w:val="00046F19"/>
    <w:rsid w:val="00051FCA"/>
    <w:rsid w:val="00056F72"/>
    <w:rsid w:val="00071607"/>
    <w:rsid w:val="00071B83"/>
    <w:rsid w:val="000732CB"/>
    <w:rsid w:val="00075AFA"/>
    <w:rsid w:val="000850AB"/>
    <w:rsid w:val="000A1305"/>
    <w:rsid w:val="000A505B"/>
    <w:rsid w:val="000B00B7"/>
    <w:rsid w:val="000B0747"/>
    <w:rsid w:val="000B3201"/>
    <w:rsid w:val="000B428B"/>
    <w:rsid w:val="000B443A"/>
    <w:rsid w:val="000B4E26"/>
    <w:rsid w:val="000B62B6"/>
    <w:rsid w:val="000B6E09"/>
    <w:rsid w:val="000B7FB9"/>
    <w:rsid w:val="000C3F47"/>
    <w:rsid w:val="000D3155"/>
    <w:rsid w:val="000D3ECD"/>
    <w:rsid w:val="000D41B7"/>
    <w:rsid w:val="000D54FB"/>
    <w:rsid w:val="000D66C7"/>
    <w:rsid w:val="000E0C3E"/>
    <w:rsid w:val="000E18D7"/>
    <w:rsid w:val="000E26B5"/>
    <w:rsid w:val="000E72FF"/>
    <w:rsid w:val="000F1B60"/>
    <w:rsid w:val="000F3500"/>
    <w:rsid w:val="000F3587"/>
    <w:rsid w:val="000F5D7F"/>
    <w:rsid w:val="001011BC"/>
    <w:rsid w:val="00102152"/>
    <w:rsid w:val="00102C7E"/>
    <w:rsid w:val="00114696"/>
    <w:rsid w:val="00114ACB"/>
    <w:rsid w:val="00126394"/>
    <w:rsid w:val="00127122"/>
    <w:rsid w:val="001274D8"/>
    <w:rsid w:val="001278F6"/>
    <w:rsid w:val="00127FE8"/>
    <w:rsid w:val="00130EE5"/>
    <w:rsid w:val="001348F8"/>
    <w:rsid w:val="00146E47"/>
    <w:rsid w:val="00160F19"/>
    <w:rsid w:val="001623AC"/>
    <w:rsid w:val="0016386E"/>
    <w:rsid w:val="0016415B"/>
    <w:rsid w:val="00164E80"/>
    <w:rsid w:val="00166BB0"/>
    <w:rsid w:val="00166DA3"/>
    <w:rsid w:val="00167A4A"/>
    <w:rsid w:val="00172540"/>
    <w:rsid w:val="0017380E"/>
    <w:rsid w:val="00175B1B"/>
    <w:rsid w:val="00180E82"/>
    <w:rsid w:val="00187F82"/>
    <w:rsid w:val="00190608"/>
    <w:rsid w:val="00192143"/>
    <w:rsid w:val="00194F1D"/>
    <w:rsid w:val="001A07B1"/>
    <w:rsid w:val="001A2188"/>
    <w:rsid w:val="001A7AD7"/>
    <w:rsid w:val="001B3672"/>
    <w:rsid w:val="001C0204"/>
    <w:rsid w:val="001C0A33"/>
    <w:rsid w:val="001C2B68"/>
    <w:rsid w:val="001C63C6"/>
    <w:rsid w:val="001D2F98"/>
    <w:rsid w:val="001E09D2"/>
    <w:rsid w:val="001E2EDE"/>
    <w:rsid w:val="001E3E56"/>
    <w:rsid w:val="001F2C1F"/>
    <w:rsid w:val="001F2D5E"/>
    <w:rsid w:val="001F3862"/>
    <w:rsid w:val="00200BA4"/>
    <w:rsid w:val="0020254C"/>
    <w:rsid w:val="002028F9"/>
    <w:rsid w:val="00203FBE"/>
    <w:rsid w:val="00204A30"/>
    <w:rsid w:val="00206AD2"/>
    <w:rsid w:val="00206E9E"/>
    <w:rsid w:val="002100AE"/>
    <w:rsid w:val="00212324"/>
    <w:rsid w:val="00213856"/>
    <w:rsid w:val="00213EC5"/>
    <w:rsid w:val="002140D2"/>
    <w:rsid w:val="00214A48"/>
    <w:rsid w:val="002163F3"/>
    <w:rsid w:val="0021646C"/>
    <w:rsid w:val="0022361C"/>
    <w:rsid w:val="00224407"/>
    <w:rsid w:val="00224B6D"/>
    <w:rsid w:val="0022609A"/>
    <w:rsid w:val="00227591"/>
    <w:rsid w:val="00230969"/>
    <w:rsid w:val="002321BD"/>
    <w:rsid w:val="00234428"/>
    <w:rsid w:val="0023453E"/>
    <w:rsid w:val="00246FF1"/>
    <w:rsid w:val="0025466D"/>
    <w:rsid w:val="00260AC5"/>
    <w:rsid w:val="00261D47"/>
    <w:rsid w:val="00262036"/>
    <w:rsid w:val="00276490"/>
    <w:rsid w:val="00283E1B"/>
    <w:rsid w:val="00284F92"/>
    <w:rsid w:val="002876BC"/>
    <w:rsid w:val="00292056"/>
    <w:rsid w:val="00293887"/>
    <w:rsid w:val="00294800"/>
    <w:rsid w:val="002952AC"/>
    <w:rsid w:val="002A15AF"/>
    <w:rsid w:val="002A2C29"/>
    <w:rsid w:val="002A3194"/>
    <w:rsid w:val="002A3787"/>
    <w:rsid w:val="002A400F"/>
    <w:rsid w:val="002A6991"/>
    <w:rsid w:val="002B041D"/>
    <w:rsid w:val="002B0D96"/>
    <w:rsid w:val="002B1172"/>
    <w:rsid w:val="002B59A0"/>
    <w:rsid w:val="002B6688"/>
    <w:rsid w:val="002B7164"/>
    <w:rsid w:val="002C358E"/>
    <w:rsid w:val="002D0222"/>
    <w:rsid w:val="002D0C54"/>
    <w:rsid w:val="002D5302"/>
    <w:rsid w:val="002D6776"/>
    <w:rsid w:val="002E14D2"/>
    <w:rsid w:val="002E1DF3"/>
    <w:rsid w:val="002E2B35"/>
    <w:rsid w:val="002E4693"/>
    <w:rsid w:val="002F14AB"/>
    <w:rsid w:val="002F1E9C"/>
    <w:rsid w:val="002F6CF9"/>
    <w:rsid w:val="002F76BC"/>
    <w:rsid w:val="002F7E98"/>
    <w:rsid w:val="00300FA1"/>
    <w:rsid w:val="0030257F"/>
    <w:rsid w:val="00304699"/>
    <w:rsid w:val="00304D98"/>
    <w:rsid w:val="003058A8"/>
    <w:rsid w:val="00307CB6"/>
    <w:rsid w:val="00310B2D"/>
    <w:rsid w:val="003149A8"/>
    <w:rsid w:val="00321834"/>
    <w:rsid w:val="00321C53"/>
    <w:rsid w:val="00326465"/>
    <w:rsid w:val="00330A1C"/>
    <w:rsid w:val="00334521"/>
    <w:rsid w:val="003368DA"/>
    <w:rsid w:val="003376C2"/>
    <w:rsid w:val="003407C6"/>
    <w:rsid w:val="00342292"/>
    <w:rsid w:val="00345CA4"/>
    <w:rsid w:val="003469A3"/>
    <w:rsid w:val="00351A15"/>
    <w:rsid w:val="00352D65"/>
    <w:rsid w:val="00353F96"/>
    <w:rsid w:val="00356356"/>
    <w:rsid w:val="00360714"/>
    <w:rsid w:val="00360D12"/>
    <w:rsid w:val="003632B3"/>
    <w:rsid w:val="003645BA"/>
    <w:rsid w:val="00366DF8"/>
    <w:rsid w:val="00370D5B"/>
    <w:rsid w:val="0037164F"/>
    <w:rsid w:val="00377AA2"/>
    <w:rsid w:val="003932D1"/>
    <w:rsid w:val="00394764"/>
    <w:rsid w:val="00396095"/>
    <w:rsid w:val="003A536B"/>
    <w:rsid w:val="003A697A"/>
    <w:rsid w:val="003B004C"/>
    <w:rsid w:val="003B27FE"/>
    <w:rsid w:val="003B648E"/>
    <w:rsid w:val="003C34A2"/>
    <w:rsid w:val="003D16B9"/>
    <w:rsid w:val="003D2D05"/>
    <w:rsid w:val="003D4A6E"/>
    <w:rsid w:val="003D5219"/>
    <w:rsid w:val="003D526A"/>
    <w:rsid w:val="003E0F26"/>
    <w:rsid w:val="003E0F95"/>
    <w:rsid w:val="003E7C8E"/>
    <w:rsid w:val="003F18EE"/>
    <w:rsid w:val="003F25D2"/>
    <w:rsid w:val="003F27BA"/>
    <w:rsid w:val="003F328E"/>
    <w:rsid w:val="003F6A0F"/>
    <w:rsid w:val="00406FC0"/>
    <w:rsid w:val="00407DC0"/>
    <w:rsid w:val="0041569B"/>
    <w:rsid w:val="004272EF"/>
    <w:rsid w:val="0042746E"/>
    <w:rsid w:val="00427CF1"/>
    <w:rsid w:val="0043226D"/>
    <w:rsid w:val="00433535"/>
    <w:rsid w:val="0043691A"/>
    <w:rsid w:val="00437077"/>
    <w:rsid w:val="00440CD4"/>
    <w:rsid w:val="00440EAA"/>
    <w:rsid w:val="0045176F"/>
    <w:rsid w:val="0045234D"/>
    <w:rsid w:val="00453A7E"/>
    <w:rsid w:val="00454170"/>
    <w:rsid w:val="00454E99"/>
    <w:rsid w:val="004562D9"/>
    <w:rsid w:val="004569DB"/>
    <w:rsid w:val="00464F33"/>
    <w:rsid w:val="00466547"/>
    <w:rsid w:val="0047167F"/>
    <w:rsid w:val="00472431"/>
    <w:rsid w:val="00473F38"/>
    <w:rsid w:val="00475D51"/>
    <w:rsid w:val="00476674"/>
    <w:rsid w:val="00480935"/>
    <w:rsid w:val="00482509"/>
    <w:rsid w:val="004826B4"/>
    <w:rsid w:val="00484199"/>
    <w:rsid w:val="0048565E"/>
    <w:rsid w:val="00486E32"/>
    <w:rsid w:val="00490F63"/>
    <w:rsid w:val="004917D1"/>
    <w:rsid w:val="0049490B"/>
    <w:rsid w:val="004A077E"/>
    <w:rsid w:val="004A0E5C"/>
    <w:rsid w:val="004A19B1"/>
    <w:rsid w:val="004A39F8"/>
    <w:rsid w:val="004A5739"/>
    <w:rsid w:val="004A785A"/>
    <w:rsid w:val="004B1CF6"/>
    <w:rsid w:val="004B2EFF"/>
    <w:rsid w:val="004C6009"/>
    <w:rsid w:val="004C712B"/>
    <w:rsid w:val="004D295E"/>
    <w:rsid w:val="004D3C64"/>
    <w:rsid w:val="004D4047"/>
    <w:rsid w:val="004E2E14"/>
    <w:rsid w:val="004E5159"/>
    <w:rsid w:val="004E6441"/>
    <w:rsid w:val="004E7712"/>
    <w:rsid w:val="004F2485"/>
    <w:rsid w:val="004F35DD"/>
    <w:rsid w:val="004F42B0"/>
    <w:rsid w:val="004F67EB"/>
    <w:rsid w:val="00500054"/>
    <w:rsid w:val="005017D5"/>
    <w:rsid w:val="00502089"/>
    <w:rsid w:val="00502303"/>
    <w:rsid w:val="00503167"/>
    <w:rsid w:val="005069AE"/>
    <w:rsid w:val="00506AF4"/>
    <w:rsid w:val="0050701B"/>
    <w:rsid w:val="00510FBA"/>
    <w:rsid w:val="00511987"/>
    <w:rsid w:val="00515FEB"/>
    <w:rsid w:val="00516BE6"/>
    <w:rsid w:val="0052131D"/>
    <w:rsid w:val="005239B8"/>
    <w:rsid w:val="0052644E"/>
    <w:rsid w:val="00535923"/>
    <w:rsid w:val="00541B2B"/>
    <w:rsid w:val="00542F73"/>
    <w:rsid w:val="00543E11"/>
    <w:rsid w:val="00546144"/>
    <w:rsid w:val="00546E68"/>
    <w:rsid w:val="00552B95"/>
    <w:rsid w:val="00556D86"/>
    <w:rsid w:val="00561174"/>
    <w:rsid w:val="0056316F"/>
    <w:rsid w:val="005642F8"/>
    <w:rsid w:val="005705A5"/>
    <w:rsid w:val="00570E83"/>
    <w:rsid w:val="00571394"/>
    <w:rsid w:val="005726CA"/>
    <w:rsid w:val="0057515C"/>
    <w:rsid w:val="00584232"/>
    <w:rsid w:val="00585E06"/>
    <w:rsid w:val="00586DBF"/>
    <w:rsid w:val="00586EF3"/>
    <w:rsid w:val="00593108"/>
    <w:rsid w:val="005A09D2"/>
    <w:rsid w:val="005A2486"/>
    <w:rsid w:val="005A38B5"/>
    <w:rsid w:val="005A413C"/>
    <w:rsid w:val="005B6369"/>
    <w:rsid w:val="005B6727"/>
    <w:rsid w:val="005C0291"/>
    <w:rsid w:val="005C03E3"/>
    <w:rsid w:val="005C325D"/>
    <w:rsid w:val="005C5764"/>
    <w:rsid w:val="005C5A07"/>
    <w:rsid w:val="005C5D59"/>
    <w:rsid w:val="005C60F2"/>
    <w:rsid w:val="005C6BDA"/>
    <w:rsid w:val="005C7B4A"/>
    <w:rsid w:val="005D167C"/>
    <w:rsid w:val="005D570A"/>
    <w:rsid w:val="005D603E"/>
    <w:rsid w:val="005E4CCD"/>
    <w:rsid w:val="005F0D5C"/>
    <w:rsid w:val="005F0F9D"/>
    <w:rsid w:val="005F5F82"/>
    <w:rsid w:val="005F6065"/>
    <w:rsid w:val="00600249"/>
    <w:rsid w:val="0060223A"/>
    <w:rsid w:val="00606F50"/>
    <w:rsid w:val="00610E03"/>
    <w:rsid w:val="00610EFE"/>
    <w:rsid w:val="00613705"/>
    <w:rsid w:val="0061540D"/>
    <w:rsid w:val="00621E8C"/>
    <w:rsid w:val="006234B9"/>
    <w:rsid w:val="0062625E"/>
    <w:rsid w:val="00626623"/>
    <w:rsid w:val="00626E34"/>
    <w:rsid w:val="00627CF8"/>
    <w:rsid w:val="00630803"/>
    <w:rsid w:val="00631212"/>
    <w:rsid w:val="00635A0B"/>
    <w:rsid w:val="00635E16"/>
    <w:rsid w:val="006400B6"/>
    <w:rsid w:val="00640B3A"/>
    <w:rsid w:val="00645307"/>
    <w:rsid w:val="0065052E"/>
    <w:rsid w:val="00655046"/>
    <w:rsid w:val="00655697"/>
    <w:rsid w:val="00657101"/>
    <w:rsid w:val="0066214D"/>
    <w:rsid w:val="00662351"/>
    <w:rsid w:val="006764EB"/>
    <w:rsid w:val="00676D2A"/>
    <w:rsid w:val="0068096D"/>
    <w:rsid w:val="00680DB3"/>
    <w:rsid w:val="00682E1D"/>
    <w:rsid w:val="006A007E"/>
    <w:rsid w:val="006A1445"/>
    <w:rsid w:val="006A1589"/>
    <w:rsid w:val="006B1A1E"/>
    <w:rsid w:val="006B2600"/>
    <w:rsid w:val="006B7A32"/>
    <w:rsid w:val="006B7DCD"/>
    <w:rsid w:val="006C39BB"/>
    <w:rsid w:val="006C5B8C"/>
    <w:rsid w:val="006C6785"/>
    <w:rsid w:val="006C77C6"/>
    <w:rsid w:val="006D07AB"/>
    <w:rsid w:val="006D2958"/>
    <w:rsid w:val="006D624F"/>
    <w:rsid w:val="006D698F"/>
    <w:rsid w:val="006E1239"/>
    <w:rsid w:val="006E1F40"/>
    <w:rsid w:val="006E3B19"/>
    <w:rsid w:val="006E3D0D"/>
    <w:rsid w:val="006E3DA1"/>
    <w:rsid w:val="006F4BD3"/>
    <w:rsid w:val="0070176F"/>
    <w:rsid w:val="00703FD4"/>
    <w:rsid w:val="007067FD"/>
    <w:rsid w:val="007072DA"/>
    <w:rsid w:val="007107D1"/>
    <w:rsid w:val="00722E9E"/>
    <w:rsid w:val="0072666F"/>
    <w:rsid w:val="007269E8"/>
    <w:rsid w:val="00726E33"/>
    <w:rsid w:val="00731FED"/>
    <w:rsid w:val="0073397E"/>
    <w:rsid w:val="007347C3"/>
    <w:rsid w:val="0073496C"/>
    <w:rsid w:val="00734CB3"/>
    <w:rsid w:val="007353A7"/>
    <w:rsid w:val="00740739"/>
    <w:rsid w:val="00741B1D"/>
    <w:rsid w:val="007423A3"/>
    <w:rsid w:val="00746AA0"/>
    <w:rsid w:val="00751D21"/>
    <w:rsid w:val="00752207"/>
    <w:rsid w:val="00755CDD"/>
    <w:rsid w:val="00761648"/>
    <w:rsid w:val="0076234D"/>
    <w:rsid w:val="00766406"/>
    <w:rsid w:val="007665EE"/>
    <w:rsid w:val="0077043E"/>
    <w:rsid w:val="00772151"/>
    <w:rsid w:val="007726A2"/>
    <w:rsid w:val="0077318C"/>
    <w:rsid w:val="007747A4"/>
    <w:rsid w:val="00780FAB"/>
    <w:rsid w:val="00781796"/>
    <w:rsid w:val="00784E4A"/>
    <w:rsid w:val="00786BCB"/>
    <w:rsid w:val="007878A4"/>
    <w:rsid w:val="00790596"/>
    <w:rsid w:val="00790658"/>
    <w:rsid w:val="00790C2A"/>
    <w:rsid w:val="0079138C"/>
    <w:rsid w:val="00792F1B"/>
    <w:rsid w:val="00795D0E"/>
    <w:rsid w:val="00795F31"/>
    <w:rsid w:val="007A097B"/>
    <w:rsid w:val="007A7EBB"/>
    <w:rsid w:val="007B14C9"/>
    <w:rsid w:val="007B42C6"/>
    <w:rsid w:val="007B61AC"/>
    <w:rsid w:val="007B7A44"/>
    <w:rsid w:val="007C09A5"/>
    <w:rsid w:val="007C612D"/>
    <w:rsid w:val="007C6894"/>
    <w:rsid w:val="007D2228"/>
    <w:rsid w:val="007D4955"/>
    <w:rsid w:val="007D516C"/>
    <w:rsid w:val="007D585F"/>
    <w:rsid w:val="007D59D5"/>
    <w:rsid w:val="007E241A"/>
    <w:rsid w:val="007E5759"/>
    <w:rsid w:val="007E6928"/>
    <w:rsid w:val="007E695B"/>
    <w:rsid w:val="007E69ED"/>
    <w:rsid w:val="007F3D86"/>
    <w:rsid w:val="007F585F"/>
    <w:rsid w:val="007F60EA"/>
    <w:rsid w:val="008048C1"/>
    <w:rsid w:val="008057BE"/>
    <w:rsid w:val="00807E4C"/>
    <w:rsid w:val="008123C6"/>
    <w:rsid w:val="0081627C"/>
    <w:rsid w:val="0081647B"/>
    <w:rsid w:val="008177B5"/>
    <w:rsid w:val="00824C99"/>
    <w:rsid w:val="00825E0C"/>
    <w:rsid w:val="008269FA"/>
    <w:rsid w:val="00836D19"/>
    <w:rsid w:val="0084146B"/>
    <w:rsid w:val="00843909"/>
    <w:rsid w:val="00843C16"/>
    <w:rsid w:val="008454F9"/>
    <w:rsid w:val="00846889"/>
    <w:rsid w:val="00856A70"/>
    <w:rsid w:val="008571D0"/>
    <w:rsid w:val="0086015F"/>
    <w:rsid w:val="00862771"/>
    <w:rsid w:val="00864EAD"/>
    <w:rsid w:val="0086503D"/>
    <w:rsid w:val="00865A99"/>
    <w:rsid w:val="0087028D"/>
    <w:rsid w:val="008709ED"/>
    <w:rsid w:val="0088206C"/>
    <w:rsid w:val="00885132"/>
    <w:rsid w:val="008926C5"/>
    <w:rsid w:val="008965AA"/>
    <w:rsid w:val="008B1E15"/>
    <w:rsid w:val="008B315F"/>
    <w:rsid w:val="008C3041"/>
    <w:rsid w:val="008C7A63"/>
    <w:rsid w:val="008D4468"/>
    <w:rsid w:val="008D4C1F"/>
    <w:rsid w:val="008D6133"/>
    <w:rsid w:val="008E0E1F"/>
    <w:rsid w:val="008E11FD"/>
    <w:rsid w:val="008E3BEE"/>
    <w:rsid w:val="008E4500"/>
    <w:rsid w:val="008F36D3"/>
    <w:rsid w:val="008F40F4"/>
    <w:rsid w:val="008F5B07"/>
    <w:rsid w:val="008F6026"/>
    <w:rsid w:val="008F6FF3"/>
    <w:rsid w:val="00901BF7"/>
    <w:rsid w:val="00903856"/>
    <w:rsid w:val="00904015"/>
    <w:rsid w:val="009068BD"/>
    <w:rsid w:val="0090780A"/>
    <w:rsid w:val="00910862"/>
    <w:rsid w:val="009120D5"/>
    <w:rsid w:val="00920828"/>
    <w:rsid w:val="009216EB"/>
    <w:rsid w:val="00923A83"/>
    <w:rsid w:val="00923E9E"/>
    <w:rsid w:val="0092649C"/>
    <w:rsid w:val="009306BF"/>
    <w:rsid w:val="00934320"/>
    <w:rsid w:val="00934CA3"/>
    <w:rsid w:val="00936EF4"/>
    <w:rsid w:val="00940D9D"/>
    <w:rsid w:val="0094161B"/>
    <w:rsid w:val="0094178F"/>
    <w:rsid w:val="009436D3"/>
    <w:rsid w:val="0095405D"/>
    <w:rsid w:val="00957424"/>
    <w:rsid w:val="00964AC1"/>
    <w:rsid w:val="009733A2"/>
    <w:rsid w:val="00976436"/>
    <w:rsid w:val="0097721E"/>
    <w:rsid w:val="009848A2"/>
    <w:rsid w:val="00986A84"/>
    <w:rsid w:val="00987EFF"/>
    <w:rsid w:val="0099152E"/>
    <w:rsid w:val="00991EB6"/>
    <w:rsid w:val="00991FF7"/>
    <w:rsid w:val="00992AD0"/>
    <w:rsid w:val="00997D34"/>
    <w:rsid w:val="009A0292"/>
    <w:rsid w:val="009A15DF"/>
    <w:rsid w:val="009A1800"/>
    <w:rsid w:val="009A1CC1"/>
    <w:rsid w:val="009A31D7"/>
    <w:rsid w:val="009B2F3B"/>
    <w:rsid w:val="009C2DA5"/>
    <w:rsid w:val="009C2FEF"/>
    <w:rsid w:val="009C4A9C"/>
    <w:rsid w:val="009C5D53"/>
    <w:rsid w:val="009C6243"/>
    <w:rsid w:val="009C6439"/>
    <w:rsid w:val="009C75B4"/>
    <w:rsid w:val="009D0887"/>
    <w:rsid w:val="009D1289"/>
    <w:rsid w:val="009D2B62"/>
    <w:rsid w:val="009D31A6"/>
    <w:rsid w:val="009D4281"/>
    <w:rsid w:val="009D640D"/>
    <w:rsid w:val="009D7099"/>
    <w:rsid w:val="009D7E12"/>
    <w:rsid w:val="009E0E38"/>
    <w:rsid w:val="009E13E1"/>
    <w:rsid w:val="009F01CF"/>
    <w:rsid w:val="009F026D"/>
    <w:rsid w:val="009F243D"/>
    <w:rsid w:val="009F2481"/>
    <w:rsid w:val="009F3370"/>
    <w:rsid w:val="009F54D3"/>
    <w:rsid w:val="00A01A2B"/>
    <w:rsid w:val="00A02C38"/>
    <w:rsid w:val="00A03E7B"/>
    <w:rsid w:val="00A07874"/>
    <w:rsid w:val="00A104B3"/>
    <w:rsid w:val="00A11E0C"/>
    <w:rsid w:val="00A12373"/>
    <w:rsid w:val="00A128B6"/>
    <w:rsid w:val="00A14246"/>
    <w:rsid w:val="00A14C5F"/>
    <w:rsid w:val="00A154B7"/>
    <w:rsid w:val="00A1767D"/>
    <w:rsid w:val="00A20630"/>
    <w:rsid w:val="00A2199F"/>
    <w:rsid w:val="00A23161"/>
    <w:rsid w:val="00A23999"/>
    <w:rsid w:val="00A24FD2"/>
    <w:rsid w:val="00A2515C"/>
    <w:rsid w:val="00A268CC"/>
    <w:rsid w:val="00A32182"/>
    <w:rsid w:val="00A34EA6"/>
    <w:rsid w:val="00A35DD6"/>
    <w:rsid w:val="00A35F89"/>
    <w:rsid w:val="00A36258"/>
    <w:rsid w:val="00A45513"/>
    <w:rsid w:val="00A45F06"/>
    <w:rsid w:val="00A46233"/>
    <w:rsid w:val="00A5388F"/>
    <w:rsid w:val="00A55443"/>
    <w:rsid w:val="00A56B15"/>
    <w:rsid w:val="00A5746A"/>
    <w:rsid w:val="00A6090C"/>
    <w:rsid w:val="00A64A65"/>
    <w:rsid w:val="00A66791"/>
    <w:rsid w:val="00A67C5B"/>
    <w:rsid w:val="00A7241D"/>
    <w:rsid w:val="00A77486"/>
    <w:rsid w:val="00A77C72"/>
    <w:rsid w:val="00A81278"/>
    <w:rsid w:val="00A84214"/>
    <w:rsid w:val="00A90D81"/>
    <w:rsid w:val="00A91346"/>
    <w:rsid w:val="00A91DFB"/>
    <w:rsid w:val="00A920FB"/>
    <w:rsid w:val="00A97282"/>
    <w:rsid w:val="00AA39BD"/>
    <w:rsid w:val="00AA3F14"/>
    <w:rsid w:val="00AA57A7"/>
    <w:rsid w:val="00AB118D"/>
    <w:rsid w:val="00AB2FA6"/>
    <w:rsid w:val="00AC33FE"/>
    <w:rsid w:val="00AC3C15"/>
    <w:rsid w:val="00AC6E44"/>
    <w:rsid w:val="00AC7AA9"/>
    <w:rsid w:val="00AD1E36"/>
    <w:rsid w:val="00AD3926"/>
    <w:rsid w:val="00AD6D46"/>
    <w:rsid w:val="00AE22D5"/>
    <w:rsid w:val="00AE5495"/>
    <w:rsid w:val="00AE5889"/>
    <w:rsid w:val="00AE5FAE"/>
    <w:rsid w:val="00AE6CF9"/>
    <w:rsid w:val="00AF2572"/>
    <w:rsid w:val="00AF4EC7"/>
    <w:rsid w:val="00AF56DD"/>
    <w:rsid w:val="00AF65ED"/>
    <w:rsid w:val="00B00E90"/>
    <w:rsid w:val="00B05387"/>
    <w:rsid w:val="00B06B6E"/>
    <w:rsid w:val="00B07840"/>
    <w:rsid w:val="00B122B1"/>
    <w:rsid w:val="00B122CC"/>
    <w:rsid w:val="00B12529"/>
    <w:rsid w:val="00B1373F"/>
    <w:rsid w:val="00B1460C"/>
    <w:rsid w:val="00B2004D"/>
    <w:rsid w:val="00B2023E"/>
    <w:rsid w:val="00B234EF"/>
    <w:rsid w:val="00B23F3C"/>
    <w:rsid w:val="00B27E4D"/>
    <w:rsid w:val="00B44CDF"/>
    <w:rsid w:val="00B46BFA"/>
    <w:rsid w:val="00B518AA"/>
    <w:rsid w:val="00B545AB"/>
    <w:rsid w:val="00B60548"/>
    <w:rsid w:val="00B60E8B"/>
    <w:rsid w:val="00B67677"/>
    <w:rsid w:val="00B70718"/>
    <w:rsid w:val="00B71631"/>
    <w:rsid w:val="00B729B4"/>
    <w:rsid w:val="00B734A7"/>
    <w:rsid w:val="00B77D4F"/>
    <w:rsid w:val="00B824DE"/>
    <w:rsid w:val="00B829DB"/>
    <w:rsid w:val="00B82A72"/>
    <w:rsid w:val="00B82C76"/>
    <w:rsid w:val="00B83DB6"/>
    <w:rsid w:val="00B85858"/>
    <w:rsid w:val="00B92ECA"/>
    <w:rsid w:val="00B933B0"/>
    <w:rsid w:val="00B95C16"/>
    <w:rsid w:val="00B96B26"/>
    <w:rsid w:val="00B970EA"/>
    <w:rsid w:val="00BA6B00"/>
    <w:rsid w:val="00BB0641"/>
    <w:rsid w:val="00BB2879"/>
    <w:rsid w:val="00BB326E"/>
    <w:rsid w:val="00BB34C0"/>
    <w:rsid w:val="00BB3B98"/>
    <w:rsid w:val="00BB6D23"/>
    <w:rsid w:val="00BB6E69"/>
    <w:rsid w:val="00BC14E5"/>
    <w:rsid w:val="00BC38C6"/>
    <w:rsid w:val="00BC63ED"/>
    <w:rsid w:val="00BD3BA7"/>
    <w:rsid w:val="00BD5099"/>
    <w:rsid w:val="00BD5407"/>
    <w:rsid w:val="00BD648D"/>
    <w:rsid w:val="00BD7970"/>
    <w:rsid w:val="00BE20C4"/>
    <w:rsid w:val="00BF5234"/>
    <w:rsid w:val="00C02D37"/>
    <w:rsid w:val="00C043FE"/>
    <w:rsid w:val="00C05460"/>
    <w:rsid w:val="00C070CA"/>
    <w:rsid w:val="00C07E8E"/>
    <w:rsid w:val="00C119F9"/>
    <w:rsid w:val="00C12DBF"/>
    <w:rsid w:val="00C14D83"/>
    <w:rsid w:val="00C14FE5"/>
    <w:rsid w:val="00C20D35"/>
    <w:rsid w:val="00C25595"/>
    <w:rsid w:val="00C256A5"/>
    <w:rsid w:val="00C271E5"/>
    <w:rsid w:val="00C27E4C"/>
    <w:rsid w:val="00C30636"/>
    <w:rsid w:val="00C30C99"/>
    <w:rsid w:val="00C31D7F"/>
    <w:rsid w:val="00C32228"/>
    <w:rsid w:val="00C3346E"/>
    <w:rsid w:val="00C431B3"/>
    <w:rsid w:val="00C43AB5"/>
    <w:rsid w:val="00C442B7"/>
    <w:rsid w:val="00C46AB2"/>
    <w:rsid w:val="00C56149"/>
    <w:rsid w:val="00C72B20"/>
    <w:rsid w:val="00C73798"/>
    <w:rsid w:val="00C74BED"/>
    <w:rsid w:val="00C76245"/>
    <w:rsid w:val="00C811D4"/>
    <w:rsid w:val="00C8545B"/>
    <w:rsid w:val="00C90BC0"/>
    <w:rsid w:val="00C93321"/>
    <w:rsid w:val="00CA01B2"/>
    <w:rsid w:val="00CA0222"/>
    <w:rsid w:val="00CA331F"/>
    <w:rsid w:val="00CA428D"/>
    <w:rsid w:val="00CA6146"/>
    <w:rsid w:val="00CB287C"/>
    <w:rsid w:val="00CB43AF"/>
    <w:rsid w:val="00CB47FF"/>
    <w:rsid w:val="00CC075C"/>
    <w:rsid w:val="00CC1770"/>
    <w:rsid w:val="00CC18AF"/>
    <w:rsid w:val="00CC3648"/>
    <w:rsid w:val="00CC4DE4"/>
    <w:rsid w:val="00CC691F"/>
    <w:rsid w:val="00CC71A2"/>
    <w:rsid w:val="00CD0B76"/>
    <w:rsid w:val="00CD1AD1"/>
    <w:rsid w:val="00CD2168"/>
    <w:rsid w:val="00CD2B25"/>
    <w:rsid w:val="00CD3B8E"/>
    <w:rsid w:val="00CD4283"/>
    <w:rsid w:val="00CE0817"/>
    <w:rsid w:val="00CE4C8A"/>
    <w:rsid w:val="00CF07D6"/>
    <w:rsid w:val="00CF1DE9"/>
    <w:rsid w:val="00CF59E0"/>
    <w:rsid w:val="00CF62F8"/>
    <w:rsid w:val="00D00AB2"/>
    <w:rsid w:val="00D0192A"/>
    <w:rsid w:val="00D02ABF"/>
    <w:rsid w:val="00D06A09"/>
    <w:rsid w:val="00D122F2"/>
    <w:rsid w:val="00D2087E"/>
    <w:rsid w:val="00D213E3"/>
    <w:rsid w:val="00D22CBF"/>
    <w:rsid w:val="00D30826"/>
    <w:rsid w:val="00D3443F"/>
    <w:rsid w:val="00D4471A"/>
    <w:rsid w:val="00D4641D"/>
    <w:rsid w:val="00D512BD"/>
    <w:rsid w:val="00D51D3A"/>
    <w:rsid w:val="00D52048"/>
    <w:rsid w:val="00D554C3"/>
    <w:rsid w:val="00D55D19"/>
    <w:rsid w:val="00D56EAF"/>
    <w:rsid w:val="00D6031F"/>
    <w:rsid w:val="00D62AAA"/>
    <w:rsid w:val="00D632A0"/>
    <w:rsid w:val="00D63435"/>
    <w:rsid w:val="00D64768"/>
    <w:rsid w:val="00D80016"/>
    <w:rsid w:val="00D8146D"/>
    <w:rsid w:val="00D82506"/>
    <w:rsid w:val="00D8361C"/>
    <w:rsid w:val="00D84DFF"/>
    <w:rsid w:val="00D84E26"/>
    <w:rsid w:val="00D87E49"/>
    <w:rsid w:val="00D951C7"/>
    <w:rsid w:val="00D959AE"/>
    <w:rsid w:val="00D96C9D"/>
    <w:rsid w:val="00DA1840"/>
    <w:rsid w:val="00DA2854"/>
    <w:rsid w:val="00DB0D43"/>
    <w:rsid w:val="00DB14CB"/>
    <w:rsid w:val="00DB1B96"/>
    <w:rsid w:val="00DB5168"/>
    <w:rsid w:val="00DB551A"/>
    <w:rsid w:val="00DB7021"/>
    <w:rsid w:val="00DC0543"/>
    <w:rsid w:val="00DC245A"/>
    <w:rsid w:val="00DC6D1E"/>
    <w:rsid w:val="00DC6D7D"/>
    <w:rsid w:val="00DC7FAE"/>
    <w:rsid w:val="00DD3D0D"/>
    <w:rsid w:val="00DD6119"/>
    <w:rsid w:val="00DE1647"/>
    <w:rsid w:val="00DE6AAA"/>
    <w:rsid w:val="00DF15C8"/>
    <w:rsid w:val="00DF24EA"/>
    <w:rsid w:val="00DF6CC5"/>
    <w:rsid w:val="00DF7E43"/>
    <w:rsid w:val="00E036FE"/>
    <w:rsid w:val="00E06B0D"/>
    <w:rsid w:val="00E072E7"/>
    <w:rsid w:val="00E107C2"/>
    <w:rsid w:val="00E13A8F"/>
    <w:rsid w:val="00E170C7"/>
    <w:rsid w:val="00E177D0"/>
    <w:rsid w:val="00E25742"/>
    <w:rsid w:val="00E3059F"/>
    <w:rsid w:val="00E3124C"/>
    <w:rsid w:val="00E313F0"/>
    <w:rsid w:val="00E36F46"/>
    <w:rsid w:val="00E40315"/>
    <w:rsid w:val="00E4078C"/>
    <w:rsid w:val="00E4144A"/>
    <w:rsid w:val="00E45CD7"/>
    <w:rsid w:val="00E62228"/>
    <w:rsid w:val="00E63443"/>
    <w:rsid w:val="00E64A31"/>
    <w:rsid w:val="00E74E75"/>
    <w:rsid w:val="00E80986"/>
    <w:rsid w:val="00E80B6F"/>
    <w:rsid w:val="00E80FC4"/>
    <w:rsid w:val="00E83C8F"/>
    <w:rsid w:val="00E90EB8"/>
    <w:rsid w:val="00E948CC"/>
    <w:rsid w:val="00E96462"/>
    <w:rsid w:val="00EA35D9"/>
    <w:rsid w:val="00EA3D08"/>
    <w:rsid w:val="00EA4651"/>
    <w:rsid w:val="00EB3B2D"/>
    <w:rsid w:val="00EB47E9"/>
    <w:rsid w:val="00EB5E20"/>
    <w:rsid w:val="00EB5E82"/>
    <w:rsid w:val="00EC1533"/>
    <w:rsid w:val="00EC1545"/>
    <w:rsid w:val="00EC5135"/>
    <w:rsid w:val="00EC5AAF"/>
    <w:rsid w:val="00ED04B7"/>
    <w:rsid w:val="00ED2916"/>
    <w:rsid w:val="00ED53DA"/>
    <w:rsid w:val="00EE0289"/>
    <w:rsid w:val="00EE0B64"/>
    <w:rsid w:val="00EE13C6"/>
    <w:rsid w:val="00EE2ED7"/>
    <w:rsid w:val="00EE4147"/>
    <w:rsid w:val="00EE5C8B"/>
    <w:rsid w:val="00EE5F5C"/>
    <w:rsid w:val="00EE6518"/>
    <w:rsid w:val="00EF0760"/>
    <w:rsid w:val="00EF0A5D"/>
    <w:rsid w:val="00EF19E1"/>
    <w:rsid w:val="00EF485E"/>
    <w:rsid w:val="00F01934"/>
    <w:rsid w:val="00F0588F"/>
    <w:rsid w:val="00F074A1"/>
    <w:rsid w:val="00F11D2D"/>
    <w:rsid w:val="00F12468"/>
    <w:rsid w:val="00F12719"/>
    <w:rsid w:val="00F13BB9"/>
    <w:rsid w:val="00F13C6C"/>
    <w:rsid w:val="00F14C6A"/>
    <w:rsid w:val="00F17277"/>
    <w:rsid w:val="00F178E7"/>
    <w:rsid w:val="00F25212"/>
    <w:rsid w:val="00F26D85"/>
    <w:rsid w:val="00F276C3"/>
    <w:rsid w:val="00F303E4"/>
    <w:rsid w:val="00F30443"/>
    <w:rsid w:val="00F35E4F"/>
    <w:rsid w:val="00F3753B"/>
    <w:rsid w:val="00F37DAA"/>
    <w:rsid w:val="00F40421"/>
    <w:rsid w:val="00F4274C"/>
    <w:rsid w:val="00F448B3"/>
    <w:rsid w:val="00F45E93"/>
    <w:rsid w:val="00F536E9"/>
    <w:rsid w:val="00F54295"/>
    <w:rsid w:val="00F56AD6"/>
    <w:rsid w:val="00F62448"/>
    <w:rsid w:val="00F6364A"/>
    <w:rsid w:val="00F675D3"/>
    <w:rsid w:val="00F7123F"/>
    <w:rsid w:val="00F72B2C"/>
    <w:rsid w:val="00F7418D"/>
    <w:rsid w:val="00F74842"/>
    <w:rsid w:val="00F75A8E"/>
    <w:rsid w:val="00F764CD"/>
    <w:rsid w:val="00F76BD7"/>
    <w:rsid w:val="00F821F0"/>
    <w:rsid w:val="00F85017"/>
    <w:rsid w:val="00F9204C"/>
    <w:rsid w:val="00F965DC"/>
    <w:rsid w:val="00FA2F94"/>
    <w:rsid w:val="00FA4C69"/>
    <w:rsid w:val="00FA7F3D"/>
    <w:rsid w:val="00FB00D6"/>
    <w:rsid w:val="00FB0834"/>
    <w:rsid w:val="00FB213E"/>
    <w:rsid w:val="00FB2426"/>
    <w:rsid w:val="00FB27F2"/>
    <w:rsid w:val="00FC4BE0"/>
    <w:rsid w:val="00FC5723"/>
    <w:rsid w:val="00FC78E2"/>
    <w:rsid w:val="00FC7BF1"/>
    <w:rsid w:val="00FD198F"/>
    <w:rsid w:val="00FD1B63"/>
    <w:rsid w:val="00FD6C47"/>
    <w:rsid w:val="00FE0D27"/>
    <w:rsid w:val="00FE3CDF"/>
    <w:rsid w:val="00FE3F1D"/>
    <w:rsid w:val="00FE49AF"/>
    <w:rsid w:val="00FE5B8D"/>
    <w:rsid w:val="00FE5E68"/>
    <w:rsid w:val="00FF4335"/>
    <w:rsid w:val="00FF5A8F"/>
    <w:rsid w:val="00FF714B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79D0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5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D52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7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2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2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BD54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D54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D5407"/>
    <w:rPr>
      <w:rFonts w:ascii="Times New Roman" w:eastAsia="Times New Roman" w:hAnsi="Times New Roman" w:cs="Times New Roman"/>
      <w:sz w:val="20"/>
      <w:szCs w:val="20"/>
    </w:rPr>
  </w:style>
  <w:style w:type="paragraph" w:customStyle="1" w:styleId="Epi1">
    <w:name w:val="Epi 1"/>
    <w:rsid w:val="00BD5407"/>
    <w:pPr>
      <w:tabs>
        <w:tab w:val="left" w:pos="-720"/>
      </w:tabs>
      <w:suppressAutoHyphens/>
      <w:spacing w:after="0" w:line="240" w:lineRule="auto"/>
    </w:pPr>
    <w:rPr>
      <w:rFonts w:ascii="Univers" w:eastAsia="Times New Roman" w:hAnsi="Univers" w:cs="Times New Roman"/>
      <w:szCs w:val="20"/>
    </w:rPr>
  </w:style>
  <w:style w:type="character" w:styleId="Emphasis">
    <w:name w:val="Emphasis"/>
    <w:qFormat/>
    <w:rsid w:val="00BD5407"/>
    <w:rPr>
      <w:i/>
      <w:iCs/>
    </w:rPr>
  </w:style>
  <w:style w:type="paragraph" w:customStyle="1" w:styleId="Prrafodelista">
    <w:name w:val="Párrafo de lista"/>
    <w:basedOn w:val="Normal"/>
    <w:uiPriority w:val="34"/>
    <w:qFormat/>
    <w:rsid w:val="00BD54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0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26D"/>
    <w:pPr>
      <w:ind w:left="720"/>
      <w:contextualSpacing/>
    </w:pPr>
    <w:rPr>
      <w:rFonts w:ascii="Courier New" w:eastAsia="SimSun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C0543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D52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21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ighlight">
    <w:name w:val="highlight"/>
    <w:basedOn w:val="DefaultParagraphFont"/>
    <w:rsid w:val="003D5219"/>
  </w:style>
  <w:style w:type="character" w:customStyle="1" w:styleId="apple-converted-space">
    <w:name w:val="apple-converted-space"/>
    <w:basedOn w:val="DefaultParagraphFont"/>
    <w:rsid w:val="003D5219"/>
  </w:style>
  <w:style w:type="character" w:customStyle="1" w:styleId="Heading3Char">
    <w:name w:val="Heading 3 Char"/>
    <w:basedOn w:val="DefaultParagraphFont"/>
    <w:link w:val="Heading3"/>
    <w:uiPriority w:val="9"/>
    <w:semiHidden/>
    <w:rsid w:val="003D521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7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740739"/>
    <w:rPr>
      <w:rFonts w:ascii="Courier New" w:eastAsia="SimSun" w:hAnsi="Courier New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40739"/>
    <w:rPr>
      <w:rFonts w:ascii="Courier New" w:eastAsia="SimSun" w:hAnsi="Courier New" w:cs="Times New Roman"/>
      <w:sz w:val="24"/>
      <w:szCs w:val="20"/>
    </w:rPr>
  </w:style>
  <w:style w:type="character" w:styleId="FootnoteReference">
    <w:name w:val="footnote reference"/>
    <w:semiHidden/>
    <w:rsid w:val="00740739"/>
    <w:rPr>
      <w:vertAlign w:val="superscript"/>
    </w:rPr>
  </w:style>
  <w:style w:type="paragraph" w:customStyle="1" w:styleId="epi10">
    <w:name w:val="epi1"/>
    <w:basedOn w:val="Normal"/>
    <w:rsid w:val="00740739"/>
    <w:pPr>
      <w:tabs>
        <w:tab w:val="left" w:pos="-1440"/>
        <w:tab w:val="left" w:pos="-720"/>
        <w:tab w:val="left" w:pos="1"/>
        <w:tab w:val="left" w:pos="252"/>
        <w:tab w:val="left" w:pos="50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both"/>
    </w:pPr>
    <w:rPr>
      <w:rFonts w:ascii="TmsRmn 11pt" w:eastAsia="SimSun" w:hAnsi="TmsRmn 11pt"/>
      <w:sz w:val="22"/>
      <w:szCs w:val="20"/>
    </w:rPr>
  </w:style>
  <w:style w:type="paragraph" w:customStyle="1" w:styleId="Research1">
    <w:name w:val="Research 1"/>
    <w:rsid w:val="00740739"/>
    <w:pPr>
      <w:tabs>
        <w:tab w:val="left" w:pos="-720"/>
      </w:tabs>
      <w:suppressAutoHyphens/>
      <w:spacing w:after="0" w:line="480" w:lineRule="auto"/>
    </w:pPr>
    <w:rPr>
      <w:rFonts w:ascii="Times New Roman" w:eastAsia="SimSun" w:hAnsi="Times New Roman" w:cs="Times New Roman"/>
      <w:szCs w:val="20"/>
    </w:rPr>
  </w:style>
  <w:style w:type="paragraph" w:styleId="NoSpacing">
    <w:name w:val="No Spacing"/>
    <w:uiPriority w:val="1"/>
    <w:qFormat/>
    <w:rsid w:val="00731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31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F71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600249"/>
    <w:rPr>
      <w:b/>
      <w:bCs/>
    </w:rPr>
  </w:style>
  <w:style w:type="paragraph" w:styleId="EndnoteText">
    <w:name w:val="endnote text"/>
    <w:basedOn w:val="Normal"/>
    <w:link w:val="EndnoteTextChar"/>
    <w:semiHidden/>
    <w:rsid w:val="00772151"/>
    <w:rPr>
      <w:rFonts w:ascii="Courier New" w:eastAsia="SimSun" w:hAnsi="Courier New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72151"/>
    <w:rPr>
      <w:rFonts w:ascii="Courier New" w:eastAsia="SimSun" w:hAnsi="Courier New" w:cs="Times New Roman"/>
      <w:sz w:val="24"/>
      <w:szCs w:val="20"/>
    </w:rPr>
  </w:style>
  <w:style w:type="character" w:styleId="EndnoteReference">
    <w:name w:val="endnote reference"/>
    <w:semiHidden/>
    <w:rsid w:val="00772151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271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A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2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AAA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49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2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89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7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5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2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1940F-D1E0-D940-9A4E-C542A4BD1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1370</Words>
  <Characters>7809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JHSPH</Company>
  <LinksUpToDate>false</LinksUpToDate>
  <CharactersWithSpaces>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Deal, Jennifer A.</dc:creator>
  <cp:lastModifiedBy>Molly Jung</cp:lastModifiedBy>
  <cp:revision>3</cp:revision>
  <dcterms:created xsi:type="dcterms:W3CDTF">2017-11-30T14:55:00Z</dcterms:created>
  <dcterms:modified xsi:type="dcterms:W3CDTF">2018-01-31T21:27:00Z</dcterms:modified>
</cp:coreProperties>
</file>