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9E3FE" w14:textId="0B1F7403" w:rsidR="00F961B1" w:rsidRPr="006B0CC9" w:rsidRDefault="00727534" w:rsidP="00F961B1">
      <w:pPr>
        <w:pStyle w:val="Epi1"/>
        <w:tabs>
          <w:tab w:val="clear" w:pos="-720"/>
          <w:tab w:val="center" w:pos="4680"/>
        </w:tabs>
        <w:jc w:val="center"/>
        <w:outlineLvl w:val="0"/>
        <w:rPr>
          <w:rFonts w:ascii="Arial" w:hAnsi="Arial" w:cs="Arial"/>
          <w:b/>
          <w:sz w:val="36"/>
        </w:rPr>
      </w:pPr>
      <w:r>
        <w:rPr>
          <w:rFonts w:ascii="Arial" w:hAnsi="Arial" w:cs="Arial"/>
          <w:b/>
          <w:noProof/>
          <w:sz w:val="36"/>
        </w:rPr>
        <mc:AlternateContent>
          <mc:Choice Requires="wps">
            <w:drawing>
              <wp:anchor distT="0" distB="0" distL="114300" distR="114300" simplePos="0" relativeHeight="251658239" behindDoc="1" locked="0" layoutInCell="1" allowOverlap="1" wp14:anchorId="50B25FEB" wp14:editId="5A4DF16C">
                <wp:simplePos x="0" y="0"/>
                <wp:positionH relativeFrom="column">
                  <wp:posOffset>66675</wp:posOffset>
                </wp:positionH>
                <wp:positionV relativeFrom="paragraph">
                  <wp:posOffset>-114300</wp:posOffset>
                </wp:positionV>
                <wp:extent cx="5890895" cy="1276350"/>
                <wp:effectExtent l="0" t="0" r="14605" b="19050"/>
                <wp:wrapNone/>
                <wp:docPr id="4" name="Rectangle 4"/>
                <wp:cNvGraphicFramePr/>
                <a:graphic xmlns:a="http://schemas.openxmlformats.org/drawingml/2006/main">
                  <a:graphicData uri="http://schemas.microsoft.com/office/word/2010/wordprocessingShape">
                    <wps:wsp>
                      <wps:cNvSpPr/>
                      <wps:spPr>
                        <a:xfrm>
                          <a:off x="0" y="0"/>
                          <a:ext cx="5890895" cy="127635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D84EA5" w14:textId="77777777" w:rsidR="0057169A" w:rsidRDefault="0057169A" w:rsidP="00015C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25FEB" id="Rectangle 4" o:spid="_x0000_s1026" style="position:absolute;left:0;text-align:left;margin-left:5.25pt;margin-top:-8.95pt;width:463.85pt;height:100.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" fillcolor="#f2f2f2 [3052]" strokecolor="black [3213]" strokeweight="2pt">
                <v:textbox>
                  <w:txbxContent>
                    <w:p w14:paraId="59D84EA5" w14:textId="77777777" w:rsidR="0057169A" w:rsidRDefault="0057169A" w:rsidP="00015C26">
                      <w:pPr>
                        <w:jc w:val="center"/>
                      </w:pPr>
                    </w:p>
                  </w:txbxContent>
                </v:textbox>
              </v:rect>
            </w:pict>
          </mc:Fallback>
        </mc:AlternateContent>
      </w:r>
      <w:r w:rsidR="00F961B1">
        <w:rPr>
          <w:rFonts w:ascii="Arial" w:hAnsi="Arial" w:cs="Arial"/>
          <w:b/>
          <w:sz w:val="36"/>
        </w:rPr>
        <w:t>340.721 Epidemiologic Inference in Public Health I</w:t>
      </w:r>
      <w:r w:rsidR="00F961B1" w:rsidRPr="006B0CC9">
        <w:rPr>
          <w:rFonts w:ascii="Arial" w:hAnsi="Arial" w:cs="Arial"/>
          <w:b/>
          <w:sz w:val="36"/>
        </w:rPr>
        <w:t xml:space="preserve"> </w:t>
      </w:r>
    </w:p>
    <w:p w14:paraId="45CC69E1" w14:textId="445BF9F5" w:rsidR="00F961B1" w:rsidRPr="00E77700" w:rsidRDefault="00F961B1" w:rsidP="00F961B1">
      <w:pPr>
        <w:tabs>
          <w:tab w:val="left" w:pos="-720"/>
        </w:tabs>
        <w:suppressAutoHyphens/>
        <w:rPr>
          <w:rFonts w:ascii="Arial" w:hAnsi="Arial" w:cs="Arial"/>
          <w:b/>
          <w:sz w:val="32"/>
        </w:rPr>
      </w:pPr>
    </w:p>
    <w:p w14:paraId="7B4B61FB" w14:textId="77777777" w:rsidR="00A943E2" w:rsidRDefault="00A943E2" w:rsidP="00A943E2">
      <w:pPr>
        <w:pStyle w:val="Epi1"/>
        <w:jc w:val="center"/>
        <w:outlineLvl w:val="0"/>
        <w:rPr>
          <w:rFonts w:ascii="Arial" w:hAnsi="Arial" w:cs="Arial"/>
          <w:b/>
          <w:bCs/>
          <w:sz w:val="32"/>
        </w:rPr>
      </w:pPr>
      <w:r>
        <w:rPr>
          <w:rFonts w:ascii="Arial" w:hAnsi="Arial" w:cs="Arial"/>
          <w:b/>
          <w:bCs/>
          <w:sz w:val="32"/>
        </w:rPr>
        <w:t>PRE-Activity Questions:</w:t>
      </w:r>
    </w:p>
    <w:p w14:paraId="72D09AD9" w14:textId="0697C641" w:rsidR="00F961B1" w:rsidRDefault="00F961B1" w:rsidP="00F961B1">
      <w:pPr>
        <w:pStyle w:val="Epi1"/>
        <w:jc w:val="center"/>
        <w:outlineLvl w:val="0"/>
        <w:rPr>
          <w:rFonts w:ascii="Arial" w:hAnsi="Arial" w:cs="Arial"/>
          <w:b/>
          <w:bCs/>
          <w:sz w:val="32"/>
        </w:rPr>
      </w:pPr>
      <w:r>
        <w:rPr>
          <w:rFonts w:ascii="Arial" w:hAnsi="Arial" w:cs="Arial"/>
          <w:b/>
          <w:bCs/>
          <w:sz w:val="32"/>
        </w:rPr>
        <w:t>Measures of Disease Frequency</w:t>
      </w:r>
    </w:p>
    <w:p w14:paraId="48E4B09F" w14:textId="77777777" w:rsidR="00F961B1" w:rsidRDefault="00F961B1" w:rsidP="00F961B1">
      <w:pPr>
        <w:pStyle w:val="Epi1"/>
        <w:jc w:val="center"/>
        <w:outlineLvl w:val="0"/>
        <w:rPr>
          <w:rFonts w:ascii="Arial" w:hAnsi="Arial" w:cs="Arial"/>
          <w:b/>
          <w:bCs/>
          <w:sz w:val="32"/>
        </w:rPr>
      </w:pPr>
    </w:p>
    <w:p w14:paraId="08589CC8" w14:textId="77777777" w:rsidR="00F961B1" w:rsidRDefault="00F961B1" w:rsidP="00F961B1">
      <w:pPr>
        <w:pStyle w:val="Epi1"/>
        <w:jc w:val="center"/>
        <w:outlineLvl w:val="0"/>
        <w:rPr>
          <w:rFonts w:ascii="Arial" w:hAnsi="Arial" w:cs="Arial"/>
          <w:b/>
          <w:bCs/>
          <w:sz w:val="32"/>
        </w:rPr>
      </w:pPr>
    </w:p>
    <w:p w14:paraId="0229C55D" w14:textId="0BF5EAB7" w:rsidR="000A65E3" w:rsidRDefault="000A65E3" w:rsidP="000A65E3">
      <w:pPr>
        <w:pStyle w:val="Epi1"/>
        <w:jc w:val="center"/>
        <w:outlineLvl w:val="0"/>
        <w:rPr>
          <w:rFonts w:ascii="Arial" w:hAnsi="Arial" w:cs="Arial"/>
          <w:b/>
          <w:bCs/>
          <w:sz w:val="32"/>
        </w:rPr>
      </w:pPr>
    </w:p>
    <w:p w14:paraId="7B33A222" w14:textId="77777777" w:rsidR="00015C26" w:rsidRPr="000F5957" w:rsidRDefault="00015C26" w:rsidP="00015C26">
      <w:pPr>
        <w:shd w:val="clear" w:color="auto" w:fill="FFFFFF"/>
        <w:rPr>
          <w:rFonts w:ascii="Arial" w:hAnsi="Arial" w:cs="Arial"/>
          <w:sz w:val="24"/>
          <w:szCs w:val="24"/>
        </w:rPr>
      </w:pPr>
      <w:r w:rsidRPr="000F5957">
        <w:rPr>
          <w:rFonts w:ascii="Arial" w:hAnsi="Arial" w:cs="Arial"/>
          <w:sz w:val="24"/>
          <w:szCs w:val="24"/>
        </w:rPr>
        <w:t xml:space="preserve">The Activities provide experience in applying epidemiologic methods, interpreting </w:t>
      </w:r>
    </w:p>
    <w:p w14:paraId="06DFF3C2" w14:textId="24215583" w:rsidR="00015C26" w:rsidRPr="000F5957" w:rsidRDefault="00015C26" w:rsidP="00015C26">
      <w:pPr>
        <w:shd w:val="clear" w:color="auto" w:fill="FFFFFF"/>
        <w:rPr>
          <w:rFonts w:ascii="Arial" w:hAnsi="Arial" w:cs="Arial"/>
          <w:sz w:val="24"/>
          <w:szCs w:val="24"/>
        </w:rPr>
      </w:pPr>
      <w:r w:rsidRPr="000F5957">
        <w:rPr>
          <w:rFonts w:ascii="Arial" w:hAnsi="Arial" w:cs="Arial"/>
          <w:sz w:val="24"/>
          <w:szCs w:val="24"/>
        </w:rPr>
        <w:t xml:space="preserve">findings, and drawing inferences. Activities will be discussed during the LiveTalks. Students are expected to work with their assigned Course Group prior to the start of each LiveTalk. </w:t>
      </w:r>
    </w:p>
    <w:p w14:paraId="58970143" w14:textId="77777777" w:rsidR="00015C26" w:rsidRPr="000F5957" w:rsidRDefault="00015C26" w:rsidP="00015C26">
      <w:pPr>
        <w:pStyle w:val="NoSpacing"/>
        <w:rPr>
          <w:rFonts w:ascii="Arial" w:hAnsi="Arial" w:cs="Arial"/>
          <w:sz w:val="24"/>
          <w:szCs w:val="24"/>
          <w:shd w:val="clear" w:color="auto" w:fill="FFFFFF"/>
        </w:rPr>
      </w:pPr>
    </w:p>
    <w:p w14:paraId="3418527D" w14:textId="77777777" w:rsidR="00015C26" w:rsidRPr="000F5957" w:rsidRDefault="00015C26" w:rsidP="00015C26">
      <w:pPr>
        <w:pStyle w:val="NoSpacing"/>
        <w:rPr>
          <w:rFonts w:ascii="Arial" w:hAnsi="Arial" w:cs="Arial"/>
          <w:sz w:val="24"/>
          <w:szCs w:val="24"/>
        </w:rPr>
      </w:pPr>
      <w:r w:rsidRPr="000F5957">
        <w:rPr>
          <w:rFonts w:ascii="Arial" w:hAnsi="Arial" w:cs="Arial"/>
          <w:sz w:val="24"/>
          <w:szCs w:val="24"/>
        </w:rPr>
        <w:t xml:space="preserve">Prior to each Activity, students are to complete the corresponding set of PRE-Activity Questions. Each set of PRE-Activity Questions consists of 10 graded multiple choice questions. The graded multiple choice questions are to be completed via CoursePlus by the date and time listed in CoursePlus. </w:t>
      </w:r>
      <w:r w:rsidRPr="000F5957">
        <w:rPr>
          <w:rFonts w:ascii="Arial" w:hAnsi="Arial" w:cs="Arial"/>
          <w:sz w:val="24"/>
          <w:szCs w:val="24"/>
          <w:shd w:val="clear" w:color="auto" w:fill="FFFFFF"/>
        </w:rPr>
        <w:t xml:space="preserve">PRE-Activity Questions prepare you for a productive and collaborative experience during the Activities. </w:t>
      </w:r>
      <w:r w:rsidRPr="000F5957">
        <w:rPr>
          <w:rFonts w:ascii="Arial" w:hAnsi="Arial" w:cs="Arial"/>
          <w:sz w:val="24"/>
          <w:szCs w:val="24"/>
        </w:rPr>
        <w:t> </w:t>
      </w:r>
    </w:p>
    <w:p w14:paraId="2D911082" w14:textId="77777777" w:rsidR="00A14741" w:rsidRPr="00D90345" w:rsidRDefault="00A14741" w:rsidP="00A14741">
      <w:pPr>
        <w:pStyle w:val="NoSpacing"/>
        <w:rPr>
          <w:rFonts w:ascii="Arial" w:hAnsi="Arial" w:cs="Arial"/>
          <w:sz w:val="24"/>
          <w:szCs w:val="24"/>
        </w:rPr>
      </w:pPr>
    </w:p>
    <w:p w14:paraId="3133072C" w14:textId="77777777" w:rsidR="00A14741" w:rsidRPr="00E55B12" w:rsidRDefault="00A14741" w:rsidP="00A14741">
      <w:pPr>
        <w:pStyle w:val="Epi1"/>
        <w:outlineLvl w:val="0"/>
        <w:rPr>
          <w:rFonts w:ascii="Arial" w:hAnsi="Arial" w:cs="Arial"/>
          <w:b/>
          <w:i/>
          <w:sz w:val="24"/>
          <w:szCs w:val="24"/>
          <w:u w:val="single"/>
        </w:rPr>
      </w:pPr>
    </w:p>
    <w:p w14:paraId="0DA6E274" w14:textId="77777777" w:rsidR="00A14741" w:rsidRPr="005547A0" w:rsidRDefault="00A14741" w:rsidP="00A14741">
      <w:pPr>
        <w:pStyle w:val="Epi1"/>
        <w:jc w:val="center"/>
        <w:outlineLvl w:val="0"/>
        <w:rPr>
          <w:rFonts w:ascii="Arial" w:hAnsi="Arial" w:cs="Arial"/>
          <w:i/>
          <w:sz w:val="24"/>
          <w:szCs w:val="24"/>
        </w:rPr>
      </w:pPr>
      <w:r>
        <w:rPr>
          <w:rFonts w:ascii="Arial" w:hAnsi="Arial" w:cs="Arial"/>
          <w:i/>
          <w:noProof/>
          <w:sz w:val="24"/>
          <w:szCs w:val="24"/>
        </w:rPr>
        <mc:AlternateContent>
          <mc:Choice Requires="wps">
            <w:drawing>
              <wp:anchor distT="0" distB="0" distL="114300" distR="114300" simplePos="0" relativeHeight="251676672" behindDoc="0" locked="0" layoutInCell="1" allowOverlap="1" wp14:anchorId="59967EAF" wp14:editId="7D86DA89">
                <wp:simplePos x="0" y="0"/>
                <wp:positionH relativeFrom="column">
                  <wp:posOffset>30278</wp:posOffset>
                </wp:positionH>
                <wp:positionV relativeFrom="paragraph">
                  <wp:posOffset>135827</wp:posOffset>
                </wp:positionV>
                <wp:extent cx="5890895" cy="3282151"/>
                <wp:effectExtent l="19050" t="19050" r="14605" b="13970"/>
                <wp:wrapNone/>
                <wp:docPr id="5" name="Text Box 5"/>
                <wp:cNvGraphicFramePr/>
                <a:graphic xmlns:a="http://schemas.openxmlformats.org/drawingml/2006/main">
                  <a:graphicData uri="http://schemas.microsoft.com/office/word/2010/wordprocessingShape">
                    <wps:wsp>
                      <wps:cNvSpPr txBox="1"/>
                      <wps:spPr>
                        <a:xfrm>
                          <a:off x="0" y="0"/>
                          <a:ext cx="5890895" cy="3282151"/>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C20A85" w14:textId="77777777" w:rsidR="0057169A" w:rsidRDefault="0057169A" w:rsidP="00A14741">
                            <w:pPr>
                              <w:pStyle w:val="Epi1"/>
                              <w:jc w:val="center"/>
                              <w:outlineLvl w:val="0"/>
                              <w:rPr>
                                <w:rFonts w:ascii="Arial" w:hAnsi="Arial" w:cs="Arial"/>
                                <w:i/>
                                <w:sz w:val="32"/>
                                <w:szCs w:val="32"/>
                              </w:rPr>
                            </w:pPr>
                          </w:p>
                          <w:p w14:paraId="7E1A582B" w14:textId="77777777" w:rsidR="0057169A" w:rsidRPr="00B04569" w:rsidRDefault="0057169A" w:rsidP="00A14741">
                            <w:pPr>
                              <w:pStyle w:val="Epi1"/>
                              <w:jc w:val="center"/>
                              <w:outlineLvl w:val="0"/>
                              <w:rPr>
                                <w:rFonts w:ascii="Arial" w:hAnsi="Arial" w:cs="Arial"/>
                                <w:i/>
                                <w:sz w:val="32"/>
                                <w:szCs w:val="32"/>
                              </w:rPr>
                            </w:pPr>
                            <w:r>
                              <w:rPr>
                                <w:rFonts w:ascii="Arial" w:hAnsi="Arial" w:cs="Arial"/>
                                <w:i/>
                                <w:sz w:val="32"/>
                                <w:szCs w:val="32"/>
                              </w:rPr>
                              <w:t>Expectations for the PRE-Activity Questions</w:t>
                            </w:r>
                          </w:p>
                          <w:p w14:paraId="53B5713E" w14:textId="77777777" w:rsidR="0057169A" w:rsidRDefault="0057169A" w:rsidP="00A14741">
                            <w:pPr>
                              <w:spacing w:after="240"/>
                              <w:contextualSpacing/>
                              <w:rPr>
                                <w:rFonts w:ascii="Arial" w:hAnsi="Arial" w:cs="Arial"/>
                                <w:i/>
                                <w:sz w:val="24"/>
                                <w:szCs w:val="24"/>
                              </w:rPr>
                            </w:pPr>
                          </w:p>
                          <w:p w14:paraId="72C628AB" w14:textId="77777777" w:rsidR="0057169A" w:rsidRPr="00B24790" w:rsidRDefault="0057169A" w:rsidP="00A14741">
                            <w:pPr>
                              <w:numPr>
                                <w:ilvl w:val="0"/>
                                <w:numId w:val="8"/>
                              </w:numPr>
                              <w:spacing w:after="240"/>
                              <w:contextualSpacing/>
                              <w:rPr>
                                <w:rFonts w:ascii="Arial" w:hAnsi="Arial" w:cs="Arial"/>
                                <w:i/>
                                <w:sz w:val="24"/>
                                <w:szCs w:val="24"/>
                              </w:rPr>
                            </w:pPr>
                            <w:r w:rsidRPr="00B24790">
                              <w:rPr>
                                <w:rFonts w:ascii="Arial" w:hAnsi="Arial" w:cs="Arial"/>
                                <w:i/>
                                <w:sz w:val="24"/>
                                <w:szCs w:val="24"/>
                              </w:rPr>
                              <w:t xml:space="preserve">Individually, </w:t>
                            </w:r>
                            <w:r w:rsidRPr="00DB5CC9">
                              <w:rPr>
                                <w:rFonts w:ascii="Arial" w:hAnsi="Arial" w:cs="Arial"/>
                                <w:i/>
                                <w:sz w:val="24"/>
                                <w:szCs w:val="24"/>
                              </w:rPr>
                              <w:t>read and attempt to answer all PRE-Activity Questions</w:t>
                            </w:r>
                            <w:r>
                              <w:rPr>
                                <w:rFonts w:ascii="Arial" w:hAnsi="Arial" w:cs="Arial"/>
                                <w:i/>
                                <w:sz w:val="24"/>
                                <w:szCs w:val="24"/>
                              </w:rPr>
                              <w:t>.</w:t>
                            </w:r>
                          </w:p>
                          <w:p w14:paraId="37131D76" w14:textId="59C345AE" w:rsidR="0057169A" w:rsidRPr="00E55B12" w:rsidRDefault="0057169A" w:rsidP="00A14741">
                            <w:pPr>
                              <w:pStyle w:val="ListParagraph"/>
                              <w:numPr>
                                <w:ilvl w:val="0"/>
                                <w:numId w:val="8"/>
                              </w:numPr>
                              <w:spacing w:after="240"/>
                              <w:rPr>
                                <w:rFonts w:ascii="Arial" w:hAnsi="Arial" w:cs="Arial"/>
                                <w:i/>
                                <w:sz w:val="24"/>
                                <w:szCs w:val="24"/>
                              </w:rPr>
                            </w:pPr>
                            <w:r>
                              <w:rPr>
                                <w:rFonts w:ascii="Arial" w:hAnsi="Arial" w:cs="Arial"/>
                                <w:i/>
                                <w:sz w:val="24"/>
                                <w:szCs w:val="24"/>
                              </w:rPr>
                              <w:t>“</w:t>
                            </w:r>
                            <w:r w:rsidRPr="00E55B12">
                              <w:rPr>
                                <w:rFonts w:ascii="Arial" w:hAnsi="Arial" w:cs="Arial"/>
                                <w:i/>
                                <w:sz w:val="24"/>
                                <w:szCs w:val="24"/>
                              </w:rPr>
                              <w:t>Meet</w:t>
                            </w:r>
                            <w:r>
                              <w:rPr>
                                <w:rFonts w:ascii="Arial" w:hAnsi="Arial" w:cs="Arial"/>
                                <w:i/>
                                <w:sz w:val="24"/>
                                <w:szCs w:val="24"/>
                              </w:rPr>
                              <w:t>”</w:t>
                            </w:r>
                            <w:r w:rsidRPr="00E55B12">
                              <w:rPr>
                                <w:rFonts w:ascii="Arial" w:hAnsi="Arial" w:cs="Arial"/>
                                <w:i/>
                                <w:sz w:val="24"/>
                                <w:szCs w:val="24"/>
                              </w:rPr>
                              <w:t xml:space="preserve"> or communicate with </w:t>
                            </w:r>
                            <w:r>
                              <w:rPr>
                                <w:rFonts w:ascii="Arial" w:hAnsi="Arial" w:cs="Arial"/>
                                <w:i/>
                                <w:sz w:val="24"/>
                                <w:szCs w:val="24"/>
                              </w:rPr>
                              <w:t>fellow students</w:t>
                            </w:r>
                            <w:r w:rsidRPr="00E55B12">
                              <w:rPr>
                                <w:rFonts w:ascii="Arial" w:hAnsi="Arial" w:cs="Arial"/>
                                <w:i/>
                                <w:sz w:val="24"/>
                                <w:szCs w:val="24"/>
                              </w:rPr>
                              <w:t xml:space="preserve"> discuss challenging concepts, questions and compare answers.  </w:t>
                            </w:r>
                            <w:r w:rsidRPr="00E55B12">
                              <w:rPr>
                                <w:rFonts w:ascii="Arial" w:hAnsi="Arial" w:cs="Arial"/>
                                <w:i/>
                                <w:color w:val="333333"/>
                                <w:sz w:val="24"/>
                                <w:szCs w:val="24"/>
                                <w:shd w:val="clear" w:color="auto" w:fill="FFFFFF"/>
                              </w:rPr>
                              <w:t xml:space="preserve">You may refer to their course materials and are strongly encouraged to collaborate with fellow students to complete the </w:t>
                            </w:r>
                            <w:r>
                              <w:rPr>
                                <w:rFonts w:ascii="Arial" w:hAnsi="Arial" w:cs="Arial"/>
                                <w:i/>
                                <w:color w:val="333333"/>
                                <w:sz w:val="24"/>
                                <w:szCs w:val="24"/>
                                <w:shd w:val="clear" w:color="auto" w:fill="FFFFFF"/>
                              </w:rPr>
                              <w:t>PRE-Activity Questions</w:t>
                            </w:r>
                            <w:r w:rsidRPr="00E55B12">
                              <w:rPr>
                                <w:rFonts w:ascii="Arial" w:hAnsi="Arial" w:cs="Arial"/>
                                <w:i/>
                                <w:color w:val="333333"/>
                                <w:sz w:val="24"/>
                                <w:szCs w:val="24"/>
                                <w:shd w:val="clear" w:color="auto" w:fill="FFFFFF"/>
                              </w:rPr>
                              <w:t>.</w:t>
                            </w:r>
                          </w:p>
                          <w:p w14:paraId="735DFCB9" w14:textId="77777777" w:rsidR="0057169A" w:rsidRPr="00E55B12" w:rsidRDefault="0057169A" w:rsidP="00A14741">
                            <w:pPr>
                              <w:pStyle w:val="ListParagraph"/>
                              <w:rPr>
                                <w:rFonts w:ascii="Arial" w:hAnsi="Arial" w:cs="Arial"/>
                                <w:i/>
                                <w:color w:val="333333"/>
                                <w:sz w:val="24"/>
                                <w:szCs w:val="24"/>
                                <w:shd w:val="clear" w:color="auto" w:fill="FFFFFF"/>
                              </w:rPr>
                            </w:pPr>
                          </w:p>
                          <w:p w14:paraId="77B542A2" w14:textId="77777777" w:rsidR="0057169A" w:rsidRPr="00482D12" w:rsidRDefault="0057169A" w:rsidP="00A14741">
                            <w:pPr>
                              <w:pStyle w:val="ListParagraph"/>
                              <w:numPr>
                                <w:ilvl w:val="0"/>
                                <w:numId w:val="8"/>
                              </w:numPr>
                              <w:spacing w:after="240"/>
                              <w:rPr>
                                <w:rFonts w:ascii="Arial" w:hAnsi="Arial" w:cs="Arial"/>
                                <w:i/>
                                <w:sz w:val="24"/>
                                <w:szCs w:val="24"/>
                              </w:rPr>
                            </w:pPr>
                            <w:r>
                              <w:rPr>
                                <w:rFonts w:ascii="Arial" w:hAnsi="Arial" w:cs="Arial"/>
                                <w:i/>
                                <w:color w:val="333333"/>
                                <w:sz w:val="24"/>
                                <w:szCs w:val="24"/>
                                <w:shd w:val="clear" w:color="auto" w:fill="FFFFFF"/>
                              </w:rPr>
                              <w:t xml:space="preserve">PRE-Activity Questions </w:t>
                            </w:r>
                            <w:r w:rsidRPr="00482D12">
                              <w:rPr>
                                <w:rFonts w:ascii="Arial" w:hAnsi="Arial" w:cs="Arial"/>
                                <w:i/>
                                <w:color w:val="333333"/>
                                <w:sz w:val="24"/>
                                <w:szCs w:val="24"/>
                                <w:shd w:val="clear" w:color="auto" w:fill="FFFFFF"/>
                              </w:rPr>
                              <w:t xml:space="preserve">are due to Courseplus by the date listed on the syllabus.  Although group collaboration is encouraged to complete the </w:t>
                            </w:r>
                            <w:r>
                              <w:rPr>
                                <w:rFonts w:ascii="Arial" w:hAnsi="Arial" w:cs="Arial"/>
                                <w:i/>
                                <w:color w:val="333333"/>
                                <w:sz w:val="24"/>
                                <w:szCs w:val="24"/>
                                <w:shd w:val="clear" w:color="auto" w:fill="FFFFFF"/>
                              </w:rPr>
                              <w:t>PRE-Activity Questions</w:t>
                            </w:r>
                            <w:r w:rsidRPr="00482D12">
                              <w:rPr>
                                <w:rFonts w:ascii="Arial" w:hAnsi="Arial" w:cs="Arial"/>
                                <w:i/>
                                <w:color w:val="333333"/>
                                <w:sz w:val="24"/>
                                <w:szCs w:val="24"/>
                                <w:shd w:val="clear" w:color="auto" w:fill="FFFFFF"/>
                              </w:rPr>
                              <w:t xml:space="preserve">, each student must individually submit the </w:t>
                            </w:r>
                            <w:r>
                              <w:rPr>
                                <w:rFonts w:ascii="Arial" w:hAnsi="Arial" w:cs="Arial"/>
                                <w:i/>
                                <w:color w:val="333333"/>
                                <w:sz w:val="24"/>
                                <w:szCs w:val="24"/>
                                <w:shd w:val="clear" w:color="auto" w:fill="FFFFFF"/>
                              </w:rPr>
                              <w:t>PRE-Activity Questions.</w:t>
                            </w:r>
                            <w:r w:rsidRPr="00482D12">
                              <w:rPr>
                                <w:rFonts w:ascii="Arial" w:hAnsi="Arial" w:cs="Arial"/>
                                <w:b/>
                                <w:i/>
                                <w:color w:val="333333"/>
                                <w:sz w:val="24"/>
                                <w:szCs w:val="24"/>
                                <w:shd w:val="clear" w:color="auto" w:fill="FFFFFF"/>
                              </w:rPr>
                              <w:t xml:space="preserve">  </w:t>
                            </w:r>
                            <w:r w:rsidRPr="00482D12">
                              <w:rPr>
                                <w:rFonts w:ascii="Arial" w:hAnsi="Arial" w:cs="Arial"/>
                                <w:b/>
                                <w:i/>
                                <w:color w:val="333333"/>
                                <w:sz w:val="24"/>
                                <w:szCs w:val="24"/>
                                <w:highlight w:val="yellow"/>
                                <w:u w:val="single"/>
                                <w:shd w:val="clear" w:color="auto" w:fill="FFFFFF"/>
                              </w:rPr>
                              <w:t>Without exception, no cred</w:t>
                            </w:r>
                            <w:r>
                              <w:rPr>
                                <w:rFonts w:ascii="Arial" w:hAnsi="Arial" w:cs="Arial"/>
                                <w:b/>
                                <w:i/>
                                <w:color w:val="333333"/>
                                <w:sz w:val="24"/>
                                <w:szCs w:val="24"/>
                                <w:highlight w:val="yellow"/>
                                <w:u w:val="single"/>
                                <w:shd w:val="clear" w:color="auto" w:fill="FFFFFF"/>
                              </w:rPr>
                              <w:t>it will be given for submitting the PRE-Activity Questions</w:t>
                            </w:r>
                            <w:r w:rsidRPr="00482D12">
                              <w:rPr>
                                <w:rFonts w:ascii="Arial" w:hAnsi="Arial" w:cs="Arial"/>
                                <w:b/>
                                <w:i/>
                                <w:color w:val="333333"/>
                                <w:sz w:val="24"/>
                                <w:szCs w:val="24"/>
                                <w:highlight w:val="yellow"/>
                                <w:u w:val="single"/>
                                <w:shd w:val="clear" w:color="auto" w:fill="FFFFFF"/>
                              </w:rPr>
                              <w:t xml:space="preserve"> after the due date</w:t>
                            </w:r>
                            <w:r w:rsidRPr="00482D12">
                              <w:rPr>
                                <w:rFonts w:ascii="Arial" w:hAnsi="Arial" w:cs="Arial"/>
                                <w:i/>
                                <w:color w:val="333333"/>
                                <w:sz w:val="24"/>
                                <w:szCs w:val="24"/>
                                <w:shd w:val="clear" w:color="auto" w:fill="FFFFFF"/>
                              </w:rPr>
                              <w:t xml:space="preserve">. </w:t>
                            </w:r>
                            <w:r>
                              <w:rPr>
                                <w:rFonts w:ascii="Arial" w:hAnsi="Arial" w:cs="Arial"/>
                                <w:i/>
                                <w:color w:val="333333"/>
                                <w:sz w:val="24"/>
                                <w:szCs w:val="24"/>
                                <w:shd w:val="clear" w:color="auto" w:fill="FFFFFF"/>
                              </w:rPr>
                              <w:t>The lowest PRE-Activity</w:t>
                            </w:r>
                            <w:r w:rsidRPr="00482D12">
                              <w:rPr>
                                <w:rFonts w:ascii="Arial" w:hAnsi="Arial" w:cs="Arial"/>
                                <w:i/>
                                <w:color w:val="333333"/>
                                <w:sz w:val="24"/>
                                <w:szCs w:val="24"/>
                                <w:shd w:val="clear" w:color="auto" w:fill="FFFFFF"/>
                              </w:rPr>
                              <w:t xml:space="preserve"> grade will be dropped when calculating the overall course grade.</w:t>
                            </w:r>
                          </w:p>
                          <w:p w14:paraId="7FCA43BF" w14:textId="77777777" w:rsidR="0057169A" w:rsidRDefault="0057169A" w:rsidP="00A147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967EAF" id="_x0000_t202" coordsize="21600,21600" o:spt="202" path="m0,0l0,21600,21600,21600,21600,0xe">
                <v:stroke joinstyle="miter"/>
                <v:path gradientshapeok="t" o:connecttype="rect"/>
              </v:shapetype>
              <v:shape id="Text Box 5" o:spid="_x0000_s1027" type="#_x0000_t202" style="position:absolute;left:0;text-align:left;margin-left:2.4pt;margin-top:10.7pt;width:463.85pt;height:25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" fillcolor="white [3201]" strokeweight="2.25pt">
                <v:textbox>
                  <w:txbxContent>
                    <w:p w14:paraId="1BC20A85" w14:textId="77777777" w:rsidR="0057169A" w:rsidRDefault="0057169A" w:rsidP="00A14741">
                      <w:pPr>
                        <w:pStyle w:val="Epi1"/>
                        <w:jc w:val="center"/>
                        <w:outlineLvl w:val="0"/>
                        <w:rPr>
                          <w:rFonts w:ascii="Arial" w:hAnsi="Arial" w:cs="Arial"/>
                          <w:i/>
                          <w:sz w:val="32"/>
                          <w:szCs w:val="32"/>
                        </w:rPr>
                      </w:pPr>
                    </w:p>
                    <w:p w14:paraId="7E1A582B" w14:textId="77777777" w:rsidR="0057169A" w:rsidRPr="00B04569" w:rsidRDefault="0057169A" w:rsidP="00A14741">
                      <w:pPr>
                        <w:pStyle w:val="Epi1"/>
                        <w:jc w:val="center"/>
                        <w:outlineLvl w:val="0"/>
                        <w:rPr>
                          <w:rFonts w:ascii="Arial" w:hAnsi="Arial" w:cs="Arial"/>
                          <w:i/>
                          <w:sz w:val="32"/>
                          <w:szCs w:val="32"/>
                        </w:rPr>
                      </w:pPr>
                      <w:r>
                        <w:rPr>
                          <w:rFonts w:ascii="Arial" w:hAnsi="Arial" w:cs="Arial"/>
                          <w:i/>
                          <w:sz w:val="32"/>
                          <w:szCs w:val="32"/>
                        </w:rPr>
                        <w:t>Expectations for the PRE-Activity Questions</w:t>
                      </w:r>
                    </w:p>
                    <w:p w14:paraId="53B5713E" w14:textId="77777777" w:rsidR="0057169A" w:rsidRDefault="0057169A" w:rsidP="00A14741">
                      <w:pPr>
                        <w:spacing w:after="240"/>
                        <w:contextualSpacing/>
                        <w:rPr>
                          <w:rFonts w:ascii="Arial" w:hAnsi="Arial" w:cs="Arial"/>
                          <w:i/>
                          <w:sz w:val="24"/>
                          <w:szCs w:val="24"/>
                        </w:rPr>
                      </w:pPr>
                    </w:p>
                    <w:p w14:paraId="72C628AB" w14:textId="77777777" w:rsidR="0057169A" w:rsidRPr="00B24790" w:rsidRDefault="0057169A" w:rsidP="00A14741">
                      <w:pPr>
                        <w:numPr>
                          <w:ilvl w:val="0"/>
                          <w:numId w:val="8"/>
                        </w:numPr>
                        <w:spacing w:after="240"/>
                        <w:contextualSpacing/>
                        <w:rPr>
                          <w:rFonts w:ascii="Arial" w:hAnsi="Arial" w:cs="Arial"/>
                          <w:i/>
                          <w:sz w:val="24"/>
                          <w:szCs w:val="24"/>
                        </w:rPr>
                      </w:pPr>
                      <w:r w:rsidRPr="00B24790">
                        <w:rPr>
                          <w:rFonts w:ascii="Arial" w:hAnsi="Arial" w:cs="Arial"/>
                          <w:i/>
                          <w:sz w:val="24"/>
                          <w:szCs w:val="24"/>
                        </w:rPr>
                        <w:t xml:space="preserve">Individually, </w:t>
                      </w:r>
                      <w:r w:rsidRPr="00DB5CC9">
                        <w:rPr>
                          <w:rFonts w:ascii="Arial" w:hAnsi="Arial" w:cs="Arial"/>
                          <w:i/>
                          <w:sz w:val="24"/>
                          <w:szCs w:val="24"/>
                        </w:rPr>
                        <w:t>read and attempt to answer all PRE-Activity Questions</w:t>
                      </w:r>
                      <w:r>
                        <w:rPr>
                          <w:rFonts w:ascii="Arial" w:hAnsi="Arial" w:cs="Arial"/>
                          <w:i/>
                          <w:sz w:val="24"/>
                          <w:szCs w:val="24"/>
                        </w:rPr>
                        <w:t>.</w:t>
                      </w:r>
                    </w:p>
                    <w:p w14:paraId="37131D76" w14:textId="59C345AE" w:rsidR="0057169A" w:rsidRPr="00E55B12" w:rsidRDefault="0057169A" w:rsidP="00A14741">
                      <w:pPr>
                        <w:pStyle w:val="ListParagraph"/>
                        <w:numPr>
                          <w:ilvl w:val="0"/>
                          <w:numId w:val="8"/>
                        </w:numPr>
                        <w:spacing w:after="240"/>
                        <w:rPr>
                          <w:rFonts w:ascii="Arial" w:hAnsi="Arial" w:cs="Arial"/>
                          <w:i/>
                          <w:sz w:val="24"/>
                          <w:szCs w:val="24"/>
                        </w:rPr>
                      </w:pPr>
                      <w:r>
                        <w:rPr>
                          <w:rFonts w:ascii="Arial" w:hAnsi="Arial" w:cs="Arial"/>
                          <w:i/>
                          <w:sz w:val="24"/>
                          <w:szCs w:val="24"/>
                        </w:rPr>
                        <w:t>“</w:t>
                      </w:r>
                      <w:r w:rsidRPr="00E55B12">
                        <w:rPr>
                          <w:rFonts w:ascii="Arial" w:hAnsi="Arial" w:cs="Arial"/>
                          <w:i/>
                          <w:sz w:val="24"/>
                          <w:szCs w:val="24"/>
                        </w:rPr>
                        <w:t>Meet</w:t>
                      </w:r>
                      <w:r>
                        <w:rPr>
                          <w:rFonts w:ascii="Arial" w:hAnsi="Arial" w:cs="Arial"/>
                          <w:i/>
                          <w:sz w:val="24"/>
                          <w:szCs w:val="24"/>
                        </w:rPr>
                        <w:t>”</w:t>
                      </w:r>
                      <w:r w:rsidRPr="00E55B12">
                        <w:rPr>
                          <w:rFonts w:ascii="Arial" w:hAnsi="Arial" w:cs="Arial"/>
                          <w:i/>
                          <w:sz w:val="24"/>
                          <w:szCs w:val="24"/>
                        </w:rPr>
                        <w:t xml:space="preserve"> or communicate with </w:t>
                      </w:r>
                      <w:r>
                        <w:rPr>
                          <w:rFonts w:ascii="Arial" w:hAnsi="Arial" w:cs="Arial"/>
                          <w:i/>
                          <w:sz w:val="24"/>
                          <w:szCs w:val="24"/>
                        </w:rPr>
                        <w:t>fellow students</w:t>
                      </w:r>
                      <w:r w:rsidRPr="00E55B12">
                        <w:rPr>
                          <w:rFonts w:ascii="Arial" w:hAnsi="Arial" w:cs="Arial"/>
                          <w:i/>
                          <w:sz w:val="24"/>
                          <w:szCs w:val="24"/>
                        </w:rPr>
                        <w:t xml:space="preserve"> discuss challenging concepts, questions and compare answers.  </w:t>
                      </w:r>
                      <w:r w:rsidRPr="00E55B12">
                        <w:rPr>
                          <w:rFonts w:ascii="Arial" w:hAnsi="Arial" w:cs="Arial"/>
                          <w:i/>
                          <w:color w:val="333333"/>
                          <w:sz w:val="24"/>
                          <w:szCs w:val="24"/>
                          <w:shd w:val="clear" w:color="auto" w:fill="FFFFFF"/>
                        </w:rPr>
                        <w:t xml:space="preserve">You may refer to their course materials and are strongly encouraged to collaborate with fellow students to complete the </w:t>
                      </w:r>
                      <w:r>
                        <w:rPr>
                          <w:rFonts w:ascii="Arial" w:hAnsi="Arial" w:cs="Arial"/>
                          <w:i/>
                          <w:color w:val="333333"/>
                          <w:sz w:val="24"/>
                          <w:szCs w:val="24"/>
                          <w:shd w:val="clear" w:color="auto" w:fill="FFFFFF"/>
                        </w:rPr>
                        <w:t>PRE-Activity Questions</w:t>
                      </w:r>
                      <w:r w:rsidRPr="00E55B12">
                        <w:rPr>
                          <w:rFonts w:ascii="Arial" w:hAnsi="Arial" w:cs="Arial"/>
                          <w:i/>
                          <w:color w:val="333333"/>
                          <w:sz w:val="24"/>
                          <w:szCs w:val="24"/>
                          <w:shd w:val="clear" w:color="auto" w:fill="FFFFFF"/>
                        </w:rPr>
                        <w:t>.</w:t>
                      </w:r>
                    </w:p>
                    <w:p w14:paraId="735DFCB9" w14:textId="77777777" w:rsidR="0057169A" w:rsidRPr="00E55B12" w:rsidRDefault="0057169A" w:rsidP="00A14741">
                      <w:pPr>
                        <w:pStyle w:val="ListParagraph"/>
                        <w:rPr>
                          <w:rFonts w:ascii="Arial" w:hAnsi="Arial" w:cs="Arial"/>
                          <w:i/>
                          <w:color w:val="333333"/>
                          <w:sz w:val="24"/>
                          <w:szCs w:val="24"/>
                          <w:shd w:val="clear" w:color="auto" w:fill="FFFFFF"/>
                        </w:rPr>
                      </w:pPr>
                    </w:p>
                    <w:p w14:paraId="77B542A2" w14:textId="77777777" w:rsidR="0057169A" w:rsidRPr="00482D12" w:rsidRDefault="0057169A" w:rsidP="00A14741">
                      <w:pPr>
                        <w:pStyle w:val="ListParagraph"/>
                        <w:numPr>
                          <w:ilvl w:val="0"/>
                          <w:numId w:val="8"/>
                        </w:numPr>
                        <w:spacing w:after="240"/>
                        <w:rPr>
                          <w:rFonts w:ascii="Arial" w:hAnsi="Arial" w:cs="Arial"/>
                          <w:i/>
                          <w:sz w:val="24"/>
                          <w:szCs w:val="24"/>
                        </w:rPr>
                      </w:pPr>
                      <w:r>
                        <w:rPr>
                          <w:rFonts w:ascii="Arial" w:hAnsi="Arial" w:cs="Arial"/>
                          <w:i/>
                          <w:color w:val="333333"/>
                          <w:sz w:val="24"/>
                          <w:szCs w:val="24"/>
                          <w:shd w:val="clear" w:color="auto" w:fill="FFFFFF"/>
                        </w:rPr>
                        <w:t xml:space="preserve">PRE-Activity Questions </w:t>
                      </w:r>
                      <w:r w:rsidRPr="00482D12">
                        <w:rPr>
                          <w:rFonts w:ascii="Arial" w:hAnsi="Arial" w:cs="Arial"/>
                          <w:i/>
                          <w:color w:val="333333"/>
                          <w:sz w:val="24"/>
                          <w:szCs w:val="24"/>
                          <w:shd w:val="clear" w:color="auto" w:fill="FFFFFF"/>
                        </w:rPr>
                        <w:t xml:space="preserve">are due to Courseplus by the date listed on the syllabus.  Although group collaboration is encouraged to complete the </w:t>
                      </w:r>
                      <w:r>
                        <w:rPr>
                          <w:rFonts w:ascii="Arial" w:hAnsi="Arial" w:cs="Arial"/>
                          <w:i/>
                          <w:color w:val="333333"/>
                          <w:sz w:val="24"/>
                          <w:szCs w:val="24"/>
                          <w:shd w:val="clear" w:color="auto" w:fill="FFFFFF"/>
                        </w:rPr>
                        <w:t>PRE-Activity Questions</w:t>
                      </w:r>
                      <w:r w:rsidRPr="00482D12">
                        <w:rPr>
                          <w:rFonts w:ascii="Arial" w:hAnsi="Arial" w:cs="Arial"/>
                          <w:i/>
                          <w:color w:val="333333"/>
                          <w:sz w:val="24"/>
                          <w:szCs w:val="24"/>
                          <w:shd w:val="clear" w:color="auto" w:fill="FFFFFF"/>
                        </w:rPr>
                        <w:t xml:space="preserve">, each student must individually submit the </w:t>
                      </w:r>
                      <w:r>
                        <w:rPr>
                          <w:rFonts w:ascii="Arial" w:hAnsi="Arial" w:cs="Arial"/>
                          <w:i/>
                          <w:color w:val="333333"/>
                          <w:sz w:val="24"/>
                          <w:szCs w:val="24"/>
                          <w:shd w:val="clear" w:color="auto" w:fill="FFFFFF"/>
                        </w:rPr>
                        <w:t>PRE-Activity Questions.</w:t>
                      </w:r>
                      <w:r w:rsidRPr="00482D12">
                        <w:rPr>
                          <w:rFonts w:ascii="Arial" w:hAnsi="Arial" w:cs="Arial"/>
                          <w:b/>
                          <w:i/>
                          <w:color w:val="333333"/>
                          <w:sz w:val="24"/>
                          <w:szCs w:val="24"/>
                          <w:shd w:val="clear" w:color="auto" w:fill="FFFFFF"/>
                        </w:rPr>
                        <w:t xml:space="preserve">  </w:t>
                      </w:r>
                      <w:r w:rsidRPr="00482D12">
                        <w:rPr>
                          <w:rFonts w:ascii="Arial" w:hAnsi="Arial" w:cs="Arial"/>
                          <w:b/>
                          <w:i/>
                          <w:color w:val="333333"/>
                          <w:sz w:val="24"/>
                          <w:szCs w:val="24"/>
                          <w:highlight w:val="yellow"/>
                          <w:u w:val="single"/>
                          <w:shd w:val="clear" w:color="auto" w:fill="FFFFFF"/>
                        </w:rPr>
                        <w:t>Without exception, no cred</w:t>
                      </w:r>
                      <w:r>
                        <w:rPr>
                          <w:rFonts w:ascii="Arial" w:hAnsi="Arial" w:cs="Arial"/>
                          <w:b/>
                          <w:i/>
                          <w:color w:val="333333"/>
                          <w:sz w:val="24"/>
                          <w:szCs w:val="24"/>
                          <w:highlight w:val="yellow"/>
                          <w:u w:val="single"/>
                          <w:shd w:val="clear" w:color="auto" w:fill="FFFFFF"/>
                        </w:rPr>
                        <w:t>it will be given for submitting the PRE-Activity Questions</w:t>
                      </w:r>
                      <w:r w:rsidRPr="00482D12">
                        <w:rPr>
                          <w:rFonts w:ascii="Arial" w:hAnsi="Arial" w:cs="Arial"/>
                          <w:b/>
                          <w:i/>
                          <w:color w:val="333333"/>
                          <w:sz w:val="24"/>
                          <w:szCs w:val="24"/>
                          <w:highlight w:val="yellow"/>
                          <w:u w:val="single"/>
                          <w:shd w:val="clear" w:color="auto" w:fill="FFFFFF"/>
                        </w:rPr>
                        <w:t xml:space="preserve"> after the due date</w:t>
                      </w:r>
                      <w:r w:rsidRPr="00482D12">
                        <w:rPr>
                          <w:rFonts w:ascii="Arial" w:hAnsi="Arial" w:cs="Arial"/>
                          <w:i/>
                          <w:color w:val="333333"/>
                          <w:sz w:val="24"/>
                          <w:szCs w:val="24"/>
                          <w:shd w:val="clear" w:color="auto" w:fill="FFFFFF"/>
                        </w:rPr>
                        <w:t xml:space="preserve">. </w:t>
                      </w:r>
                      <w:r>
                        <w:rPr>
                          <w:rFonts w:ascii="Arial" w:hAnsi="Arial" w:cs="Arial"/>
                          <w:i/>
                          <w:color w:val="333333"/>
                          <w:sz w:val="24"/>
                          <w:szCs w:val="24"/>
                          <w:shd w:val="clear" w:color="auto" w:fill="FFFFFF"/>
                        </w:rPr>
                        <w:t>The lowest PRE-Activity</w:t>
                      </w:r>
                      <w:r w:rsidRPr="00482D12">
                        <w:rPr>
                          <w:rFonts w:ascii="Arial" w:hAnsi="Arial" w:cs="Arial"/>
                          <w:i/>
                          <w:color w:val="333333"/>
                          <w:sz w:val="24"/>
                          <w:szCs w:val="24"/>
                          <w:shd w:val="clear" w:color="auto" w:fill="FFFFFF"/>
                        </w:rPr>
                        <w:t xml:space="preserve"> grade will be dropped when calculating the overall course grade.</w:t>
                      </w:r>
                    </w:p>
                    <w:p w14:paraId="7FCA43BF" w14:textId="77777777" w:rsidR="0057169A" w:rsidRDefault="0057169A" w:rsidP="00A14741"/>
                  </w:txbxContent>
                </v:textbox>
              </v:shape>
            </w:pict>
          </mc:Fallback>
        </mc:AlternateContent>
      </w:r>
    </w:p>
    <w:p w14:paraId="564A29D9" w14:textId="77777777" w:rsidR="00A14741" w:rsidRDefault="00A14741" w:rsidP="00A14741">
      <w:pPr>
        <w:pStyle w:val="Epi1"/>
        <w:jc w:val="center"/>
        <w:outlineLvl w:val="0"/>
        <w:rPr>
          <w:rFonts w:ascii="Arial" w:hAnsi="Arial" w:cs="Arial"/>
          <w:i/>
          <w:sz w:val="24"/>
          <w:szCs w:val="24"/>
        </w:rPr>
      </w:pPr>
    </w:p>
    <w:p w14:paraId="76343C06" w14:textId="77777777" w:rsidR="00A14741" w:rsidRDefault="00A14741" w:rsidP="00A14741">
      <w:pPr>
        <w:pStyle w:val="Epi1"/>
        <w:jc w:val="center"/>
        <w:outlineLvl w:val="0"/>
        <w:rPr>
          <w:rFonts w:ascii="Arial" w:hAnsi="Arial" w:cs="Arial"/>
          <w:i/>
          <w:sz w:val="24"/>
          <w:szCs w:val="24"/>
        </w:rPr>
      </w:pPr>
    </w:p>
    <w:p w14:paraId="4CEFBC59" w14:textId="77777777" w:rsidR="00A14741" w:rsidRDefault="00A14741" w:rsidP="00A14741">
      <w:pPr>
        <w:pStyle w:val="Epi1"/>
        <w:jc w:val="center"/>
        <w:outlineLvl w:val="0"/>
        <w:rPr>
          <w:rFonts w:ascii="Arial" w:hAnsi="Arial" w:cs="Arial"/>
          <w:i/>
          <w:sz w:val="24"/>
          <w:szCs w:val="24"/>
        </w:rPr>
      </w:pPr>
    </w:p>
    <w:p w14:paraId="24197A13" w14:textId="77777777" w:rsidR="00A14741" w:rsidRDefault="00A14741" w:rsidP="00A14741">
      <w:pPr>
        <w:pStyle w:val="Epi1"/>
        <w:jc w:val="center"/>
        <w:outlineLvl w:val="0"/>
        <w:rPr>
          <w:rFonts w:ascii="Arial" w:hAnsi="Arial" w:cs="Arial"/>
          <w:i/>
          <w:sz w:val="24"/>
          <w:szCs w:val="24"/>
        </w:rPr>
      </w:pPr>
    </w:p>
    <w:p w14:paraId="006CF948" w14:textId="77777777" w:rsidR="00A14741" w:rsidRDefault="00A14741" w:rsidP="00A14741">
      <w:pPr>
        <w:pStyle w:val="Epi1"/>
        <w:jc w:val="center"/>
        <w:outlineLvl w:val="0"/>
        <w:rPr>
          <w:rFonts w:ascii="Arial" w:hAnsi="Arial" w:cs="Arial"/>
          <w:i/>
          <w:sz w:val="24"/>
          <w:szCs w:val="24"/>
        </w:rPr>
      </w:pPr>
    </w:p>
    <w:p w14:paraId="6FA3F27B" w14:textId="77777777" w:rsidR="00A14741" w:rsidRDefault="00A14741" w:rsidP="00A14741">
      <w:pPr>
        <w:pStyle w:val="Epi1"/>
        <w:jc w:val="center"/>
        <w:outlineLvl w:val="0"/>
        <w:rPr>
          <w:rFonts w:ascii="Arial" w:hAnsi="Arial" w:cs="Arial"/>
          <w:i/>
          <w:sz w:val="24"/>
          <w:szCs w:val="24"/>
        </w:rPr>
      </w:pPr>
    </w:p>
    <w:p w14:paraId="7F9A42C8" w14:textId="77777777" w:rsidR="00A14741" w:rsidRDefault="00A14741" w:rsidP="00A14741">
      <w:pPr>
        <w:pStyle w:val="Epi1"/>
        <w:jc w:val="center"/>
        <w:outlineLvl w:val="0"/>
        <w:rPr>
          <w:rFonts w:ascii="Arial" w:hAnsi="Arial" w:cs="Arial"/>
          <w:i/>
          <w:sz w:val="24"/>
          <w:szCs w:val="24"/>
        </w:rPr>
      </w:pPr>
    </w:p>
    <w:p w14:paraId="5C00DFD3" w14:textId="77777777" w:rsidR="00A14741" w:rsidRDefault="00A14741" w:rsidP="00A14741">
      <w:pPr>
        <w:pStyle w:val="Epi1"/>
        <w:jc w:val="center"/>
        <w:outlineLvl w:val="0"/>
        <w:rPr>
          <w:rFonts w:ascii="Arial" w:hAnsi="Arial" w:cs="Arial"/>
          <w:i/>
          <w:sz w:val="24"/>
          <w:szCs w:val="24"/>
        </w:rPr>
      </w:pPr>
    </w:p>
    <w:p w14:paraId="28979485" w14:textId="77777777" w:rsidR="00A14741" w:rsidRDefault="00A14741" w:rsidP="00A14741">
      <w:pPr>
        <w:pStyle w:val="Epi1"/>
        <w:jc w:val="center"/>
        <w:outlineLvl w:val="0"/>
        <w:rPr>
          <w:rFonts w:ascii="Arial" w:hAnsi="Arial" w:cs="Arial"/>
          <w:i/>
          <w:sz w:val="24"/>
          <w:szCs w:val="24"/>
        </w:rPr>
      </w:pPr>
    </w:p>
    <w:p w14:paraId="5A297740" w14:textId="77777777" w:rsidR="00A14741" w:rsidRDefault="00A14741" w:rsidP="00A14741">
      <w:pPr>
        <w:pStyle w:val="Epi1"/>
        <w:jc w:val="center"/>
        <w:outlineLvl w:val="0"/>
        <w:rPr>
          <w:rFonts w:ascii="Arial" w:hAnsi="Arial" w:cs="Arial"/>
          <w:i/>
          <w:sz w:val="24"/>
          <w:szCs w:val="24"/>
        </w:rPr>
      </w:pPr>
    </w:p>
    <w:p w14:paraId="03D0B04A" w14:textId="77777777" w:rsidR="00A14741" w:rsidRDefault="00A14741" w:rsidP="00A14741">
      <w:pPr>
        <w:pStyle w:val="Epi1"/>
        <w:jc w:val="center"/>
        <w:outlineLvl w:val="0"/>
        <w:rPr>
          <w:rFonts w:ascii="Arial" w:hAnsi="Arial" w:cs="Arial"/>
          <w:i/>
          <w:sz w:val="24"/>
          <w:szCs w:val="24"/>
        </w:rPr>
      </w:pPr>
    </w:p>
    <w:p w14:paraId="7807B8C8" w14:textId="77777777" w:rsidR="00A14741" w:rsidRDefault="00A14741" w:rsidP="00A14741">
      <w:pPr>
        <w:pStyle w:val="Epi1"/>
        <w:jc w:val="center"/>
        <w:outlineLvl w:val="0"/>
        <w:rPr>
          <w:rFonts w:ascii="Arial" w:hAnsi="Arial" w:cs="Arial"/>
          <w:i/>
          <w:sz w:val="24"/>
          <w:szCs w:val="24"/>
        </w:rPr>
      </w:pPr>
    </w:p>
    <w:p w14:paraId="5B48CFCF" w14:textId="77777777" w:rsidR="00A14741" w:rsidRDefault="00A14741" w:rsidP="00A14741">
      <w:pPr>
        <w:pStyle w:val="Epi1"/>
        <w:jc w:val="center"/>
        <w:outlineLvl w:val="0"/>
        <w:rPr>
          <w:rFonts w:ascii="Arial" w:hAnsi="Arial" w:cs="Arial"/>
          <w:i/>
          <w:sz w:val="24"/>
          <w:szCs w:val="24"/>
        </w:rPr>
      </w:pPr>
    </w:p>
    <w:p w14:paraId="13591B7B" w14:textId="77777777" w:rsidR="00A14741" w:rsidRDefault="00A14741" w:rsidP="00A14741">
      <w:pPr>
        <w:pStyle w:val="Epi1"/>
        <w:jc w:val="center"/>
        <w:outlineLvl w:val="0"/>
        <w:rPr>
          <w:rFonts w:ascii="Arial" w:hAnsi="Arial" w:cs="Arial"/>
          <w:i/>
          <w:sz w:val="24"/>
          <w:szCs w:val="24"/>
        </w:rPr>
      </w:pPr>
    </w:p>
    <w:p w14:paraId="5C800B02" w14:textId="77777777" w:rsidR="00A14741" w:rsidRDefault="00A14741" w:rsidP="00A14741">
      <w:pPr>
        <w:pStyle w:val="Epi1"/>
        <w:jc w:val="center"/>
        <w:outlineLvl w:val="0"/>
        <w:rPr>
          <w:rFonts w:ascii="Arial" w:hAnsi="Arial" w:cs="Arial"/>
          <w:i/>
          <w:sz w:val="24"/>
          <w:szCs w:val="24"/>
        </w:rPr>
      </w:pPr>
    </w:p>
    <w:p w14:paraId="373336F3" w14:textId="77777777" w:rsidR="00A14741" w:rsidRDefault="00A14741" w:rsidP="00A14741">
      <w:pPr>
        <w:pStyle w:val="Epi1"/>
        <w:jc w:val="center"/>
        <w:outlineLvl w:val="0"/>
        <w:rPr>
          <w:rFonts w:ascii="Arial" w:hAnsi="Arial" w:cs="Arial"/>
          <w:i/>
          <w:sz w:val="24"/>
          <w:szCs w:val="24"/>
        </w:rPr>
      </w:pPr>
    </w:p>
    <w:p w14:paraId="42CFDF58" w14:textId="77777777" w:rsidR="00A14741" w:rsidRDefault="00A14741" w:rsidP="00A14741">
      <w:pPr>
        <w:pStyle w:val="Epi1"/>
        <w:jc w:val="center"/>
        <w:outlineLvl w:val="0"/>
        <w:rPr>
          <w:rFonts w:ascii="Arial" w:hAnsi="Arial" w:cs="Arial"/>
          <w:i/>
          <w:sz w:val="24"/>
          <w:szCs w:val="24"/>
        </w:rPr>
      </w:pPr>
    </w:p>
    <w:p w14:paraId="3BB80F5B" w14:textId="77777777" w:rsidR="00A14741" w:rsidRDefault="00A14741" w:rsidP="00A14741">
      <w:pPr>
        <w:pStyle w:val="Epi1"/>
        <w:jc w:val="center"/>
        <w:outlineLvl w:val="0"/>
        <w:rPr>
          <w:rFonts w:ascii="Arial" w:hAnsi="Arial" w:cs="Arial"/>
          <w:i/>
          <w:sz w:val="24"/>
          <w:szCs w:val="24"/>
        </w:rPr>
      </w:pPr>
    </w:p>
    <w:p w14:paraId="1F31EE7A" w14:textId="77777777" w:rsidR="00A14741" w:rsidRDefault="00A14741" w:rsidP="00A14741">
      <w:pPr>
        <w:pStyle w:val="Epi1"/>
        <w:jc w:val="center"/>
        <w:outlineLvl w:val="0"/>
        <w:rPr>
          <w:rFonts w:ascii="Arial" w:hAnsi="Arial" w:cs="Arial"/>
          <w:i/>
          <w:sz w:val="24"/>
          <w:szCs w:val="24"/>
        </w:rPr>
      </w:pPr>
    </w:p>
    <w:p w14:paraId="03633E40" w14:textId="77777777" w:rsidR="00EE682C" w:rsidRPr="00EE682C" w:rsidRDefault="00EE682C" w:rsidP="00EE682C">
      <w:pPr>
        <w:tabs>
          <w:tab w:val="right" w:pos="9360"/>
        </w:tabs>
        <w:suppressAutoHyphens/>
        <w:jc w:val="center"/>
        <w:rPr>
          <w:rFonts w:ascii="Arial" w:eastAsia="Times New Roman" w:hAnsi="Arial" w:cs="Arial"/>
          <w:sz w:val="22"/>
        </w:rPr>
        <w:sectPr w:rsidR="00EE682C" w:rsidRPr="00EE682C" w:rsidSect="00E92F6F">
          <w:footerReference w:type="even" r:id="rId7"/>
          <w:footerReference w:type="default" r:id="rId8"/>
          <w:headerReference w:type="first" r:id="rId9"/>
          <w:footerReference w:type="first" r:id="rId10"/>
          <w:endnotePr>
            <w:numFmt w:val="decimal"/>
          </w:endnotePr>
          <w:pgSz w:w="12240" w:h="15840"/>
          <w:pgMar w:top="1440" w:right="1440" w:bottom="1440" w:left="1440" w:header="720" w:footer="720" w:gutter="0"/>
          <w:pgNumType w:start="1"/>
          <w:cols w:space="720"/>
          <w:noEndnote/>
        </w:sectPr>
      </w:pPr>
    </w:p>
    <w:p w14:paraId="08AC0400" w14:textId="77777777" w:rsidR="000A65E3" w:rsidRDefault="000A65E3" w:rsidP="000A65E3">
      <w:pPr>
        <w:pStyle w:val="Epi1"/>
        <w:tabs>
          <w:tab w:val="clear" w:pos="-720"/>
          <w:tab w:val="right" w:pos="9360"/>
        </w:tabs>
        <w:jc w:val="center"/>
        <w:rPr>
          <w:rFonts w:ascii="Arial" w:hAnsi="Arial" w:cs="Arial"/>
        </w:rPr>
      </w:pPr>
    </w:p>
    <w:p w14:paraId="613E4C2F" w14:textId="77777777" w:rsidR="00321250" w:rsidRPr="00B25E23" w:rsidRDefault="00321250" w:rsidP="00321250">
      <w:pPr>
        <w:framePr w:w="8942" w:h="8597" w:hSpace="245" w:vSpace="115" w:wrap="around" w:vAnchor="text" w:hAnchor="page" w:x="1637" w:y="587"/>
        <w:widowControl w:val="0"/>
        <w:pBdr>
          <w:top w:val="single" w:sz="6" w:space="6" w:color="auto"/>
          <w:left w:val="single" w:sz="6" w:space="4" w:color="auto"/>
          <w:bottom w:val="single" w:sz="6" w:space="6" w:color="auto"/>
          <w:right w:val="single" w:sz="6" w:space="4" w:color="auto"/>
        </w:pBdr>
        <w:autoSpaceDE w:val="0"/>
        <w:autoSpaceDN w:val="0"/>
        <w:adjustRightInd w:val="0"/>
        <w:rPr>
          <w:rFonts w:ascii="Arial" w:hAnsi="Arial" w:cs="Arial"/>
          <w:b/>
          <w:bCs/>
          <w:sz w:val="24"/>
          <w:szCs w:val="24"/>
        </w:rPr>
      </w:pPr>
      <w:r w:rsidRPr="00B25E23">
        <w:rPr>
          <w:rFonts w:ascii="Arial" w:hAnsi="Arial" w:cs="Arial"/>
          <w:b/>
          <w:bCs/>
          <w:sz w:val="24"/>
          <w:szCs w:val="24"/>
        </w:rPr>
        <w:t>Motivation</w:t>
      </w:r>
    </w:p>
    <w:p w14:paraId="2DFD8FC0" w14:textId="511AB66C" w:rsidR="00321250" w:rsidRPr="00B25E23" w:rsidRDefault="00321250" w:rsidP="00321250">
      <w:pPr>
        <w:framePr w:w="8942" w:h="8597" w:hSpace="245" w:vSpace="115" w:wrap="around" w:vAnchor="text" w:hAnchor="page" w:x="1637" w:y="587"/>
        <w:widowControl w:val="0"/>
        <w:pBdr>
          <w:top w:val="single" w:sz="6" w:space="6" w:color="auto"/>
          <w:left w:val="single" w:sz="6" w:space="4" w:color="auto"/>
          <w:bottom w:val="single" w:sz="6" w:space="6" w:color="auto"/>
          <w:right w:val="single" w:sz="6" w:space="4" w:color="auto"/>
        </w:pBdr>
        <w:autoSpaceDE w:val="0"/>
        <w:autoSpaceDN w:val="0"/>
        <w:adjustRightInd w:val="0"/>
        <w:rPr>
          <w:rFonts w:ascii="Arial" w:hAnsi="Arial" w:cs="Arial"/>
          <w:b/>
          <w:bCs/>
          <w:sz w:val="24"/>
          <w:szCs w:val="24"/>
        </w:rPr>
      </w:pPr>
      <w:r>
        <w:rPr>
          <w:rFonts w:ascii="Arial" w:hAnsi="Arial" w:cs="Arial"/>
          <w:bCs/>
          <w:sz w:val="24"/>
          <w:szCs w:val="24"/>
        </w:rPr>
        <w:t xml:space="preserve">In this </w:t>
      </w:r>
      <w:r w:rsidR="00A943E2">
        <w:rPr>
          <w:rFonts w:ascii="Arial" w:hAnsi="Arial" w:cs="Arial"/>
          <w:bCs/>
          <w:sz w:val="24"/>
          <w:szCs w:val="24"/>
        </w:rPr>
        <w:t>a</w:t>
      </w:r>
      <w:r>
        <w:rPr>
          <w:rFonts w:ascii="Arial" w:hAnsi="Arial" w:cs="Arial"/>
          <w:bCs/>
          <w:sz w:val="24"/>
          <w:szCs w:val="24"/>
        </w:rPr>
        <w:t xml:space="preserve">ssignment, you will practice calculating measures of morbidity and mortality.  </w:t>
      </w:r>
      <w:r w:rsidRPr="00F961B1">
        <w:rPr>
          <w:rFonts w:ascii="Arial" w:hAnsi="Arial" w:cs="Arial"/>
          <w:sz w:val="24"/>
          <w:szCs w:val="24"/>
        </w:rPr>
        <w:t xml:space="preserve">As epidemiologists, we often wish to compare </w:t>
      </w:r>
      <w:r>
        <w:rPr>
          <w:rFonts w:ascii="Arial" w:hAnsi="Arial" w:cs="Arial"/>
          <w:sz w:val="24"/>
          <w:szCs w:val="24"/>
        </w:rPr>
        <w:t>these measures</w:t>
      </w:r>
      <w:r w:rsidRPr="00F961B1">
        <w:rPr>
          <w:rFonts w:ascii="Arial" w:hAnsi="Arial" w:cs="Arial"/>
          <w:sz w:val="24"/>
          <w:szCs w:val="24"/>
        </w:rPr>
        <w:t xml:space="preserve"> in two populations. One issue we face when we make these comparisons is that differences we observe may be due, in whole or in part, to factors other than our primary exposure of interest.</w:t>
      </w:r>
      <w:r>
        <w:rPr>
          <w:rFonts w:ascii="Arial" w:hAnsi="Arial" w:cs="Arial"/>
          <w:sz w:val="24"/>
          <w:szCs w:val="24"/>
        </w:rPr>
        <w:t xml:space="preserve">  </w:t>
      </w:r>
      <w:r w:rsidRPr="00B25E23">
        <w:rPr>
          <w:rFonts w:ascii="Arial" w:hAnsi="Arial" w:cs="Arial"/>
          <w:bCs/>
          <w:sz w:val="24"/>
          <w:szCs w:val="24"/>
        </w:rPr>
        <w:t>Some motivating questions to think about are: When comparing two populations can you directly compare the number of cases of disease? Under what situations is this comparison problematic?</w:t>
      </w:r>
    </w:p>
    <w:p w14:paraId="73808912" w14:textId="77777777" w:rsidR="00321250" w:rsidRPr="00B25E23" w:rsidRDefault="00321250" w:rsidP="00321250">
      <w:pPr>
        <w:framePr w:w="8942" w:h="8597" w:hSpace="245" w:vSpace="115" w:wrap="around" w:vAnchor="text" w:hAnchor="page" w:x="1637" w:y="587"/>
        <w:widowControl w:val="0"/>
        <w:pBdr>
          <w:top w:val="single" w:sz="6" w:space="6" w:color="auto"/>
          <w:left w:val="single" w:sz="6" w:space="4" w:color="auto"/>
          <w:bottom w:val="single" w:sz="6" w:space="6" w:color="auto"/>
          <w:right w:val="single" w:sz="6" w:space="4" w:color="auto"/>
        </w:pBdr>
        <w:autoSpaceDE w:val="0"/>
        <w:autoSpaceDN w:val="0"/>
        <w:adjustRightInd w:val="0"/>
        <w:rPr>
          <w:rFonts w:ascii="Arial" w:hAnsi="Arial" w:cs="Arial"/>
          <w:b/>
          <w:bCs/>
          <w:sz w:val="24"/>
          <w:szCs w:val="24"/>
          <w:highlight w:val="yellow"/>
        </w:rPr>
      </w:pPr>
    </w:p>
    <w:p w14:paraId="25176CF4" w14:textId="7462B468" w:rsidR="00321250" w:rsidRPr="00B25E23" w:rsidRDefault="00321250" w:rsidP="00321250">
      <w:pPr>
        <w:framePr w:w="8942" w:h="8597" w:hSpace="245" w:vSpace="115" w:wrap="around" w:vAnchor="text" w:hAnchor="page" w:x="1637" w:y="587"/>
        <w:widowControl w:val="0"/>
        <w:pBdr>
          <w:top w:val="single" w:sz="6" w:space="6" w:color="auto"/>
          <w:left w:val="single" w:sz="6" w:space="4" w:color="auto"/>
          <w:bottom w:val="single" w:sz="6" w:space="6" w:color="auto"/>
          <w:right w:val="single" w:sz="6" w:space="4" w:color="auto"/>
        </w:pBdr>
        <w:autoSpaceDE w:val="0"/>
        <w:autoSpaceDN w:val="0"/>
        <w:adjustRightInd w:val="0"/>
        <w:rPr>
          <w:rFonts w:ascii="Arial" w:hAnsi="Arial" w:cs="Arial"/>
          <w:b/>
          <w:bCs/>
          <w:sz w:val="24"/>
          <w:szCs w:val="24"/>
        </w:rPr>
      </w:pPr>
      <w:r w:rsidRPr="00B25E23">
        <w:rPr>
          <w:rFonts w:ascii="Arial" w:hAnsi="Arial" w:cs="Arial"/>
          <w:b/>
          <w:bCs/>
          <w:sz w:val="24"/>
          <w:szCs w:val="24"/>
        </w:rPr>
        <w:t xml:space="preserve">This </w:t>
      </w:r>
      <w:r w:rsidR="00A943E2">
        <w:rPr>
          <w:rFonts w:ascii="Arial" w:hAnsi="Arial" w:cs="Arial"/>
          <w:b/>
          <w:bCs/>
          <w:sz w:val="24"/>
          <w:szCs w:val="24"/>
        </w:rPr>
        <w:t>a</w:t>
      </w:r>
      <w:r w:rsidRPr="00B25E23">
        <w:rPr>
          <w:rFonts w:ascii="Arial" w:hAnsi="Arial" w:cs="Arial"/>
          <w:b/>
          <w:bCs/>
          <w:sz w:val="24"/>
          <w:szCs w:val="24"/>
        </w:rPr>
        <w:t>ssignment corresponds to:</w:t>
      </w:r>
    </w:p>
    <w:p w14:paraId="0EBB9865" w14:textId="27915D28"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cs="Arial"/>
          <w:sz w:val="24"/>
          <w:szCs w:val="24"/>
        </w:rPr>
      </w:pPr>
      <w:r w:rsidRPr="00B25E23">
        <w:rPr>
          <w:rFonts w:ascii="Arial" w:hAnsi="Arial"/>
          <w:sz w:val="24"/>
          <w:szCs w:val="24"/>
        </w:rPr>
        <w:t>Lectures</w:t>
      </w:r>
      <w:r w:rsidRPr="00B25E23">
        <w:rPr>
          <w:rFonts w:ascii="Arial" w:hAnsi="Arial" w:cs="Arial"/>
          <w:sz w:val="24"/>
          <w:szCs w:val="24"/>
        </w:rPr>
        <w:t>: Measu</w:t>
      </w:r>
      <w:r w:rsidR="00A14741">
        <w:rPr>
          <w:rFonts w:ascii="Arial" w:hAnsi="Arial" w:cs="Arial"/>
          <w:sz w:val="24"/>
          <w:szCs w:val="24"/>
        </w:rPr>
        <w:t>res of Morbidity and Mortality; Comparing Mortality in Different Populations</w:t>
      </w:r>
    </w:p>
    <w:p w14:paraId="4DD226AB"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4"/>
          <w:szCs w:val="24"/>
        </w:rPr>
      </w:pPr>
      <w:r w:rsidRPr="00B25E23">
        <w:rPr>
          <w:rFonts w:ascii="Arial" w:hAnsi="Arial" w:cs="Arial"/>
          <w:sz w:val="24"/>
          <w:szCs w:val="24"/>
        </w:rPr>
        <w:t xml:space="preserve">Readings: Gordis text (5th ed.) Chapters 3 and 4 </w:t>
      </w:r>
    </w:p>
    <w:p w14:paraId="12224F02"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b/>
          <w:sz w:val="24"/>
          <w:szCs w:val="24"/>
        </w:rPr>
      </w:pPr>
    </w:p>
    <w:p w14:paraId="493DADE2"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b/>
          <w:sz w:val="24"/>
          <w:szCs w:val="24"/>
        </w:rPr>
      </w:pPr>
      <w:r w:rsidRPr="00B25E23">
        <w:rPr>
          <w:rFonts w:ascii="Arial" w:hAnsi="Arial"/>
          <w:b/>
          <w:sz w:val="24"/>
          <w:szCs w:val="24"/>
        </w:rPr>
        <w:fldChar w:fldCharType="begin"/>
      </w:r>
      <w:r w:rsidRPr="00B25E23">
        <w:rPr>
          <w:rFonts w:ascii="Arial" w:hAnsi="Arial"/>
          <w:b/>
          <w:sz w:val="24"/>
          <w:szCs w:val="24"/>
        </w:rPr>
        <w:instrText xml:space="preserve">PRIVATE </w:instrText>
      </w:r>
      <w:r w:rsidRPr="00B25E23">
        <w:rPr>
          <w:rFonts w:ascii="Arial" w:hAnsi="Arial"/>
          <w:b/>
          <w:sz w:val="24"/>
          <w:szCs w:val="24"/>
        </w:rPr>
        <w:fldChar w:fldCharType="end"/>
      </w:r>
      <w:r w:rsidRPr="00B25E23">
        <w:rPr>
          <w:rFonts w:ascii="Arial" w:hAnsi="Arial"/>
          <w:b/>
          <w:sz w:val="24"/>
          <w:szCs w:val="24"/>
        </w:rPr>
        <w:t>Introduction</w:t>
      </w:r>
    </w:p>
    <w:p w14:paraId="5E448CBE"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4"/>
          <w:szCs w:val="24"/>
        </w:rPr>
      </w:pPr>
    </w:p>
    <w:p w14:paraId="06D84678" w14:textId="59866AA5"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 w:val="left" w:pos="720"/>
        </w:tabs>
        <w:suppressAutoHyphens/>
        <w:rPr>
          <w:rFonts w:ascii="Arial" w:hAnsi="Arial"/>
          <w:sz w:val="24"/>
          <w:szCs w:val="24"/>
        </w:rPr>
      </w:pPr>
      <w:r w:rsidRPr="00B25E23">
        <w:rPr>
          <w:rFonts w:ascii="Arial" w:hAnsi="Arial"/>
          <w:sz w:val="24"/>
          <w:szCs w:val="24"/>
        </w:rPr>
        <w:t xml:space="preserve">This </w:t>
      </w:r>
      <w:r w:rsidR="002252F5">
        <w:rPr>
          <w:rFonts w:ascii="Arial" w:hAnsi="Arial"/>
          <w:sz w:val="24"/>
          <w:szCs w:val="24"/>
        </w:rPr>
        <w:t>assignment</w:t>
      </w:r>
      <w:r w:rsidRPr="00B25E23">
        <w:rPr>
          <w:rFonts w:ascii="Arial" w:hAnsi="Arial"/>
          <w:sz w:val="24"/>
          <w:szCs w:val="24"/>
        </w:rPr>
        <w:t xml:space="preserve"> focuses on measures used to summarize the frequency of disease occurring in a population, measures of association employed to assess risk factors for diseases, and measures of survival, and introduces methods to account for the influence of extraneous factors on measures of association.  </w:t>
      </w:r>
    </w:p>
    <w:p w14:paraId="32141D38"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 w:val="left" w:pos="720"/>
        </w:tabs>
        <w:suppressAutoHyphens/>
        <w:rPr>
          <w:rFonts w:ascii="Arial" w:hAnsi="Arial"/>
          <w:sz w:val="24"/>
          <w:szCs w:val="24"/>
        </w:rPr>
      </w:pPr>
    </w:p>
    <w:p w14:paraId="48B1CCF4"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b/>
          <w:sz w:val="24"/>
          <w:szCs w:val="24"/>
        </w:rPr>
      </w:pPr>
      <w:r w:rsidRPr="00B25E23">
        <w:rPr>
          <w:rFonts w:ascii="Arial" w:hAnsi="Arial"/>
          <w:b/>
          <w:sz w:val="24"/>
          <w:szCs w:val="24"/>
        </w:rPr>
        <w:t>Concepts covered:</w:t>
      </w:r>
    </w:p>
    <w:p w14:paraId="68107DC9"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4"/>
          <w:szCs w:val="24"/>
        </w:rPr>
      </w:pPr>
      <w:r w:rsidRPr="00B25E23">
        <w:rPr>
          <w:rFonts w:ascii="Arial" w:hAnsi="Arial"/>
          <w:b/>
          <w:sz w:val="24"/>
          <w:szCs w:val="24"/>
        </w:rPr>
        <w:tab/>
      </w:r>
      <w:r w:rsidRPr="00B25E23">
        <w:rPr>
          <w:rFonts w:ascii="Arial" w:hAnsi="Arial"/>
          <w:sz w:val="24"/>
          <w:szCs w:val="24"/>
        </w:rPr>
        <w:t>-  Mortality</w:t>
      </w:r>
    </w:p>
    <w:p w14:paraId="5BB67D5B"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4"/>
          <w:szCs w:val="24"/>
        </w:rPr>
      </w:pPr>
      <w:r w:rsidRPr="00B25E23">
        <w:rPr>
          <w:rFonts w:ascii="Arial" w:hAnsi="Arial"/>
          <w:sz w:val="24"/>
          <w:szCs w:val="24"/>
        </w:rPr>
        <w:tab/>
        <w:t>-  Crude rates of disease incidence</w:t>
      </w:r>
    </w:p>
    <w:p w14:paraId="02F3F723"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4"/>
          <w:szCs w:val="24"/>
        </w:rPr>
      </w:pPr>
      <w:r w:rsidRPr="00B25E23">
        <w:rPr>
          <w:rFonts w:ascii="Arial" w:hAnsi="Arial"/>
          <w:sz w:val="24"/>
          <w:szCs w:val="24"/>
        </w:rPr>
        <w:tab/>
        <w:t>-  Adjustment for extraneous factors (e.g., age)</w:t>
      </w:r>
      <w:r w:rsidRPr="00B25E23">
        <w:rPr>
          <w:rFonts w:ascii="Arial" w:hAnsi="Arial"/>
          <w:sz w:val="24"/>
          <w:szCs w:val="24"/>
        </w:rPr>
        <w:tab/>
      </w:r>
    </w:p>
    <w:p w14:paraId="645C9C7B"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4"/>
          <w:szCs w:val="24"/>
        </w:rPr>
      </w:pPr>
      <w:r w:rsidRPr="00B25E23">
        <w:rPr>
          <w:rFonts w:ascii="Arial" w:hAnsi="Arial"/>
          <w:sz w:val="24"/>
          <w:szCs w:val="24"/>
        </w:rPr>
        <w:tab/>
        <w:t>-  Direct adjustment method</w:t>
      </w:r>
    </w:p>
    <w:p w14:paraId="4FEBFF50"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4"/>
          <w:szCs w:val="24"/>
        </w:rPr>
      </w:pPr>
      <w:r w:rsidRPr="00B25E23">
        <w:rPr>
          <w:rFonts w:ascii="Arial" w:hAnsi="Arial"/>
          <w:sz w:val="24"/>
          <w:szCs w:val="24"/>
        </w:rPr>
        <w:tab/>
        <w:t>-  Indirect adjustment method</w:t>
      </w:r>
    </w:p>
    <w:p w14:paraId="2BAE8EBC"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4"/>
          <w:szCs w:val="24"/>
        </w:rPr>
      </w:pPr>
      <w:r w:rsidRPr="00B25E23">
        <w:rPr>
          <w:rFonts w:ascii="Arial" w:hAnsi="Arial"/>
          <w:sz w:val="24"/>
          <w:szCs w:val="24"/>
        </w:rPr>
        <w:tab/>
        <w:t>-  Standardized Mortality Ratios (SMRs)</w:t>
      </w:r>
    </w:p>
    <w:p w14:paraId="62A680A3"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 w:val="left" w:pos="360"/>
        </w:tabs>
        <w:suppressAutoHyphens/>
        <w:rPr>
          <w:rFonts w:ascii="Arial" w:hAnsi="Arial"/>
          <w:b/>
          <w:sz w:val="24"/>
          <w:szCs w:val="24"/>
        </w:rPr>
      </w:pPr>
    </w:p>
    <w:p w14:paraId="28A1CBDA"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 w:val="left" w:pos="360"/>
        </w:tabs>
        <w:suppressAutoHyphens/>
        <w:rPr>
          <w:rFonts w:ascii="Arial" w:hAnsi="Arial"/>
          <w:b/>
          <w:sz w:val="24"/>
          <w:szCs w:val="24"/>
        </w:rPr>
      </w:pPr>
      <w:r w:rsidRPr="00B25E23">
        <w:rPr>
          <w:rFonts w:ascii="Arial" w:hAnsi="Arial"/>
          <w:b/>
          <w:sz w:val="24"/>
          <w:szCs w:val="24"/>
        </w:rPr>
        <w:t>Learning Objectives:</w:t>
      </w:r>
    </w:p>
    <w:p w14:paraId="62162D7B"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 w:val="left" w:pos="360"/>
        </w:tabs>
        <w:suppressAutoHyphens/>
        <w:rPr>
          <w:rFonts w:ascii="Arial" w:hAnsi="Arial"/>
          <w:sz w:val="24"/>
          <w:szCs w:val="24"/>
        </w:rPr>
      </w:pPr>
      <w:r w:rsidRPr="00B25E23">
        <w:rPr>
          <w:rFonts w:ascii="Arial" w:hAnsi="Arial"/>
          <w:sz w:val="24"/>
          <w:szCs w:val="24"/>
        </w:rPr>
        <w:tab/>
        <w:t xml:space="preserve">1.  Calculate crude </w:t>
      </w:r>
      <w:r>
        <w:rPr>
          <w:rFonts w:ascii="Arial" w:hAnsi="Arial"/>
          <w:sz w:val="24"/>
          <w:szCs w:val="24"/>
        </w:rPr>
        <w:t xml:space="preserve">mortality </w:t>
      </w:r>
      <w:r w:rsidRPr="00B25E23">
        <w:rPr>
          <w:rFonts w:ascii="Arial" w:hAnsi="Arial"/>
          <w:sz w:val="24"/>
          <w:szCs w:val="24"/>
        </w:rPr>
        <w:t xml:space="preserve">rates </w:t>
      </w:r>
    </w:p>
    <w:p w14:paraId="07DBA5DF"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 w:val="left" w:pos="360"/>
        </w:tabs>
        <w:suppressAutoHyphens/>
        <w:rPr>
          <w:rFonts w:ascii="Arial" w:hAnsi="Arial"/>
          <w:sz w:val="24"/>
          <w:szCs w:val="24"/>
        </w:rPr>
      </w:pPr>
      <w:r w:rsidRPr="00B25E23">
        <w:rPr>
          <w:rFonts w:ascii="Arial" w:hAnsi="Arial"/>
          <w:sz w:val="24"/>
          <w:szCs w:val="24"/>
        </w:rPr>
        <w:tab/>
        <w:t>2.  Perform direct and indirec</w:t>
      </w:r>
      <w:r>
        <w:rPr>
          <w:rFonts w:ascii="Arial" w:hAnsi="Arial"/>
          <w:sz w:val="24"/>
          <w:szCs w:val="24"/>
        </w:rPr>
        <w:t xml:space="preserve">t rate adjustment </w:t>
      </w:r>
    </w:p>
    <w:p w14:paraId="10771BDB"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 w:val="left" w:pos="360"/>
        </w:tabs>
        <w:suppressAutoHyphens/>
        <w:rPr>
          <w:rFonts w:ascii="Arial" w:hAnsi="Arial"/>
          <w:sz w:val="24"/>
          <w:szCs w:val="24"/>
        </w:rPr>
      </w:pPr>
      <w:r w:rsidRPr="00B25E23">
        <w:rPr>
          <w:rFonts w:ascii="Arial" w:hAnsi="Arial"/>
          <w:sz w:val="24"/>
          <w:szCs w:val="24"/>
        </w:rPr>
        <w:tab/>
        <w:t>3.  Calculate Stand</w:t>
      </w:r>
      <w:r>
        <w:rPr>
          <w:rFonts w:ascii="Arial" w:hAnsi="Arial"/>
          <w:sz w:val="24"/>
          <w:szCs w:val="24"/>
        </w:rPr>
        <w:t>ardized Mortality Ratios (SMRs)</w:t>
      </w:r>
    </w:p>
    <w:p w14:paraId="44744ABE" w14:textId="77777777" w:rsidR="00321250" w:rsidRPr="00B25E23" w:rsidRDefault="00321250" w:rsidP="00321250">
      <w:pPr>
        <w:framePr w:w="8942" w:h="8597" w:hSpace="245" w:vSpace="115" w:wrap="around" w:vAnchor="text" w:hAnchor="page" w:x="1637" w:y="587"/>
        <w:pBdr>
          <w:top w:val="single" w:sz="6" w:space="6" w:color="auto"/>
          <w:left w:val="single" w:sz="6" w:space="4" w:color="auto"/>
          <w:bottom w:val="single" w:sz="6" w:space="6" w:color="auto"/>
          <w:right w:val="single" w:sz="6" w:space="4" w:color="auto"/>
        </w:pBdr>
        <w:tabs>
          <w:tab w:val="left" w:pos="-1440"/>
          <w:tab w:val="left" w:pos="-720"/>
          <w:tab w:val="left" w:pos="360"/>
        </w:tabs>
        <w:suppressAutoHyphens/>
        <w:rPr>
          <w:rFonts w:ascii="Arial" w:hAnsi="Arial"/>
          <w:sz w:val="24"/>
          <w:szCs w:val="24"/>
        </w:rPr>
      </w:pPr>
      <w:r w:rsidRPr="00B25E23">
        <w:rPr>
          <w:rFonts w:ascii="Arial" w:hAnsi="Arial"/>
          <w:sz w:val="24"/>
          <w:szCs w:val="24"/>
        </w:rPr>
        <w:tab/>
        <w:t>4.  Describe advantages, limitations, and ap</w:t>
      </w:r>
      <w:r>
        <w:rPr>
          <w:rFonts w:ascii="Arial" w:hAnsi="Arial"/>
          <w:sz w:val="24"/>
          <w:szCs w:val="24"/>
        </w:rPr>
        <w:t>propriate use of adjusted rates</w:t>
      </w:r>
    </w:p>
    <w:p w14:paraId="1134E39D" w14:textId="77777777" w:rsidR="00F961B1" w:rsidRDefault="00F961B1">
      <w:pPr>
        <w:spacing w:after="200" w:line="276" w:lineRule="auto"/>
        <w:rPr>
          <w:rFonts w:ascii="Arial" w:hAnsi="Arial" w:cs="Arial"/>
          <w:sz w:val="24"/>
          <w:szCs w:val="24"/>
        </w:rPr>
      </w:pPr>
      <w:r>
        <w:rPr>
          <w:rFonts w:ascii="Arial" w:hAnsi="Arial" w:cs="Arial"/>
          <w:sz w:val="24"/>
          <w:szCs w:val="24"/>
        </w:rPr>
        <w:br w:type="page"/>
      </w:r>
    </w:p>
    <w:p w14:paraId="23049666" w14:textId="5D724388" w:rsidR="001F73D0" w:rsidRPr="00F961B1" w:rsidRDefault="002F1528" w:rsidP="001F73D0">
      <w:pPr>
        <w:pStyle w:val="Epi1"/>
        <w:tabs>
          <w:tab w:val="clear" w:pos="-720"/>
          <w:tab w:val="left" w:pos="0"/>
        </w:tabs>
        <w:rPr>
          <w:rFonts w:ascii="Arial" w:hAnsi="Arial" w:cs="Arial"/>
          <w:sz w:val="24"/>
          <w:szCs w:val="24"/>
        </w:rPr>
      </w:pPr>
      <w:r w:rsidRPr="00F961B1">
        <w:rPr>
          <w:rFonts w:ascii="Arial" w:hAnsi="Arial" w:cs="Arial"/>
          <w:sz w:val="24"/>
          <w:szCs w:val="24"/>
        </w:rPr>
        <w:lastRenderedPageBreak/>
        <w:t>In Questions 1-3</w:t>
      </w:r>
      <w:r w:rsidR="001F73D0" w:rsidRPr="00F961B1">
        <w:rPr>
          <w:rFonts w:ascii="Arial" w:hAnsi="Arial" w:cs="Arial"/>
          <w:sz w:val="24"/>
          <w:szCs w:val="24"/>
        </w:rPr>
        <w:t xml:space="preserve"> of this </w:t>
      </w:r>
      <w:r w:rsidR="00A943E2">
        <w:rPr>
          <w:rFonts w:ascii="Arial" w:hAnsi="Arial" w:cs="Arial"/>
          <w:sz w:val="24"/>
          <w:szCs w:val="24"/>
        </w:rPr>
        <w:t>a</w:t>
      </w:r>
      <w:r w:rsidR="00A716FD">
        <w:rPr>
          <w:rFonts w:ascii="Arial" w:hAnsi="Arial" w:cs="Arial"/>
          <w:sz w:val="24"/>
          <w:szCs w:val="24"/>
        </w:rPr>
        <w:t>ssignment</w:t>
      </w:r>
      <w:r w:rsidR="001F73D0" w:rsidRPr="00F961B1">
        <w:rPr>
          <w:rFonts w:ascii="Arial" w:hAnsi="Arial" w:cs="Arial"/>
          <w:sz w:val="24"/>
          <w:szCs w:val="24"/>
        </w:rPr>
        <w:t xml:space="preserve">, we will review how to calculate a mortality rate and think about the appropriate </w:t>
      </w:r>
      <w:r w:rsidRPr="00F961B1">
        <w:rPr>
          <w:rFonts w:ascii="Arial" w:hAnsi="Arial" w:cs="Arial"/>
          <w:sz w:val="24"/>
          <w:szCs w:val="24"/>
        </w:rPr>
        <w:t>comparisons for research questions of the effect of a given factor on risk of mortality (or disease), independent of other factors</w:t>
      </w:r>
      <w:r w:rsidR="001F73D0" w:rsidRPr="00F961B1">
        <w:rPr>
          <w:rFonts w:ascii="Arial" w:hAnsi="Arial" w:cs="Arial"/>
          <w:sz w:val="24"/>
          <w:szCs w:val="24"/>
        </w:rPr>
        <w:t xml:space="preserve">.  These questions will help to motivate the remainder of the </w:t>
      </w:r>
      <w:r w:rsidR="00A943E2">
        <w:rPr>
          <w:rFonts w:ascii="Arial" w:hAnsi="Arial" w:cs="Arial"/>
          <w:sz w:val="24"/>
          <w:szCs w:val="24"/>
        </w:rPr>
        <w:t>a</w:t>
      </w:r>
      <w:r w:rsidR="00EC1B6C">
        <w:rPr>
          <w:rFonts w:ascii="Arial" w:hAnsi="Arial" w:cs="Arial"/>
          <w:sz w:val="24"/>
          <w:szCs w:val="24"/>
        </w:rPr>
        <w:t>ssign</w:t>
      </w:r>
      <w:r w:rsidR="00F961B1">
        <w:rPr>
          <w:rFonts w:ascii="Arial" w:hAnsi="Arial" w:cs="Arial"/>
          <w:sz w:val="24"/>
          <w:szCs w:val="24"/>
        </w:rPr>
        <w:t>ment</w:t>
      </w:r>
      <w:r w:rsidRPr="00F961B1">
        <w:rPr>
          <w:rFonts w:ascii="Arial" w:hAnsi="Arial" w:cs="Arial"/>
          <w:sz w:val="24"/>
          <w:szCs w:val="24"/>
        </w:rPr>
        <w:t>: the calculation of adjusted rates using direct and indirect methods.</w:t>
      </w:r>
    </w:p>
    <w:p w14:paraId="020A8493" w14:textId="77777777" w:rsidR="001F73D0" w:rsidRPr="00F961B1" w:rsidRDefault="001F73D0" w:rsidP="001F73D0">
      <w:pPr>
        <w:pStyle w:val="Epi1"/>
        <w:tabs>
          <w:tab w:val="clear" w:pos="-720"/>
          <w:tab w:val="left" w:pos="0"/>
        </w:tabs>
        <w:rPr>
          <w:rFonts w:ascii="Arial" w:hAnsi="Arial" w:cs="Arial"/>
          <w:sz w:val="24"/>
          <w:szCs w:val="24"/>
        </w:rPr>
      </w:pPr>
    </w:p>
    <w:p w14:paraId="688CB3BF" w14:textId="77777777" w:rsidR="001F73D0" w:rsidRPr="00F961B1" w:rsidRDefault="000A65E3" w:rsidP="001F73D0">
      <w:pPr>
        <w:pStyle w:val="Epi1"/>
        <w:tabs>
          <w:tab w:val="clear" w:pos="-720"/>
          <w:tab w:val="left" w:pos="0"/>
        </w:tabs>
        <w:rPr>
          <w:rFonts w:ascii="Arial" w:hAnsi="Arial" w:cs="Arial"/>
          <w:sz w:val="24"/>
          <w:szCs w:val="24"/>
        </w:rPr>
      </w:pPr>
      <w:r w:rsidRPr="00F961B1">
        <w:rPr>
          <w:rFonts w:ascii="Arial" w:hAnsi="Arial" w:cs="Arial"/>
          <w:sz w:val="24"/>
          <w:szCs w:val="24"/>
        </w:rPr>
        <w:t xml:space="preserve">Individuals are often exposed to multiple factors.  If we are interested in quantifying the association between a given exposure and </w:t>
      </w:r>
      <w:r w:rsidR="001F73D0" w:rsidRPr="00F961B1">
        <w:rPr>
          <w:rFonts w:ascii="Arial" w:hAnsi="Arial" w:cs="Arial"/>
          <w:sz w:val="24"/>
          <w:szCs w:val="24"/>
        </w:rPr>
        <w:t xml:space="preserve">an </w:t>
      </w:r>
      <w:r w:rsidRPr="00F961B1">
        <w:rPr>
          <w:rFonts w:ascii="Arial" w:hAnsi="Arial" w:cs="Arial"/>
          <w:sz w:val="24"/>
          <w:szCs w:val="24"/>
        </w:rPr>
        <w:t xml:space="preserve">outcome, we often wish to know what that relationship is </w:t>
      </w:r>
      <w:r w:rsidRPr="00F961B1">
        <w:rPr>
          <w:rFonts w:ascii="Arial" w:hAnsi="Arial" w:cs="Arial"/>
          <w:i/>
          <w:sz w:val="24"/>
          <w:szCs w:val="24"/>
        </w:rPr>
        <w:t>independent</w:t>
      </w:r>
      <w:r w:rsidRPr="00F961B1">
        <w:rPr>
          <w:rFonts w:ascii="Arial" w:hAnsi="Arial" w:cs="Arial"/>
          <w:sz w:val="24"/>
          <w:szCs w:val="24"/>
        </w:rPr>
        <w:t xml:space="preserve"> of the other factors.  For example, </w:t>
      </w:r>
      <w:r w:rsidR="001F73D0" w:rsidRPr="00F961B1">
        <w:rPr>
          <w:rFonts w:ascii="Arial" w:hAnsi="Arial" w:cs="Arial"/>
          <w:sz w:val="24"/>
          <w:szCs w:val="24"/>
        </w:rPr>
        <w:t>s</w:t>
      </w:r>
      <w:r w:rsidRPr="00F961B1">
        <w:rPr>
          <w:rFonts w:ascii="Arial" w:hAnsi="Arial" w:cs="Arial"/>
          <w:sz w:val="24"/>
          <w:szCs w:val="24"/>
        </w:rPr>
        <w:t xml:space="preserve">moking, increasing levels of cholesterol, and increasing diastolic blood pressure are three well established risk factors for </w:t>
      </w:r>
      <w:r w:rsidR="001F73D0" w:rsidRPr="00F961B1">
        <w:rPr>
          <w:rFonts w:ascii="Arial" w:hAnsi="Arial" w:cs="Arial"/>
          <w:sz w:val="24"/>
          <w:szCs w:val="24"/>
        </w:rPr>
        <w:t>coronary heart disease (</w:t>
      </w:r>
      <w:r w:rsidRPr="00F961B1">
        <w:rPr>
          <w:rFonts w:ascii="Arial" w:hAnsi="Arial" w:cs="Arial"/>
          <w:sz w:val="24"/>
          <w:szCs w:val="24"/>
        </w:rPr>
        <w:t>CHD</w:t>
      </w:r>
      <w:r w:rsidR="001F73D0" w:rsidRPr="00F961B1">
        <w:rPr>
          <w:rFonts w:ascii="Arial" w:hAnsi="Arial" w:cs="Arial"/>
          <w:sz w:val="24"/>
          <w:szCs w:val="24"/>
        </w:rPr>
        <w:t>)</w:t>
      </w:r>
      <w:r w:rsidRPr="00F961B1">
        <w:rPr>
          <w:rFonts w:ascii="Arial" w:hAnsi="Arial" w:cs="Arial"/>
          <w:sz w:val="24"/>
          <w:szCs w:val="24"/>
        </w:rPr>
        <w:t xml:space="preserve">.  While an individual may exhibit one or more of these risk factors, it is important to be able to determine the independent (i.e., separate) effects of each of these risk factors.  </w:t>
      </w:r>
      <w:r w:rsidR="001F73D0" w:rsidRPr="00F961B1">
        <w:rPr>
          <w:rFonts w:ascii="Arial" w:hAnsi="Arial" w:cs="Arial"/>
          <w:sz w:val="24"/>
          <w:szCs w:val="24"/>
        </w:rPr>
        <w:t>Let’s begin by examining the relationship between these factors and CHD mortality in an important and well-known clinical trial, the Multiple Risk Factor Intervention Trial (MRFIT). MRFIT was a primary prevention trial to assess the effects of various interventions (including diet and exercise) on the prevention of CHD.  Between 1973 and 1975, 361,662 men aged 35-57 without evidence of CHD were screened and measurements for serum cholesterol and blood pressure (among others) were taken.  The vital status of study subjects was ascertained for the following six years.</w:t>
      </w:r>
    </w:p>
    <w:p w14:paraId="78D89701" w14:textId="77777777" w:rsidR="001F73D0" w:rsidRPr="00F961B1" w:rsidRDefault="001F73D0" w:rsidP="001F73D0">
      <w:pPr>
        <w:pStyle w:val="Epi1"/>
        <w:tabs>
          <w:tab w:val="clear" w:pos="-720"/>
          <w:tab w:val="left" w:pos="0"/>
        </w:tabs>
        <w:rPr>
          <w:rFonts w:ascii="Arial" w:hAnsi="Arial" w:cs="Arial"/>
          <w:sz w:val="24"/>
          <w:szCs w:val="24"/>
        </w:rPr>
      </w:pPr>
    </w:p>
    <w:p w14:paraId="2825F26F" w14:textId="77777777" w:rsidR="001F73D0" w:rsidRPr="00F961B1" w:rsidRDefault="001F73D0" w:rsidP="001F73D0">
      <w:pPr>
        <w:pStyle w:val="Epi1"/>
        <w:tabs>
          <w:tab w:val="clear" w:pos="-720"/>
          <w:tab w:val="left" w:pos="0"/>
        </w:tabs>
        <w:rPr>
          <w:rFonts w:ascii="Arial" w:hAnsi="Arial" w:cs="Arial"/>
          <w:sz w:val="24"/>
          <w:szCs w:val="24"/>
        </w:rPr>
      </w:pPr>
      <w:r w:rsidRPr="00F961B1">
        <w:rPr>
          <w:rFonts w:ascii="Arial" w:hAnsi="Arial" w:cs="Arial"/>
          <w:sz w:val="24"/>
          <w:szCs w:val="24"/>
        </w:rPr>
        <w:t xml:space="preserve">The following table is taken from an article on the relationship between serum cholesterol and the risk of coronary heart disease mortality among MRFIT screenees that appeared by Stamler, </w:t>
      </w:r>
      <w:r w:rsidRPr="00F961B1">
        <w:rPr>
          <w:rFonts w:ascii="Arial" w:hAnsi="Arial" w:cs="Arial"/>
          <w:i/>
          <w:sz w:val="24"/>
          <w:szCs w:val="24"/>
        </w:rPr>
        <w:t>et al</w:t>
      </w:r>
      <w:r w:rsidRPr="00F961B1">
        <w:rPr>
          <w:rFonts w:ascii="Arial" w:hAnsi="Arial" w:cs="Arial"/>
          <w:sz w:val="24"/>
          <w:szCs w:val="24"/>
        </w:rPr>
        <w:t xml:space="preserve">, in </w:t>
      </w:r>
      <w:r w:rsidRPr="00F961B1">
        <w:rPr>
          <w:rFonts w:ascii="Arial" w:hAnsi="Arial" w:cs="Arial"/>
          <w:sz w:val="24"/>
          <w:szCs w:val="24"/>
          <w:u w:val="single"/>
        </w:rPr>
        <w:t>JAMA</w:t>
      </w:r>
      <w:r w:rsidRPr="00F961B1">
        <w:rPr>
          <w:rFonts w:ascii="Arial" w:hAnsi="Arial" w:cs="Arial"/>
          <w:sz w:val="24"/>
          <w:szCs w:val="24"/>
        </w:rPr>
        <w:t>, 256(20):2825, 1986.</w:t>
      </w:r>
    </w:p>
    <w:p w14:paraId="52D2438C" w14:textId="350CB722" w:rsidR="00F961B1" w:rsidRDefault="00F961B1">
      <w:pPr>
        <w:spacing w:after="200" w:line="276" w:lineRule="auto"/>
        <w:rPr>
          <w:rFonts w:ascii="Arial" w:hAnsi="Arial" w:cs="Arial"/>
        </w:rPr>
      </w:pPr>
      <w:r>
        <w:rPr>
          <w:rFonts w:ascii="Arial" w:hAnsi="Arial" w:cs="Arial"/>
        </w:rPr>
        <w:br w:type="page"/>
      </w:r>
    </w:p>
    <w:p w14:paraId="43DA5690" w14:textId="77777777" w:rsidR="00B04569" w:rsidRDefault="00B04569" w:rsidP="00B04569">
      <w:pPr>
        <w:spacing w:after="200" w:line="276" w:lineRule="auto"/>
        <w:rPr>
          <w:rFonts w:ascii="Arial" w:hAnsi="Arial" w:cs="Arial"/>
        </w:rPr>
      </w:pPr>
    </w:p>
    <w:p w14:paraId="677626AD" w14:textId="77777777" w:rsidR="001F73D0" w:rsidRPr="00EC1B6C" w:rsidRDefault="001F73D0" w:rsidP="00B04569">
      <w:pPr>
        <w:spacing w:after="200" w:line="276" w:lineRule="auto"/>
        <w:jc w:val="center"/>
        <w:rPr>
          <w:rFonts w:ascii="Arial" w:hAnsi="Arial" w:cs="Arial"/>
          <w:b/>
          <w:sz w:val="24"/>
          <w:szCs w:val="24"/>
        </w:rPr>
      </w:pPr>
      <w:r w:rsidRPr="00EC1B6C">
        <w:rPr>
          <w:rFonts w:ascii="Arial" w:hAnsi="Arial" w:cs="Arial"/>
          <w:b/>
          <w:sz w:val="24"/>
          <w:szCs w:val="24"/>
        </w:rPr>
        <w:t>Table 1:</w:t>
      </w:r>
    </w:p>
    <w:p w14:paraId="3AB6AC5D" w14:textId="77777777" w:rsidR="001F73D0" w:rsidRDefault="001F73D0" w:rsidP="001F73D0">
      <w:pPr>
        <w:pStyle w:val="Epi1"/>
        <w:tabs>
          <w:tab w:val="clear" w:pos="-720"/>
          <w:tab w:val="center" w:pos="4680"/>
        </w:tabs>
        <w:jc w:val="center"/>
        <w:rPr>
          <w:rFonts w:ascii="Arial" w:hAnsi="Arial" w:cs="Arial"/>
          <w:b/>
        </w:rPr>
      </w:pPr>
      <w:r>
        <w:rPr>
          <w:rFonts w:ascii="Arial" w:hAnsi="Arial" w:cs="Arial"/>
          <w:b/>
        </w:rPr>
        <w:t>Quintiles of Serum Cholesterol, Diastolic Blood Pressure (DBP), Smoking Status, and Six-Year CHD Mortality</w:t>
      </w:r>
    </w:p>
    <w:p w14:paraId="0CFF4CBF" w14:textId="77777777" w:rsidR="001F73D0" w:rsidRDefault="001F73D0" w:rsidP="001F73D0">
      <w:pPr>
        <w:pStyle w:val="Epi1"/>
        <w:tabs>
          <w:tab w:val="clear" w:pos="-720"/>
          <w:tab w:val="center" w:pos="4680"/>
        </w:tabs>
        <w:rPr>
          <w:rFonts w:ascii="Arial" w:hAnsi="Arial" w:cs="Arial"/>
          <w:sz w:val="24"/>
          <w:vertAlign w:val="superscript"/>
        </w:rPr>
      </w:pPr>
      <w:r>
        <w:rPr>
          <w:rFonts w:ascii="Arial" w:hAnsi="Arial" w:cs="Arial"/>
          <w:b/>
        </w:rPr>
        <w:tab/>
        <w:t>Per Thousand Men at Risk for 356,222 Primary Screenees of MRFIT</w:t>
      </w:r>
      <w:r>
        <w:rPr>
          <w:rFonts w:ascii="Arial" w:hAnsi="Arial" w:cs="Arial"/>
          <w:sz w:val="24"/>
          <w:vertAlign w:val="superscript"/>
        </w:rPr>
        <w:t>*</w:t>
      </w:r>
    </w:p>
    <w:p w14:paraId="392FF083" w14:textId="77777777" w:rsidR="001F73D0" w:rsidRDefault="001F73D0" w:rsidP="001F73D0">
      <w:pPr>
        <w:pStyle w:val="Epi1"/>
        <w:tabs>
          <w:tab w:val="clear" w:pos="-720"/>
          <w:tab w:val="center" w:pos="4680"/>
        </w:tabs>
        <w:rPr>
          <w:rFonts w:ascii="Arial" w:hAnsi="Arial" w:cs="Arial"/>
          <w:sz w:val="24"/>
          <w:vertAlign w:val="superscript"/>
        </w:rPr>
      </w:pPr>
    </w:p>
    <w:tbl>
      <w:tblPr>
        <w:tblW w:w="10688" w:type="dxa"/>
        <w:tblInd w:w="-691" w:type="dxa"/>
        <w:tblLayout w:type="fixed"/>
        <w:tblCellMar>
          <w:left w:w="29" w:type="dxa"/>
          <w:right w:w="29" w:type="dxa"/>
        </w:tblCellMar>
        <w:tblLook w:val="0000" w:firstRow="0" w:lastRow="0" w:firstColumn="0" w:lastColumn="0" w:noHBand="0" w:noVBand="0"/>
      </w:tblPr>
      <w:tblGrid>
        <w:gridCol w:w="719"/>
        <w:gridCol w:w="287"/>
        <w:gridCol w:w="1798"/>
        <w:gridCol w:w="288"/>
        <w:gridCol w:w="662"/>
        <w:gridCol w:w="22"/>
        <w:gridCol w:w="864"/>
        <w:gridCol w:w="14"/>
        <w:gridCol w:w="26"/>
        <w:gridCol w:w="788"/>
        <w:gridCol w:w="22"/>
        <w:gridCol w:w="158"/>
        <w:gridCol w:w="792"/>
        <w:gridCol w:w="40"/>
        <w:gridCol w:w="810"/>
        <w:gridCol w:w="14"/>
        <w:gridCol w:w="720"/>
        <w:gridCol w:w="76"/>
        <w:gridCol w:w="212"/>
        <w:gridCol w:w="778"/>
        <w:gridCol w:w="14"/>
        <w:gridCol w:w="796"/>
        <w:gridCol w:w="68"/>
        <w:gridCol w:w="22"/>
        <w:gridCol w:w="630"/>
        <w:gridCol w:w="68"/>
      </w:tblGrid>
      <w:tr w:rsidR="001F73D0" w14:paraId="47CF2D1D" w14:textId="77777777" w:rsidTr="00180124">
        <w:tc>
          <w:tcPr>
            <w:tcW w:w="719" w:type="dxa"/>
          </w:tcPr>
          <w:p w14:paraId="7F2AA31C"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sz w:val="16"/>
              </w:rPr>
              <w:fldChar w:fldCharType="begin"/>
            </w:r>
            <w:r>
              <w:rPr>
                <w:rFonts w:ascii="Arial" w:hAnsi="Arial" w:cs="Arial"/>
                <w:sz w:val="16"/>
              </w:rPr>
              <w:instrText xml:space="preserve">PRIVATE </w:instrText>
            </w:r>
            <w:r>
              <w:rPr>
                <w:rFonts w:ascii="Arial" w:hAnsi="Arial" w:cs="Arial"/>
                <w:sz w:val="16"/>
              </w:rPr>
              <w:fldChar w:fldCharType="end"/>
            </w:r>
          </w:p>
        </w:tc>
        <w:tc>
          <w:tcPr>
            <w:tcW w:w="287" w:type="dxa"/>
          </w:tcPr>
          <w:p w14:paraId="21C05AFD"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1798" w:type="dxa"/>
          </w:tcPr>
          <w:p w14:paraId="6B6F7273"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288" w:type="dxa"/>
          </w:tcPr>
          <w:p w14:paraId="2D869E1D"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2376" w:type="dxa"/>
            <w:gridSpan w:val="6"/>
            <w:tcBorders>
              <w:bottom w:val="single" w:sz="6" w:space="0" w:color="auto"/>
            </w:tcBorders>
          </w:tcPr>
          <w:p w14:paraId="206C8D96"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DBP &lt;90 mm Hg</w:t>
            </w:r>
          </w:p>
        </w:tc>
        <w:tc>
          <w:tcPr>
            <w:tcW w:w="180" w:type="dxa"/>
            <w:gridSpan w:val="2"/>
          </w:tcPr>
          <w:p w14:paraId="7F807F2B"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2452" w:type="dxa"/>
            <w:gridSpan w:val="6"/>
            <w:tcBorders>
              <w:bottom w:val="single" w:sz="6" w:space="0" w:color="auto"/>
            </w:tcBorders>
          </w:tcPr>
          <w:p w14:paraId="7F9B7FFD"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DBP&gt;90 mm Hg</w:t>
            </w:r>
          </w:p>
        </w:tc>
        <w:tc>
          <w:tcPr>
            <w:tcW w:w="212" w:type="dxa"/>
          </w:tcPr>
          <w:p w14:paraId="0B8A185B"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2376" w:type="dxa"/>
            <w:gridSpan w:val="7"/>
            <w:tcBorders>
              <w:bottom w:val="single" w:sz="6" w:space="0" w:color="auto"/>
            </w:tcBorders>
          </w:tcPr>
          <w:p w14:paraId="4BD50FE2"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Total</w:t>
            </w:r>
          </w:p>
        </w:tc>
      </w:tr>
      <w:tr w:rsidR="001F73D0" w14:paraId="3D0D45C3" w14:textId="77777777" w:rsidTr="00180124">
        <w:tc>
          <w:tcPr>
            <w:tcW w:w="719" w:type="dxa"/>
            <w:tcBorders>
              <w:bottom w:val="single" w:sz="6" w:space="0" w:color="auto"/>
            </w:tcBorders>
          </w:tcPr>
          <w:p w14:paraId="72028D78"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Quintile</w:t>
            </w:r>
          </w:p>
        </w:tc>
        <w:tc>
          <w:tcPr>
            <w:tcW w:w="287" w:type="dxa"/>
            <w:tcBorders>
              <w:bottom w:val="single" w:sz="6" w:space="0" w:color="auto"/>
            </w:tcBorders>
          </w:tcPr>
          <w:p w14:paraId="66FA2FEC"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1798" w:type="dxa"/>
            <w:tcBorders>
              <w:bottom w:val="single" w:sz="6" w:space="0" w:color="auto"/>
            </w:tcBorders>
          </w:tcPr>
          <w:p w14:paraId="270D7057"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Serum Cholesterol, mg/dL (mmol/L)</w:t>
            </w:r>
          </w:p>
        </w:tc>
        <w:tc>
          <w:tcPr>
            <w:tcW w:w="288" w:type="dxa"/>
            <w:tcBorders>
              <w:bottom w:val="single" w:sz="6" w:space="0" w:color="auto"/>
            </w:tcBorders>
          </w:tcPr>
          <w:p w14:paraId="499B79E5"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684" w:type="dxa"/>
            <w:gridSpan w:val="2"/>
            <w:tcBorders>
              <w:bottom w:val="single" w:sz="6" w:space="0" w:color="auto"/>
            </w:tcBorders>
          </w:tcPr>
          <w:p w14:paraId="6CA01A2F"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No. of Deaths</w:t>
            </w:r>
          </w:p>
        </w:tc>
        <w:tc>
          <w:tcPr>
            <w:tcW w:w="864" w:type="dxa"/>
            <w:tcBorders>
              <w:bottom w:val="single" w:sz="6" w:space="0" w:color="auto"/>
            </w:tcBorders>
          </w:tcPr>
          <w:p w14:paraId="55196EAA"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No. of Men</w:t>
            </w:r>
          </w:p>
        </w:tc>
        <w:tc>
          <w:tcPr>
            <w:tcW w:w="828" w:type="dxa"/>
            <w:gridSpan w:val="3"/>
            <w:tcBorders>
              <w:bottom w:val="single" w:sz="6" w:space="0" w:color="auto"/>
            </w:tcBorders>
          </w:tcPr>
          <w:p w14:paraId="4BB757AF"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Mortality Rate Per 1,000 men at risk</w:t>
            </w:r>
          </w:p>
        </w:tc>
        <w:tc>
          <w:tcPr>
            <w:tcW w:w="180" w:type="dxa"/>
            <w:gridSpan w:val="2"/>
            <w:tcBorders>
              <w:bottom w:val="single" w:sz="6" w:space="0" w:color="auto"/>
            </w:tcBorders>
          </w:tcPr>
          <w:p w14:paraId="53ABABF1"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792" w:type="dxa"/>
            <w:tcBorders>
              <w:bottom w:val="single" w:sz="6" w:space="0" w:color="auto"/>
            </w:tcBorders>
          </w:tcPr>
          <w:p w14:paraId="7BF00E72"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No. of Deaths</w:t>
            </w:r>
          </w:p>
        </w:tc>
        <w:tc>
          <w:tcPr>
            <w:tcW w:w="864" w:type="dxa"/>
            <w:gridSpan w:val="3"/>
            <w:tcBorders>
              <w:bottom w:val="single" w:sz="6" w:space="0" w:color="auto"/>
            </w:tcBorders>
          </w:tcPr>
          <w:p w14:paraId="436719B5"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No. of Men</w:t>
            </w:r>
          </w:p>
        </w:tc>
        <w:tc>
          <w:tcPr>
            <w:tcW w:w="796" w:type="dxa"/>
            <w:gridSpan w:val="2"/>
            <w:tcBorders>
              <w:bottom w:val="single" w:sz="6" w:space="0" w:color="auto"/>
            </w:tcBorders>
          </w:tcPr>
          <w:p w14:paraId="65521CFA"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Mortality Rate Per 1,000 men at risk</w:t>
            </w:r>
          </w:p>
        </w:tc>
        <w:tc>
          <w:tcPr>
            <w:tcW w:w="212" w:type="dxa"/>
            <w:tcBorders>
              <w:bottom w:val="single" w:sz="6" w:space="0" w:color="auto"/>
            </w:tcBorders>
          </w:tcPr>
          <w:p w14:paraId="1A2E9610"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792" w:type="dxa"/>
            <w:gridSpan w:val="2"/>
            <w:tcBorders>
              <w:bottom w:val="single" w:sz="6" w:space="0" w:color="auto"/>
            </w:tcBorders>
          </w:tcPr>
          <w:p w14:paraId="083FA53B"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No. of Deaths</w:t>
            </w:r>
          </w:p>
        </w:tc>
        <w:tc>
          <w:tcPr>
            <w:tcW w:w="796" w:type="dxa"/>
            <w:tcBorders>
              <w:bottom w:val="single" w:sz="6" w:space="0" w:color="auto"/>
            </w:tcBorders>
          </w:tcPr>
          <w:p w14:paraId="0CB26B81"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No. of Men</w:t>
            </w:r>
          </w:p>
        </w:tc>
        <w:tc>
          <w:tcPr>
            <w:tcW w:w="788" w:type="dxa"/>
            <w:gridSpan w:val="4"/>
            <w:tcBorders>
              <w:bottom w:val="single" w:sz="6" w:space="0" w:color="auto"/>
            </w:tcBorders>
          </w:tcPr>
          <w:p w14:paraId="33D2E7A4"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Mortality Rate Per 1,000 men at risk</w:t>
            </w:r>
          </w:p>
        </w:tc>
      </w:tr>
      <w:tr w:rsidR="001F73D0" w14:paraId="68B54D59" w14:textId="77777777" w:rsidTr="00180124">
        <w:trPr>
          <w:trHeight w:hRule="exact" w:val="389"/>
        </w:trPr>
        <w:tc>
          <w:tcPr>
            <w:tcW w:w="719" w:type="dxa"/>
          </w:tcPr>
          <w:p w14:paraId="413A12BF"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287" w:type="dxa"/>
          </w:tcPr>
          <w:p w14:paraId="6BEDF91C"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1798" w:type="dxa"/>
          </w:tcPr>
          <w:p w14:paraId="237A8B34"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288" w:type="dxa"/>
          </w:tcPr>
          <w:p w14:paraId="2F3B1040"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5008" w:type="dxa"/>
            <w:gridSpan w:val="14"/>
          </w:tcPr>
          <w:p w14:paraId="07EB303C"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Non-Smokers</w:t>
            </w:r>
          </w:p>
        </w:tc>
        <w:tc>
          <w:tcPr>
            <w:tcW w:w="212" w:type="dxa"/>
          </w:tcPr>
          <w:p w14:paraId="64A61E20"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792" w:type="dxa"/>
            <w:gridSpan w:val="2"/>
          </w:tcPr>
          <w:p w14:paraId="53DE9188"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796" w:type="dxa"/>
          </w:tcPr>
          <w:p w14:paraId="1C81FB6E"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788" w:type="dxa"/>
            <w:gridSpan w:val="4"/>
          </w:tcPr>
          <w:p w14:paraId="41976974" w14:textId="77777777" w:rsidR="001F73D0" w:rsidRDefault="001F73D0" w:rsidP="00180124">
            <w:pPr>
              <w:pStyle w:val="Epi1"/>
              <w:tabs>
                <w:tab w:val="clear" w:pos="-720"/>
                <w:tab w:val="left" w:pos="0"/>
              </w:tabs>
              <w:spacing w:before="4" w:after="83"/>
              <w:jc w:val="center"/>
              <w:rPr>
                <w:rFonts w:ascii="Arial" w:hAnsi="Arial" w:cs="Arial"/>
                <w:b/>
                <w:sz w:val="16"/>
              </w:rPr>
            </w:pPr>
          </w:p>
        </w:tc>
      </w:tr>
      <w:tr w:rsidR="001F73D0" w14:paraId="2158DF36" w14:textId="77777777" w:rsidTr="00180124">
        <w:tc>
          <w:tcPr>
            <w:tcW w:w="719" w:type="dxa"/>
          </w:tcPr>
          <w:p w14:paraId="0E6530BE"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w:t>
            </w:r>
          </w:p>
        </w:tc>
        <w:tc>
          <w:tcPr>
            <w:tcW w:w="287" w:type="dxa"/>
          </w:tcPr>
          <w:p w14:paraId="5B0BA198"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6843236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≤181 (</w:t>
            </w:r>
            <w:r>
              <w:rPr>
                <w:rFonts w:ascii="Arial" w:hAnsi="Arial" w:cs="Arial" w:hint="eastAsia"/>
                <w:sz w:val="16"/>
                <w:lang w:eastAsia="zh-CN"/>
              </w:rPr>
              <w:t>≤</w:t>
            </w:r>
            <w:r>
              <w:rPr>
                <w:rFonts w:ascii="Arial" w:hAnsi="Arial" w:cs="Arial"/>
                <w:sz w:val="16"/>
              </w:rPr>
              <w:t>4.68)</w:t>
            </w:r>
          </w:p>
        </w:tc>
        <w:tc>
          <w:tcPr>
            <w:tcW w:w="288" w:type="dxa"/>
          </w:tcPr>
          <w:p w14:paraId="72B10DF0"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62" w:type="dxa"/>
          </w:tcPr>
          <w:p w14:paraId="0D7097E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47</w:t>
            </w:r>
          </w:p>
        </w:tc>
        <w:tc>
          <w:tcPr>
            <w:tcW w:w="900" w:type="dxa"/>
            <w:gridSpan w:val="3"/>
          </w:tcPr>
          <w:p w14:paraId="337FC84A"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35,741</w:t>
            </w:r>
          </w:p>
        </w:tc>
        <w:tc>
          <w:tcPr>
            <w:tcW w:w="814" w:type="dxa"/>
            <w:gridSpan w:val="2"/>
          </w:tcPr>
          <w:p w14:paraId="48339D2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1.6</w:t>
            </w:r>
          </w:p>
        </w:tc>
        <w:tc>
          <w:tcPr>
            <w:tcW w:w="180" w:type="dxa"/>
            <w:gridSpan w:val="2"/>
          </w:tcPr>
          <w:p w14:paraId="7F205B3F"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175972AE"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36</w:t>
            </w:r>
          </w:p>
        </w:tc>
        <w:tc>
          <w:tcPr>
            <w:tcW w:w="810" w:type="dxa"/>
          </w:tcPr>
          <w:p w14:paraId="5D913B2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9,612</w:t>
            </w:r>
          </w:p>
        </w:tc>
        <w:tc>
          <w:tcPr>
            <w:tcW w:w="810" w:type="dxa"/>
            <w:gridSpan w:val="3"/>
          </w:tcPr>
          <w:p w14:paraId="27980F81"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3.7</w:t>
            </w:r>
          </w:p>
        </w:tc>
        <w:tc>
          <w:tcPr>
            <w:tcW w:w="212" w:type="dxa"/>
          </w:tcPr>
          <w:p w14:paraId="0F979FC2"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46D88B6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83</w:t>
            </w:r>
          </w:p>
        </w:tc>
        <w:tc>
          <w:tcPr>
            <w:tcW w:w="810" w:type="dxa"/>
            <w:gridSpan w:val="2"/>
          </w:tcPr>
          <w:p w14:paraId="7C69A60B"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45,353</w:t>
            </w:r>
          </w:p>
        </w:tc>
        <w:tc>
          <w:tcPr>
            <w:tcW w:w="788" w:type="dxa"/>
            <w:gridSpan w:val="4"/>
          </w:tcPr>
          <w:p w14:paraId="7C13DED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2.1</w:t>
            </w:r>
          </w:p>
        </w:tc>
      </w:tr>
      <w:tr w:rsidR="001F73D0" w14:paraId="6D945A0F" w14:textId="77777777" w:rsidTr="00180124">
        <w:tc>
          <w:tcPr>
            <w:tcW w:w="719" w:type="dxa"/>
          </w:tcPr>
          <w:p w14:paraId="6977CCE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w:t>
            </w:r>
          </w:p>
        </w:tc>
        <w:tc>
          <w:tcPr>
            <w:tcW w:w="287" w:type="dxa"/>
          </w:tcPr>
          <w:p w14:paraId="33FC4276"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6F8E777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182-202 (4.71-5.22)</w:t>
            </w:r>
          </w:p>
        </w:tc>
        <w:tc>
          <w:tcPr>
            <w:tcW w:w="288" w:type="dxa"/>
          </w:tcPr>
          <w:p w14:paraId="4789FED3"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62" w:type="dxa"/>
          </w:tcPr>
          <w:p w14:paraId="1401C26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82</w:t>
            </w:r>
          </w:p>
        </w:tc>
        <w:tc>
          <w:tcPr>
            <w:tcW w:w="900" w:type="dxa"/>
            <w:gridSpan w:val="3"/>
          </w:tcPr>
          <w:p w14:paraId="228B32B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34,553</w:t>
            </w:r>
          </w:p>
        </w:tc>
        <w:tc>
          <w:tcPr>
            <w:tcW w:w="814" w:type="dxa"/>
            <w:gridSpan w:val="2"/>
          </w:tcPr>
          <w:p w14:paraId="5125A61E"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2.5</w:t>
            </w:r>
          </w:p>
        </w:tc>
        <w:tc>
          <w:tcPr>
            <w:tcW w:w="180" w:type="dxa"/>
            <w:gridSpan w:val="2"/>
          </w:tcPr>
          <w:p w14:paraId="2C62AE9B"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60D144C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51</w:t>
            </w:r>
          </w:p>
        </w:tc>
        <w:tc>
          <w:tcPr>
            <w:tcW w:w="810" w:type="dxa"/>
          </w:tcPr>
          <w:p w14:paraId="57476EC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11,599</w:t>
            </w:r>
          </w:p>
        </w:tc>
        <w:tc>
          <w:tcPr>
            <w:tcW w:w="810" w:type="dxa"/>
            <w:gridSpan w:val="3"/>
          </w:tcPr>
          <w:p w14:paraId="6A720A9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4.0</w:t>
            </w:r>
          </w:p>
        </w:tc>
        <w:tc>
          <w:tcPr>
            <w:tcW w:w="212" w:type="dxa"/>
          </w:tcPr>
          <w:p w14:paraId="340CCFBF"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6A8A8F2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133</w:t>
            </w:r>
          </w:p>
        </w:tc>
        <w:tc>
          <w:tcPr>
            <w:tcW w:w="810" w:type="dxa"/>
            <w:gridSpan w:val="2"/>
          </w:tcPr>
          <w:p w14:paraId="60A2B0EB"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46,152</w:t>
            </w:r>
          </w:p>
        </w:tc>
        <w:tc>
          <w:tcPr>
            <w:tcW w:w="788" w:type="dxa"/>
            <w:gridSpan w:val="4"/>
          </w:tcPr>
          <w:p w14:paraId="5C6A1AD6"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2.9</w:t>
            </w:r>
          </w:p>
        </w:tc>
      </w:tr>
      <w:tr w:rsidR="001F73D0" w14:paraId="3B173FE2" w14:textId="77777777" w:rsidTr="00180124">
        <w:tc>
          <w:tcPr>
            <w:tcW w:w="719" w:type="dxa"/>
          </w:tcPr>
          <w:p w14:paraId="6F4FD4E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w:t>
            </w:r>
          </w:p>
        </w:tc>
        <w:tc>
          <w:tcPr>
            <w:tcW w:w="287" w:type="dxa"/>
          </w:tcPr>
          <w:p w14:paraId="64A69713"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65FE9DE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203-220 (5.25-5.69)</w:t>
            </w:r>
          </w:p>
        </w:tc>
        <w:tc>
          <w:tcPr>
            <w:tcW w:w="288" w:type="dxa"/>
          </w:tcPr>
          <w:p w14:paraId="73FD67C2"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62" w:type="dxa"/>
          </w:tcPr>
          <w:p w14:paraId="5B82756F"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87</w:t>
            </w:r>
          </w:p>
        </w:tc>
        <w:tc>
          <w:tcPr>
            <w:tcW w:w="900" w:type="dxa"/>
            <w:gridSpan w:val="3"/>
          </w:tcPr>
          <w:p w14:paraId="36E01C2F"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31,939</w:t>
            </w:r>
          </w:p>
        </w:tc>
        <w:tc>
          <w:tcPr>
            <w:tcW w:w="814" w:type="dxa"/>
            <w:gridSpan w:val="2"/>
          </w:tcPr>
          <w:p w14:paraId="4EA61063"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2.7</w:t>
            </w:r>
          </w:p>
        </w:tc>
        <w:tc>
          <w:tcPr>
            <w:tcW w:w="180" w:type="dxa"/>
            <w:gridSpan w:val="2"/>
          </w:tcPr>
          <w:p w14:paraId="53CF9396"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5D5DB15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80</w:t>
            </w:r>
          </w:p>
        </w:tc>
        <w:tc>
          <w:tcPr>
            <w:tcW w:w="810" w:type="dxa"/>
          </w:tcPr>
          <w:p w14:paraId="6E6A2EC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12,839</w:t>
            </w:r>
          </w:p>
        </w:tc>
        <w:tc>
          <w:tcPr>
            <w:tcW w:w="810" w:type="dxa"/>
            <w:gridSpan w:val="3"/>
          </w:tcPr>
          <w:p w14:paraId="7A90602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5.6</w:t>
            </w:r>
          </w:p>
        </w:tc>
        <w:tc>
          <w:tcPr>
            <w:tcW w:w="212" w:type="dxa"/>
          </w:tcPr>
          <w:p w14:paraId="0FC5A14C"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2BC98E18"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167</w:t>
            </w:r>
          </w:p>
        </w:tc>
        <w:tc>
          <w:tcPr>
            <w:tcW w:w="810" w:type="dxa"/>
            <w:gridSpan w:val="2"/>
          </w:tcPr>
          <w:p w14:paraId="6E5CEC02"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44,778</w:t>
            </w:r>
          </w:p>
        </w:tc>
        <w:tc>
          <w:tcPr>
            <w:tcW w:w="788" w:type="dxa"/>
            <w:gridSpan w:val="4"/>
          </w:tcPr>
          <w:p w14:paraId="7DD6F8E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3.5</w:t>
            </w:r>
          </w:p>
        </w:tc>
      </w:tr>
      <w:tr w:rsidR="001F73D0" w14:paraId="5DD495F2" w14:textId="77777777" w:rsidTr="00180124">
        <w:tc>
          <w:tcPr>
            <w:tcW w:w="719" w:type="dxa"/>
          </w:tcPr>
          <w:p w14:paraId="05FAA11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w:t>
            </w:r>
          </w:p>
        </w:tc>
        <w:tc>
          <w:tcPr>
            <w:tcW w:w="287" w:type="dxa"/>
          </w:tcPr>
          <w:p w14:paraId="7B02969D"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2D590C22"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221-244 (5.72-6.31)</w:t>
            </w:r>
          </w:p>
        </w:tc>
        <w:tc>
          <w:tcPr>
            <w:tcW w:w="288" w:type="dxa"/>
          </w:tcPr>
          <w:p w14:paraId="4C333B02"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62" w:type="dxa"/>
          </w:tcPr>
          <w:p w14:paraId="646BA09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126</w:t>
            </w:r>
          </w:p>
        </w:tc>
        <w:tc>
          <w:tcPr>
            <w:tcW w:w="900" w:type="dxa"/>
            <w:gridSpan w:val="3"/>
          </w:tcPr>
          <w:p w14:paraId="0FFC3A5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30,431</w:t>
            </w:r>
          </w:p>
        </w:tc>
        <w:tc>
          <w:tcPr>
            <w:tcW w:w="814" w:type="dxa"/>
            <w:gridSpan w:val="2"/>
          </w:tcPr>
          <w:p w14:paraId="5A56D6A6"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3.8</w:t>
            </w:r>
          </w:p>
        </w:tc>
        <w:tc>
          <w:tcPr>
            <w:tcW w:w="180" w:type="dxa"/>
            <w:gridSpan w:val="2"/>
          </w:tcPr>
          <w:p w14:paraId="50757D3D"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46526C52"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94</w:t>
            </w:r>
          </w:p>
        </w:tc>
        <w:tc>
          <w:tcPr>
            <w:tcW w:w="810" w:type="dxa"/>
          </w:tcPr>
          <w:p w14:paraId="6312537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14,500</w:t>
            </w:r>
          </w:p>
        </w:tc>
        <w:tc>
          <w:tcPr>
            <w:tcW w:w="810" w:type="dxa"/>
            <w:gridSpan w:val="3"/>
          </w:tcPr>
          <w:p w14:paraId="5119CA1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5.6</w:t>
            </w:r>
          </w:p>
        </w:tc>
        <w:tc>
          <w:tcPr>
            <w:tcW w:w="212" w:type="dxa"/>
          </w:tcPr>
          <w:p w14:paraId="656B7CFF"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67A720E5"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220</w:t>
            </w:r>
          </w:p>
        </w:tc>
        <w:tc>
          <w:tcPr>
            <w:tcW w:w="810" w:type="dxa"/>
            <w:gridSpan w:val="2"/>
          </w:tcPr>
          <w:p w14:paraId="11A5DE5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44,931</w:t>
            </w:r>
          </w:p>
        </w:tc>
        <w:tc>
          <w:tcPr>
            <w:tcW w:w="788" w:type="dxa"/>
            <w:gridSpan w:val="4"/>
          </w:tcPr>
          <w:p w14:paraId="2350623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4.4</w:t>
            </w:r>
          </w:p>
        </w:tc>
      </w:tr>
      <w:tr w:rsidR="001F73D0" w14:paraId="277C152A" w14:textId="77777777" w:rsidTr="00180124">
        <w:tc>
          <w:tcPr>
            <w:tcW w:w="719" w:type="dxa"/>
          </w:tcPr>
          <w:p w14:paraId="3F894712"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w:t>
            </w:r>
          </w:p>
        </w:tc>
        <w:tc>
          <w:tcPr>
            <w:tcW w:w="287" w:type="dxa"/>
          </w:tcPr>
          <w:p w14:paraId="1078556F"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73723945"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hint="eastAsia"/>
                <w:sz w:val="16"/>
                <w:lang w:eastAsia="zh-CN"/>
              </w:rPr>
              <w:t>≥</w:t>
            </w:r>
            <w:r>
              <w:rPr>
                <w:rFonts w:ascii="Arial" w:hAnsi="Arial" w:cs="Arial"/>
                <w:sz w:val="16"/>
              </w:rPr>
              <w:t>245 (</w:t>
            </w:r>
            <w:r>
              <w:rPr>
                <w:rFonts w:ascii="Arial" w:hAnsi="Arial" w:cs="Arial" w:hint="eastAsia"/>
                <w:sz w:val="16"/>
                <w:lang w:eastAsia="zh-CN"/>
              </w:rPr>
              <w:t>≥</w:t>
            </w:r>
            <w:r>
              <w:rPr>
                <w:rFonts w:ascii="Arial" w:hAnsi="Arial" w:cs="Arial"/>
                <w:sz w:val="16"/>
              </w:rPr>
              <w:t>6.34)</w:t>
            </w:r>
          </w:p>
        </w:tc>
        <w:tc>
          <w:tcPr>
            <w:tcW w:w="288" w:type="dxa"/>
          </w:tcPr>
          <w:p w14:paraId="000C03E2"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62" w:type="dxa"/>
          </w:tcPr>
          <w:p w14:paraId="67FD934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188</w:t>
            </w:r>
          </w:p>
        </w:tc>
        <w:tc>
          <w:tcPr>
            <w:tcW w:w="900" w:type="dxa"/>
            <w:gridSpan w:val="3"/>
          </w:tcPr>
          <w:p w14:paraId="0608AC2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26,996</w:t>
            </w:r>
          </w:p>
        </w:tc>
        <w:tc>
          <w:tcPr>
            <w:tcW w:w="814" w:type="dxa"/>
            <w:gridSpan w:val="2"/>
          </w:tcPr>
          <w:p w14:paraId="15C1C1C5" w14:textId="77777777" w:rsidR="001F73D0" w:rsidRDefault="002F1528" w:rsidP="00180124">
            <w:pPr>
              <w:pStyle w:val="Epi1"/>
              <w:tabs>
                <w:tab w:val="clear" w:pos="-720"/>
                <w:tab w:val="left" w:pos="0"/>
              </w:tabs>
              <w:spacing w:before="4" w:after="83"/>
              <w:jc w:val="center"/>
              <w:rPr>
                <w:rFonts w:ascii="Arial" w:hAnsi="Arial" w:cs="Arial"/>
                <w:sz w:val="16"/>
              </w:rPr>
            </w:pPr>
            <w:r w:rsidRPr="002F1528">
              <w:rPr>
                <w:rFonts w:ascii="Arial" w:hAnsi="Arial" w:cs="Arial"/>
                <w:noProof/>
                <w:sz w:val="16"/>
              </w:rPr>
              <mc:AlternateContent>
                <mc:Choice Requires="wps">
                  <w:drawing>
                    <wp:anchor distT="0" distB="0" distL="114300" distR="114300" simplePos="0" relativeHeight="251659264" behindDoc="0" locked="0" layoutInCell="1" allowOverlap="1" wp14:anchorId="43F0F225" wp14:editId="33A3A639">
                      <wp:simplePos x="0" y="0"/>
                      <wp:positionH relativeFrom="column">
                        <wp:posOffset>74295</wp:posOffset>
                      </wp:positionH>
                      <wp:positionV relativeFrom="paragraph">
                        <wp:posOffset>67310</wp:posOffset>
                      </wp:positionV>
                      <wp:extent cx="314325" cy="371475"/>
                      <wp:effectExtent l="0" t="0" r="28575" b="28575"/>
                      <wp:wrapNone/>
                      <wp:docPr id="1" name="Oval 1"/>
                      <wp:cNvGraphicFramePr/>
                      <a:graphic xmlns:a="http://schemas.openxmlformats.org/drawingml/2006/main">
                        <a:graphicData uri="http://schemas.microsoft.com/office/word/2010/wordprocessingShape">
                          <wps:wsp>
                            <wps:cNvSpPr/>
                            <wps:spPr>
                              <a:xfrm>
                                <a:off x="0" y="0"/>
                                <a:ext cx="314325" cy="371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4E78C" w14:textId="77777777" w:rsidR="0057169A" w:rsidRDefault="0057169A" w:rsidP="00F961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F0F225" id="Oval 1" o:spid="_x0000_s1028" style="position:absolute;left:0;text-align:left;margin-left:5.85pt;margin-top:5.3pt;width:24.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" filled="f" strokecolor="black [3213]" strokeweight="2pt">
                      <v:textbox>
                        <w:txbxContent>
                          <w:p w14:paraId="2734E78C" w14:textId="77777777" w:rsidR="0057169A" w:rsidRDefault="0057169A" w:rsidP="00F961B1">
                            <w:pPr>
                              <w:jc w:val="center"/>
                            </w:pPr>
                          </w:p>
                        </w:txbxContent>
                      </v:textbox>
                    </v:oval>
                  </w:pict>
                </mc:Fallback>
              </mc:AlternateContent>
            </w:r>
            <w:r w:rsidR="001F73D0">
              <w:rPr>
                <w:rFonts w:ascii="Arial" w:hAnsi="Arial" w:cs="Arial"/>
                <w:sz w:val="16"/>
              </w:rPr>
              <w:t>6.4</w:t>
            </w:r>
          </w:p>
        </w:tc>
        <w:tc>
          <w:tcPr>
            <w:tcW w:w="180" w:type="dxa"/>
            <w:gridSpan w:val="2"/>
          </w:tcPr>
          <w:p w14:paraId="4533555E"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5D5ED6D5"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200</w:t>
            </w:r>
          </w:p>
        </w:tc>
        <w:tc>
          <w:tcPr>
            <w:tcW w:w="810" w:type="dxa"/>
          </w:tcPr>
          <w:p w14:paraId="1A64817F"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16,930</w:t>
            </w:r>
          </w:p>
        </w:tc>
        <w:tc>
          <w:tcPr>
            <w:tcW w:w="810" w:type="dxa"/>
            <w:gridSpan w:val="3"/>
          </w:tcPr>
          <w:p w14:paraId="1CC8AFFE"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10.7</w:t>
            </w:r>
          </w:p>
        </w:tc>
        <w:tc>
          <w:tcPr>
            <w:tcW w:w="212" w:type="dxa"/>
          </w:tcPr>
          <w:p w14:paraId="5A14685B"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5BF4570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388</w:t>
            </w:r>
          </w:p>
        </w:tc>
        <w:tc>
          <w:tcPr>
            <w:tcW w:w="810" w:type="dxa"/>
            <w:gridSpan w:val="2"/>
          </w:tcPr>
          <w:p w14:paraId="47BB9DEE"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43,926</w:t>
            </w:r>
          </w:p>
        </w:tc>
        <w:tc>
          <w:tcPr>
            <w:tcW w:w="788" w:type="dxa"/>
            <w:gridSpan w:val="4"/>
          </w:tcPr>
          <w:p w14:paraId="03A68D01"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8.0</w:t>
            </w:r>
          </w:p>
        </w:tc>
      </w:tr>
      <w:tr w:rsidR="001F73D0" w14:paraId="1BC85480" w14:textId="77777777" w:rsidTr="00180124">
        <w:tc>
          <w:tcPr>
            <w:tcW w:w="719" w:type="dxa"/>
            <w:tcBorders>
              <w:top w:val="single" w:sz="6" w:space="0" w:color="auto"/>
              <w:bottom w:val="single" w:sz="6" w:space="0" w:color="auto"/>
            </w:tcBorders>
          </w:tcPr>
          <w:p w14:paraId="5E44AFC4"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Total</w:t>
            </w:r>
          </w:p>
        </w:tc>
        <w:tc>
          <w:tcPr>
            <w:tcW w:w="287" w:type="dxa"/>
            <w:tcBorders>
              <w:top w:val="single" w:sz="6" w:space="0" w:color="auto"/>
              <w:bottom w:val="single" w:sz="6" w:space="0" w:color="auto"/>
            </w:tcBorders>
          </w:tcPr>
          <w:p w14:paraId="0C17E54C"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1798" w:type="dxa"/>
            <w:tcBorders>
              <w:top w:val="single" w:sz="6" w:space="0" w:color="auto"/>
              <w:bottom w:val="single" w:sz="6" w:space="0" w:color="auto"/>
            </w:tcBorders>
          </w:tcPr>
          <w:p w14:paraId="0BC44817"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288" w:type="dxa"/>
            <w:tcBorders>
              <w:top w:val="single" w:sz="6" w:space="0" w:color="auto"/>
              <w:bottom w:val="single" w:sz="6" w:space="0" w:color="auto"/>
            </w:tcBorders>
          </w:tcPr>
          <w:p w14:paraId="040E45AB"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662" w:type="dxa"/>
            <w:tcBorders>
              <w:top w:val="single" w:sz="6" w:space="0" w:color="auto"/>
              <w:bottom w:val="single" w:sz="6" w:space="0" w:color="auto"/>
            </w:tcBorders>
          </w:tcPr>
          <w:p w14:paraId="32936426"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530</w:t>
            </w:r>
          </w:p>
        </w:tc>
        <w:tc>
          <w:tcPr>
            <w:tcW w:w="900" w:type="dxa"/>
            <w:gridSpan w:val="3"/>
            <w:tcBorders>
              <w:top w:val="single" w:sz="6" w:space="0" w:color="auto"/>
              <w:bottom w:val="single" w:sz="6" w:space="0" w:color="auto"/>
            </w:tcBorders>
          </w:tcPr>
          <w:p w14:paraId="5B75D407"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159,660</w:t>
            </w:r>
          </w:p>
        </w:tc>
        <w:tc>
          <w:tcPr>
            <w:tcW w:w="814" w:type="dxa"/>
            <w:gridSpan w:val="2"/>
            <w:tcBorders>
              <w:top w:val="single" w:sz="6" w:space="0" w:color="auto"/>
              <w:bottom w:val="single" w:sz="6" w:space="0" w:color="auto"/>
            </w:tcBorders>
          </w:tcPr>
          <w:p w14:paraId="525402A8" w14:textId="77777777" w:rsidR="001F73D0" w:rsidRPr="001F73D0" w:rsidRDefault="001F73D0" w:rsidP="00180124">
            <w:pPr>
              <w:pStyle w:val="Epi1"/>
              <w:tabs>
                <w:tab w:val="clear" w:pos="-720"/>
                <w:tab w:val="left" w:pos="0"/>
              </w:tabs>
              <w:spacing w:before="4" w:after="83"/>
              <w:jc w:val="center"/>
              <w:rPr>
                <w:rFonts w:ascii="Arial" w:hAnsi="Arial" w:cs="Arial"/>
                <w:b/>
                <w:sz w:val="16"/>
              </w:rPr>
            </w:pPr>
            <w:r w:rsidRPr="001F73D0">
              <w:rPr>
                <w:rFonts w:ascii="Arial" w:hAnsi="Arial" w:cs="Arial"/>
                <w:b/>
                <w:sz w:val="16"/>
              </w:rPr>
              <w:t>?</w:t>
            </w:r>
          </w:p>
        </w:tc>
        <w:tc>
          <w:tcPr>
            <w:tcW w:w="180" w:type="dxa"/>
            <w:gridSpan w:val="2"/>
            <w:tcBorders>
              <w:top w:val="single" w:sz="6" w:space="0" w:color="auto"/>
              <w:bottom w:val="single" w:sz="6" w:space="0" w:color="auto"/>
            </w:tcBorders>
          </w:tcPr>
          <w:p w14:paraId="7BF6D95E"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832" w:type="dxa"/>
            <w:gridSpan w:val="2"/>
            <w:tcBorders>
              <w:top w:val="single" w:sz="6" w:space="0" w:color="auto"/>
              <w:bottom w:val="single" w:sz="6" w:space="0" w:color="auto"/>
            </w:tcBorders>
          </w:tcPr>
          <w:p w14:paraId="47FDF265"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461</w:t>
            </w:r>
          </w:p>
        </w:tc>
        <w:tc>
          <w:tcPr>
            <w:tcW w:w="810" w:type="dxa"/>
            <w:tcBorders>
              <w:top w:val="single" w:sz="6" w:space="0" w:color="auto"/>
              <w:bottom w:val="single" w:sz="6" w:space="0" w:color="auto"/>
            </w:tcBorders>
          </w:tcPr>
          <w:p w14:paraId="7448E148"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65,480</w:t>
            </w:r>
          </w:p>
        </w:tc>
        <w:tc>
          <w:tcPr>
            <w:tcW w:w="810" w:type="dxa"/>
            <w:gridSpan w:val="3"/>
            <w:tcBorders>
              <w:top w:val="single" w:sz="6" w:space="0" w:color="auto"/>
              <w:bottom w:val="single" w:sz="6" w:space="0" w:color="auto"/>
            </w:tcBorders>
          </w:tcPr>
          <w:p w14:paraId="2AF78A22"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6.4</w:t>
            </w:r>
          </w:p>
        </w:tc>
        <w:tc>
          <w:tcPr>
            <w:tcW w:w="212" w:type="dxa"/>
            <w:tcBorders>
              <w:top w:val="single" w:sz="6" w:space="0" w:color="auto"/>
              <w:bottom w:val="single" w:sz="6" w:space="0" w:color="auto"/>
            </w:tcBorders>
          </w:tcPr>
          <w:p w14:paraId="757B014E"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778" w:type="dxa"/>
            <w:tcBorders>
              <w:top w:val="single" w:sz="6" w:space="0" w:color="auto"/>
              <w:bottom w:val="single" w:sz="6" w:space="0" w:color="auto"/>
            </w:tcBorders>
          </w:tcPr>
          <w:p w14:paraId="0AEE0E11"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991</w:t>
            </w:r>
          </w:p>
        </w:tc>
        <w:tc>
          <w:tcPr>
            <w:tcW w:w="810" w:type="dxa"/>
            <w:gridSpan w:val="2"/>
            <w:tcBorders>
              <w:top w:val="single" w:sz="6" w:space="0" w:color="auto"/>
              <w:bottom w:val="single" w:sz="6" w:space="0" w:color="auto"/>
            </w:tcBorders>
          </w:tcPr>
          <w:p w14:paraId="699E580C"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225,140</w:t>
            </w:r>
          </w:p>
        </w:tc>
        <w:tc>
          <w:tcPr>
            <w:tcW w:w="788" w:type="dxa"/>
            <w:gridSpan w:val="4"/>
            <w:tcBorders>
              <w:top w:val="single" w:sz="6" w:space="0" w:color="auto"/>
              <w:bottom w:val="single" w:sz="6" w:space="0" w:color="auto"/>
            </w:tcBorders>
          </w:tcPr>
          <w:p w14:paraId="7AA4B533"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4.3</w:t>
            </w:r>
          </w:p>
        </w:tc>
      </w:tr>
      <w:tr w:rsidR="001F73D0" w14:paraId="7A275A98" w14:textId="77777777" w:rsidTr="00180124">
        <w:trPr>
          <w:trHeight w:hRule="exact" w:val="389"/>
        </w:trPr>
        <w:tc>
          <w:tcPr>
            <w:tcW w:w="719" w:type="dxa"/>
          </w:tcPr>
          <w:p w14:paraId="6F5E666C"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287" w:type="dxa"/>
          </w:tcPr>
          <w:p w14:paraId="138C38B8"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0568AB83"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288" w:type="dxa"/>
          </w:tcPr>
          <w:p w14:paraId="1B886AB4"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4932" w:type="dxa"/>
            <w:gridSpan w:val="13"/>
          </w:tcPr>
          <w:p w14:paraId="5B723203"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Smokers</w:t>
            </w:r>
          </w:p>
        </w:tc>
        <w:tc>
          <w:tcPr>
            <w:tcW w:w="288" w:type="dxa"/>
            <w:gridSpan w:val="2"/>
          </w:tcPr>
          <w:p w14:paraId="46F586E3"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92" w:type="dxa"/>
            <w:gridSpan w:val="2"/>
          </w:tcPr>
          <w:p w14:paraId="54449E96"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64" w:type="dxa"/>
            <w:gridSpan w:val="2"/>
          </w:tcPr>
          <w:p w14:paraId="6784BE73"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20" w:type="dxa"/>
            <w:gridSpan w:val="3"/>
          </w:tcPr>
          <w:p w14:paraId="6A8B3970" w14:textId="77777777" w:rsidR="001F73D0" w:rsidRDefault="001F73D0" w:rsidP="00180124">
            <w:pPr>
              <w:pStyle w:val="Epi1"/>
              <w:tabs>
                <w:tab w:val="clear" w:pos="-720"/>
                <w:tab w:val="left" w:pos="0"/>
              </w:tabs>
              <w:spacing w:before="4" w:after="83"/>
              <w:jc w:val="center"/>
              <w:rPr>
                <w:rFonts w:ascii="Arial" w:hAnsi="Arial" w:cs="Arial"/>
                <w:sz w:val="16"/>
              </w:rPr>
            </w:pPr>
          </w:p>
        </w:tc>
      </w:tr>
      <w:tr w:rsidR="001F73D0" w14:paraId="7CC294E0" w14:textId="77777777" w:rsidTr="00180124">
        <w:trPr>
          <w:gridAfter w:val="1"/>
          <w:wAfter w:w="68" w:type="dxa"/>
        </w:trPr>
        <w:tc>
          <w:tcPr>
            <w:tcW w:w="719" w:type="dxa"/>
          </w:tcPr>
          <w:p w14:paraId="52CB826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w:t>
            </w:r>
          </w:p>
        </w:tc>
        <w:tc>
          <w:tcPr>
            <w:tcW w:w="287" w:type="dxa"/>
          </w:tcPr>
          <w:p w14:paraId="6456E676"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74D4216B"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hint="eastAsia"/>
                <w:sz w:val="16"/>
                <w:lang w:eastAsia="zh-CN"/>
              </w:rPr>
              <w:t>≤</w:t>
            </w:r>
            <w:r>
              <w:rPr>
                <w:rFonts w:ascii="Arial" w:hAnsi="Arial" w:cs="Arial"/>
                <w:sz w:val="16"/>
              </w:rPr>
              <w:t>181 (</w:t>
            </w:r>
            <w:r>
              <w:rPr>
                <w:rFonts w:ascii="Arial" w:hAnsi="Arial" w:cs="Arial" w:hint="eastAsia"/>
                <w:sz w:val="16"/>
                <w:lang w:eastAsia="zh-CN"/>
              </w:rPr>
              <w:t>≤</w:t>
            </w:r>
            <w:r>
              <w:rPr>
                <w:rFonts w:ascii="Arial" w:hAnsi="Arial" w:cs="Arial"/>
                <w:sz w:val="16"/>
              </w:rPr>
              <w:t>4.68)</w:t>
            </w:r>
          </w:p>
        </w:tc>
        <w:tc>
          <w:tcPr>
            <w:tcW w:w="288" w:type="dxa"/>
          </w:tcPr>
          <w:p w14:paraId="0912FCF0"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62" w:type="dxa"/>
          </w:tcPr>
          <w:p w14:paraId="387E286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82</w:t>
            </w:r>
          </w:p>
        </w:tc>
        <w:tc>
          <w:tcPr>
            <w:tcW w:w="900" w:type="dxa"/>
            <w:gridSpan w:val="3"/>
          </w:tcPr>
          <w:p w14:paraId="5AE1C20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20,017</w:t>
            </w:r>
          </w:p>
        </w:tc>
        <w:tc>
          <w:tcPr>
            <w:tcW w:w="814" w:type="dxa"/>
            <w:gridSpan w:val="2"/>
          </w:tcPr>
          <w:p w14:paraId="21DC632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5.2</w:t>
            </w:r>
          </w:p>
        </w:tc>
        <w:tc>
          <w:tcPr>
            <w:tcW w:w="180" w:type="dxa"/>
            <w:gridSpan w:val="2"/>
          </w:tcPr>
          <w:p w14:paraId="1ED39666"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363D7D61"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31</w:t>
            </w:r>
          </w:p>
        </w:tc>
        <w:tc>
          <w:tcPr>
            <w:tcW w:w="810" w:type="dxa"/>
          </w:tcPr>
          <w:p w14:paraId="6FFFC02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5,002</w:t>
            </w:r>
          </w:p>
        </w:tc>
        <w:tc>
          <w:tcPr>
            <w:tcW w:w="810" w:type="dxa"/>
            <w:gridSpan w:val="3"/>
          </w:tcPr>
          <w:p w14:paraId="417BE18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6.3</w:t>
            </w:r>
          </w:p>
        </w:tc>
        <w:tc>
          <w:tcPr>
            <w:tcW w:w="212" w:type="dxa"/>
          </w:tcPr>
          <w:p w14:paraId="4886C809"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75B4E79E"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113</w:t>
            </w:r>
          </w:p>
        </w:tc>
        <w:tc>
          <w:tcPr>
            <w:tcW w:w="900" w:type="dxa"/>
            <w:gridSpan w:val="4"/>
          </w:tcPr>
          <w:p w14:paraId="38269D3F"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25,019</w:t>
            </w:r>
          </w:p>
        </w:tc>
        <w:tc>
          <w:tcPr>
            <w:tcW w:w="630" w:type="dxa"/>
          </w:tcPr>
          <w:p w14:paraId="3C6B55A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5.4</w:t>
            </w:r>
          </w:p>
        </w:tc>
      </w:tr>
      <w:tr w:rsidR="001F73D0" w14:paraId="7D09BDFC" w14:textId="77777777" w:rsidTr="00180124">
        <w:trPr>
          <w:gridAfter w:val="1"/>
          <w:wAfter w:w="68" w:type="dxa"/>
        </w:trPr>
        <w:tc>
          <w:tcPr>
            <w:tcW w:w="719" w:type="dxa"/>
          </w:tcPr>
          <w:p w14:paraId="4FD65D12"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w:t>
            </w:r>
          </w:p>
        </w:tc>
        <w:tc>
          <w:tcPr>
            <w:tcW w:w="287" w:type="dxa"/>
          </w:tcPr>
          <w:p w14:paraId="6DBD5394"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133C3F0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182-202 (4.71-5.22)</w:t>
            </w:r>
          </w:p>
        </w:tc>
        <w:tc>
          <w:tcPr>
            <w:tcW w:w="288" w:type="dxa"/>
          </w:tcPr>
          <w:p w14:paraId="094A45D0"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62" w:type="dxa"/>
          </w:tcPr>
          <w:p w14:paraId="0164E96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95</w:t>
            </w:r>
          </w:p>
        </w:tc>
        <w:tc>
          <w:tcPr>
            <w:tcW w:w="900" w:type="dxa"/>
            <w:gridSpan w:val="3"/>
          </w:tcPr>
          <w:p w14:paraId="1759ACD1"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19,675</w:t>
            </w:r>
          </w:p>
        </w:tc>
        <w:tc>
          <w:tcPr>
            <w:tcW w:w="814" w:type="dxa"/>
            <w:gridSpan w:val="2"/>
          </w:tcPr>
          <w:p w14:paraId="66479675"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5.5</w:t>
            </w:r>
          </w:p>
        </w:tc>
        <w:tc>
          <w:tcPr>
            <w:tcW w:w="180" w:type="dxa"/>
            <w:gridSpan w:val="2"/>
          </w:tcPr>
          <w:p w14:paraId="6363E540"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0A5EA936"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60</w:t>
            </w:r>
          </w:p>
        </w:tc>
        <w:tc>
          <w:tcPr>
            <w:tcW w:w="810" w:type="dxa"/>
          </w:tcPr>
          <w:p w14:paraId="6C8E31B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5,977</w:t>
            </w:r>
          </w:p>
        </w:tc>
        <w:tc>
          <w:tcPr>
            <w:tcW w:w="810" w:type="dxa"/>
            <w:gridSpan w:val="3"/>
          </w:tcPr>
          <w:p w14:paraId="2617178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10.0</w:t>
            </w:r>
          </w:p>
        </w:tc>
        <w:tc>
          <w:tcPr>
            <w:tcW w:w="212" w:type="dxa"/>
          </w:tcPr>
          <w:p w14:paraId="5EEF2150"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16DDD088"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155</w:t>
            </w:r>
          </w:p>
        </w:tc>
        <w:tc>
          <w:tcPr>
            <w:tcW w:w="900" w:type="dxa"/>
            <w:gridSpan w:val="4"/>
          </w:tcPr>
          <w:p w14:paraId="5695BC6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25,652</w:t>
            </w:r>
          </w:p>
        </w:tc>
        <w:tc>
          <w:tcPr>
            <w:tcW w:w="630" w:type="dxa"/>
          </w:tcPr>
          <w:p w14:paraId="4969DB2A"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6.7</w:t>
            </w:r>
          </w:p>
        </w:tc>
      </w:tr>
      <w:tr w:rsidR="001F73D0" w14:paraId="6B3534FB" w14:textId="77777777" w:rsidTr="00180124">
        <w:trPr>
          <w:gridAfter w:val="1"/>
          <w:wAfter w:w="68" w:type="dxa"/>
        </w:trPr>
        <w:tc>
          <w:tcPr>
            <w:tcW w:w="719" w:type="dxa"/>
          </w:tcPr>
          <w:p w14:paraId="79CA63AE"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w:t>
            </w:r>
          </w:p>
        </w:tc>
        <w:tc>
          <w:tcPr>
            <w:tcW w:w="287" w:type="dxa"/>
          </w:tcPr>
          <w:p w14:paraId="645F0338"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2C0B62A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203-220 (5.25-5.69)</w:t>
            </w:r>
          </w:p>
        </w:tc>
        <w:tc>
          <w:tcPr>
            <w:tcW w:w="288" w:type="dxa"/>
          </w:tcPr>
          <w:p w14:paraId="4BD52678"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62" w:type="dxa"/>
          </w:tcPr>
          <w:p w14:paraId="4B319618"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128</w:t>
            </w:r>
          </w:p>
        </w:tc>
        <w:tc>
          <w:tcPr>
            <w:tcW w:w="900" w:type="dxa"/>
            <w:gridSpan w:val="3"/>
          </w:tcPr>
          <w:p w14:paraId="4858020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18,812</w:t>
            </w:r>
          </w:p>
        </w:tc>
        <w:tc>
          <w:tcPr>
            <w:tcW w:w="814" w:type="dxa"/>
            <w:gridSpan w:val="2"/>
          </w:tcPr>
          <w:p w14:paraId="7352317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7.3</w:t>
            </w:r>
          </w:p>
        </w:tc>
        <w:tc>
          <w:tcPr>
            <w:tcW w:w="180" w:type="dxa"/>
            <w:gridSpan w:val="2"/>
          </w:tcPr>
          <w:p w14:paraId="334160AD"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6E26A5C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100</w:t>
            </w:r>
          </w:p>
        </w:tc>
        <w:tc>
          <w:tcPr>
            <w:tcW w:w="810" w:type="dxa"/>
          </w:tcPr>
          <w:p w14:paraId="5BB3012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6,397</w:t>
            </w:r>
          </w:p>
        </w:tc>
        <w:tc>
          <w:tcPr>
            <w:tcW w:w="810" w:type="dxa"/>
            <w:gridSpan w:val="3"/>
          </w:tcPr>
          <w:p w14:paraId="7D406685"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15.5</w:t>
            </w:r>
          </w:p>
        </w:tc>
        <w:tc>
          <w:tcPr>
            <w:tcW w:w="212" w:type="dxa"/>
          </w:tcPr>
          <w:p w14:paraId="2AA9FA59"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55F5EFE3"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228</w:t>
            </w:r>
          </w:p>
        </w:tc>
        <w:tc>
          <w:tcPr>
            <w:tcW w:w="900" w:type="dxa"/>
            <w:gridSpan w:val="4"/>
          </w:tcPr>
          <w:p w14:paraId="5700C336"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25,209</w:t>
            </w:r>
          </w:p>
        </w:tc>
        <w:tc>
          <w:tcPr>
            <w:tcW w:w="630" w:type="dxa"/>
          </w:tcPr>
          <w:p w14:paraId="534DD01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9.5</w:t>
            </w:r>
          </w:p>
        </w:tc>
      </w:tr>
      <w:tr w:rsidR="001F73D0" w14:paraId="4FD82920" w14:textId="77777777" w:rsidTr="00180124">
        <w:trPr>
          <w:gridAfter w:val="1"/>
          <w:wAfter w:w="68" w:type="dxa"/>
        </w:trPr>
        <w:tc>
          <w:tcPr>
            <w:tcW w:w="719" w:type="dxa"/>
          </w:tcPr>
          <w:p w14:paraId="733E8295"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w:t>
            </w:r>
          </w:p>
        </w:tc>
        <w:tc>
          <w:tcPr>
            <w:tcW w:w="287" w:type="dxa"/>
          </w:tcPr>
          <w:p w14:paraId="402482A5"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53B4B8C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221-244 (5.72-6.31)</w:t>
            </w:r>
          </w:p>
        </w:tc>
        <w:tc>
          <w:tcPr>
            <w:tcW w:w="288" w:type="dxa"/>
          </w:tcPr>
          <w:p w14:paraId="5722678A"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62" w:type="dxa"/>
          </w:tcPr>
          <w:p w14:paraId="5DEAF585"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186</w:t>
            </w:r>
          </w:p>
        </w:tc>
        <w:tc>
          <w:tcPr>
            <w:tcW w:w="900" w:type="dxa"/>
            <w:gridSpan w:val="3"/>
          </w:tcPr>
          <w:p w14:paraId="19D9C7B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19,119</w:t>
            </w:r>
          </w:p>
        </w:tc>
        <w:tc>
          <w:tcPr>
            <w:tcW w:w="814" w:type="dxa"/>
            <w:gridSpan w:val="2"/>
          </w:tcPr>
          <w:p w14:paraId="52D037A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10.2</w:t>
            </w:r>
          </w:p>
        </w:tc>
        <w:tc>
          <w:tcPr>
            <w:tcW w:w="180" w:type="dxa"/>
            <w:gridSpan w:val="2"/>
          </w:tcPr>
          <w:p w14:paraId="18F4295C"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69E3758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127</w:t>
            </w:r>
          </w:p>
        </w:tc>
        <w:tc>
          <w:tcPr>
            <w:tcW w:w="810" w:type="dxa"/>
          </w:tcPr>
          <w:p w14:paraId="5620A458"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7,533</w:t>
            </w:r>
          </w:p>
        </w:tc>
        <w:tc>
          <w:tcPr>
            <w:tcW w:w="810" w:type="dxa"/>
            <w:gridSpan w:val="3"/>
          </w:tcPr>
          <w:p w14:paraId="3D4D97D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16.6</w:t>
            </w:r>
          </w:p>
        </w:tc>
        <w:tc>
          <w:tcPr>
            <w:tcW w:w="212" w:type="dxa"/>
          </w:tcPr>
          <w:p w14:paraId="64C5EA37"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17B7302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313</w:t>
            </w:r>
          </w:p>
        </w:tc>
        <w:tc>
          <w:tcPr>
            <w:tcW w:w="900" w:type="dxa"/>
            <w:gridSpan w:val="4"/>
          </w:tcPr>
          <w:p w14:paraId="69BEF86B"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26,652</w:t>
            </w:r>
          </w:p>
        </w:tc>
        <w:tc>
          <w:tcPr>
            <w:tcW w:w="630" w:type="dxa"/>
          </w:tcPr>
          <w:p w14:paraId="5E4D202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12.1</w:t>
            </w:r>
          </w:p>
        </w:tc>
      </w:tr>
      <w:tr w:rsidR="001F73D0" w14:paraId="1DC7D5EB" w14:textId="77777777" w:rsidTr="00180124">
        <w:trPr>
          <w:gridAfter w:val="1"/>
          <w:wAfter w:w="68" w:type="dxa"/>
        </w:trPr>
        <w:tc>
          <w:tcPr>
            <w:tcW w:w="719" w:type="dxa"/>
          </w:tcPr>
          <w:p w14:paraId="32AE951B"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w:t>
            </w:r>
          </w:p>
        </w:tc>
        <w:tc>
          <w:tcPr>
            <w:tcW w:w="287" w:type="dxa"/>
          </w:tcPr>
          <w:p w14:paraId="6E9AF689"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49F0DBC8"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hint="eastAsia"/>
                <w:sz w:val="16"/>
                <w:lang w:eastAsia="zh-CN"/>
              </w:rPr>
              <w:t>≥</w:t>
            </w:r>
            <w:r>
              <w:rPr>
                <w:rFonts w:ascii="Arial" w:hAnsi="Arial" w:cs="Arial"/>
                <w:sz w:val="16"/>
              </w:rPr>
              <w:t>245 (</w:t>
            </w:r>
            <w:r>
              <w:rPr>
                <w:rFonts w:ascii="Arial" w:hAnsi="Arial" w:cs="Arial" w:hint="eastAsia"/>
                <w:sz w:val="16"/>
                <w:lang w:eastAsia="zh-CN"/>
              </w:rPr>
              <w:t>≥</w:t>
            </w:r>
            <w:r>
              <w:rPr>
                <w:rFonts w:ascii="Arial" w:hAnsi="Arial" w:cs="Arial"/>
                <w:sz w:val="16"/>
              </w:rPr>
              <w:t>6.34)</w:t>
            </w:r>
          </w:p>
        </w:tc>
        <w:tc>
          <w:tcPr>
            <w:tcW w:w="288" w:type="dxa"/>
          </w:tcPr>
          <w:p w14:paraId="382C64CB"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62" w:type="dxa"/>
          </w:tcPr>
          <w:p w14:paraId="1A23911F"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250</w:t>
            </w:r>
          </w:p>
        </w:tc>
        <w:tc>
          <w:tcPr>
            <w:tcW w:w="900" w:type="dxa"/>
            <w:gridSpan w:val="3"/>
          </w:tcPr>
          <w:p w14:paraId="61830FC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18,907</w:t>
            </w:r>
          </w:p>
        </w:tc>
        <w:tc>
          <w:tcPr>
            <w:tcW w:w="814" w:type="dxa"/>
            <w:gridSpan w:val="2"/>
          </w:tcPr>
          <w:p w14:paraId="7C01240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13.3</w:t>
            </w:r>
          </w:p>
        </w:tc>
        <w:tc>
          <w:tcPr>
            <w:tcW w:w="180" w:type="dxa"/>
            <w:gridSpan w:val="2"/>
          </w:tcPr>
          <w:p w14:paraId="52CF049E"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6AF0FB8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208</w:t>
            </w:r>
          </w:p>
        </w:tc>
        <w:tc>
          <w:tcPr>
            <w:tcW w:w="810" w:type="dxa"/>
          </w:tcPr>
          <w:p w14:paraId="39EEA451"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9,643</w:t>
            </w:r>
          </w:p>
        </w:tc>
        <w:tc>
          <w:tcPr>
            <w:tcW w:w="810" w:type="dxa"/>
            <w:gridSpan w:val="3"/>
          </w:tcPr>
          <w:p w14:paraId="1322807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21.4</w:t>
            </w:r>
          </w:p>
        </w:tc>
        <w:tc>
          <w:tcPr>
            <w:tcW w:w="212" w:type="dxa"/>
          </w:tcPr>
          <w:p w14:paraId="2DA7CC58"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195727C2"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458</w:t>
            </w:r>
          </w:p>
        </w:tc>
        <w:tc>
          <w:tcPr>
            <w:tcW w:w="900" w:type="dxa"/>
            <w:gridSpan w:val="4"/>
          </w:tcPr>
          <w:p w14:paraId="3F9D0482"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28,550</w:t>
            </w:r>
          </w:p>
        </w:tc>
        <w:tc>
          <w:tcPr>
            <w:tcW w:w="630" w:type="dxa"/>
          </w:tcPr>
          <w:p w14:paraId="05C2D09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16.0</w:t>
            </w:r>
          </w:p>
        </w:tc>
      </w:tr>
      <w:tr w:rsidR="001F73D0" w14:paraId="44D691AE" w14:textId="77777777" w:rsidTr="00180124">
        <w:trPr>
          <w:gridAfter w:val="1"/>
          <w:wAfter w:w="68" w:type="dxa"/>
        </w:trPr>
        <w:tc>
          <w:tcPr>
            <w:tcW w:w="719" w:type="dxa"/>
            <w:tcBorders>
              <w:top w:val="single" w:sz="6" w:space="0" w:color="auto"/>
              <w:bottom w:val="single" w:sz="6" w:space="0" w:color="auto"/>
            </w:tcBorders>
          </w:tcPr>
          <w:p w14:paraId="1666554A"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Total</w:t>
            </w:r>
          </w:p>
        </w:tc>
        <w:tc>
          <w:tcPr>
            <w:tcW w:w="287" w:type="dxa"/>
            <w:tcBorders>
              <w:top w:val="single" w:sz="6" w:space="0" w:color="auto"/>
              <w:bottom w:val="single" w:sz="6" w:space="0" w:color="auto"/>
            </w:tcBorders>
          </w:tcPr>
          <w:p w14:paraId="6EE2C535"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1798" w:type="dxa"/>
            <w:tcBorders>
              <w:top w:val="single" w:sz="6" w:space="0" w:color="auto"/>
              <w:bottom w:val="single" w:sz="6" w:space="0" w:color="auto"/>
            </w:tcBorders>
          </w:tcPr>
          <w:p w14:paraId="0CB46D7B"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288" w:type="dxa"/>
            <w:tcBorders>
              <w:top w:val="single" w:sz="6" w:space="0" w:color="auto"/>
              <w:bottom w:val="single" w:sz="6" w:space="0" w:color="auto"/>
            </w:tcBorders>
          </w:tcPr>
          <w:p w14:paraId="00D8B877"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662" w:type="dxa"/>
            <w:tcBorders>
              <w:top w:val="single" w:sz="6" w:space="0" w:color="auto"/>
              <w:bottom w:val="single" w:sz="6" w:space="0" w:color="auto"/>
            </w:tcBorders>
          </w:tcPr>
          <w:p w14:paraId="15296A3A"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741</w:t>
            </w:r>
          </w:p>
        </w:tc>
        <w:tc>
          <w:tcPr>
            <w:tcW w:w="900" w:type="dxa"/>
            <w:gridSpan w:val="3"/>
            <w:tcBorders>
              <w:top w:val="single" w:sz="6" w:space="0" w:color="auto"/>
              <w:bottom w:val="single" w:sz="6" w:space="0" w:color="auto"/>
            </w:tcBorders>
          </w:tcPr>
          <w:p w14:paraId="70DCE100"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96,530</w:t>
            </w:r>
          </w:p>
        </w:tc>
        <w:tc>
          <w:tcPr>
            <w:tcW w:w="814" w:type="dxa"/>
            <w:gridSpan w:val="2"/>
            <w:tcBorders>
              <w:top w:val="single" w:sz="6" w:space="0" w:color="auto"/>
              <w:bottom w:val="single" w:sz="6" w:space="0" w:color="auto"/>
            </w:tcBorders>
          </w:tcPr>
          <w:p w14:paraId="64B0AF9A"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8.4</w:t>
            </w:r>
          </w:p>
        </w:tc>
        <w:tc>
          <w:tcPr>
            <w:tcW w:w="180" w:type="dxa"/>
            <w:gridSpan w:val="2"/>
            <w:tcBorders>
              <w:top w:val="single" w:sz="6" w:space="0" w:color="auto"/>
              <w:bottom w:val="single" w:sz="6" w:space="0" w:color="auto"/>
            </w:tcBorders>
          </w:tcPr>
          <w:p w14:paraId="694D8D12"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832" w:type="dxa"/>
            <w:gridSpan w:val="2"/>
            <w:tcBorders>
              <w:top w:val="single" w:sz="6" w:space="0" w:color="auto"/>
              <w:bottom w:val="single" w:sz="6" w:space="0" w:color="auto"/>
            </w:tcBorders>
          </w:tcPr>
          <w:p w14:paraId="5F29DB7B"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526</w:t>
            </w:r>
          </w:p>
        </w:tc>
        <w:tc>
          <w:tcPr>
            <w:tcW w:w="810" w:type="dxa"/>
            <w:tcBorders>
              <w:top w:val="single" w:sz="6" w:space="0" w:color="auto"/>
              <w:bottom w:val="single" w:sz="6" w:space="0" w:color="auto"/>
            </w:tcBorders>
          </w:tcPr>
          <w:p w14:paraId="63D5E5C2"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34,552</w:t>
            </w:r>
          </w:p>
        </w:tc>
        <w:tc>
          <w:tcPr>
            <w:tcW w:w="810" w:type="dxa"/>
            <w:gridSpan w:val="3"/>
            <w:tcBorders>
              <w:top w:val="single" w:sz="6" w:space="0" w:color="auto"/>
              <w:bottom w:val="single" w:sz="6" w:space="0" w:color="auto"/>
            </w:tcBorders>
          </w:tcPr>
          <w:p w14:paraId="1FDC28C8"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15.1</w:t>
            </w:r>
          </w:p>
        </w:tc>
        <w:tc>
          <w:tcPr>
            <w:tcW w:w="212" w:type="dxa"/>
            <w:tcBorders>
              <w:top w:val="single" w:sz="6" w:space="0" w:color="auto"/>
              <w:bottom w:val="single" w:sz="6" w:space="0" w:color="auto"/>
            </w:tcBorders>
          </w:tcPr>
          <w:p w14:paraId="5C154A4F"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778" w:type="dxa"/>
            <w:tcBorders>
              <w:top w:val="single" w:sz="6" w:space="0" w:color="auto"/>
              <w:bottom w:val="single" w:sz="6" w:space="0" w:color="auto"/>
            </w:tcBorders>
          </w:tcPr>
          <w:p w14:paraId="37D0A7BE"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1,267</w:t>
            </w:r>
          </w:p>
        </w:tc>
        <w:tc>
          <w:tcPr>
            <w:tcW w:w="900" w:type="dxa"/>
            <w:gridSpan w:val="4"/>
            <w:tcBorders>
              <w:top w:val="single" w:sz="6" w:space="0" w:color="auto"/>
              <w:bottom w:val="single" w:sz="6" w:space="0" w:color="auto"/>
            </w:tcBorders>
          </w:tcPr>
          <w:p w14:paraId="5AC00534"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131,082</w:t>
            </w:r>
          </w:p>
        </w:tc>
        <w:tc>
          <w:tcPr>
            <w:tcW w:w="630" w:type="dxa"/>
            <w:tcBorders>
              <w:top w:val="single" w:sz="6" w:space="0" w:color="auto"/>
              <w:bottom w:val="single" w:sz="6" w:space="0" w:color="auto"/>
            </w:tcBorders>
          </w:tcPr>
          <w:p w14:paraId="13948C49"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10.3</w:t>
            </w:r>
          </w:p>
        </w:tc>
      </w:tr>
      <w:tr w:rsidR="001F73D0" w14:paraId="6AEA91CC" w14:textId="77777777" w:rsidTr="00180124">
        <w:trPr>
          <w:trHeight w:hRule="exact" w:val="389"/>
        </w:trPr>
        <w:tc>
          <w:tcPr>
            <w:tcW w:w="719" w:type="dxa"/>
          </w:tcPr>
          <w:p w14:paraId="769F8CC9"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287" w:type="dxa"/>
          </w:tcPr>
          <w:p w14:paraId="61E8ED49"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3FE3E382"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288" w:type="dxa"/>
          </w:tcPr>
          <w:p w14:paraId="249BD1D6"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4932" w:type="dxa"/>
            <w:gridSpan w:val="13"/>
          </w:tcPr>
          <w:p w14:paraId="08CDCFE5"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All Men</w:t>
            </w:r>
          </w:p>
        </w:tc>
        <w:tc>
          <w:tcPr>
            <w:tcW w:w="288" w:type="dxa"/>
            <w:gridSpan w:val="2"/>
          </w:tcPr>
          <w:p w14:paraId="5AAD2CCD"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92" w:type="dxa"/>
            <w:gridSpan w:val="2"/>
          </w:tcPr>
          <w:p w14:paraId="409C9F8C"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64" w:type="dxa"/>
            <w:gridSpan w:val="2"/>
          </w:tcPr>
          <w:p w14:paraId="53A186FD"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20" w:type="dxa"/>
            <w:gridSpan w:val="3"/>
          </w:tcPr>
          <w:p w14:paraId="76C47C89" w14:textId="77777777" w:rsidR="001F73D0" w:rsidRDefault="001F73D0" w:rsidP="00180124">
            <w:pPr>
              <w:pStyle w:val="Epi1"/>
              <w:tabs>
                <w:tab w:val="clear" w:pos="-720"/>
                <w:tab w:val="left" w:pos="0"/>
              </w:tabs>
              <w:spacing w:before="4" w:after="83"/>
              <w:jc w:val="center"/>
              <w:rPr>
                <w:rFonts w:ascii="Arial" w:hAnsi="Arial" w:cs="Arial"/>
                <w:sz w:val="16"/>
              </w:rPr>
            </w:pPr>
          </w:p>
        </w:tc>
      </w:tr>
      <w:tr w:rsidR="001F73D0" w14:paraId="6F249990" w14:textId="77777777" w:rsidTr="00180124">
        <w:trPr>
          <w:gridAfter w:val="1"/>
          <w:wAfter w:w="68" w:type="dxa"/>
        </w:trPr>
        <w:tc>
          <w:tcPr>
            <w:tcW w:w="719" w:type="dxa"/>
          </w:tcPr>
          <w:p w14:paraId="43E82D0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w:t>
            </w:r>
          </w:p>
        </w:tc>
        <w:tc>
          <w:tcPr>
            <w:tcW w:w="287" w:type="dxa"/>
          </w:tcPr>
          <w:p w14:paraId="3D14515E"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4F82453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hint="eastAsia"/>
                <w:sz w:val="16"/>
                <w:lang w:eastAsia="zh-CN"/>
              </w:rPr>
              <w:t>≤</w:t>
            </w:r>
            <w:r>
              <w:rPr>
                <w:rFonts w:ascii="Arial" w:hAnsi="Arial" w:cs="Arial"/>
                <w:sz w:val="16"/>
              </w:rPr>
              <w:t>181 (</w:t>
            </w:r>
            <w:r>
              <w:rPr>
                <w:rFonts w:ascii="Arial" w:hAnsi="Arial" w:cs="Arial" w:hint="eastAsia"/>
                <w:sz w:val="16"/>
                <w:lang w:eastAsia="zh-CN"/>
              </w:rPr>
              <w:t>≤</w:t>
            </w:r>
            <w:r>
              <w:rPr>
                <w:rFonts w:ascii="Arial" w:hAnsi="Arial" w:cs="Arial"/>
                <w:sz w:val="16"/>
              </w:rPr>
              <w:t>4.68)</w:t>
            </w:r>
          </w:p>
        </w:tc>
        <w:tc>
          <w:tcPr>
            <w:tcW w:w="288" w:type="dxa"/>
          </w:tcPr>
          <w:p w14:paraId="53A6F094"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84" w:type="dxa"/>
            <w:gridSpan w:val="2"/>
          </w:tcPr>
          <w:p w14:paraId="4668392E" w14:textId="77777777" w:rsidR="001F73D0" w:rsidRDefault="001F73D0" w:rsidP="00180124">
            <w:pPr>
              <w:pStyle w:val="Epi1"/>
              <w:tabs>
                <w:tab w:val="clear" w:pos="-720"/>
                <w:tab w:val="left" w:pos="0"/>
              </w:tabs>
              <w:spacing w:before="4" w:after="83"/>
              <w:ind w:hanging="155"/>
              <w:jc w:val="center"/>
              <w:rPr>
                <w:rFonts w:ascii="Arial" w:hAnsi="Arial" w:cs="Arial"/>
                <w:sz w:val="16"/>
              </w:rPr>
            </w:pPr>
            <w:r>
              <w:rPr>
                <w:rFonts w:ascii="Arial" w:hAnsi="Arial" w:cs="Arial"/>
                <w:sz w:val="16"/>
              </w:rPr>
              <w:t>129</w:t>
            </w:r>
          </w:p>
        </w:tc>
        <w:tc>
          <w:tcPr>
            <w:tcW w:w="904" w:type="dxa"/>
            <w:gridSpan w:val="3"/>
          </w:tcPr>
          <w:p w14:paraId="2766644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55,758</w:t>
            </w:r>
          </w:p>
        </w:tc>
        <w:tc>
          <w:tcPr>
            <w:tcW w:w="810" w:type="dxa"/>
            <w:gridSpan w:val="2"/>
          </w:tcPr>
          <w:p w14:paraId="1E215448"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2.8</w:t>
            </w:r>
          </w:p>
        </w:tc>
        <w:tc>
          <w:tcPr>
            <w:tcW w:w="158" w:type="dxa"/>
          </w:tcPr>
          <w:p w14:paraId="7FAAFDE2"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5DDABBF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67</w:t>
            </w:r>
          </w:p>
        </w:tc>
        <w:tc>
          <w:tcPr>
            <w:tcW w:w="810" w:type="dxa"/>
          </w:tcPr>
          <w:p w14:paraId="2B6AC08A"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14,614</w:t>
            </w:r>
          </w:p>
        </w:tc>
        <w:tc>
          <w:tcPr>
            <w:tcW w:w="810" w:type="dxa"/>
            <w:gridSpan w:val="3"/>
          </w:tcPr>
          <w:p w14:paraId="396929A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4.6</w:t>
            </w:r>
          </w:p>
        </w:tc>
        <w:tc>
          <w:tcPr>
            <w:tcW w:w="212" w:type="dxa"/>
          </w:tcPr>
          <w:p w14:paraId="126EC182"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3E025EA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196</w:t>
            </w:r>
          </w:p>
        </w:tc>
        <w:tc>
          <w:tcPr>
            <w:tcW w:w="900" w:type="dxa"/>
            <w:gridSpan w:val="4"/>
          </w:tcPr>
          <w:p w14:paraId="7BF6495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70,372</w:t>
            </w:r>
          </w:p>
        </w:tc>
        <w:tc>
          <w:tcPr>
            <w:tcW w:w="630" w:type="dxa"/>
          </w:tcPr>
          <w:p w14:paraId="3268878A"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3.2</w:t>
            </w:r>
          </w:p>
        </w:tc>
      </w:tr>
      <w:tr w:rsidR="001F73D0" w14:paraId="4C74139A" w14:textId="77777777" w:rsidTr="00180124">
        <w:trPr>
          <w:gridAfter w:val="1"/>
          <w:wAfter w:w="68" w:type="dxa"/>
        </w:trPr>
        <w:tc>
          <w:tcPr>
            <w:tcW w:w="719" w:type="dxa"/>
          </w:tcPr>
          <w:p w14:paraId="6A2420BF"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w:t>
            </w:r>
          </w:p>
        </w:tc>
        <w:tc>
          <w:tcPr>
            <w:tcW w:w="287" w:type="dxa"/>
          </w:tcPr>
          <w:p w14:paraId="07092DE9"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0632F40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182-202 (4.71-5.22)</w:t>
            </w:r>
          </w:p>
        </w:tc>
        <w:tc>
          <w:tcPr>
            <w:tcW w:w="288" w:type="dxa"/>
          </w:tcPr>
          <w:p w14:paraId="6BC9573C"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84" w:type="dxa"/>
            <w:gridSpan w:val="2"/>
          </w:tcPr>
          <w:p w14:paraId="262481B3" w14:textId="77777777" w:rsidR="001F73D0" w:rsidRDefault="001F73D0" w:rsidP="00180124">
            <w:pPr>
              <w:pStyle w:val="Epi1"/>
              <w:tabs>
                <w:tab w:val="clear" w:pos="-720"/>
                <w:tab w:val="left" w:pos="0"/>
              </w:tabs>
              <w:spacing w:before="4" w:after="83"/>
              <w:ind w:hanging="155"/>
              <w:jc w:val="center"/>
              <w:rPr>
                <w:rFonts w:ascii="Arial" w:hAnsi="Arial" w:cs="Arial"/>
                <w:sz w:val="16"/>
              </w:rPr>
            </w:pPr>
            <w:r>
              <w:rPr>
                <w:rFonts w:ascii="Arial" w:hAnsi="Arial" w:cs="Arial"/>
                <w:sz w:val="16"/>
              </w:rPr>
              <w:t>177</w:t>
            </w:r>
          </w:p>
        </w:tc>
        <w:tc>
          <w:tcPr>
            <w:tcW w:w="904" w:type="dxa"/>
            <w:gridSpan w:val="3"/>
          </w:tcPr>
          <w:p w14:paraId="61906EE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54,228</w:t>
            </w:r>
          </w:p>
        </w:tc>
        <w:tc>
          <w:tcPr>
            <w:tcW w:w="810" w:type="dxa"/>
            <w:gridSpan w:val="2"/>
          </w:tcPr>
          <w:p w14:paraId="7CFB09E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3.5</w:t>
            </w:r>
          </w:p>
        </w:tc>
        <w:tc>
          <w:tcPr>
            <w:tcW w:w="158" w:type="dxa"/>
          </w:tcPr>
          <w:p w14:paraId="45B6C98A"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105E9405"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111</w:t>
            </w:r>
          </w:p>
        </w:tc>
        <w:tc>
          <w:tcPr>
            <w:tcW w:w="810" w:type="dxa"/>
          </w:tcPr>
          <w:p w14:paraId="176131FA"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17,576</w:t>
            </w:r>
          </w:p>
        </w:tc>
        <w:tc>
          <w:tcPr>
            <w:tcW w:w="810" w:type="dxa"/>
            <w:gridSpan w:val="3"/>
          </w:tcPr>
          <w:p w14:paraId="06C6F31B"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6.0</w:t>
            </w:r>
          </w:p>
        </w:tc>
        <w:tc>
          <w:tcPr>
            <w:tcW w:w="212" w:type="dxa"/>
          </w:tcPr>
          <w:p w14:paraId="1968F787"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6AECA9AB"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288</w:t>
            </w:r>
          </w:p>
        </w:tc>
        <w:tc>
          <w:tcPr>
            <w:tcW w:w="900" w:type="dxa"/>
            <w:gridSpan w:val="4"/>
          </w:tcPr>
          <w:p w14:paraId="1435E4B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71,804</w:t>
            </w:r>
          </w:p>
        </w:tc>
        <w:tc>
          <w:tcPr>
            <w:tcW w:w="630" w:type="dxa"/>
          </w:tcPr>
          <w:p w14:paraId="7294AB1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4.2</w:t>
            </w:r>
          </w:p>
        </w:tc>
      </w:tr>
      <w:tr w:rsidR="001F73D0" w14:paraId="2324B2BE" w14:textId="77777777" w:rsidTr="00180124">
        <w:trPr>
          <w:gridAfter w:val="1"/>
          <w:wAfter w:w="68" w:type="dxa"/>
        </w:trPr>
        <w:tc>
          <w:tcPr>
            <w:tcW w:w="719" w:type="dxa"/>
          </w:tcPr>
          <w:p w14:paraId="1C20E62C"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w:t>
            </w:r>
          </w:p>
        </w:tc>
        <w:tc>
          <w:tcPr>
            <w:tcW w:w="287" w:type="dxa"/>
          </w:tcPr>
          <w:p w14:paraId="352AD6B0"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477AFA53"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203-220 (5.25-5.69)</w:t>
            </w:r>
          </w:p>
        </w:tc>
        <w:tc>
          <w:tcPr>
            <w:tcW w:w="288" w:type="dxa"/>
          </w:tcPr>
          <w:p w14:paraId="53E21A91"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84" w:type="dxa"/>
            <w:gridSpan w:val="2"/>
          </w:tcPr>
          <w:p w14:paraId="24221368" w14:textId="77777777" w:rsidR="001F73D0" w:rsidRDefault="001F73D0" w:rsidP="00180124">
            <w:pPr>
              <w:pStyle w:val="Epi1"/>
              <w:tabs>
                <w:tab w:val="clear" w:pos="-720"/>
                <w:tab w:val="left" w:pos="0"/>
              </w:tabs>
              <w:spacing w:before="4" w:after="83"/>
              <w:ind w:hanging="155"/>
              <w:jc w:val="center"/>
              <w:rPr>
                <w:rFonts w:ascii="Arial" w:hAnsi="Arial" w:cs="Arial"/>
                <w:sz w:val="16"/>
              </w:rPr>
            </w:pPr>
            <w:r>
              <w:rPr>
                <w:rFonts w:ascii="Arial" w:hAnsi="Arial" w:cs="Arial"/>
                <w:sz w:val="16"/>
              </w:rPr>
              <w:t>215</w:t>
            </w:r>
          </w:p>
        </w:tc>
        <w:tc>
          <w:tcPr>
            <w:tcW w:w="904" w:type="dxa"/>
            <w:gridSpan w:val="3"/>
          </w:tcPr>
          <w:p w14:paraId="4A4F3161"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50,751</w:t>
            </w:r>
          </w:p>
        </w:tc>
        <w:tc>
          <w:tcPr>
            <w:tcW w:w="810" w:type="dxa"/>
            <w:gridSpan w:val="2"/>
          </w:tcPr>
          <w:p w14:paraId="5B2643B5"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4.3</w:t>
            </w:r>
          </w:p>
        </w:tc>
        <w:tc>
          <w:tcPr>
            <w:tcW w:w="158" w:type="dxa"/>
          </w:tcPr>
          <w:p w14:paraId="66005F0D"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374B6FEE"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180</w:t>
            </w:r>
          </w:p>
        </w:tc>
        <w:tc>
          <w:tcPr>
            <w:tcW w:w="810" w:type="dxa"/>
          </w:tcPr>
          <w:p w14:paraId="6411E11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19,236</w:t>
            </w:r>
          </w:p>
        </w:tc>
        <w:tc>
          <w:tcPr>
            <w:tcW w:w="810" w:type="dxa"/>
            <w:gridSpan w:val="3"/>
          </w:tcPr>
          <w:p w14:paraId="1CF605B5"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8.8</w:t>
            </w:r>
          </w:p>
        </w:tc>
        <w:tc>
          <w:tcPr>
            <w:tcW w:w="212" w:type="dxa"/>
          </w:tcPr>
          <w:p w14:paraId="2545A102"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7B3EA2AA"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395</w:t>
            </w:r>
          </w:p>
        </w:tc>
        <w:tc>
          <w:tcPr>
            <w:tcW w:w="900" w:type="dxa"/>
            <w:gridSpan w:val="4"/>
          </w:tcPr>
          <w:p w14:paraId="2CF344E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69,987</w:t>
            </w:r>
          </w:p>
        </w:tc>
        <w:tc>
          <w:tcPr>
            <w:tcW w:w="630" w:type="dxa"/>
          </w:tcPr>
          <w:p w14:paraId="0BA7103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5.6</w:t>
            </w:r>
          </w:p>
        </w:tc>
      </w:tr>
      <w:tr w:rsidR="001F73D0" w14:paraId="0B824061" w14:textId="77777777" w:rsidTr="00180124">
        <w:trPr>
          <w:gridAfter w:val="1"/>
          <w:wAfter w:w="68" w:type="dxa"/>
        </w:trPr>
        <w:tc>
          <w:tcPr>
            <w:tcW w:w="719" w:type="dxa"/>
          </w:tcPr>
          <w:p w14:paraId="51E9EA6E"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w:t>
            </w:r>
          </w:p>
        </w:tc>
        <w:tc>
          <w:tcPr>
            <w:tcW w:w="287" w:type="dxa"/>
          </w:tcPr>
          <w:p w14:paraId="15D35BC6"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68747E4A"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221-244 (5.72-6.31)</w:t>
            </w:r>
          </w:p>
        </w:tc>
        <w:tc>
          <w:tcPr>
            <w:tcW w:w="288" w:type="dxa"/>
          </w:tcPr>
          <w:p w14:paraId="581DC209"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84" w:type="dxa"/>
            <w:gridSpan w:val="2"/>
          </w:tcPr>
          <w:p w14:paraId="08A9B55B" w14:textId="77777777" w:rsidR="001F73D0" w:rsidRDefault="001F73D0" w:rsidP="00180124">
            <w:pPr>
              <w:pStyle w:val="Epi1"/>
              <w:tabs>
                <w:tab w:val="clear" w:pos="-720"/>
                <w:tab w:val="left" w:pos="0"/>
              </w:tabs>
              <w:spacing w:before="4" w:after="83"/>
              <w:ind w:hanging="155"/>
              <w:jc w:val="center"/>
              <w:rPr>
                <w:rFonts w:ascii="Arial" w:hAnsi="Arial" w:cs="Arial"/>
                <w:sz w:val="16"/>
              </w:rPr>
            </w:pPr>
            <w:r>
              <w:rPr>
                <w:rFonts w:ascii="Arial" w:hAnsi="Arial" w:cs="Arial"/>
                <w:sz w:val="16"/>
              </w:rPr>
              <w:t>312</w:t>
            </w:r>
          </w:p>
        </w:tc>
        <w:tc>
          <w:tcPr>
            <w:tcW w:w="904" w:type="dxa"/>
            <w:gridSpan w:val="3"/>
          </w:tcPr>
          <w:p w14:paraId="719F0E9D"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49,550</w:t>
            </w:r>
          </w:p>
        </w:tc>
        <w:tc>
          <w:tcPr>
            <w:tcW w:w="810" w:type="dxa"/>
            <w:gridSpan w:val="2"/>
          </w:tcPr>
          <w:p w14:paraId="7E00A3D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6.2</w:t>
            </w:r>
          </w:p>
        </w:tc>
        <w:tc>
          <w:tcPr>
            <w:tcW w:w="158" w:type="dxa"/>
          </w:tcPr>
          <w:p w14:paraId="7999F386"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22205118"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221</w:t>
            </w:r>
          </w:p>
        </w:tc>
        <w:tc>
          <w:tcPr>
            <w:tcW w:w="810" w:type="dxa"/>
          </w:tcPr>
          <w:p w14:paraId="4CD3D17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22,033</w:t>
            </w:r>
          </w:p>
        </w:tc>
        <w:tc>
          <w:tcPr>
            <w:tcW w:w="810" w:type="dxa"/>
            <w:gridSpan w:val="3"/>
          </w:tcPr>
          <w:p w14:paraId="7517DAEE"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9.2</w:t>
            </w:r>
          </w:p>
        </w:tc>
        <w:tc>
          <w:tcPr>
            <w:tcW w:w="212" w:type="dxa"/>
          </w:tcPr>
          <w:p w14:paraId="2F36E3B5"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67CA6B5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533</w:t>
            </w:r>
          </w:p>
        </w:tc>
        <w:tc>
          <w:tcPr>
            <w:tcW w:w="900" w:type="dxa"/>
            <w:gridSpan w:val="4"/>
          </w:tcPr>
          <w:p w14:paraId="5B8511F1"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71,583</w:t>
            </w:r>
          </w:p>
        </w:tc>
        <w:tc>
          <w:tcPr>
            <w:tcW w:w="630" w:type="dxa"/>
          </w:tcPr>
          <w:p w14:paraId="1B0E37E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7.1</w:t>
            </w:r>
          </w:p>
        </w:tc>
      </w:tr>
      <w:tr w:rsidR="001F73D0" w14:paraId="6E4407CA" w14:textId="77777777" w:rsidTr="00180124">
        <w:trPr>
          <w:gridAfter w:val="1"/>
          <w:wAfter w:w="68" w:type="dxa"/>
        </w:trPr>
        <w:tc>
          <w:tcPr>
            <w:tcW w:w="719" w:type="dxa"/>
          </w:tcPr>
          <w:p w14:paraId="1EEC7EF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5</w:t>
            </w:r>
          </w:p>
        </w:tc>
        <w:tc>
          <w:tcPr>
            <w:tcW w:w="287" w:type="dxa"/>
          </w:tcPr>
          <w:p w14:paraId="71CF8645"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1798" w:type="dxa"/>
          </w:tcPr>
          <w:p w14:paraId="415EFC47"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hint="eastAsia"/>
                <w:sz w:val="16"/>
                <w:lang w:eastAsia="zh-CN"/>
              </w:rPr>
              <w:t>≥</w:t>
            </w:r>
            <w:r>
              <w:rPr>
                <w:rFonts w:ascii="Arial" w:hAnsi="Arial" w:cs="Arial"/>
                <w:sz w:val="16"/>
              </w:rPr>
              <w:t>245 (</w:t>
            </w:r>
            <w:r>
              <w:rPr>
                <w:rFonts w:ascii="Arial" w:hAnsi="Arial" w:cs="Arial" w:hint="eastAsia"/>
                <w:sz w:val="16"/>
                <w:lang w:eastAsia="zh-CN"/>
              </w:rPr>
              <w:t>≥</w:t>
            </w:r>
            <w:r>
              <w:rPr>
                <w:rFonts w:ascii="Arial" w:hAnsi="Arial" w:cs="Arial"/>
                <w:sz w:val="16"/>
              </w:rPr>
              <w:t>6.34)</w:t>
            </w:r>
          </w:p>
        </w:tc>
        <w:tc>
          <w:tcPr>
            <w:tcW w:w="288" w:type="dxa"/>
          </w:tcPr>
          <w:p w14:paraId="74010954"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684" w:type="dxa"/>
            <w:gridSpan w:val="2"/>
          </w:tcPr>
          <w:p w14:paraId="66CFDE0A" w14:textId="77777777" w:rsidR="001F73D0" w:rsidRDefault="001F73D0" w:rsidP="00180124">
            <w:pPr>
              <w:pStyle w:val="Epi1"/>
              <w:tabs>
                <w:tab w:val="clear" w:pos="-720"/>
                <w:tab w:val="left" w:pos="0"/>
              </w:tabs>
              <w:spacing w:before="4" w:after="83"/>
              <w:ind w:hanging="155"/>
              <w:jc w:val="center"/>
              <w:rPr>
                <w:rFonts w:ascii="Arial" w:hAnsi="Arial" w:cs="Arial"/>
                <w:sz w:val="16"/>
              </w:rPr>
            </w:pPr>
            <w:r>
              <w:rPr>
                <w:rFonts w:ascii="Arial" w:hAnsi="Arial" w:cs="Arial"/>
                <w:sz w:val="16"/>
              </w:rPr>
              <w:t>438</w:t>
            </w:r>
          </w:p>
        </w:tc>
        <w:tc>
          <w:tcPr>
            <w:tcW w:w="904" w:type="dxa"/>
            <w:gridSpan w:val="3"/>
          </w:tcPr>
          <w:p w14:paraId="4F860FA8"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45,903</w:t>
            </w:r>
          </w:p>
        </w:tc>
        <w:tc>
          <w:tcPr>
            <w:tcW w:w="810" w:type="dxa"/>
            <w:gridSpan w:val="2"/>
          </w:tcPr>
          <w:p w14:paraId="65137AB1"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9.1</w:t>
            </w:r>
          </w:p>
        </w:tc>
        <w:tc>
          <w:tcPr>
            <w:tcW w:w="158" w:type="dxa"/>
          </w:tcPr>
          <w:p w14:paraId="3756D043"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832" w:type="dxa"/>
            <w:gridSpan w:val="2"/>
          </w:tcPr>
          <w:p w14:paraId="18806CC4"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408</w:t>
            </w:r>
          </w:p>
        </w:tc>
        <w:tc>
          <w:tcPr>
            <w:tcW w:w="810" w:type="dxa"/>
          </w:tcPr>
          <w:p w14:paraId="11D9473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26,573</w:t>
            </w:r>
          </w:p>
        </w:tc>
        <w:tc>
          <w:tcPr>
            <w:tcW w:w="810" w:type="dxa"/>
            <w:gridSpan w:val="3"/>
          </w:tcPr>
          <w:p w14:paraId="578CC7D0"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14.4</w:t>
            </w:r>
          </w:p>
        </w:tc>
        <w:tc>
          <w:tcPr>
            <w:tcW w:w="212" w:type="dxa"/>
          </w:tcPr>
          <w:p w14:paraId="4EDA6C6D" w14:textId="77777777" w:rsidR="001F73D0" w:rsidRDefault="001F73D0" w:rsidP="00180124">
            <w:pPr>
              <w:pStyle w:val="Epi1"/>
              <w:tabs>
                <w:tab w:val="clear" w:pos="-720"/>
                <w:tab w:val="left" w:pos="0"/>
              </w:tabs>
              <w:spacing w:before="4" w:after="83"/>
              <w:jc w:val="center"/>
              <w:rPr>
                <w:rFonts w:ascii="Arial" w:hAnsi="Arial" w:cs="Arial"/>
                <w:sz w:val="16"/>
              </w:rPr>
            </w:pPr>
          </w:p>
        </w:tc>
        <w:tc>
          <w:tcPr>
            <w:tcW w:w="778" w:type="dxa"/>
          </w:tcPr>
          <w:p w14:paraId="2C7E60B9"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846</w:t>
            </w:r>
          </w:p>
        </w:tc>
        <w:tc>
          <w:tcPr>
            <w:tcW w:w="900" w:type="dxa"/>
            <w:gridSpan w:val="4"/>
          </w:tcPr>
          <w:p w14:paraId="07516BDB"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72,476</w:t>
            </w:r>
          </w:p>
        </w:tc>
        <w:tc>
          <w:tcPr>
            <w:tcW w:w="630" w:type="dxa"/>
          </w:tcPr>
          <w:p w14:paraId="59A37172" w14:textId="77777777" w:rsidR="001F73D0" w:rsidRDefault="001F73D0" w:rsidP="00180124">
            <w:pPr>
              <w:pStyle w:val="Epi1"/>
              <w:tabs>
                <w:tab w:val="clear" w:pos="-720"/>
                <w:tab w:val="left" w:pos="0"/>
              </w:tabs>
              <w:spacing w:before="4" w:after="83"/>
              <w:jc w:val="center"/>
              <w:rPr>
                <w:rFonts w:ascii="Arial" w:hAnsi="Arial" w:cs="Arial"/>
                <w:sz w:val="16"/>
              </w:rPr>
            </w:pPr>
            <w:r>
              <w:rPr>
                <w:rFonts w:ascii="Arial" w:hAnsi="Arial" w:cs="Arial"/>
                <w:sz w:val="16"/>
              </w:rPr>
              <w:t>11.1</w:t>
            </w:r>
          </w:p>
        </w:tc>
      </w:tr>
      <w:tr w:rsidR="001F73D0" w14:paraId="04FFC0FC" w14:textId="77777777" w:rsidTr="00180124">
        <w:trPr>
          <w:gridAfter w:val="1"/>
          <w:wAfter w:w="68" w:type="dxa"/>
        </w:trPr>
        <w:tc>
          <w:tcPr>
            <w:tcW w:w="719" w:type="dxa"/>
            <w:tcBorders>
              <w:top w:val="single" w:sz="6" w:space="0" w:color="auto"/>
              <w:bottom w:val="single" w:sz="6" w:space="0" w:color="auto"/>
            </w:tcBorders>
          </w:tcPr>
          <w:p w14:paraId="42EBC75E"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Total</w:t>
            </w:r>
          </w:p>
        </w:tc>
        <w:tc>
          <w:tcPr>
            <w:tcW w:w="287" w:type="dxa"/>
            <w:tcBorders>
              <w:top w:val="single" w:sz="6" w:space="0" w:color="auto"/>
              <w:bottom w:val="single" w:sz="6" w:space="0" w:color="auto"/>
            </w:tcBorders>
          </w:tcPr>
          <w:p w14:paraId="6A4C4C12"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1798" w:type="dxa"/>
            <w:tcBorders>
              <w:top w:val="single" w:sz="6" w:space="0" w:color="auto"/>
              <w:bottom w:val="single" w:sz="6" w:space="0" w:color="auto"/>
            </w:tcBorders>
          </w:tcPr>
          <w:p w14:paraId="0C0F3019"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288" w:type="dxa"/>
            <w:tcBorders>
              <w:top w:val="single" w:sz="6" w:space="0" w:color="auto"/>
              <w:bottom w:val="single" w:sz="6" w:space="0" w:color="auto"/>
            </w:tcBorders>
          </w:tcPr>
          <w:p w14:paraId="3DB4F597"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684" w:type="dxa"/>
            <w:gridSpan w:val="2"/>
            <w:tcBorders>
              <w:top w:val="single" w:sz="6" w:space="0" w:color="auto"/>
              <w:bottom w:val="single" w:sz="6" w:space="0" w:color="auto"/>
            </w:tcBorders>
          </w:tcPr>
          <w:p w14:paraId="623E78C5" w14:textId="77777777" w:rsidR="001F73D0" w:rsidRDefault="001F73D0" w:rsidP="00180124">
            <w:pPr>
              <w:pStyle w:val="Epi1"/>
              <w:tabs>
                <w:tab w:val="clear" w:pos="-720"/>
                <w:tab w:val="left" w:pos="0"/>
              </w:tabs>
              <w:spacing w:before="4" w:after="83"/>
              <w:ind w:hanging="155"/>
              <w:jc w:val="center"/>
              <w:rPr>
                <w:rFonts w:ascii="Arial" w:hAnsi="Arial" w:cs="Arial"/>
                <w:b/>
                <w:sz w:val="16"/>
              </w:rPr>
            </w:pPr>
            <w:r>
              <w:rPr>
                <w:rFonts w:ascii="Arial" w:hAnsi="Arial" w:cs="Arial"/>
                <w:b/>
                <w:sz w:val="16"/>
              </w:rPr>
              <w:t>1,271</w:t>
            </w:r>
          </w:p>
        </w:tc>
        <w:tc>
          <w:tcPr>
            <w:tcW w:w="904" w:type="dxa"/>
            <w:gridSpan w:val="3"/>
            <w:tcBorders>
              <w:top w:val="single" w:sz="6" w:space="0" w:color="auto"/>
              <w:bottom w:val="single" w:sz="6" w:space="0" w:color="auto"/>
            </w:tcBorders>
          </w:tcPr>
          <w:p w14:paraId="11AC1262"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256,190</w:t>
            </w:r>
          </w:p>
        </w:tc>
        <w:tc>
          <w:tcPr>
            <w:tcW w:w="810" w:type="dxa"/>
            <w:gridSpan w:val="2"/>
            <w:tcBorders>
              <w:top w:val="single" w:sz="6" w:space="0" w:color="auto"/>
              <w:bottom w:val="single" w:sz="6" w:space="0" w:color="auto"/>
            </w:tcBorders>
          </w:tcPr>
          <w:p w14:paraId="1149F3E6"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5.2</w:t>
            </w:r>
          </w:p>
        </w:tc>
        <w:tc>
          <w:tcPr>
            <w:tcW w:w="158" w:type="dxa"/>
            <w:tcBorders>
              <w:top w:val="single" w:sz="6" w:space="0" w:color="auto"/>
              <w:bottom w:val="single" w:sz="6" w:space="0" w:color="auto"/>
            </w:tcBorders>
          </w:tcPr>
          <w:p w14:paraId="5D1E7E2B"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832" w:type="dxa"/>
            <w:gridSpan w:val="2"/>
            <w:tcBorders>
              <w:top w:val="single" w:sz="6" w:space="0" w:color="auto"/>
              <w:bottom w:val="single" w:sz="6" w:space="0" w:color="auto"/>
            </w:tcBorders>
          </w:tcPr>
          <w:p w14:paraId="75DB19A0"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987</w:t>
            </w:r>
          </w:p>
        </w:tc>
        <w:tc>
          <w:tcPr>
            <w:tcW w:w="810" w:type="dxa"/>
            <w:tcBorders>
              <w:top w:val="single" w:sz="6" w:space="0" w:color="auto"/>
              <w:bottom w:val="single" w:sz="6" w:space="0" w:color="auto"/>
            </w:tcBorders>
          </w:tcPr>
          <w:p w14:paraId="7172FF71"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100,032</w:t>
            </w:r>
          </w:p>
        </w:tc>
        <w:tc>
          <w:tcPr>
            <w:tcW w:w="810" w:type="dxa"/>
            <w:gridSpan w:val="3"/>
            <w:tcBorders>
              <w:top w:val="single" w:sz="6" w:space="0" w:color="auto"/>
              <w:bottom w:val="single" w:sz="6" w:space="0" w:color="auto"/>
            </w:tcBorders>
          </w:tcPr>
          <w:p w14:paraId="63BE76AD"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9.3</w:t>
            </w:r>
          </w:p>
        </w:tc>
        <w:tc>
          <w:tcPr>
            <w:tcW w:w="212" w:type="dxa"/>
            <w:tcBorders>
              <w:top w:val="single" w:sz="6" w:space="0" w:color="auto"/>
              <w:bottom w:val="single" w:sz="6" w:space="0" w:color="auto"/>
            </w:tcBorders>
          </w:tcPr>
          <w:p w14:paraId="1CDBC8F4" w14:textId="77777777" w:rsidR="001F73D0" w:rsidRDefault="001F73D0" w:rsidP="00180124">
            <w:pPr>
              <w:pStyle w:val="Epi1"/>
              <w:tabs>
                <w:tab w:val="clear" w:pos="-720"/>
                <w:tab w:val="left" w:pos="0"/>
              </w:tabs>
              <w:spacing w:before="4" w:after="83"/>
              <w:jc w:val="center"/>
              <w:rPr>
                <w:rFonts w:ascii="Arial" w:hAnsi="Arial" w:cs="Arial"/>
                <w:b/>
                <w:sz w:val="16"/>
              </w:rPr>
            </w:pPr>
          </w:p>
        </w:tc>
        <w:tc>
          <w:tcPr>
            <w:tcW w:w="778" w:type="dxa"/>
            <w:tcBorders>
              <w:top w:val="single" w:sz="6" w:space="0" w:color="auto"/>
              <w:bottom w:val="single" w:sz="6" w:space="0" w:color="auto"/>
            </w:tcBorders>
          </w:tcPr>
          <w:p w14:paraId="36B90704"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2,258</w:t>
            </w:r>
          </w:p>
        </w:tc>
        <w:tc>
          <w:tcPr>
            <w:tcW w:w="900" w:type="dxa"/>
            <w:gridSpan w:val="4"/>
            <w:tcBorders>
              <w:top w:val="single" w:sz="6" w:space="0" w:color="auto"/>
              <w:bottom w:val="single" w:sz="6" w:space="0" w:color="auto"/>
            </w:tcBorders>
          </w:tcPr>
          <w:p w14:paraId="734EFE24"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356,222</w:t>
            </w:r>
          </w:p>
        </w:tc>
        <w:tc>
          <w:tcPr>
            <w:tcW w:w="630" w:type="dxa"/>
            <w:tcBorders>
              <w:top w:val="single" w:sz="6" w:space="0" w:color="auto"/>
              <w:bottom w:val="single" w:sz="6" w:space="0" w:color="auto"/>
            </w:tcBorders>
          </w:tcPr>
          <w:p w14:paraId="3878952D" w14:textId="77777777" w:rsidR="001F73D0" w:rsidRDefault="001F73D0" w:rsidP="00180124">
            <w:pPr>
              <w:pStyle w:val="Epi1"/>
              <w:tabs>
                <w:tab w:val="clear" w:pos="-720"/>
                <w:tab w:val="left" w:pos="0"/>
              </w:tabs>
              <w:spacing w:before="4" w:after="83"/>
              <w:jc w:val="center"/>
              <w:rPr>
                <w:rFonts w:ascii="Arial" w:hAnsi="Arial" w:cs="Arial"/>
                <w:b/>
                <w:sz w:val="16"/>
              </w:rPr>
            </w:pPr>
            <w:r>
              <w:rPr>
                <w:rFonts w:ascii="Arial" w:hAnsi="Arial" w:cs="Arial"/>
                <w:b/>
                <w:sz w:val="16"/>
              </w:rPr>
              <w:t>6.3</w:t>
            </w:r>
          </w:p>
        </w:tc>
      </w:tr>
      <w:tr w:rsidR="001F73D0" w14:paraId="75C06830" w14:textId="77777777" w:rsidTr="00180124">
        <w:trPr>
          <w:trHeight w:hRule="exact" w:val="654"/>
        </w:trPr>
        <w:tc>
          <w:tcPr>
            <w:tcW w:w="10688" w:type="dxa"/>
            <w:gridSpan w:val="26"/>
          </w:tcPr>
          <w:p w14:paraId="629B2AA8" w14:textId="77777777" w:rsidR="001F73D0" w:rsidRDefault="001F73D0" w:rsidP="00180124">
            <w:pPr>
              <w:pStyle w:val="Epi1"/>
              <w:tabs>
                <w:tab w:val="clear" w:pos="-720"/>
                <w:tab w:val="left" w:pos="331"/>
              </w:tabs>
              <w:spacing w:before="120"/>
              <w:ind w:left="331" w:right="1681" w:hanging="331"/>
              <w:rPr>
                <w:rFonts w:ascii="Arial" w:hAnsi="Arial" w:cs="Arial"/>
                <w:sz w:val="16"/>
              </w:rPr>
            </w:pPr>
            <w:r>
              <w:rPr>
                <w:rFonts w:ascii="Arial" w:hAnsi="Arial" w:cs="Arial"/>
                <w:sz w:val="16"/>
                <w:vertAlign w:val="superscript"/>
              </w:rPr>
              <w:fldChar w:fldCharType="begin"/>
            </w:r>
            <w:r>
              <w:rPr>
                <w:rFonts w:ascii="Arial" w:hAnsi="Arial" w:cs="Arial"/>
                <w:sz w:val="16"/>
                <w:vertAlign w:val="superscript"/>
              </w:rPr>
              <w:instrText>ADVANCE \R 10.80</w:instrText>
            </w:r>
            <w:r>
              <w:rPr>
                <w:rFonts w:ascii="Arial" w:hAnsi="Arial" w:cs="Arial"/>
                <w:sz w:val="16"/>
                <w:vertAlign w:val="superscript"/>
              </w:rPr>
              <w:fldChar w:fldCharType="end"/>
            </w:r>
            <w:r>
              <w:rPr>
                <w:rFonts w:ascii="Arial" w:hAnsi="Arial" w:cs="Arial"/>
                <w:sz w:val="16"/>
                <w:vertAlign w:val="superscript"/>
              </w:rPr>
              <w:t>*</w:t>
            </w:r>
            <w:r>
              <w:rPr>
                <w:rFonts w:ascii="Arial" w:hAnsi="Arial" w:cs="Arial"/>
                <w:sz w:val="16"/>
              </w:rPr>
              <w:t xml:space="preserve"> </w:t>
            </w:r>
            <w:r>
              <w:rPr>
                <w:rFonts w:ascii="Arial" w:hAnsi="Arial" w:cs="Arial"/>
                <w:sz w:val="16"/>
              </w:rPr>
              <w:tab/>
              <w:t>DBP Indicates Diastolic Blood Pressure; CHD, Coronary Heart Disease; and MRFIT, Multiple Risk Factor Intervention Trial.  Analysis is Age Standardized.</w:t>
            </w:r>
          </w:p>
        </w:tc>
      </w:tr>
    </w:tbl>
    <w:p w14:paraId="7169EE9F" w14:textId="77777777" w:rsidR="00644957" w:rsidRDefault="00644957" w:rsidP="001F73D0">
      <w:pPr>
        <w:tabs>
          <w:tab w:val="left" w:pos="-720"/>
        </w:tabs>
        <w:suppressAutoHyphens/>
        <w:rPr>
          <w:rFonts w:ascii="Arial" w:hAnsi="Arial" w:cs="Arial"/>
          <w:b/>
          <w:sz w:val="22"/>
          <w:szCs w:val="22"/>
          <w:u w:val="single"/>
        </w:rPr>
      </w:pPr>
    </w:p>
    <w:p w14:paraId="07F44D44" w14:textId="77777777" w:rsidR="00644957" w:rsidRDefault="00644957" w:rsidP="001F73D0">
      <w:pPr>
        <w:tabs>
          <w:tab w:val="left" w:pos="-720"/>
        </w:tabs>
        <w:suppressAutoHyphens/>
        <w:rPr>
          <w:rFonts w:ascii="Arial" w:hAnsi="Arial" w:cs="Arial"/>
          <w:b/>
          <w:sz w:val="22"/>
          <w:szCs w:val="22"/>
          <w:u w:val="single"/>
        </w:rPr>
      </w:pPr>
    </w:p>
    <w:p w14:paraId="6C781943" w14:textId="77777777" w:rsidR="00F961B1" w:rsidRDefault="00F961B1" w:rsidP="001F73D0">
      <w:pPr>
        <w:tabs>
          <w:tab w:val="left" w:pos="-720"/>
        </w:tabs>
        <w:suppressAutoHyphens/>
        <w:rPr>
          <w:rFonts w:ascii="Arial" w:hAnsi="Arial" w:cs="Arial"/>
          <w:b/>
          <w:sz w:val="22"/>
          <w:szCs w:val="22"/>
          <w:u w:val="single"/>
        </w:rPr>
      </w:pPr>
    </w:p>
    <w:p w14:paraId="566E199F" w14:textId="77777777" w:rsidR="00F961B1" w:rsidRDefault="00F961B1" w:rsidP="001F73D0">
      <w:pPr>
        <w:tabs>
          <w:tab w:val="left" w:pos="-720"/>
        </w:tabs>
        <w:suppressAutoHyphens/>
        <w:rPr>
          <w:rFonts w:ascii="Arial" w:hAnsi="Arial" w:cs="Arial"/>
          <w:b/>
          <w:sz w:val="22"/>
          <w:szCs w:val="22"/>
          <w:u w:val="single"/>
        </w:rPr>
      </w:pPr>
    </w:p>
    <w:p w14:paraId="58D9D362" w14:textId="77777777" w:rsidR="00F961B1" w:rsidRDefault="00F961B1" w:rsidP="001F73D0">
      <w:pPr>
        <w:tabs>
          <w:tab w:val="left" w:pos="-720"/>
        </w:tabs>
        <w:suppressAutoHyphens/>
        <w:rPr>
          <w:rFonts w:ascii="Arial" w:hAnsi="Arial" w:cs="Arial"/>
          <w:b/>
          <w:sz w:val="22"/>
          <w:szCs w:val="22"/>
          <w:u w:val="single"/>
        </w:rPr>
      </w:pPr>
    </w:p>
    <w:p w14:paraId="378F42A6" w14:textId="77777777" w:rsidR="00F961B1" w:rsidRDefault="00F961B1" w:rsidP="001F73D0">
      <w:pPr>
        <w:tabs>
          <w:tab w:val="left" w:pos="-720"/>
        </w:tabs>
        <w:suppressAutoHyphens/>
        <w:rPr>
          <w:rFonts w:ascii="Arial" w:hAnsi="Arial" w:cs="Arial"/>
          <w:b/>
          <w:sz w:val="22"/>
          <w:szCs w:val="22"/>
          <w:u w:val="single"/>
        </w:rPr>
      </w:pPr>
    </w:p>
    <w:p w14:paraId="0DFCB14D" w14:textId="77777777" w:rsidR="00F961B1" w:rsidRDefault="00F961B1" w:rsidP="001F73D0">
      <w:pPr>
        <w:tabs>
          <w:tab w:val="left" w:pos="-720"/>
        </w:tabs>
        <w:suppressAutoHyphens/>
        <w:rPr>
          <w:rFonts w:ascii="Arial" w:hAnsi="Arial" w:cs="Arial"/>
          <w:b/>
          <w:sz w:val="22"/>
          <w:szCs w:val="22"/>
          <w:u w:val="single"/>
        </w:rPr>
      </w:pPr>
    </w:p>
    <w:p w14:paraId="322A8607" w14:textId="77777777" w:rsidR="00F961B1" w:rsidRDefault="00F961B1" w:rsidP="001F73D0">
      <w:pPr>
        <w:tabs>
          <w:tab w:val="left" w:pos="-720"/>
        </w:tabs>
        <w:suppressAutoHyphens/>
        <w:rPr>
          <w:rFonts w:ascii="Arial" w:hAnsi="Arial" w:cs="Arial"/>
          <w:b/>
          <w:sz w:val="22"/>
          <w:szCs w:val="22"/>
          <w:u w:val="single"/>
        </w:rPr>
      </w:pPr>
    </w:p>
    <w:p w14:paraId="24649715" w14:textId="77777777" w:rsidR="00F961B1" w:rsidRDefault="00F961B1" w:rsidP="001F73D0">
      <w:pPr>
        <w:tabs>
          <w:tab w:val="left" w:pos="-720"/>
        </w:tabs>
        <w:suppressAutoHyphens/>
        <w:rPr>
          <w:rFonts w:ascii="Arial" w:hAnsi="Arial" w:cs="Arial"/>
          <w:b/>
          <w:sz w:val="22"/>
          <w:szCs w:val="22"/>
          <w:u w:val="single"/>
        </w:rPr>
      </w:pPr>
    </w:p>
    <w:p w14:paraId="4204C09E" w14:textId="77777777" w:rsidR="00F961B1" w:rsidRDefault="00F961B1" w:rsidP="001F73D0">
      <w:pPr>
        <w:tabs>
          <w:tab w:val="left" w:pos="-720"/>
        </w:tabs>
        <w:suppressAutoHyphens/>
        <w:rPr>
          <w:rFonts w:ascii="Arial" w:hAnsi="Arial" w:cs="Arial"/>
          <w:b/>
          <w:sz w:val="22"/>
          <w:szCs w:val="22"/>
          <w:u w:val="single"/>
        </w:rPr>
      </w:pPr>
    </w:p>
    <w:p w14:paraId="4B5E4BE2" w14:textId="77777777" w:rsidR="00F961B1" w:rsidRDefault="00F961B1" w:rsidP="001F73D0">
      <w:pPr>
        <w:tabs>
          <w:tab w:val="left" w:pos="-720"/>
        </w:tabs>
        <w:suppressAutoHyphens/>
        <w:rPr>
          <w:rFonts w:ascii="Arial" w:hAnsi="Arial" w:cs="Arial"/>
          <w:b/>
          <w:sz w:val="22"/>
          <w:szCs w:val="22"/>
          <w:u w:val="single"/>
        </w:rPr>
      </w:pPr>
    </w:p>
    <w:p w14:paraId="4244D4C9" w14:textId="77777777" w:rsidR="001F73D0" w:rsidRPr="00F961B1" w:rsidRDefault="001F73D0" w:rsidP="001F73D0">
      <w:pPr>
        <w:tabs>
          <w:tab w:val="left" w:pos="-720"/>
        </w:tabs>
        <w:suppressAutoHyphens/>
        <w:rPr>
          <w:rFonts w:ascii="Arial" w:hAnsi="Arial" w:cs="Arial"/>
          <w:b/>
          <w:sz w:val="24"/>
          <w:szCs w:val="24"/>
          <w:u w:val="single"/>
        </w:rPr>
      </w:pPr>
      <w:r w:rsidRPr="00F961B1">
        <w:rPr>
          <w:rFonts w:ascii="Arial" w:hAnsi="Arial" w:cs="Arial"/>
          <w:b/>
          <w:sz w:val="24"/>
          <w:szCs w:val="24"/>
          <w:u w:val="single"/>
        </w:rPr>
        <w:t xml:space="preserve">Calculating </w:t>
      </w:r>
      <w:r w:rsidR="00A85D23" w:rsidRPr="00F961B1">
        <w:rPr>
          <w:rFonts w:ascii="Arial" w:hAnsi="Arial" w:cs="Arial"/>
          <w:b/>
          <w:sz w:val="24"/>
          <w:szCs w:val="24"/>
          <w:u w:val="single"/>
        </w:rPr>
        <w:t xml:space="preserve">and Comparing </w:t>
      </w:r>
      <w:r w:rsidRPr="00F961B1">
        <w:rPr>
          <w:rFonts w:ascii="Arial" w:hAnsi="Arial" w:cs="Arial"/>
          <w:b/>
          <w:sz w:val="24"/>
          <w:szCs w:val="24"/>
          <w:u w:val="single"/>
        </w:rPr>
        <w:t>Mortality Rates</w:t>
      </w:r>
    </w:p>
    <w:p w14:paraId="65A40DDE" w14:textId="77777777" w:rsidR="001F73D0" w:rsidRPr="00F961B1" w:rsidRDefault="001F73D0" w:rsidP="001F73D0">
      <w:pPr>
        <w:rPr>
          <w:rFonts w:ascii="Arial" w:eastAsia="Times New Roman" w:hAnsi="Arial" w:cs="Arial"/>
          <w:sz w:val="24"/>
          <w:szCs w:val="24"/>
        </w:rPr>
      </w:pPr>
      <w:r w:rsidRPr="00F961B1">
        <w:rPr>
          <w:rFonts w:ascii="Arial" w:eastAsia="Times New Roman" w:hAnsi="Arial" w:cs="Arial"/>
          <w:sz w:val="24"/>
          <w:szCs w:val="24"/>
        </w:rPr>
        <w:t> </w:t>
      </w:r>
    </w:p>
    <w:p w14:paraId="61B4D83C" w14:textId="77777777" w:rsidR="002F1528" w:rsidRDefault="002F1528" w:rsidP="001F73D0">
      <w:pPr>
        <w:rPr>
          <w:rFonts w:ascii="Arial" w:hAnsi="Arial" w:cs="Arial"/>
          <w:sz w:val="24"/>
          <w:szCs w:val="24"/>
        </w:rPr>
      </w:pPr>
      <w:r w:rsidRPr="00F961B1">
        <w:rPr>
          <w:rFonts w:ascii="Arial" w:hAnsi="Arial" w:cs="Arial"/>
          <w:sz w:val="24"/>
          <w:szCs w:val="24"/>
        </w:rPr>
        <w:t>A mortality rate is</w:t>
      </w:r>
      <w:r w:rsidR="001F73D0" w:rsidRPr="00F961B1">
        <w:rPr>
          <w:rFonts w:ascii="Arial" w:hAnsi="Arial" w:cs="Arial"/>
          <w:sz w:val="24"/>
          <w:szCs w:val="24"/>
        </w:rPr>
        <w:t xml:space="preserve"> defined as the </w:t>
      </w:r>
      <w:r w:rsidR="001F73D0" w:rsidRPr="00F961B1">
        <w:rPr>
          <w:rFonts w:ascii="Arial" w:eastAsia="Times New Roman" w:hAnsi="Arial" w:cs="Arial"/>
          <w:sz w:val="24"/>
          <w:szCs w:val="24"/>
        </w:rPr>
        <w:t xml:space="preserve">number of </w:t>
      </w:r>
      <w:r w:rsidRPr="00F961B1">
        <w:rPr>
          <w:rFonts w:ascii="Arial" w:eastAsia="Times New Roman" w:hAnsi="Arial" w:cs="Arial"/>
          <w:sz w:val="24"/>
          <w:szCs w:val="24"/>
        </w:rPr>
        <w:t>deaths</w:t>
      </w:r>
      <w:r w:rsidR="001F73D0" w:rsidRPr="00F961B1">
        <w:rPr>
          <w:rFonts w:ascii="Arial" w:eastAsia="Times New Roman" w:hAnsi="Arial" w:cs="Arial"/>
          <w:sz w:val="24"/>
          <w:szCs w:val="24"/>
        </w:rPr>
        <w:t xml:space="preserve"> occurring in the population during a specified period of time</w:t>
      </w:r>
      <w:r w:rsidRPr="00F961B1">
        <w:rPr>
          <w:rFonts w:ascii="Arial" w:hAnsi="Arial" w:cs="Arial"/>
          <w:sz w:val="24"/>
          <w:szCs w:val="24"/>
        </w:rPr>
        <w:t>:</w:t>
      </w:r>
    </w:p>
    <w:p w14:paraId="6EEB54FF" w14:textId="77777777" w:rsidR="00727534" w:rsidRPr="00F961B1" w:rsidRDefault="00727534" w:rsidP="001F73D0">
      <w:pPr>
        <w:rPr>
          <w:rFonts w:ascii="Arial" w:hAnsi="Arial" w:cs="Arial"/>
          <w:sz w:val="24"/>
          <w:szCs w:val="24"/>
        </w:rPr>
      </w:pPr>
    </w:p>
    <w:p w14:paraId="71D866C9" w14:textId="77777777" w:rsidR="002F1528" w:rsidRDefault="002F1528" w:rsidP="001F73D0">
      <w:pPr>
        <w:rPr>
          <w:rFonts w:ascii="Arial" w:hAnsi="Arial" w:cs="Arial"/>
          <w:sz w:val="22"/>
          <w:szCs w:val="22"/>
        </w:rPr>
      </w:pPr>
      <m:oMathPara>
        <m:oMath>
          <m:r>
            <w:rPr>
              <w:rFonts w:ascii="Cambria Math" w:hAnsi="Cambria Math" w:cs="Arial"/>
              <w:sz w:val="22"/>
              <w:szCs w:val="22"/>
            </w:rPr>
            <m:t xml:space="preserve">Mortality rate= </m:t>
          </m:r>
          <m:f>
            <m:fPr>
              <m:ctrlPr>
                <w:rPr>
                  <w:rFonts w:ascii="Cambria Math" w:hAnsi="Cambria Math" w:cs="Arial"/>
                  <w:i/>
                  <w:sz w:val="22"/>
                  <w:szCs w:val="22"/>
                </w:rPr>
              </m:ctrlPr>
            </m:fPr>
            <m:num>
              <m:r>
                <w:rPr>
                  <w:rFonts w:ascii="Cambria Math" w:hAnsi="Cambria Math" w:cs="Arial"/>
                  <w:sz w:val="22"/>
                  <w:szCs w:val="22"/>
                </w:rPr>
                <m:t>Total number of deaths during a specified time period</m:t>
              </m:r>
            </m:num>
            <m:den>
              <m:r>
                <w:rPr>
                  <w:rFonts w:ascii="Cambria Math" w:hAnsi="Cambria Math" w:cs="Arial"/>
                  <w:sz w:val="22"/>
                  <w:szCs w:val="22"/>
                </w:rPr>
                <m:t>Number of people in the population during that specified time period</m:t>
              </m:r>
            </m:den>
          </m:f>
        </m:oMath>
      </m:oMathPara>
    </w:p>
    <w:p w14:paraId="15EC29EE" w14:textId="77777777" w:rsidR="001F73D0" w:rsidRPr="00AE63C9" w:rsidRDefault="001F73D0" w:rsidP="001F73D0">
      <w:pPr>
        <w:rPr>
          <w:rFonts w:ascii="Arial" w:hAnsi="Arial" w:cs="Arial"/>
          <w:sz w:val="22"/>
          <w:szCs w:val="22"/>
        </w:rPr>
      </w:pPr>
    </w:p>
    <w:p w14:paraId="20113B25" w14:textId="77777777" w:rsidR="00E95F56" w:rsidRDefault="00E95F56" w:rsidP="001F73D0">
      <w:pPr>
        <w:outlineLvl w:val="0"/>
        <w:rPr>
          <w:rFonts w:ascii="Arial" w:hAnsi="Arial" w:cs="Arial"/>
          <w:sz w:val="22"/>
          <w:szCs w:val="22"/>
          <w:u w:val="single"/>
        </w:rPr>
      </w:pPr>
    </w:p>
    <w:p w14:paraId="164246AF" w14:textId="77777777" w:rsidR="006A5542" w:rsidRDefault="006A5542" w:rsidP="001F73D0">
      <w:pPr>
        <w:outlineLvl w:val="0"/>
        <w:rPr>
          <w:rFonts w:ascii="Arial" w:hAnsi="Arial" w:cs="Arial"/>
          <w:sz w:val="22"/>
          <w:szCs w:val="22"/>
          <w:u w:val="single"/>
        </w:rPr>
      </w:pPr>
    </w:p>
    <w:p w14:paraId="079E7534" w14:textId="77777777" w:rsidR="001F73D0" w:rsidRPr="00F961B1" w:rsidRDefault="001F73D0" w:rsidP="001F73D0">
      <w:pPr>
        <w:outlineLvl w:val="0"/>
        <w:rPr>
          <w:rFonts w:ascii="Arial" w:hAnsi="Arial" w:cs="Arial"/>
          <w:sz w:val="24"/>
          <w:szCs w:val="24"/>
          <w:u w:val="single"/>
        </w:rPr>
      </w:pPr>
      <w:r w:rsidRPr="00F961B1">
        <w:rPr>
          <w:rFonts w:ascii="Arial" w:hAnsi="Arial" w:cs="Arial"/>
          <w:sz w:val="24"/>
          <w:szCs w:val="24"/>
          <w:u w:val="single"/>
        </w:rPr>
        <w:t>Question 1</w:t>
      </w:r>
    </w:p>
    <w:p w14:paraId="65030642" w14:textId="77777777" w:rsidR="001F73D0" w:rsidRPr="00F961B1" w:rsidRDefault="001F73D0" w:rsidP="001F73D0">
      <w:pPr>
        <w:outlineLvl w:val="0"/>
        <w:rPr>
          <w:rFonts w:ascii="Arial" w:hAnsi="Arial" w:cs="Arial"/>
          <w:sz w:val="24"/>
          <w:szCs w:val="24"/>
          <w:u w:val="single"/>
        </w:rPr>
      </w:pPr>
    </w:p>
    <w:p w14:paraId="4013FEEC" w14:textId="52B161DF" w:rsidR="001F73D0" w:rsidRPr="00F961B1" w:rsidRDefault="001F73D0" w:rsidP="001F73D0">
      <w:pPr>
        <w:outlineLvl w:val="0"/>
        <w:rPr>
          <w:rFonts w:ascii="Arial" w:hAnsi="Arial" w:cs="Arial"/>
          <w:sz w:val="24"/>
          <w:szCs w:val="24"/>
        </w:rPr>
      </w:pPr>
      <w:r w:rsidRPr="00F961B1">
        <w:rPr>
          <w:rFonts w:ascii="Arial" w:hAnsi="Arial" w:cs="Arial"/>
          <w:sz w:val="24"/>
          <w:szCs w:val="24"/>
        </w:rPr>
        <w:t xml:space="preserve">Using </w:t>
      </w:r>
      <w:r w:rsidR="00EC1B6C">
        <w:rPr>
          <w:rFonts w:ascii="Arial" w:hAnsi="Arial" w:cs="Arial"/>
          <w:sz w:val="24"/>
          <w:szCs w:val="24"/>
        </w:rPr>
        <w:t xml:space="preserve">the data </w:t>
      </w:r>
      <w:r w:rsidR="00100069">
        <w:rPr>
          <w:rFonts w:ascii="Arial" w:hAnsi="Arial" w:cs="Arial"/>
          <w:sz w:val="24"/>
          <w:szCs w:val="24"/>
        </w:rPr>
        <w:t>in</w:t>
      </w:r>
      <w:r w:rsidR="00EC1B6C">
        <w:rPr>
          <w:rFonts w:ascii="Arial" w:hAnsi="Arial" w:cs="Arial"/>
          <w:sz w:val="24"/>
          <w:szCs w:val="24"/>
        </w:rPr>
        <w:t xml:space="preserve"> Table 1</w:t>
      </w:r>
      <w:r w:rsidRPr="00F961B1">
        <w:rPr>
          <w:rFonts w:ascii="Arial" w:hAnsi="Arial" w:cs="Arial"/>
          <w:sz w:val="24"/>
          <w:szCs w:val="24"/>
        </w:rPr>
        <w:t>, calculate the overall mortality rate for non-smokers who had a diastolic blood pressure (DBP) &lt;90 mm Hg</w:t>
      </w:r>
      <w:r w:rsidRPr="00F961B1">
        <w:rPr>
          <w:rFonts w:ascii="Arial" w:eastAsia="Times New Roman" w:hAnsi="Arial" w:cs="Arial"/>
          <w:color w:val="000000"/>
          <w:sz w:val="24"/>
          <w:szCs w:val="24"/>
        </w:rPr>
        <w:t xml:space="preserve">. </w:t>
      </w:r>
    </w:p>
    <w:p w14:paraId="5A27819E" w14:textId="77777777" w:rsidR="001F73D0" w:rsidRPr="00F961B1" w:rsidRDefault="001F73D0" w:rsidP="001F73D0">
      <w:pPr>
        <w:outlineLvl w:val="0"/>
        <w:rPr>
          <w:rFonts w:ascii="Arial" w:hAnsi="Arial" w:cs="Arial"/>
          <w:sz w:val="24"/>
          <w:szCs w:val="24"/>
        </w:rPr>
      </w:pPr>
    </w:p>
    <w:p w14:paraId="38A47B17" w14:textId="77777777" w:rsidR="001F73D0" w:rsidRPr="00F961B1" w:rsidRDefault="001F73D0" w:rsidP="001F73D0">
      <w:pPr>
        <w:pStyle w:val="Epi1"/>
        <w:numPr>
          <w:ilvl w:val="0"/>
          <w:numId w:val="1"/>
        </w:numPr>
        <w:tabs>
          <w:tab w:val="left" w:pos="0"/>
          <w:tab w:val="left" w:pos="1080"/>
        </w:tabs>
        <w:spacing w:line="360" w:lineRule="auto"/>
        <w:ind w:left="1080"/>
        <w:outlineLvl w:val="0"/>
        <w:rPr>
          <w:rFonts w:ascii="Arial" w:hAnsi="Arial" w:cs="Arial"/>
          <w:sz w:val="24"/>
          <w:szCs w:val="24"/>
        </w:rPr>
      </w:pPr>
      <w:r w:rsidRPr="00F961B1">
        <w:rPr>
          <w:rFonts w:ascii="Arial" w:hAnsi="Arial" w:cs="Arial"/>
          <w:sz w:val="24"/>
          <w:szCs w:val="24"/>
        </w:rPr>
        <w:t>1.</w:t>
      </w:r>
      <w:r w:rsidR="002F1528" w:rsidRPr="00F961B1">
        <w:rPr>
          <w:rFonts w:ascii="Arial" w:hAnsi="Arial" w:cs="Arial"/>
          <w:sz w:val="24"/>
          <w:szCs w:val="24"/>
        </w:rPr>
        <w:t>6</w:t>
      </w:r>
      <w:r w:rsidRPr="00F961B1">
        <w:rPr>
          <w:rFonts w:ascii="Arial" w:hAnsi="Arial" w:cs="Arial"/>
          <w:sz w:val="24"/>
          <w:szCs w:val="24"/>
        </w:rPr>
        <w:t xml:space="preserve"> per 1,000 men at risk</w:t>
      </w:r>
    </w:p>
    <w:p w14:paraId="19130264" w14:textId="77777777" w:rsidR="001F73D0" w:rsidRPr="0064683A" w:rsidRDefault="001F73D0" w:rsidP="001F73D0">
      <w:pPr>
        <w:pStyle w:val="Epi1"/>
        <w:numPr>
          <w:ilvl w:val="0"/>
          <w:numId w:val="1"/>
        </w:numPr>
        <w:tabs>
          <w:tab w:val="left" w:pos="0"/>
          <w:tab w:val="left" w:pos="1080"/>
        </w:tabs>
        <w:spacing w:line="360" w:lineRule="auto"/>
        <w:ind w:left="1080"/>
        <w:outlineLvl w:val="0"/>
        <w:rPr>
          <w:rFonts w:ascii="Arial" w:hAnsi="Arial" w:cs="Arial"/>
          <w:sz w:val="24"/>
          <w:szCs w:val="24"/>
        </w:rPr>
      </w:pPr>
      <w:r w:rsidRPr="0064683A">
        <w:rPr>
          <w:rFonts w:ascii="Arial" w:hAnsi="Arial" w:cs="Arial"/>
          <w:sz w:val="24"/>
          <w:szCs w:val="24"/>
        </w:rPr>
        <w:t>3.3 per 1,000 men at risk</w:t>
      </w:r>
    </w:p>
    <w:p w14:paraId="094F726D" w14:textId="77777777" w:rsidR="001F73D0" w:rsidRPr="00F961B1" w:rsidRDefault="002F1528" w:rsidP="001F73D0">
      <w:pPr>
        <w:pStyle w:val="Epi1"/>
        <w:numPr>
          <w:ilvl w:val="0"/>
          <w:numId w:val="1"/>
        </w:numPr>
        <w:tabs>
          <w:tab w:val="left" w:pos="0"/>
          <w:tab w:val="left" w:pos="1080"/>
        </w:tabs>
        <w:spacing w:line="360" w:lineRule="auto"/>
        <w:ind w:left="1080"/>
        <w:outlineLvl w:val="0"/>
        <w:rPr>
          <w:rFonts w:ascii="Arial" w:hAnsi="Arial" w:cs="Arial"/>
          <w:sz w:val="24"/>
          <w:szCs w:val="24"/>
        </w:rPr>
      </w:pPr>
      <w:r w:rsidRPr="00F961B1">
        <w:rPr>
          <w:rFonts w:ascii="Arial" w:hAnsi="Arial" w:cs="Arial"/>
          <w:sz w:val="24"/>
          <w:szCs w:val="24"/>
        </w:rPr>
        <w:t>6.3</w:t>
      </w:r>
      <w:r w:rsidR="001F73D0" w:rsidRPr="00F961B1">
        <w:rPr>
          <w:rFonts w:ascii="Arial" w:hAnsi="Arial" w:cs="Arial"/>
          <w:sz w:val="24"/>
          <w:szCs w:val="24"/>
        </w:rPr>
        <w:t xml:space="preserve"> per 1,000 men at risk</w:t>
      </w:r>
    </w:p>
    <w:p w14:paraId="47E566A3" w14:textId="77777777" w:rsidR="001F73D0" w:rsidRPr="00F961B1" w:rsidRDefault="002F1528" w:rsidP="001F73D0">
      <w:pPr>
        <w:pStyle w:val="Epi1"/>
        <w:numPr>
          <w:ilvl w:val="0"/>
          <w:numId w:val="1"/>
        </w:numPr>
        <w:tabs>
          <w:tab w:val="left" w:pos="0"/>
          <w:tab w:val="left" w:pos="1080"/>
        </w:tabs>
        <w:spacing w:line="360" w:lineRule="auto"/>
        <w:ind w:left="1080"/>
        <w:outlineLvl w:val="0"/>
        <w:rPr>
          <w:rFonts w:ascii="Arial" w:hAnsi="Arial" w:cs="Arial"/>
          <w:sz w:val="24"/>
          <w:szCs w:val="24"/>
          <w:u w:val="single"/>
        </w:rPr>
      </w:pPr>
      <w:r w:rsidRPr="00F961B1">
        <w:rPr>
          <w:rFonts w:ascii="Arial" w:hAnsi="Arial" w:cs="Arial"/>
          <w:sz w:val="24"/>
          <w:szCs w:val="24"/>
        </w:rPr>
        <w:t>10.3</w:t>
      </w:r>
      <w:r w:rsidR="001F73D0" w:rsidRPr="00F961B1">
        <w:rPr>
          <w:rFonts w:ascii="Arial" w:hAnsi="Arial" w:cs="Arial"/>
          <w:sz w:val="24"/>
          <w:szCs w:val="24"/>
        </w:rPr>
        <w:t xml:space="preserve"> per 1,000 men at risk</w:t>
      </w:r>
    </w:p>
    <w:p w14:paraId="3EAB3231" w14:textId="77777777" w:rsidR="00751674" w:rsidRDefault="00751674" w:rsidP="001F73D0">
      <w:pPr>
        <w:pStyle w:val="Epi1"/>
        <w:tabs>
          <w:tab w:val="clear" w:pos="-720"/>
          <w:tab w:val="center" w:pos="4680"/>
        </w:tabs>
        <w:rPr>
          <w:rFonts w:ascii="Arial" w:hAnsi="Arial" w:cs="Arial"/>
          <w:color w:val="FF0000"/>
        </w:rPr>
      </w:pPr>
    </w:p>
    <w:p w14:paraId="546DE3C9" w14:textId="77777777" w:rsidR="00C86EFA" w:rsidRDefault="00C86EFA" w:rsidP="001F73D0">
      <w:pPr>
        <w:pStyle w:val="Epi1"/>
        <w:tabs>
          <w:tab w:val="clear" w:pos="-720"/>
          <w:tab w:val="left" w:pos="0"/>
        </w:tabs>
        <w:rPr>
          <w:rFonts w:ascii="Arial" w:hAnsi="Arial" w:cs="Arial"/>
          <w:sz w:val="24"/>
          <w:szCs w:val="24"/>
        </w:rPr>
      </w:pPr>
    </w:p>
    <w:p w14:paraId="677543F1" w14:textId="1FCA0203" w:rsidR="001F73D0" w:rsidRPr="00C86EFA" w:rsidRDefault="00C86EFA" w:rsidP="001F73D0">
      <w:pPr>
        <w:pStyle w:val="Epi1"/>
        <w:tabs>
          <w:tab w:val="clear" w:pos="-720"/>
          <w:tab w:val="left" w:pos="0"/>
        </w:tabs>
        <w:rPr>
          <w:rFonts w:ascii="Arial" w:hAnsi="Arial" w:cs="Arial"/>
          <w:sz w:val="24"/>
          <w:szCs w:val="24"/>
        </w:rPr>
      </w:pPr>
      <w:r w:rsidRPr="00C86EFA">
        <w:rPr>
          <w:rFonts w:ascii="Arial" w:hAnsi="Arial" w:cs="Arial"/>
          <w:sz w:val="24"/>
          <w:szCs w:val="24"/>
        </w:rPr>
        <w:t>(</w:t>
      </w:r>
      <w:r w:rsidRPr="00C86EFA">
        <w:rPr>
          <w:rFonts w:ascii="Arial" w:hAnsi="Arial" w:cs="Arial"/>
          <w:b/>
          <w:sz w:val="24"/>
          <w:szCs w:val="24"/>
          <w:u w:val="single"/>
        </w:rPr>
        <w:t>Note:</w:t>
      </w:r>
      <w:r w:rsidRPr="00C86EFA">
        <w:rPr>
          <w:rFonts w:ascii="Arial" w:hAnsi="Arial" w:cs="Arial"/>
          <w:sz w:val="24"/>
          <w:szCs w:val="24"/>
        </w:rPr>
        <w:t xml:space="preserve">  Mortality rates presented in Table 1 are age-adjusted</w:t>
      </w:r>
      <w:r>
        <w:rPr>
          <w:rFonts w:ascii="Arial" w:hAnsi="Arial" w:cs="Arial"/>
          <w:sz w:val="24"/>
          <w:szCs w:val="24"/>
        </w:rPr>
        <w:t xml:space="preserve">.  We will be discussing direct adjustment in this </w:t>
      </w:r>
      <w:r w:rsidR="00A943E2">
        <w:rPr>
          <w:rFonts w:ascii="Arial" w:hAnsi="Arial" w:cs="Arial"/>
          <w:sz w:val="24"/>
          <w:szCs w:val="24"/>
        </w:rPr>
        <w:t>a</w:t>
      </w:r>
      <w:r>
        <w:rPr>
          <w:rFonts w:ascii="Arial" w:hAnsi="Arial" w:cs="Arial"/>
          <w:sz w:val="24"/>
          <w:szCs w:val="24"/>
        </w:rPr>
        <w:t>ssignment.</w:t>
      </w:r>
      <w:r w:rsidRPr="00C86EFA">
        <w:rPr>
          <w:rFonts w:ascii="Arial" w:hAnsi="Arial" w:cs="Arial"/>
          <w:sz w:val="24"/>
          <w:szCs w:val="24"/>
        </w:rPr>
        <w:t xml:space="preserve"> Because the rates are age-adjusted, they will differ from what you would calculate using the formula provided.)</w:t>
      </w:r>
    </w:p>
    <w:p w14:paraId="550D93D3" w14:textId="77777777" w:rsidR="0064683A" w:rsidRDefault="0064683A" w:rsidP="001F73D0">
      <w:pPr>
        <w:pStyle w:val="Epi1"/>
        <w:tabs>
          <w:tab w:val="clear" w:pos="-720"/>
          <w:tab w:val="left" w:pos="0"/>
        </w:tabs>
        <w:rPr>
          <w:rFonts w:ascii="Arial" w:hAnsi="Arial" w:cs="Arial"/>
        </w:rPr>
      </w:pPr>
    </w:p>
    <w:p w14:paraId="046EFC66" w14:textId="77777777" w:rsidR="00C86EFA" w:rsidRDefault="00C86EFA" w:rsidP="00E95F56">
      <w:pPr>
        <w:pStyle w:val="Epi1"/>
        <w:tabs>
          <w:tab w:val="clear" w:pos="-720"/>
          <w:tab w:val="left" w:pos="0"/>
        </w:tabs>
        <w:spacing w:after="240" w:line="276" w:lineRule="auto"/>
        <w:rPr>
          <w:rFonts w:ascii="Arial" w:hAnsi="Arial" w:cs="Arial"/>
          <w:sz w:val="24"/>
          <w:szCs w:val="24"/>
        </w:rPr>
      </w:pPr>
    </w:p>
    <w:p w14:paraId="30D57BCB" w14:textId="77777777" w:rsidR="00C86EFA" w:rsidRDefault="00C86EFA" w:rsidP="00E95F56">
      <w:pPr>
        <w:pStyle w:val="Epi1"/>
        <w:tabs>
          <w:tab w:val="clear" w:pos="-720"/>
          <w:tab w:val="left" w:pos="0"/>
        </w:tabs>
        <w:spacing w:after="240" w:line="276" w:lineRule="auto"/>
        <w:rPr>
          <w:rFonts w:ascii="Arial" w:hAnsi="Arial" w:cs="Arial"/>
          <w:sz w:val="24"/>
          <w:szCs w:val="24"/>
        </w:rPr>
      </w:pPr>
    </w:p>
    <w:p w14:paraId="027C4346" w14:textId="77777777" w:rsidR="00C86EFA" w:rsidRDefault="00C86EFA" w:rsidP="00E95F56">
      <w:pPr>
        <w:pStyle w:val="Epi1"/>
        <w:tabs>
          <w:tab w:val="clear" w:pos="-720"/>
          <w:tab w:val="left" w:pos="0"/>
        </w:tabs>
        <w:spacing w:after="240" w:line="276" w:lineRule="auto"/>
        <w:rPr>
          <w:rFonts w:ascii="Arial" w:hAnsi="Arial" w:cs="Arial"/>
          <w:sz w:val="24"/>
          <w:szCs w:val="24"/>
        </w:rPr>
      </w:pPr>
    </w:p>
    <w:p w14:paraId="18BC5151" w14:textId="77777777" w:rsidR="00644957" w:rsidRPr="00F961B1" w:rsidRDefault="00644957" w:rsidP="00E95F56">
      <w:pPr>
        <w:pStyle w:val="Epi1"/>
        <w:tabs>
          <w:tab w:val="clear" w:pos="-720"/>
          <w:tab w:val="left" w:pos="0"/>
        </w:tabs>
        <w:spacing w:after="240" w:line="276" w:lineRule="auto"/>
        <w:rPr>
          <w:rFonts w:ascii="Arial" w:eastAsia="Times New Roman" w:hAnsi="Arial" w:cs="Arial"/>
          <w:bCs/>
          <w:color w:val="000000"/>
          <w:sz w:val="24"/>
          <w:szCs w:val="24"/>
        </w:rPr>
      </w:pPr>
      <w:r w:rsidRPr="00F961B1">
        <w:rPr>
          <w:rFonts w:ascii="Arial" w:hAnsi="Arial" w:cs="Arial"/>
          <w:sz w:val="24"/>
          <w:szCs w:val="24"/>
        </w:rPr>
        <w:t xml:space="preserve">By focusing on participants that are in a range that is considered normal for the other risk factors you can </w:t>
      </w:r>
      <w:r w:rsidRPr="00F961B1">
        <w:rPr>
          <w:rFonts w:ascii="Arial" w:hAnsi="Arial" w:cs="Arial"/>
          <w:i/>
          <w:sz w:val="24"/>
          <w:szCs w:val="24"/>
        </w:rPr>
        <w:t>separate</w:t>
      </w:r>
      <w:r w:rsidRPr="00F961B1">
        <w:rPr>
          <w:rFonts w:ascii="Arial" w:hAnsi="Arial" w:cs="Arial"/>
          <w:sz w:val="24"/>
          <w:szCs w:val="24"/>
        </w:rPr>
        <w:t xml:space="preserve"> the effect for a single risk factor</w:t>
      </w:r>
      <w:r w:rsidRPr="00F961B1">
        <w:rPr>
          <w:rFonts w:ascii="Arial" w:hAnsi="Arial" w:cs="Arial"/>
          <w:b/>
          <w:sz w:val="24"/>
          <w:szCs w:val="24"/>
        </w:rPr>
        <w:t xml:space="preserve">. </w:t>
      </w:r>
      <w:r w:rsidR="008D17EC" w:rsidRPr="00F961B1">
        <w:rPr>
          <w:rFonts w:ascii="Arial" w:hAnsi="Arial" w:cs="Arial"/>
          <w:b/>
          <w:sz w:val="24"/>
          <w:szCs w:val="24"/>
        </w:rPr>
        <w:t>Participant</w:t>
      </w:r>
      <w:r w:rsidRPr="00F961B1">
        <w:rPr>
          <w:rFonts w:ascii="Arial" w:hAnsi="Arial" w:cs="Arial"/>
          <w:b/>
          <w:sz w:val="24"/>
          <w:szCs w:val="24"/>
        </w:rPr>
        <w:t xml:space="preserve">s that are non-smokers, have a diastolic blood pressure </w:t>
      </w:r>
      <w:r w:rsidR="00A85D23" w:rsidRPr="00F961B1">
        <w:rPr>
          <w:rFonts w:ascii="Arial" w:hAnsi="Arial" w:cs="Arial"/>
          <w:b/>
          <w:sz w:val="24"/>
          <w:szCs w:val="24"/>
        </w:rPr>
        <w:t xml:space="preserve">(DBP) </w:t>
      </w:r>
      <w:r w:rsidRPr="00F961B1">
        <w:rPr>
          <w:rFonts w:ascii="Arial" w:hAnsi="Arial" w:cs="Arial"/>
          <w:b/>
          <w:sz w:val="24"/>
          <w:szCs w:val="24"/>
        </w:rPr>
        <w:t>below 90 mm Hg</w:t>
      </w:r>
      <w:r w:rsidRPr="00F961B1">
        <w:rPr>
          <w:rFonts w:ascii="Arial" w:eastAsia="Times New Roman" w:hAnsi="Arial" w:cs="Arial"/>
          <w:b/>
          <w:color w:val="000000"/>
          <w:sz w:val="24"/>
          <w:szCs w:val="24"/>
        </w:rPr>
        <w:t>, and a serum cholesterol below 200 mg/dL are considered normal.</w:t>
      </w:r>
      <w:r w:rsidRPr="00F961B1">
        <w:rPr>
          <w:rFonts w:ascii="Arial" w:eastAsia="Times New Roman" w:hAnsi="Arial" w:cs="Arial"/>
          <w:color w:val="000000"/>
          <w:sz w:val="24"/>
          <w:szCs w:val="24"/>
        </w:rPr>
        <w:t xml:space="preserve"> Therefore to examine the effect of </w:t>
      </w:r>
      <w:r w:rsidRPr="00F961B1">
        <w:rPr>
          <w:rFonts w:ascii="Arial" w:hAnsi="Arial" w:cs="Arial"/>
          <w:sz w:val="24"/>
          <w:szCs w:val="24"/>
        </w:rPr>
        <w:t xml:space="preserve">cholesterol on mortality independent (i.e., separate from) smoking and DBP we would focus on the </w:t>
      </w:r>
      <w:r w:rsidRPr="00F961B1">
        <w:rPr>
          <w:rFonts w:ascii="Arial" w:eastAsia="Times New Roman" w:hAnsi="Arial" w:cs="Arial"/>
          <w:bCs/>
          <w:color w:val="000000"/>
          <w:sz w:val="24"/>
          <w:szCs w:val="24"/>
        </w:rPr>
        <w:t>mortality rates for non-smokers with a DBP&lt;90 mmHg</w:t>
      </w:r>
      <w:r w:rsidR="008D17EC" w:rsidRPr="00F961B1">
        <w:rPr>
          <w:rFonts w:ascii="Arial" w:eastAsia="Times New Roman" w:hAnsi="Arial" w:cs="Arial"/>
          <w:bCs/>
          <w:color w:val="000000"/>
          <w:sz w:val="24"/>
          <w:szCs w:val="24"/>
        </w:rPr>
        <w:t>: 1.6 (lowest quintile), 2.5 (2</w:t>
      </w:r>
      <w:r w:rsidR="008D17EC" w:rsidRPr="00F961B1">
        <w:rPr>
          <w:rFonts w:ascii="Arial" w:eastAsia="Times New Roman" w:hAnsi="Arial" w:cs="Arial"/>
          <w:bCs/>
          <w:color w:val="000000"/>
          <w:sz w:val="24"/>
          <w:szCs w:val="24"/>
          <w:vertAlign w:val="superscript"/>
        </w:rPr>
        <w:t>nd</w:t>
      </w:r>
      <w:r w:rsidR="008D17EC" w:rsidRPr="00F961B1">
        <w:rPr>
          <w:rFonts w:ascii="Arial" w:eastAsia="Times New Roman" w:hAnsi="Arial" w:cs="Arial"/>
          <w:bCs/>
          <w:color w:val="000000"/>
          <w:sz w:val="24"/>
          <w:szCs w:val="24"/>
        </w:rPr>
        <w:t xml:space="preserve"> quintile), 2.7 (3</w:t>
      </w:r>
      <w:r w:rsidR="008D17EC" w:rsidRPr="00F961B1">
        <w:rPr>
          <w:rFonts w:ascii="Arial" w:eastAsia="Times New Roman" w:hAnsi="Arial" w:cs="Arial"/>
          <w:bCs/>
          <w:color w:val="000000"/>
          <w:sz w:val="24"/>
          <w:szCs w:val="24"/>
          <w:vertAlign w:val="superscript"/>
        </w:rPr>
        <w:t>rd</w:t>
      </w:r>
      <w:r w:rsidR="008D17EC" w:rsidRPr="00F961B1">
        <w:rPr>
          <w:rFonts w:ascii="Arial" w:eastAsia="Times New Roman" w:hAnsi="Arial" w:cs="Arial"/>
          <w:bCs/>
          <w:color w:val="000000"/>
          <w:sz w:val="24"/>
          <w:szCs w:val="24"/>
        </w:rPr>
        <w:t xml:space="preserve"> quintile), 3.8 (4</w:t>
      </w:r>
      <w:r w:rsidR="008D17EC" w:rsidRPr="00F961B1">
        <w:rPr>
          <w:rFonts w:ascii="Arial" w:eastAsia="Times New Roman" w:hAnsi="Arial" w:cs="Arial"/>
          <w:bCs/>
          <w:color w:val="000000"/>
          <w:sz w:val="24"/>
          <w:szCs w:val="24"/>
          <w:vertAlign w:val="superscript"/>
        </w:rPr>
        <w:t>th</w:t>
      </w:r>
      <w:r w:rsidR="008D17EC" w:rsidRPr="00F961B1">
        <w:rPr>
          <w:rFonts w:ascii="Arial" w:eastAsia="Times New Roman" w:hAnsi="Arial" w:cs="Arial"/>
          <w:bCs/>
          <w:color w:val="000000"/>
          <w:sz w:val="24"/>
          <w:szCs w:val="24"/>
        </w:rPr>
        <w:t xml:space="preserve"> quintile) and 6.4 (5</w:t>
      </w:r>
      <w:r w:rsidR="008D17EC" w:rsidRPr="00F961B1">
        <w:rPr>
          <w:rFonts w:ascii="Arial" w:eastAsia="Times New Roman" w:hAnsi="Arial" w:cs="Arial"/>
          <w:bCs/>
          <w:color w:val="000000"/>
          <w:sz w:val="24"/>
          <w:szCs w:val="24"/>
          <w:vertAlign w:val="superscript"/>
        </w:rPr>
        <w:t>th</w:t>
      </w:r>
      <w:r w:rsidR="008D17EC" w:rsidRPr="00F961B1">
        <w:rPr>
          <w:rFonts w:ascii="Arial" w:eastAsia="Times New Roman" w:hAnsi="Arial" w:cs="Arial"/>
          <w:bCs/>
          <w:color w:val="000000"/>
          <w:sz w:val="24"/>
          <w:szCs w:val="24"/>
        </w:rPr>
        <w:t xml:space="preserve"> quintile) and see that mortality increases with increasing cholesterol category.</w:t>
      </w:r>
    </w:p>
    <w:p w14:paraId="742D83A2" w14:textId="77777777" w:rsidR="00C86EFA" w:rsidRDefault="00C86EFA" w:rsidP="00644957">
      <w:pPr>
        <w:pStyle w:val="Epi1"/>
        <w:tabs>
          <w:tab w:val="clear" w:pos="-720"/>
          <w:tab w:val="left" w:pos="0"/>
        </w:tabs>
        <w:spacing w:after="240"/>
        <w:rPr>
          <w:rFonts w:ascii="Arial" w:eastAsia="Times New Roman" w:hAnsi="Arial" w:cs="Arial"/>
          <w:bCs/>
          <w:color w:val="000000"/>
          <w:sz w:val="24"/>
          <w:szCs w:val="24"/>
          <w:u w:val="single"/>
        </w:rPr>
      </w:pPr>
    </w:p>
    <w:p w14:paraId="111FC855" w14:textId="77777777" w:rsidR="00C86EFA" w:rsidRDefault="00C86EFA" w:rsidP="00644957">
      <w:pPr>
        <w:pStyle w:val="Epi1"/>
        <w:tabs>
          <w:tab w:val="clear" w:pos="-720"/>
          <w:tab w:val="left" w:pos="0"/>
        </w:tabs>
        <w:spacing w:after="240"/>
        <w:rPr>
          <w:rFonts w:ascii="Arial" w:eastAsia="Times New Roman" w:hAnsi="Arial" w:cs="Arial"/>
          <w:bCs/>
          <w:color w:val="000000"/>
          <w:sz w:val="24"/>
          <w:szCs w:val="24"/>
          <w:u w:val="single"/>
        </w:rPr>
      </w:pPr>
    </w:p>
    <w:p w14:paraId="04E40F21" w14:textId="77777777" w:rsidR="00490571" w:rsidRPr="00F961B1" w:rsidRDefault="00490571" w:rsidP="00644957">
      <w:pPr>
        <w:pStyle w:val="Epi1"/>
        <w:tabs>
          <w:tab w:val="clear" w:pos="-720"/>
          <w:tab w:val="left" w:pos="0"/>
        </w:tabs>
        <w:spacing w:after="240"/>
        <w:rPr>
          <w:rFonts w:ascii="Arial" w:eastAsia="Times New Roman" w:hAnsi="Arial" w:cs="Arial"/>
          <w:bCs/>
          <w:color w:val="000000"/>
          <w:sz w:val="24"/>
          <w:szCs w:val="24"/>
          <w:u w:val="single"/>
        </w:rPr>
      </w:pPr>
      <w:r w:rsidRPr="00F961B1">
        <w:rPr>
          <w:rFonts w:ascii="Arial" w:eastAsia="Times New Roman" w:hAnsi="Arial" w:cs="Arial"/>
          <w:bCs/>
          <w:color w:val="000000"/>
          <w:sz w:val="24"/>
          <w:szCs w:val="24"/>
          <w:u w:val="single"/>
        </w:rPr>
        <w:lastRenderedPageBreak/>
        <w:t>Question 2</w:t>
      </w:r>
    </w:p>
    <w:p w14:paraId="3C251B76" w14:textId="7AFBD96C" w:rsidR="00490571" w:rsidRPr="00F961B1" w:rsidRDefault="00490571" w:rsidP="00644957">
      <w:pPr>
        <w:pStyle w:val="Epi1"/>
        <w:tabs>
          <w:tab w:val="clear" w:pos="-720"/>
          <w:tab w:val="left" w:pos="0"/>
        </w:tabs>
        <w:spacing w:after="240"/>
        <w:rPr>
          <w:rFonts w:ascii="Arial" w:hAnsi="Arial" w:cs="Arial"/>
          <w:sz w:val="24"/>
          <w:szCs w:val="24"/>
        </w:rPr>
      </w:pPr>
      <w:r w:rsidRPr="00F961B1">
        <w:rPr>
          <w:rFonts w:ascii="Arial" w:hAnsi="Arial" w:cs="Arial"/>
          <w:sz w:val="24"/>
          <w:szCs w:val="24"/>
        </w:rPr>
        <w:t xml:space="preserve">Which numbers from Table 1 </w:t>
      </w:r>
      <w:r w:rsidR="00A943E2">
        <w:rPr>
          <w:rFonts w:ascii="Arial" w:hAnsi="Arial" w:cs="Arial"/>
          <w:sz w:val="24"/>
          <w:szCs w:val="24"/>
        </w:rPr>
        <w:t>c</w:t>
      </w:r>
      <w:r w:rsidRPr="00F961B1">
        <w:rPr>
          <w:rFonts w:ascii="Arial" w:hAnsi="Arial" w:cs="Arial"/>
          <w:sz w:val="24"/>
          <w:szCs w:val="24"/>
        </w:rPr>
        <w:t xml:space="preserve">ould </w:t>
      </w:r>
      <w:r w:rsidR="00A943E2">
        <w:rPr>
          <w:rFonts w:ascii="Arial" w:hAnsi="Arial" w:cs="Arial"/>
          <w:sz w:val="24"/>
          <w:szCs w:val="24"/>
        </w:rPr>
        <w:t>be</w:t>
      </w:r>
      <w:r w:rsidRPr="00F961B1">
        <w:rPr>
          <w:rFonts w:ascii="Arial" w:hAnsi="Arial" w:cs="Arial"/>
          <w:sz w:val="24"/>
          <w:szCs w:val="24"/>
        </w:rPr>
        <w:t xml:space="preserve"> compare</w:t>
      </w:r>
      <w:r w:rsidR="00A943E2">
        <w:rPr>
          <w:rFonts w:ascii="Arial" w:hAnsi="Arial" w:cs="Arial"/>
          <w:sz w:val="24"/>
          <w:szCs w:val="24"/>
        </w:rPr>
        <w:t>d</w:t>
      </w:r>
      <w:r w:rsidRPr="00F961B1">
        <w:rPr>
          <w:rFonts w:ascii="Arial" w:hAnsi="Arial" w:cs="Arial"/>
          <w:sz w:val="24"/>
          <w:szCs w:val="24"/>
        </w:rPr>
        <w:t xml:space="preserve"> to describe the independent effects of diastolic blood pressure (DBP) level on the risk of death due to CHD?</w:t>
      </w:r>
      <w:r w:rsidR="00A85D23" w:rsidRPr="00F961B1">
        <w:rPr>
          <w:rFonts w:ascii="Arial" w:hAnsi="Arial" w:cs="Arial"/>
          <w:sz w:val="24"/>
          <w:szCs w:val="24"/>
        </w:rPr>
        <w:t xml:space="preserve"> </w:t>
      </w:r>
    </w:p>
    <w:p w14:paraId="769B59BA" w14:textId="77777777" w:rsidR="00490571" w:rsidRPr="00F961B1" w:rsidRDefault="00490571" w:rsidP="00490571">
      <w:pPr>
        <w:pStyle w:val="NoSpacing"/>
        <w:rPr>
          <w:rFonts w:eastAsia="Times New Roman"/>
          <w:bCs/>
          <w:color w:val="000000"/>
          <w:sz w:val="24"/>
          <w:szCs w:val="24"/>
        </w:rPr>
      </w:pPr>
    </w:p>
    <w:p w14:paraId="40CE28EF" w14:textId="77777777" w:rsidR="00490571" w:rsidRPr="0064683A" w:rsidRDefault="00490571" w:rsidP="00490571">
      <w:pPr>
        <w:pStyle w:val="Epi1"/>
        <w:numPr>
          <w:ilvl w:val="0"/>
          <w:numId w:val="2"/>
        </w:numPr>
        <w:tabs>
          <w:tab w:val="clear" w:pos="-720"/>
          <w:tab w:val="left" w:pos="0"/>
        </w:tabs>
        <w:spacing w:after="240"/>
        <w:rPr>
          <w:rFonts w:ascii="Arial" w:eastAsia="Times New Roman" w:hAnsi="Arial" w:cs="Arial"/>
          <w:bCs/>
          <w:sz w:val="24"/>
          <w:szCs w:val="24"/>
        </w:rPr>
      </w:pPr>
      <w:r w:rsidRPr="0064683A">
        <w:rPr>
          <w:rFonts w:ascii="Arial" w:hAnsi="Arial" w:cs="Arial"/>
          <w:sz w:val="24"/>
          <w:szCs w:val="24"/>
        </w:rPr>
        <w:t>Mortality rate per 1,000 me</w:t>
      </w:r>
      <w:r w:rsidR="00A85D23" w:rsidRPr="0064683A">
        <w:rPr>
          <w:rFonts w:ascii="Arial" w:hAnsi="Arial" w:cs="Arial"/>
          <w:sz w:val="24"/>
          <w:szCs w:val="24"/>
        </w:rPr>
        <w:t>n</w:t>
      </w:r>
      <w:r w:rsidRPr="0064683A">
        <w:rPr>
          <w:rFonts w:ascii="Arial" w:hAnsi="Arial" w:cs="Arial"/>
          <w:sz w:val="24"/>
          <w:szCs w:val="24"/>
        </w:rPr>
        <w:t xml:space="preserve"> at risk</w:t>
      </w:r>
      <w:r w:rsidR="00A85D23" w:rsidRPr="0064683A">
        <w:rPr>
          <w:rFonts w:ascii="Arial" w:hAnsi="Arial" w:cs="Arial"/>
          <w:sz w:val="24"/>
          <w:szCs w:val="24"/>
        </w:rPr>
        <w:t xml:space="preserve">: </w:t>
      </w:r>
      <w:r w:rsidR="00E95F56" w:rsidRPr="0064683A">
        <w:rPr>
          <w:rFonts w:ascii="Arial" w:hAnsi="Arial" w:cs="Arial"/>
          <w:sz w:val="24"/>
          <w:szCs w:val="24"/>
        </w:rPr>
        <w:t>2.5</w:t>
      </w:r>
      <w:r w:rsidR="00A85D23" w:rsidRPr="0064683A">
        <w:rPr>
          <w:rFonts w:ascii="Arial" w:hAnsi="Arial" w:cs="Arial"/>
          <w:sz w:val="24"/>
          <w:szCs w:val="24"/>
        </w:rPr>
        <w:t xml:space="preserve"> versus </w:t>
      </w:r>
      <w:r w:rsidR="00E95F56" w:rsidRPr="0064683A">
        <w:rPr>
          <w:rFonts w:ascii="Arial" w:hAnsi="Arial" w:cs="Arial"/>
          <w:sz w:val="24"/>
          <w:szCs w:val="24"/>
        </w:rPr>
        <w:t>4.0</w:t>
      </w:r>
    </w:p>
    <w:p w14:paraId="4005361C" w14:textId="77777777" w:rsidR="00A85D23" w:rsidRPr="00F961B1" w:rsidRDefault="00A85D23" w:rsidP="00490571">
      <w:pPr>
        <w:pStyle w:val="Epi1"/>
        <w:numPr>
          <w:ilvl w:val="0"/>
          <w:numId w:val="2"/>
        </w:numPr>
        <w:tabs>
          <w:tab w:val="clear" w:pos="-720"/>
          <w:tab w:val="left" w:pos="0"/>
        </w:tabs>
        <w:spacing w:after="240"/>
        <w:rPr>
          <w:rFonts w:ascii="Arial" w:eastAsia="Times New Roman" w:hAnsi="Arial" w:cs="Arial"/>
          <w:bCs/>
          <w:color w:val="000000"/>
          <w:sz w:val="24"/>
          <w:szCs w:val="24"/>
        </w:rPr>
      </w:pPr>
      <w:r w:rsidRPr="00F961B1">
        <w:rPr>
          <w:rFonts w:ascii="Arial" w:hAnsi="Arial" w:cs="Arial"/>
          <w:sz w:val="24"/>
          <w:szCs w:val="24"/>
        </w:rPr>
        <w:t>Mortality rate per 1,000 men at risk: 5.</w:t>
      </w:r>
      <w:r w:rsidR="00E95F56" w:rsidRPr="00F961B1">
        <w:rPr>
          <w:rFonts w:ascii="Arial" w:hAnsi="Arial" w:cs="Arial"/>
          <w:sz w:val="24"/>
          <w:szCs w:val="24"/>
        </w:rPr>
        <w:t>5</w:t>
      </w:r>
      <w:r w:rsidRPr="00F961B1">
        <w:rPr>
          <w:rFonts w:ascii="Arial" w:hAnsi="Arial" w:cs="Arial"/>
          <w:sz w:val="24"/>
          <w:szCs w:val="24"/>
        </w:rPr>
        <w:t xml:space="preserve"> versus </w:t>
      </w:r>
      <w:r w:rsidR="00E95F56" w:rsidRPr="00F961B1">
        <w:rPr>
          <w:rFonts w:ascii="Arial" w:hAnsi="Arial" w:cs="Arial"/>
          <w:sz w:val="24"/>
          <w:szCs w:val="24"/>
        </w:rPr>
        <w:t>10.0</w:t>
      </w:r>
    </w:p>
    <w:p w14:paraId="22F9AF7C" w14:textId="77777777" w:rsidR="00490571" w:rsidRPr="00F961B1" w:rsidRDefault="00490571" w:rsidP="00490571">
      <w:pPr>
        <w:pStyle w:val="Epi1"/>
        <w:numPr>
          <w:ilvl w:val="0"/>
          <w:numId w:val="2"/>
        </w:numPr>
        <w:tabs>
          <w:tab w:val="clear" w:pos="-720"/>
          <w:tab w:val="left" w:pos="0"/>
        </w:tabs>
        <w:spacing w:after="240"/>
        <w:rPr>
          <w:rFonts w:ascii="Arial" w:eastAsia="Times New Roman" w:hAnsi="Arial" w:cs="Arial"/>
          <w:bCs/>
          <w:color w:val="000000"/>
          <w:sz w:val="24"/>
          <w:szCs w:val="24"/>
        </w:rPr>
      </w:pPr>
      <w:r w:rsidRPr="00F961B1">
        <w:rPr>
          <w:rFonts w:ascii="Arial" w:hAnsi="Arial" w:cs="Arial"/>
          <w:sz w:val="24"/>
          <w:szCs w:val="24"/>
        </w:rPr>
        <w:t xml:space="preserve">Number of </w:t>
      </w:r>
      <w:r w:rsidR="00A85D23" w:rsidRPr="00F961B1">
        <w:rPr>
          <w:rFonts w:ascii="Arial" w:hAnsi="Arial" w:cs="Arial"/>
          <w:sz w:val="24"/>
          <w:szCs w:val="24"/>
        </w:rPr>
        <w:t xml:space="preserve">deaths: </w:t>
      </w:r>
      <w:r w:rsidR="00E95F56" w:rsidRPr="00F961B1">
        <w:rPr>
          <w:rFonts w:ascii="Arial" w:hAnsi="Arial" w:cs="Arial"/>
          <w:sz w:val="24"/>
          <w:szCs w:val="24"/>
        </w:rPr>
        <w:t>82</w:t>
      </w:r>
      <w:r w:rsidR="00A85D23" w:rsidRPr="00F961B1">
        <w:rPr>
          <w:rFonts w:ascii="Arial" w:hAnsi="Arial" w:cs="Arial"/>
          <w:sz w:val="24"/>
          <w:szCs w:val="24"/>
        </w:rPr>
        <w:t xml:space="preserve"> versus </w:t>
      </w:r>
      <w:r w:rsidR="00E95F56" w:rsidRPr="00F961B1">
        <w:rPr>
          <w:rFonts w:ascii="Arial" w:hAnsi="Arial" w:cs="Arial"/>
          <w:sz w:val="24"/>
          <w:szCs w:val="24"/>
        </w:rPr>
        <w:t>51</w:t>
      </w:r>
      <w:r w:rsidR="00A85D23" w:rsidRPr="00F961B1">
        <w:rPr>
          <w:rFonts w:ascii="Arial" w:hAnsi="Arial" w:cs="Arial"/>
          <w:sz w:val="24"/>
          <w:szCs w:val="24"/>
        </w:rPr>
        <w:t xml:space="preserve"> </w:t>
      </w:r>
    </w:p>
    <w:p w14:paraId="5FCDDD52" w14:textId="77777777" w:rsidR="00490571" w:rsidRPr="00F961B1" w:rsidRDefault="00490571" w:rsidP="00490571">
      <w:pPr>
        <w:pStyle w:val="Epi1"/>
        <w:numPr>
          <w:ilvl w:val="0"/>
          <w:numId w:val="2"/>
        </w:numPr>
        <w:tabs>
          <w:tab w:val="clear" w:pos="-720"/>
          <w:tab w:val="left" w:pos="0"/>
        </w:tabs>
        <w:spacing w:after="240"/>
        <w:rPr>
          <w:rFonts w:ascii="Arial" w:eastAsia="Times New Roman" w:hAnsi="Arial" w:cs="Arial"/>
          <w:bCs/>
          <w:color w:val="000000"/>
          <w:sz w:val="24"/>
          <w:szCs w:val="24"/>
        </w:rPr>
      </w:pPr>
      <w:r w:rsidRPr="00F961B1">
        <w:rPr>
          <w:rFonts w:ascii="Arial" w:hAnsi="Arial" w:cs="Arial"/>
          <w:sz w:val="24"/>
          <w:szCs w:val="24"/>
        </w:rPr>
        <w:t>Number of men</w:t>
      </w:r>
      <w:r w:rsidR="00A85D23" w:rsidRPr="00F961B1">
        <w:rPr>
          <w:rFonts w:ascii="Arial" w:hAnsi="Arial" w:cs="Arial"/>
          <w:sz w:val="24"/>
          <w:szCs w:val="24"/>
        </w:rPr>
        <w:t xml:space="preserve">: </w:t>
      </w:r>
      <w:r w:rsidR="00E95F56" w:rsidRPr="00F961B1">
        <w:rPr>
          <w:rFonts w:ascii="Arial" w:hAnsi="Arial" w:cs="Arial"/>
          <w:sz w:val="24"/>
          <w:szCs w:val="24"/>
        </w:rPr>
        <w:t xml:space="preserve">95 versus 60 </w:t>
      </w:r>
    </w:p>
    <w:p w14:paraId="0B550D45" w14:textId="77777777" w:rsidR="00C86EFA" w:rsidRDefault="00C86EFA" w:rsidP="00A85D23">
      <w:pPr>
        <w:pStyle w:val="Epi1"/>
        <w:tabs>
          <w:tab w:val="left" w:pos="0"/>
        </w:tabs>
        <w:spacing w:line="360" w:lineRule="auto"/>
        <w:rPr>
          <w:rFonts w:ascii="Arial" w:hAnsi="Arial" w:cs="Arial"/>
          <w:sz w:val="24"/>
          <w:szCs w:val="24"/>
        </w:rPr>
      </w:pPr>
    </w:p>
    <w:p w14:paraId="471BC476" w14:textId="6E78D929" w:rsidR="00A85D23" w:rsidRPr="00F961B1" w:rsidRDefault="00D83819" w:rsidP="00A85D23">
      <w:pPr>
        <w:pStyle w:val="Epi1"/>
        <w:tabs>
          <w:tab w:val="left" w:pos="0"/>
        </w:tabs>
        <w:spacing w:line="360" w:lineRule="auto"/>
        <w:rPr>
          <w:rFonts w:ascii="Arial" w:hAnsi="Arial" w:cs="Arial"/>
          <w:sz w:val="24"/>
          <w:szCs w:val="24"/>
        </w:rPr>
      </w:pPr>
      <w:r w:rsidRPr="00F961B1">
        <w:rPr>
          <w:rFonts w:ascii="Arial" w:hAnsi="Arial" w:cs="Arial"/>
          <w:sz w:val="24"/>
          <w:szCs w:val="24"/>
        </w:rPr>
        <w:t xml:space="preserve">Plot </w:t>
      </w:r>
      <w:r w:rsidR="00A85D23" w:rsidRPr="00F961B1">
        <w:rPr>
          <w:rFonts w:ascii="Arial" w:hAnsi="Arial" w:cs="Arial"/>
          <w:sz w:val="24"/>
          <w:szCs w:val="24"/>
        </w:rPr>
        <w:t xml:space="preserve">on the graph </w:t>
      </w:r>
      <w:r w:rsidRPr="00F961B1">
        <w:rPr>
          <w:rFonts w:ascii="Arial" w:hAnsi="Arial" w:cs="Arial"/>
          <w:sz w:val="24"/>
          <w:szCs w:val="24"/>
        </w:rPr>
        <w:t xml:space="preserve">below the </w:t>
      </w:r>
      <w:r w:rsidR="00A85D23" w:rsidRPr="00F961B1">
        <w:rPr>
          <w:rFonts w:ascii="Arial" w:hAnsi="Arial" w:cs="Arial"/>
          <w:sz w:val="24"/>
          <w:szCs w:val="24"/>
        </w:rPr>
        <w:t xml:space="preserve">mortality rate </w:t>
      </w:r>
      <w:r w:rsidRPr="00F961B1">
        <w:rPr>
          <w:rFonts w:ascii="Arial" w:hAnsi="Arial" w:cs="Arial"/>
          <w:sz w:val="24"/>
          <w:szCs w:val="24"/>
        </w:rPr>
        <w:t>for each</w:t>
      </w:r>
      <w:r w:rsidR="00A85D23" w:rsidRPr="00F961B1">
        <w:rPr>
          <w:rFonts w:ascii="Arial" w:hAnsi="Arial" w:cs="Arial"/>
          <w:sz w:val="24"/>
          <w:szCs w:val="24"/>
        </w:rPr>
        <w:t xml:space="preserve"> cholesterol level </w:t>
      </w:r>
      <w:r w:rsidRPr="00F961B1">
        <w:rPr>
          <w:rFonts w:ascii="Arial" w:hAnsi="Arial" w:cs="Arial"/>
          <w:sz w:val="24"/>
          <w:szCs w:val="24"/>
        </w:rPr>
        <w:t xml:space="preserve">separately </w:t>
      </w:r>
      <w:r w:rsidR="00A85D23" w:rsidRPr="00F961B1">
        <w:rPr>
          <w:rFonts w:ascii="Arial" w:hAnsi="Arial" w:cs="Arial"/>
          <w:sz w:val="24"/>
          <w:szCs w:val="24"/>
        </w:rPr>
        <w:t>for the following four categories: Non-smokers with DBP less than 90; Non-smokers with DBP greater than 90; Smokers with DBP less than 90; Smokers with DBP greater than 90.</w:t>
      </w:r>
      <w:r w:rsidRPr="00F961B1">
        <w:rPr>
          <w:rFonts w:ascii="Arial" w:hAnsi="Arial" w:cs="Arial"/>
          <w:sz w:val="24"/>
          <w:szCs w:val="24"/>
        </w:rPr>
        <w:t xml:space="preserve"> Draw a line to connect the mortality rates across each cholesterol level for each category. </w:t>
      </w:r>
    </w:p>
    <w:p w14:paraId="0F4CBA29" w14:textId="77777777" w:rsidR="00A85D23" w:rsidRDefault="00A85D23" w:rsidP="00A85D23">
      <w:pPr>
        <w:pStyle w:val="Epi1"/>
        <w:tabs>
          <w:tab w:val="left" w:pos="0"/>
        </w:tabs>
        <w:spacing w:line="360" w:lineRule="auto"/>
        <w:ind w:left="450"/>
        <w:rPr>
          <w:rFonts w:ascii="Arial" w:hAnsi="Arial" w:cs="Arial"/>
        </w:rPr>
      </w:pPr>
    </w:p>
    <w:p w14:paraId="0D8E81D4" w14:textId="77777777" w:rsidR="00A85D23" w:rsidRDefault="00A85D23" w:rsidP="00A85D23">
      <w:pPr>
        <w:pStyle w:val="Epi1"/>
        <w:tabs>
          <w:tab w:val="left" w:pos="0"/>
        </w:tabs>
        <w:spacing w:line="360" w:lineRule="auto"/>
        <w:rPr>
          <w:rFonts w:ascii="Arial" w:hAnsi="Arial" w:cs="Arial"/>
          <w:b/>
          <w:sz w:val="24"/>
        </w:rPr>
      </w:pPr>
      <w:r>
        <w:rPr>
          <w:noProof/>
        </w:rPr>
        <mc:AlternateContent>
          <mc:Choice Requires="wps">
            <w:drawing>
              <wp:anchor distT="0" distB="0" distL="114300" distR="114300" simplePos="0" relativeHeight="251661312" behindDoc="0" locked="0" layoutInCell="1" allowOverlap="1" wp14:anchorId="71AE1094" wp14:editId="7566CB60">
                <wp:simplePos x="0" y="0"/>
                <wp:positionH relativeFrom="column">
                  <wp:posOffset>965835</wp:posOffset>
                </wp:positionH>
                <wp:positionV relativeFrom="paragraph">
                  <wp:posOffset>395605</wp:posOffset>
                </wp:positionV>
                <wp:extent cx="4457700" cy="27432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F59497" w14:textId="77777777" w:rsidR="0057169A" w:rsidRDefault="0057169A" w:rsidP="00F961B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E1094" id="Rectangle 3" o:spid="_x0000_s1029" style="position:absolute;margin-left:76.05pt;margin-top:31.15pt;width:351pt;height:3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" stroked="f">
                <v:textbox>
                  <w:txbxContent>
                    <w:p w14:paraId="55F59497" w14:textId="77777777" w:rsidR="0057169A" w:rsidRDefault="0057169A" w:rsidP="00F961B1">
                      <w:pPr>
                        <w:jc w:val="center"/>
                      </w:pPr>
                    </w:p>
                  </w:txbxContent>
                </v:textbox>
              </v:rect>
            </w:pict>
          </mc:Fallback>
        </mc:AlternateContent>
      </w:r>
      <w:r>
        <w:rPr>
          <w:noProof/>
        </w:rPr>
        <w:drawing>
          <wp:inline distT="0" distB="0" distL="0" distR="0" wp14:anchorId="63474315" wp14:editId="3FE56D2C">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5AA96ED" w14:textId="77777777" w:rsidR="00E95F56" w:rsidRPr="00F961B1" w:rsidRDefault="00E95F56">
      <w:pPr>
        <w:rPr>
          <w:rFonts w:ascii="Arial" w:hAnsi="Arial" w:cs="Arial"/>
          <w:sz w:val="24"/>
          <w:szCs w:val="24"/>
          <w:u w:val="single"/>
        </w:rPr>
      </w:pPr>
      <w:r w:rsidRPr="00F961B1">
        <w:rPr>
          <w:rFonts w:ascii="Arial" w:hAnsi="Arial" w:cs="Arial"/>
          <w:sz w:val="24"/>
          <w:szCs w:val="24"/>
          <w:u w:val="single"/>
        </w:rPr>
        <w:lastRenderedPageBreak/>
        <w:t>Question 3</w:t>
      </w:r>
    </w:p>
    <w:p w14:paraId="7C6CB1C0" w14:textId="77777777" w:rsidR="00E95F56" w:rsidRPr="00F961B1" w:rsidRDefault="00E95F56">
      <w:pPr>
        <w:rPr>
          <w:rFonts w:ascii="Arial" w:hAnsi="Arial" w:cs="Arial"/>
          <w:sz w:val="24"/>
          <w:szCs w:val="24"/>
        </w:rPr>
      </w:pPr>
    </w:p>
    <w:p w14:paraId="70EC00AB" w14:textId="7A791782" w:rsidR="00E95F56" w:rsidRPr="00F961B1" w:rsidRDefault="00E95F56" w:rsidP="001A425D">
      <w:pPr>
        <w:pStyle w:val="Epi1"/>
        <w:tabs>
          <w:tab w:val="clear" w:pos="-720"/>
          <w:tab w:val="left" w:pos="0"/>
        </w:tabs>
        <w:spacing w:line="276" w:lineRule="auto"/>
        <w:rPr>
          <w:rFonts w:ascii="Arial" w:hAnsi="Arial" w:cs="Arial"/>
          <w:sz w:val="24"/>
          <w:szCs w:val="24"/>
        </w:rPr>
      </w:pPr>
      <w:r w:rsidRPr="00F961B1">
        <w:rPr>
          <w:rFonts w:ascii="Arial" w:hAnsi="Arial" w:cs="Arial"/>
          <w:sz w:val="24"/>
          <w:szCs w:val="24"/>
        </w:rPr>
        <w:t xml:space="preserve">What conclusions can you draw from these data about differences in the risk of death due to CHD by serum cholesterol level, smoking status and diastolic blood pressure level?  </w:t>
      </w:r>
    </w:p>
    <w:p w14:paraId="28E28BF2" w14:textId="77777777" w:rsidR="00E95F56" w:rsidRPr="00F961B1" w:rsidRDefault="00E95F56" w:rsidP="00E95F56">
      <w:pPr>
        <w:pStyle w:val="Epi1"/>
        <w:tabs>
          <w:tab w:val="clear" w:pos="-720"/>
          <w:tab w:val="left" w:pos="0"/>
        </w:tabs>
        <w:rPr>
          <w:rFonts w:ascii="Arial" w:hAnsi="Arial" w:cs="Arial"/>
          <w:sz w:val="24"/>
          <w:szCs w:val="24"/>
        </w:rPr>
      </w:pPr>
    </w:p>
    <w:p w14:paraId="161F8514" w14:textId="77777777" w:rsidR="00E95F56" w:rsidRPr="00F961B1" w:rsidRDefault="00E95F56" w:rsidP="001A425D">
      <w:pPr>
        <w:pStyle w:val="Epi1"/>
        <w:numPr>
          <w:ilvl w:val="0"/>
          <w:numId w:val="4"/>
        </w:numPr>
        <w:tabs>
          <w:tab w:val="clear" w:pos="-720"/>
          <w:tab w:val="left" w:pos="0"/>
        </w:tabs>
        <w:spacing w:line="360" w:lineRule="auto"/>
        <w:rPr>
          <w:rFonts w:ascii="Arial" w:hAnsi="Arial" w:cs="Arial"/>
          <w:sz w:val="24"/>
          <w:szCs w:val="24"/>
        </w:rPr>
      </w:pPr>
      <w:r w:rsidRPr="00F961B1">
        <w:rPr>
          <w:rFonts w:ascii="Arial" w:hAnsi="Arial" w:cs="Arial"/>
          <w:sz w:val="24"/>
          <w:szCs w:val="24"/>
        </w:rPr>
        <w:t>CHD mortality increases within increasing serum cholesterol level</w:t>
      </w:r>
    </w:p>
    <w:p w14:paraId="524112A7" w14:textId="77777777" w:rsidR="00E95F56" w:rsidRPr="00F961B1" w:rsidRDefault="00E95F56" w:rsidP="001A425D">
      <w:pPr>
        <w:pStyle w:val="Epi1"/>
        <w:numPr>
          <w:ilvl w:val="0"/>
          <w:numId w:val="4"/>
        </w:numPr>
        <w:tabs>
          <w:tab w:val="clear" w:pos="-720"/>
          <w:tab w:val="left" w:pos="0"/>
        </w:tabs>
        <w:spacing w:line="360" w:lineRule="auto"/>
        <w:rPr>
          <w:rFonts w:ascii="Arial" w:hAnsi="Arial" w:cs="Arial"/>
          <w:sz w:val="24"/>
          <w:szCs w:val="24"/>
        </w:rPr>
      </w:pPr>
      <w:r w:rsidRPr="00F961B1">
        <w:rPr>
          <w:rFonts w:ascii="Arial" w:hAnsi="Arial" w:cs="Arial"/>
          <w:sz w:val="24"/>
          <w:szCs w:val="24"/>
        </w:rPr>
        <w:t>CHD mortality is higher in smokers than in non-smokers</w:t>
      </w:r>
    </w:p>
    <w:p w14:paraId="257567F6" w14:textId="77777777" w:rsidR="00E95F56" w:rsidRPr="00F961B1" w:rsidRDefault="001A425D" w:rsidP="001A425D">
      <w:pPr>
        <w:pStyle w:val="Epi1"/>
        <w:numPr>
          <w:ilvl w:val="0"/>
          <w:numId w:val="4"/>
        </w:numPr>
        <w:tabs>
          <w:tab w:val="clear" w:pos="-720"/>
          <w:tab w:val="left" w:pos="0"/>
        </w:tabs>
        <w:spacing w:line="360" w:lineRule="auto"/>
        <w:rPr>
          <w:rFonts w:ascii="Arial" w:hAnsi="Arial" w:cs="Arial"/>
          <w:sz w:val="24"/>
          <w:szCs w:val="24"/>
        </w:rPr>
      </w:pPr>
      <w:r w:rsidRPr="00F961B1">
        <w:rPr>
          <w:rFonts w:ascii="Arial" w:hAnsi="Arial" w:cs="Arial"/>
          <w:sz w:val="24"/>
          <w:szCs w:val="24"/>
        </w:rPr>
        <w:t>CHD mortality is highest in smokers with a DBP&gt;90 and serum cholesterol ≥ 245 mg/dL</w:t>
      </w:r>
    </w:p>
    <w:p w14:paraId="2422134C" w14:textId="77777777" w:rsidR="00E95F56" w:rsidRPr="0064683A" w:rsidRDefault="001A425D" w:rsidP="001A425D">
      <w:pPr>
        <w:pStyle w:val="Epi1"/>
        <w:numPr>
          <w:ilvl w:val="0"/>
          <w:numId w:val="4"/>
        </w:numPr>
        <w:tabs>
          <w:tab w:val="clear" w:pos="-720"/>
          <w:tab w:val="left" w:pos="0"/>
        </w:tabs>
        <w:spacing w:line="360" w:lineRule="auto"/>
        <w:rPr>
          <w:rFonts w:ascii="Arial" w:hAnsi="Arial" w:cs="Arial"/>
          <w:sz w:val="24"/>
          <w:szCs w:val="24"/>
        </w:rPr>
      </w:pPr>
      <w:r w:rsidRPr="0064683A">
        <w:rPr>
          <w:rFonts w:ascii="Arial" w:hAnsi="Arial" w:cs="Arial"/>
          <w:sz w:val="24"/>
          <w:szCs w:val="24"/>
        </w:rPr>
        <w:t>All of the above</w:t>
      </w:r>
    </w:p>
    <w:p w14:paraId="4A4B16A9" w14:textId="77777777" w:rsidR="00E95F56" w:rsidRDefault="00E95F56">
      <w:pPr>
        <w:rPr>
          <w:rFonts w:ascii="Arial" w:hAnsi="Arial" w:cs="Arial"/>
          <w:sz w:val="22"/>
          <w:szCs w:val="22"/>
        </w:rPr>
      </w:pPr>
    </w:p>
    <w:p w14:paraId="58EABFDF" w14:textId="77777777" w:rsidR="00C86EFA" w:rsidRDefault="00C86EFA">
      <w:pPr>
        <w:rPr>
          <w:rFonts w:ascii="Arial" w:hAnsi="Arial" w:cs="Arial"/>
          <w:b/>
          <w:sz w:val="24"/>
          <w:szCs w:val="24"/>
          <w:u w:val="single"/>
        </w:rPr>
      </w:pPr>
    </w:p>
    <w:p w14:paraId="40CFA381" w14:textId="77777777" w:rsidR="00C86EFA" w:rsidRDefault="00C86EFA">
      <w:pPr>
        <w:rPr>
          <w:rFonts w:ascii="Arial" w:hAnsi="Arial" w:cs="Arial"/>
          <w:b/>
          <w:sz w:val="24"/>
          <w:szCs w:val="24"/>
          <w:u w:val="single"/>
        </w:rPr>
      </w:pPr>
    </w:p>
    <w:p w14:paraId="78C06F5D" w14:textId="77777777" w:rsidR="00C86EFA" w:rsidRDefault="00C86EFA">
      <w:pPr>
        <w:rPr>
          <w:rFonts w:ascii="Arial" w:hAnsi="Arial" w:cs="Arial"/>
          <w:b/>
          <w:sz w:val="24"/>
          <w:szCs w:val="24"/>
          <w:u w:val="single"/>
        </w:rPr>
      </w:pPr>
    </w:p>
    <w:p w14:paraId="097D4B62" w14:textId="77777777" w:rsidR="00C86EFA" w:rsidRDefault="00C86EFA">
      <w:pPr>
        <w:rPr>
          <w:rFonts w:ascii="Arial" w:hAnsi="Arial" w:cs="Arial"/>
          <w:b/>
          <w:sz w:val="24"/>
          <w:szCs w:val="24"/>
          <w:u w:val="single"/>
        </w:rPr>
      </w:pPr>
    </w:p>
    <w:p w14:paraId="26C1A72D" w14:textId="77777777" w:rsidR="00C86EFA" w:rsidRDefault="00C86EFA">
      <w:pPr>
        <w:rPr>
          <w:rFonts w:ascii="Arial" w:hAnsi="Arial" w:cs="Arial"/>
          <w:b/>
          <w:sz w:val="24"/>
          <w:szCs w:val="24"/>
          <w:u w:val="single"/>
        </w:rPr>
      </w:pPr>
    </w:p>
    <w:p w14:paraId="6E372224" w14:textId="77777777" w:rsidR="00C86EFA" w:rsidRDefault="00C86EFA">
      <w:pPr>
        <w:rPr>
          <w:rFonts w:ascii="Arial" w:hAnsi="Arial" w:cs="Arial"/>
          <w:b/>
          <w:sz w:val="24"/>
          <w:szCs w:val="24"/>
          <w:u w:val="single"/>
        </w:rPr>
      </w:pPr>
    </w:p>
    <w:p w14:paraId="5425B324" w14:textId="77777777" w:rsidR="00C86EFA" w:rsidRDefault="00C86EFA">
      <w:pPr>
        <w:rPr>
          <w:rFonts w:ascii="Arial" w:hAnsi="Arial" w:cs="Arial"/>
          <w:b/>
          <w:sz w:val="24"/>
          <w:szCs w:val="24"/>
          <w:u w:val="single"/>
        </w:rPr>
      </w:pPr>
    </w:p>
    <w:p w14:paraId="455653DB" w14:textId="77777777" w:rsidR="00C86EFA" w:rsidRDefault="00C86EFA">
      <w:pPr>
        <w:rPr>
          <w:rFonts w:ascii="Arial" w:hAnsi="Arial" w:cs="Arial"/>
          <w:b/>
          <w:sz w:val="24"/>
          <w:szCs w:val="24"/>
          <w:u w:val="single"/>
        </w:rPr>
      </w:pPr>
    </w:p>
    <w:p w14:paraId="1BDBC1FE" w14:textId="77777777" w:rsidR="00C86EFA" w:rsidRDefault="00C86EFA">
      <w:pPr>
        <w:rPr>
          <w:rFonts w:ascii="Arial" w:hAnsi="Arial" w:cs="Arial"/>
          <w:b/>
          <w:sz w:val="24"/>
          <w:szCs w:val="24"/>
          <w:u w:val="single"/>
        </w:rPr>
      </w:pPr>
    </w:p>
    <w:p w14:paraId="58ADE10C" w14:textId="77777777" w:rsidR="00C86EFA" w:rsidRDefault="00C86EFA">
      <w:pPr>
        <w:rPr>
          <w:rFonts w:ascii="Arial" w:hAnsi="Arial" w:cs="Arial"/>
          <w:b/>
          <w:sz w:val="24"/>
          <w:szCs w:val="24"/>
          <w:u w:val="single"/>
        </w:rPr>
      </w:pPr>
    </w:p>
    <w:p w14:paraId="219F76E8" w14:textId="77777777" w:rsidR="00C86EFA" w:rsidRDefault="00C86EFA">
      <w:pPr>
        <w:rPr>
          <w:rFonts w:ascii="Arial" w:hAnsi="Arial" w:cs="Arial"/>
          <w:b/>
          <w:sz w:val="24"/>
          <w:szCs w:val="24"/>
          <w:u w:val="single"/>
        </w:rPr>
      </w:pPr>
    </w:p>
    <w:p w14:paraId="7DA16B2F" w14:textId="77777777" w:rsidR="00C86EFA" w:rsidRDefault="00C86EFA">
      <w:pPr>
        <w:rPr>
          <w:rFonts w:ascii="Arial" w:hAnsi="Arial" w:cs="Arial"/>
          <w:b/>
          <w:sz w:val="24"/>
          <w:szCs w:val="24"/>
          <w:u w:val="single"/>
        </w:rPr>
      </w:pPr>
    </w:p>
    <w:p w14:paraId="3499E02A" w14:textId="77777777" w:rsidR="00C86EFA" w:rsidRDefault="00C86EFA">
      <w:pPr>
        <w:rPr>
          <w:rFonts w:ascii="Arial" w:hAnsi="Arial" w:cs="Arial"/>
          <w:b/>
          <w:sz w:val="24"/>
          <w:szCs w:val="24"/>
          <w:u w:val="single"/>
        </w:rPr>
      </w:pPr>
    </w:p>
    <w:p w14:paraId="0E3968ED" w14:textId="77777777" w:rsidR="00C86EFA" w:rsidRDefault="00C86EFA">
      <w:pPr>
        <w:rPr>
          <w:rFonts w:ascii="Arial" w:hAnsi="Arial" w:cs="Arial"/>
          <w:b/>
          <w:sz w:val="24"/>
          <w:szCs w:val="24"/>
          <w:u w:val="single"/>
        </w:rPr>
      </w:pPr>
    </w:p>
    <w:p w14:paraId="435B10AF" w14:textId="77777777" w:rsidR="001A425D" w:rsidRPr="00F961B1" w:rsidRDefault="001A425D">
      <w:pPr>
        <w:rPr>
          <w:rFonts w:ascii="Arial" w:hAnsi="Arial" w:cs="Arial"/>
          <w:b/>
          <w:sz w:val="24"/>
          <w:szCs w:val="24"/>
          <w:u w:val="single"/>
        </w:rPr>
      </w:pPr>
      <w:r w:rsidRPr="00F961B1">
        <w:rPr>
          <w:rFonts w:ascii="Arial" w:hAnsi="Arial" w:cs="Arial"/>
          <w:b/>
          <w:sz w:val="24"/>
          <w:szCs w:val="24"/>
          <w:u w:val="single"/>
        </w:rPr>
        <w:t>Direct Age Adjustment</w:t>
      </w:r>
    </w:p>
    <w:p w14:paraId="179BEB0F" w14:textId="77777777" w:rsidR="001A425D" w:rsidRPr="00F961B1" w:rsidRDefault="001A425D">
      <w:pPr>
        <w:rPr>
          <w:rFonts w:ascii="Arial" w:hAnsi="Arial" w:cs="Arial"/>
          <w:sz w:val="24"/>
          <w:szCs w:val="24"/>
        </w:rPr>
      </w:pPr>
    </w:p>
    <w:p w14:paraId="53955DFD" w14:textId="2DF7C1C8" w:rsidR="001A425D" w:rsidRPr="00F961B1" w:rsidRDefault="001A425D" w:rsidP="0034046B">
      <w:pPr>
        <w:spacing w:line="276" w:lineRule="auto"/>
        <w:rPr>
          <w:rFonts w:ascii="Arial" w:hAnsi="Arial" w:cs="Arial"/>
          <w:sz w:val="24"/>
          <w:szCs w:val="24"/>
        </w:rPr>
      </w:pPr>
      <w:r w:rsidRPr="00F961B1">
        <w:rPr>
          <w:rFonts w:ascii="Arial" w:hAnsi="Arial" w:cs="Arial"/>
          <w:sz w:val="24"/>
          <w:szCs w:val="24"/>
        </w:rPr>
        <w:t xml:space="preserve">As epidemiologists, we often wish to compare incidence or mortality rates in two populations. </w:t>
      </w:r>
      <w:r w:rsidR="0034046B" w:rsidRPr="00F961B1">
        <w:rPr>
          <w:rFonts w:ascii="Arial" w:hAnsi="Arial" w:cs="Arial"/>
          <w:sz w:val="24"/>
          <w:szCs w:val="24"/>
        </w:rPr>
        <w:t xml:space="preserve">One issue we face when we make these comparisons is that differences we observe may be due, in whole or in part, to factors other than our primary exposure of interest.  </w:t>
      </w:r>
      <w:r w:rsidRPr="00F961B1">
        <w:rPr>
          <w:rFonts w:ascii="Arial" w:hAnsi="Arial" w:cs="Arial"/>
          <w:sz w:val="24"/>
          <w:szCs w:val="24"/>
        </w:rPr>
        <w:t xml:space="preserve">In the next section of this </w:t>
      </w:r>
      <w:r w:rsidR="00A943E2">
        <w:rPr>
          <w:rFonts w:ascii="Arial" w:hAnsi="Arial" w:cs="Arial"/>
          <w:sz w:val="24"/>
          <w:szCs w:val="24"/>
        </w:rPr>
        <w:t>a</w:t>
      </w:r>
      <w:r w:rsidR="00EC1B6C">
        <w:rPr>
          <w:rFonts w:ascii="Arial" w:hAnsi="Arial" w:cs="Arial"/>
          <w:sz w:val="24"/>
          <w:szCs w:val="24"/>
        </w:rPr>
        <w:t>ssignment</w:t>
      </w:r>
      <w:r w:rsidRPr="00F961B1">
        <w:rPr>
          <w:rFonts w:ascii="Arial" w:hAnsi="Arial" w:cs="Arial"/>
          <w:sz w:val="24"/>
          <w:szCs w:val="24"/>
        </w:rPr>
        <w:t xml:space="preserve">, we will </w:t>
      </w:r>
      <w:r w:rsidR="0034046B" w:rsidRPr="00F961B1">
        <w:rPr>
          <w:rFonts w:ascii="Arial" w:hAnsi="Arial" w:cs="Arial"/>
          <w:sz w:val="24"/>
          <w:szCs w:val="24"/>
        </w:rPr>
        <w:t xml:space="preserve">illustrate this concept by </w:t>
      </w:r>
      <w:r w:rsidRPr="00F961B1">
        <w:rPr>
          <w:rFonts w:ascii="Arial" w:hAnsi="Arial" w:cs="Arial"/>
          <w:sz w:val="24"/>
          <w:szCs w:val="24"/>
        </w:rPr>
        <w:t>compar</w:t>
      </w:r>
      <w:r w:rsidR="0034046B" w:rsidRPr="00F961B1">
        <w:rPr>
          <w:rFonts w:ascii="Arial" w:hAnsi="Arial" w:cs="Arial"/>
          <w:sz w:val="24"/>
          <w:szCs w:val="24"/>
        </w:rPr>
        <w:t>ing</w:t>
      </w:r>
      <w:r w:rsidRPr="00F961B1">
        <w:rPr>
          <w:rFonts w:ascii="Arial" w:hAnsi="Arial" w:cs="Arial"/>
          <w:sz w:val="24"/>
          <w:szCs w:val="24"/>
        </w:rPr>
        <w:t xml:space="preserve"> </w:t>
      </w:r>
      <w:r w:rsidR="0034046B" w:rsidRPr="00F961B1">
        <w:rPr>
          <w:rFonts w:ascii="Arial" w:hAnsi="Arial" w:cs="Arial"/>
          <w:sz w:val="24"/>
          <w:szCs w:val="24"/>
        </w:rPr>
        <w:t xml:space="preserve">the incidence of </w:t>
      </w:r>
      <w:r w:rsidRPr="00F961B1">
        <w:rPr>
          <w:rFonts w:ascii="Arial" w:hAnsi="Arial" w:cs="Arial"/>
          <w:sz w:val="24"/>
          <w:szCs w:val="24"/>
        </w:rPr>
        <w:t xml:space="preserve">breast cancer in </w:t>
      </w:r>
      <w:r w:rsidR="00503A01" w:rsidRPr="00F961B1">
        <w:rPr>
          <w:rFonts w:ascii="Arial" w:hAnsi="Arial" w:cs="Arial"/>
          <w:sz w:val="24"/>
          <w:szCs w:val="24"/>
        </w:rPr>
        <w:t>w</w:t>
      </w:r>
      <w:r w:rsidRPr="00F961B1">
        <w:rPr>
          <w:rFonts w:ascii="Arial" w:hAnsi="Arial" w:cs="Arial"/>
          <w:sz w:val="24"/>
          <w:szCs w:val="24"/>
        </w:rPr>
        <w:t xml:space="preserve">hite and </w:t>
      </w:r>
      <w:r w:rsidR="00503A01" w:rsidRPr="00F961B1">
        <w:rPr>
          <w:rFonts w:ascii="Arial" w:hAnsi="Arial" w:cs="Arial"/>
          <w:sz w:val="24"/>
          <w:szCs w:val="24"/>
        </w:rPr>
        <w:t>b</w:t>
      </w:r>
      <w:r w:rsidRPr="00F961B1">
        <w:rPr>
          <w:rFonts w:ascii="Arial" w:hAnsi="Arial" w:cs="Arial"/>
          <w:sz w:val="24"/>
          <w:szCs w:val="24"/>
        </w:rPr>
        <w:t xml:space="preserve">lack women. </w:t>
      </w:r>
      <w:r w:rsidR="0034046B" w:rsidRPr="00F961B1">
        <w:rPr>
          <w:rFonts w:ascii="Arial" w:hAnsi="Arial" w:cs="Arial"/>
          <w:sz w:val="24"/>
          <w:szCs w:val="24"/>
        </w:rPr>
        <w:t xml:space="preserve">Because we know that older age is a risk factor for breast cancer, we will use the direct method of adjustment to account for </w:t>
      </w:r>
      <w:r w:rsidR="00D83819" w:rsidRPr="00F961B1">
        <w:rPr>
          <w:rFonts w:ascii="Arial" w:hAnsi="Arial" w:cs="Arial"/>
          <w:sz w:val="24"/>
          <w:szCs w:val="24"/>
        </w:rPr>
        <w:t xml:space="preserve">differences in </w:t>
      </w:r>
      <w:r w:rsidR="0034046B" w:rsidRPr="00F961B1">
        <w:rPr>
          <w:rFonts w:ascii="Arial" w:hAnsi="Arial" w:cs="Arial"/>
          <w:sz w:val="24"/>
          <w:szCs w:val="24"/>
        </w:rPr>
        <w:t xml:space="preserve">age in </w:t>
      </w:r>
      <w:r w:rsidR="00D83819" w:rsidRPr="00F961B1">
        <w:rPr>
          <w:rFonts w:ascii="Arial" w:hAnsi="Arial" w:cs="Arial"/>
          <w:sz w:val="24"/>
          <w:szCs w:val="24"/>
        </w:rPr>
        <w:t>black and white women</w:t>
      </w:r>
      <w:r w:rsidR="0034046B" w:rsidRPr="00F961B1">
        <w:rPr>
          <w:rFonts w:ascii="Arial" w:hAnsi="Arial" w:cs="Arial"/>
          <w:sz w:val="24"/>
          <w:szCs w:val="24"/>
        </w:rPr>
        <w:t>.</w:t>
      </w:r>
    </w:p>
    <w:p w14:paraId="24438DF3" w14:textId="77777777" w:rsidR="001A425D" w:rsidRPr="00F961B1" w:rsidRDefault="001A425D">
      <w:pPr>
        <w:rPr>
          <w:rFonts w:ascii="Arial" w:hAnsi="Arial" w:cs="Arial"/>
          <w:sz w:val="24"/>
          <w:szCs w:val="24"/>
        </w:rPr>
      </w:pPr>
    </w:p>
    <w:p w14:paraId="4EA9715A" w14:textId="77777777" w:rsidR="0034046B" w:rsidRDefault="0034046B" w:rsidP="006A5542">
      <w:pPr>
        <w:pStyle w:val="Epi1"/>
        <w:tabs>
          <w:tab w:val="left" w:pos="0"/>
        </w:tabs>
        <w:spacing w:line="276" w:lineRule="auto"/>
        <w:rPr>
          <w:rFonts w:ascii="Arial" w:hAnsi="Arial" w:cs="Arial"/>
        </w:rPr>
      </w:pPr>
      <w:r w:rsidRPr="00F961B1">
        <w:rPr>
          <w:rFonts w:ascii="Arial" w:hAnsi="Arial" w:cs="Arial"/>
          <w:sz w:val="24"/>
          <w:szCs w:val="24"/>
        </w:rPr>
        <w:t>Presented below are statistics for breast cancer for white and black females in the United States for the five</w:t>
      </w:r>
      <w:r w:rsidRPr="00F961B1">
        <w:rPr>
          <w:rFonts w:ascii="Arial" w:hAnsi="Arial" w:cs="Arial"/>
          <w:sz w:val="24"/>
          <w:szCs w:val="24"/>
        </w:rPr>
        <w:noBreakHyphen/>
        <w:t>year period 1998</w:t>
      </w:r>
      <w:r w:rsidRPr="00F961B1">
        <w:rPr>
          <w:rFonts w:ascii="Arial" w:hAnsi="Arial" w:cs="Arial"/>
          <w:sz w:val="24"/>
          <w:szCs w:val="24"/>
        </w:rPr>
        <w:noBreakHyphen/>
        <w:t>2002, taken from the Surveillance, Epidemiology and End Results (SEER) program of the National Cancer Institute (2005).  Refer to the appendix for a description of SEER.</w:t>
      </w:r>
      <w:r>
        <w:rPr>
          <w:rFonts w:ascii="Arial" w:hAnsi="Arial" w:cs="Arial"/>
        </w:rPr>
        <w:t xml:space="preserve">  </w:t>
      </w:r>
    </w:p>
    <w:p w14:paraId="556E6DE0" w14:textId="77777777" w:rsidR="0034046B" w:rsidRDefault="0034046B" w:rsidP="0034046B">
      <w:pPr>
        <w:pStyle w:val="Epi1"/>
        <w:tabs>
          <w:tab w:val="left" w:pos="0"/>
        </w:tabs>
        <w:rPr>
          <w:rFonts w:ascii="Arial" w:hAnsi="Arial" w:cs="Arial"/>
        </w:rPr>
      </w:pPr>
    </w:p>
    <w:p w14:paraId="0879FE99" w14:textId="77777777" w:rsidR="0034046B" w:rsidRDefault="0034046B" w:rsidP="0034046B">
      <w:pPr>
        <w:pStyle w:val="Epi1"/>
        <w:tabs>
          <w:tab w:val="left" w:pos="0"/>
        </w:tabs>
        <w:rPr>
          <w:rFonts w:ascii="Arial" w:hAnsi="Arial" w:cs="Arial"/>
        </w:rPr>
      </w:pPr>
    </w:p>
    <w:p w14:paraId="4B28ED5A" w14:textId="77777777" w:rsidR="0034046B" w:rsidRDefault="0034046B" w:rsidP="0034046B">
      <w:pPr>
        <w:pStyle w:val="Epi1"/>
        <w:tabs>
          <w:tab w:val="left" w:pos="0"/>
        </w:tabs>
        <w:jc w:val="center"/>
        <w:rPr>
          <w:rFonts w:ascii="Arial" w:hAnsi="Arial" w:cs="Arial"/>
          <w:b/>
        </w:rPr>
      </w:pPr>
      <w:r>
        <w:rPr>
          <w:rFonts w:ascii="Arial" w:hAnsi="Arial" w:cs="Arial"/>
          <w:b/>
          <w:u w:val="single"/>
        </w:rPr>
        <w:lastRenderedPageBreak/>
        <w:t>TABLE 2</w:t>
      </w:r>
      <w:r>
        <w:rPr>
          <w:rFonts w:ascii="Arial" w:hAnsi="Arial" w:cs="Arial"/>
          <w:b/>
        </w:rPr>
        <w:t>:</w:t>
      </w:r>
    </w:p>
    <w:p w14:paraId="7C267141" w14:textId="77777777" w:rsidR="0034046B" w:rsidRDefault="0034046B" w:rsidP="0034046B">
      <w:pPr>
        <w:pStyle w:val="Epi1"/>
        <w:tabs>
          <w:tab w:val="left" w:pos="0"/>
        </w:tabs>
        <w:rPr>
          <w:rFonts w:ascii="Arial" w:hAnsi="Arial" w:cs="Arial"/>
        </w:rPr>
      </w:pPr>
      <w:r>
        <w:rPr>
          <w:rFonts w:ascii="Arial" w:hAnsi="Arial" w:cs="Arial"/>
        </w:rPr>
        <w:t xml:space="preserve"> </w:t>
      </w:r>
    </w:p>
    <w:p w14:paraId="69D3C977" w14:textId="77777777" w:rsidR="0034046B" w:rsidRDefault="0034046B" w:rsidP="0034046B">
      <w:pPr>
        <w:pStyle w:val="Epi1"/>
        <w:tabs>
          <w:tab w:val="clear" w:pos="-720"/>
          <w:tab w:val="center" w:pos="4680"/>
        </w:tabs>
        <w:jc w:val="center"/>
        <w:rPr>
          <w:rFonts w:ascii="Arial" w:hAnsi="Arial" w:cs="Arial"/>
          <w:b/>
        </w:rPr>
      </w:pPr>
      <w:r>
        <w:rPr>
          <w:rFonts w:ascii="Arial" w:hAnsi="Arial" w:cs="Arial"/>
          <w:b/>
        </w:rPr>
        <w:t>Invasive Breast Cancer Incidence Rates in White and Black Females,</w:t>
      </w:r>
    </w:p>
    <w:p w14:paraId="7CE4C7FF" w14:textId="77777777" w:rsidR="0034046B" w:rsidRDefault="0034046B" w:rsidP="0034046B">
      <w:pPr>
        <w:pStyle w:val="Epi1"/>
        <w:tabs>
          <w:tab w:val="clear" w:pos="-720"/>
          <w:tab w:val="center" w:pos="4680"/>
        </w:tabs>
        <w:jc w:val="center"/>
        <w:rPr>
          <w:rFonts w:ascii="Arial" w:hAnsi="Arial" w:cs="Arial"/>
        </w:rPr>
      </w:pPr>
      <w:r>
        <w:rPr>
          <w:rFonts w:ascii="Arial" w:hAnsi="Arial" w:cs="Arial"/>
          <w:b/>
        </w:rPr>
        <w:t>United States, SEER, 1998-2002</w:t>
      </w:r>
    </w:p>
    <w:p w14:paraId="6FD985CF" w14:textId="77777777" w:rsidR="0034046B" w:rsidRDefault="0034046B" w:rsidP="0034046B">
      <w:pPr>
        <w:pStyle w:val="Epi1"/>
        <w:tabs>
          <w:tab w:val="left" w:pos="0"/>
        </w:tabs>
        <w:rPr>
          <w:rFonts w:ascii="Arial" w:hAnsi="Arial" w:cs="Arial"/>
        </w:rPr>
      </w:pPr>
    </w:p>
    <w:tbl>
      <w:tblPr>
        <w:tblW w:w="9570" w:type="dxa"/>
        <w:tblLayout w:type="fixed"/>
        <w:tblCellMar>
          <w:left w:w="29" w:type="dxa"/>
          <w:right w:w="29" w:type="dxa"/>
        </w:tblCellMar>
        <w:tblLook w:val="04A0" w:firstRow="1" w:lastRow="0" w:firstColumn="1" w:lastColumn="0" w:noHBand="0" w:noVBand="1"/>
      </w:tblPr>
      <w:tblGrid>
        <w:gridCol w:w="1081"/>
        <w:gridCol w:w="1080"/>
        <w:gridCol w:w="1350"/>
        <w:gridCol w:w="1739"/>
        <w:gridCol w:w="270"/>
        <w:gridCol w:w="1051"/>
        <w:gridCol w:w="1260"/>
        <w:gridCol w:w="1739"/>
      </w:tblGrid>
      <w:tr w:rsidR="0034046B" w14:paraId="7CAD374A" w14:textId="77777777" w:rsidTr="00180124">
        <w:trPr>
          <w:cantSplit/>
        </w:trPr>
        <w:tc>
          <w:tcPr>
            <w:tcW w:w="1080" w:type="dxa"/>
            <w:hideMark/>
          </w:tcPr>
          <w:p w14:paraId="06EF3FED" w14:textId="77777777" w:rsidR="0034046B" w:rsidRDefault="0034046B" w:rsidP="00180124">
            <w:pPr>
              <w:pStyle w:val="Epi1"/>
              <w:tabs>
                <w:tab w:val="left" w:pos="0"/>
              </w:tabs>
              <w:spacing w:before="61" w:after="54"/>
              <w:jc w:val="center"/>
              <w:rPr>
                <w:rFonts w:ascii="Arial" w:hAnsi="Arial" w:cs="Arial"/>
                <w:sz w:val="19"/>
              </w:rPr>
            </w:pPr>
            <w:r>
              <w:rPr>
                <w:rFonts w:ascii="Arial" w:hAnsi="Arial" w:cs="Arial"/>
                <w:sz w:val="19"/>
              </w:rPr>
              <w:fldChar w:fldCharType="begin"/>
            </w:r>
            <w:r>
              <w:rPr>
                <w:rFonts w:ascii="Arial" w:hAnsi="Arial" w:cs="Arial"/>
                <w:sz w:val="19"/>
              </w:rPr>
              <w:instrText xml:space="preserve">PRIVATE </w:instrText>
            </w:r>
            <w:r>
              <w:rPr>
                <w:rFonts w:ascii="Arial" w:hAnsi="Arial" w:cs="Arial"/>
                <w:sz w:val="19"/>
              </w:rPr>
              <w:fldChar w:fldCharType="end"/>
            </w:r>
          </w:p>
        </w:tc>
        <w:tc>
          <w:tcPr>
            <w:tcW w:w="4169" w:type="dxa"/>
            <w:gridSpan w:val="3"/>
            <w:hideMark/>
          </w:tcPr>
          <w:p w14:paraId="237425F7" w14:textId="77777777" w:rsidR="0034046B" w:rsidRDefault="0034046B" w:rsidP="00180124">
            <w:pPr>
              <w:pStyle w:val="Epi1"/>
              <w:tabs>
                <w:tab w:val="left" w:pos="0"/>
              </w:tabs>
              <w:spacing w:before="61" w:after="54"/>
              <w:jc w:val="center"/>
              <w:rPr>
                <w:rFonts w:ascii="Arial" w:hAnsi="Arial" w:cs="Arial"/>
                <w:b/>
                <w:sz w:val="19"/>
              </w:rPr>
            </w:pPr>
            <w:r>
              <w:rPr>
                <w:rFonts w:ascii="Arial" w:hAnsi="Arial" w:cs="Arial"/>
                <w:b/>
                <w:sz w:val="19"/>
              </w:rPr>
              <w:t>White Females</w:t>
            </w:r>
          </w:p>
        </w:tc>
        <w:tc>
          <w:tcPr>
            <w:tcW w:w="270" w:type="dxa"/>
          </w:tcPr>
          <w:p w14:paraId="39E1376B" w14:textId="77777777" w:rsidR="0034046B" w:rsidRDefault="0034046B" w:rsidP="00180124">
            <w:pPr>
              <w:pStyle w:val="Epi1"/>
              <w:tabs>
                <w:tab w:val="left" w:pos="0"/>
              </w:tabs>
              <w:spacing w:before="61" w:after="54"/>
              <w:jc w:val="center"/>
              <w:rPr>
                <w:rFonts w:ascii="Arial" w:hAnsi="Arial" w:cs="Arial"/>
                <w:b/>
                <w:sz w:val="19"/>
              </w:rPr>
            </w:pPr>
          </w:p>
        </w:tc>
        <w:tc>
          <w:tcPr>
            <w:tcW w:w="4050" w:type="dxa"/>
            <w:gridSpan w:val="3"/>
            <w:hideMark/>
          </w:tcPr>
          <w:p w14:paraId="1017D0AD" w14:textId="77777777" w:rsidR="0034046B" w:rsidRDefault="0034046B" w:rsidP="00180124">
            <w:pPr>
              <w:pStyle w:val="Epi1"/>
              <w:tabs>
                <w:tab w:val="left" w:pos="0"/>
              </w:tabs>
              <w:spacing w:before="61" w:after="54"/>
              <w:jc w:val="center"/>
              <w:rPr>
                <w:rFonts w:ascii="Arial" w:hAnsi="Arial" w:cs="Arial"/>
                <w:b/>
                <w:sz w:val="19"/>
              </w:rPr>
            </w:pPr>
            <w:r>
              <w:rPr>
                <w:rFonts w:ascii="Arial" w:hAnsi="Arial" w:cs="Arial"/>
                <w:b/>
                <w:sz w:val="19"/>
              </w:rPr>
              <w:t>Black Females</w:t>
            </w:r>
          </w:p>
        </w:tc>
      </w:tr>
      <w:tr w:rsidR="0034046B" w14:paraId="51851002" w14:textId="77777777" w:rsidTr="00180124">
        <w:trPr>
          <w:cantSplit/>
        </w:trPr>
        <w:tc>
          <w:tcPr>
            <w:tcW w:w="1080" w:type="dxa"/>
            <w:tcBorders>
              <w:top w:val="nil"/>
              <w:left w:val="nil"/>
              <w:bottom w:val="single" w:sz="6" w:space="0" w:color="auto"/>
              <w:right w:val="nil"/>
            </w:tcBorders>
          </w:tcPr>
          <w:p w14:paraId="1C2F05CD" w14:textId="77777777" w:rsidR="0034046B" w:rsidRDefault="0034046B" w:rsidP="00180124">
            <w:pPr>
              <w:pStyle w:val="Epi1"/>
              <w:tabs>
                <w:tab w:val="left" w:pos="0"/>
              </w:tabs>
              <w:jc w:val="center"/>
              <w:rPr>
                <w:rFonts w:ascii="Arial" w:hAnsi="Arial" w:cs="Arial"/>
                <w:sz w:val="19"/>
              </w:rPr>
            </w:pPr>
          </w:p>
        </w:tc>
        <w:tc>
          <w:tcPr>
            <w:tcW w:w="1080" w:type="dxa"/>
            <w:tcBorders>
              <w:top w:val="single" w:sz="6" w:space="0" w:color="auto"/>
              <w:left w:val="nil"/>
              <w:bottom w:val="single" w:sz="6" w:space="0" w:color="auto"/>
              <w:right w:val="nil"/>
            </w:tcBorders>
          </w:tcPr>
          <w:p w14:paraId="52FE3CF3" w14:textId="77777777" w:rsidR="0034046B" w:rsidRDefault="0034046B" w:rsidP="00180124">
            <w:pPr>
              <w:pStyle w:val="Epi1"/>
              <w:tabs>
                <w:tab w:val="left" w:pos="0"/>
              </w:tabs>
              <w:jc w:val="center"/>
              <w:rPr>
                <w:rFonts w:ascii="Arial" w:hAnsi="Arial" w:cs="Arial"/>
                <w:sz w:val="19"/>
              </w:rPr>
            </w:pPr>
          </w:p>
          <w:p w14:paraId="7E7507F2" w14:textId="435FE2EC" w:rsidR="0034046B" w:rsidRDefault="0034046B" w:rsidP="00A409EA">
            <w:pPr>
              <w:pStyle w:val="Epi1"/>
              <w:tabs>
                <w:tab w:val="left" w:pos="0"/>
              </w:tabs>
              <w:jc w:val="center"/>
              <w:rPr>
                <w:rFonts w:ascii="Arial" w:hAnsi="Arial" w:cs="Arial"/>
                <w:sz w:val="19"/>
              </w:rPr>
            </w:pPr>
            <w:r>
              <w:rPr>
                <w:rFonts w:ascii="Arial" w:hAnsi="Arial" w:cs="Arial"/>
                <w:sz w:val="19"/>
              </w:rPr>
              <w:t>Average Number of Cases per year</w:t>
            </w:r>
            <w:r>
              <w:rPr>
                <w:rStyle w:val="FootnoteReference"/>
                <w:rFonts w:ascii="Arial" w:hAnsi="Arial" w:cs="Arial"/>
                <w:sz w:val="19"/>
              </w:rPr>
              <w:footnoteReference w:id="1"/>
            </w:r>
          </w:p>
        </w:tc>
        <w:tc>
          <w:tcPr>
            <w:tcW w:w="1350" w:type="dxa"/>
            <w:tcBorders>
              <w:top w:val="single" w:sz="6" w:space="0" w:color="auto"/>
              <w:left w:val="nil"/>
              <w:bottom w:val="single" w:sz="6" w:space="0" w:color="auto"/>
              <w:right w:val="nil"/>
            </w:tcBorders>
          </w:tcPr>
          <w:p w14:paraId="6ABECEAA" w14:textId="77777777" w:rsidR="0034046B" w:rsidRDefault="0034046B" w:rsidP="00180124">
            <w:pPr>
              <w:pStyle w:val="Epi1"/>
              <w:tabs>
                <w:tab w:val="left" w:pos="0"/>
              </w:tabs>
              <w:jc w:val="center"/>
              <w:rPr>
                <w:rFonts w:ascii="Arial" w:hAnsi="Arial" w:cs="Arial"/>
                <w:sz w:val="19"/>
              </w:rPr>
            </w:pPr>
          </w:p>
          <w:p w14:paraId="350B446C" w14:textId="77777777" w:rsidR="0034046B" w:rsidRDefault="0034046B" w:rsidP="00180124">
            <w:pPr>
              <w:pStyle w:val="Epi1"/>
              <w:tabs>
                <w:tab w:val="left" w:pos="0"/>
              </w:tabs>
              <w:jc w:val="center"/>
              <w:rPr>
                <w:rFonts w:ascii="Arial" w:hAnsi="Arial" w:cs="Arial"/>
                <w:sz w:val="19"/>
              </w:rPr>
            </w:pPr>
            <w:r>
              <w:rPr>
                <w:rFonts w:ascii="Arial" w:hAnsi="Arial" w:cs="Arial"/>
                <w:sz w:val="19"/>
              </w:rPr>
              <w:t>Population (In 1,000's)</w:t>
            </w:r>
            <w:r>
              <w:rPr>
                <w:rStyle w:val="FootnoteReference"/>
                <w:rFonts w:ascii="Arial" w:hAnsi="Arial" w:cs="Arial"/>
                <w:sz w:val="19"/>
              </w:rPr>
              <w:footnoteReference w:id="2"/>
            </w:r>
          </w:p>
        </w:tc>
        <w:tc>
          <w:tcPr>
            <w:tcW w:w="1739" w:type="dxa"/>
            <w:tcBorders>
              <w:top w:val="single" w:sz="6" w:space="0" w:color="auto"/>
              <w:left w:val="nil"/>
              <w:bottom w:val="single" w:sz="6" w:space="0" w:color="auto"/>
              <w:right w:val="nil"/>
            </w:tcBorders>
            <w:vAlign w:val="bottom"/>
            <w:hideMark/>
          </w:tcPr>
          <w:p w14:paraId="0C4CB5F5" w14:textId="77777777" w:rsidR="0034046B" w:rsidRDefault="0034046B" w:rsidP="0034046B">
            <w:pPr>
              <w:pStyle w:val="Epi1"/>
              <w:tabs>
                <w:tab w:val="left" w:pos="0"/>
              </w:tabs>
              <w:ind w:right="151"/>
              <w:jc w:val="center"/>
              <w:rPr>
                <w:rFonts w:ascii="Arial" w:hAnsi="Arial" w:cs="Arial"/>
                <w:sz w:val="19"/>
              </w:rPr>
            </w:pPr>
            <w:r>
              <w:rPr>
                <w:rFonts w:ascii="Arial" w:hAnsi="Arial" w:cs="Arial"/>
                <w:sz w:val="19"/>
              </w:rPr>
              <w:t>Average annual incidence per 100,000 women at risk</w:t>
            </w:r>
          </w:p>
        </w:tc>
        <w:tc>
          <w:tcPr>
            <w:tcW w:w="270" w:type="dxa"/>
          </w:tcPr>
          <w:p w14:paraId="75ED3FDB" w14:textId="77777777" w:rsidR="0034046B" w:rsidRDefault="0034046B" w:rsidP="00180124">
            <w:pPr>
              <w:pStyle w:val="Epi1"/>
              <w:tabs>
                <w:tab w:val="left" w:pos="0"/>
              </w:tabs>
              <w:jc w:val="center"/>
              <w:rPr>
                <w:rFonts w:ascii="Arial" w:hAnsi="Arial" w:cs="Arial"/>
                <w:sz w:val="19"/>
              </w:rPr>
            </w:pPr>
          </w:p>
        </w:tc>
        <w:tc>
          <w:tcPr>
            <w:tcW w:w="1051" w:type="dxa"/>
            <w:tcBorders>
              <w:top w:val="single" w:sz="6" w:space="0" w:color="auto"/>
              <w:left w:val="nil"/>
              <w:bottom w:val="single" w:sz="6" w:space="0" w:color="auto"/>
              <w:right w:val="nil"/>
            </w:tcBorders>
          </w:tcPr>
          <w:p w14:paraId="29B7BC2E" w14:textId="77777777" w:rsidR="0034046B" w:rsidRDefault="0034046B" w:rsidP="00180124">
            <w:pPr>
              <w:pStyle w:val="Epi1"/>
              <w:tabs>
                <w:tab w:val="left" w:pos="0"/>
              </w:tabs>
              <w:jc w:val="center"/>
              <w:rPr>
                <w:rFonts w:ascii="Arial" w:hAnsi="Arial" w:cs="Arial"/>
                <w:sz w:val="19"/>
              </w:rPr>
            </w:pPr>
          </w:p>
          <w:p w14:paraId="08BB01DD" w14:textId="727D3FDD" w:rsidR="0034046B" w:rsidRDefault="0034046B" w:rsidP="00A409EA">
            <w:pPr>
              <w:pStyle w:val="Epi1"/>
              <w:tabs>
                <w:tab w:val="left" w:pos="0"/>
              </w:tabs>
              <w:jc w:val="center"/>
              <w:rPr>
                <w:rFonts w:ascii="Arial" w:hAnsi="Arial" w:cs="Arial"/>
                <w:sz w:val="19"/>
                <w:vertAlign w:val="superscript"/>
              </w:rPr>
            </w:pPr>
            <w:r>
              <w:rPr>
                <w:rFonts w:ascii="Arial" w:hAnsi="Arial" w:cs="Arial"/>
                <w:sz w:val="19"/>
              </w:rPr>
              <w:t>Average Number of Cases per year</w:t>
            </w:r>
            <w:r>
              <w:rPr>
                <w:rFonts w:ascii="Arial" w:hAnsi="Arial" w:cs="Arial"/>
                <w:sz w:val="19"/>
                <w:vertAlign w:val="superscript"/>
              </w:rPr>
              <w:t>1</w:t>
            </w:r>
          </w:p>
        </w:tc>
        <w:tc>
          <w:tcPr>
            <w:tcW w:w="1260" w:type="dxa"/>
            <w:tcBorders>
              <w:top w:val="single" w:sz="6" w:space="0" w:color="auto"/>
              <w:left w:val="nil"/>
              <w:bottom w:val="single" w:sz="6" w:space="0" w:color="auto"/>
              <w:right w:val="nil"/>
            </w:tcBorders>
          </w:tcPr>
          <w:p w14:paraId="094323E6" w14:textId="77777777" w:rsidR="0034046B" w:rsidRDefault="0034046B" w:rsidP="00180124">
            <w:pPr>
              <w:pStyle w:val="Epi1"/>
              <w:tabs>
                <w:tab w:val="left" w:pos="0"/>
              </w:tabs>
              <w:jc w:val="center"/>
              <w:rPr>
                <w:rFonts w:ascii="Arial" w:hAnsi="Arial" w:cs="Arial"/>
                <w:sz w:val="19"/>
              </w:rPr>
            </w:pPr>
          </w:p>
          <w:p w14:paraId="6FC4F343" w14:textId="77777777" w:rsidR="0034046B" w:rsidRDefault="0034046B" w:rsidP="00180124">
            <w:pPr>
              <w:pStyle w:val="Epi1"/>
              <w:tabs>
                <w:tab w:val="left" w:pos="0"/>
              </w:tabs>
              <w:jc w:val="center"/>
              <w:rPr>
                <w:rFonts w:ascii="Arial" w:hAnsi="Arial" w:cs="Arial"/>
                <w:sz w:val="19"/>
              </w:rPr>
            </w:pPr>
            <w:r>
              <w:rPr>
                <w:rFonts w:ascii="Arial" w:hAnsi="Arial" w:cs="Arial"/>
                <w:sz w:val="19"/>
              </w:rPr>
              <w:t>Population (In 1,000's)</w:t>
            </w:r>
            <w:r>
              <w:rPr>
                <w:rFonts w:ascii="Arial" w:hAnsi="Arial" w:cs="Arial"/>
                <w:sz w:val="19"/>
                <w:vertAlign w:val="superscript"/>
              </w:rPr>
              <w:t>2</w:t>
            </w:r>
          </w:p>
        </w:tc>
        <w:tc>
          <w:tcPr>
            <w:tcW w:w="1739" w:type="dxa"/>
            <w:tcBorders>
              <w:top w:val="single" w:sz="6" w:space="0" w:color="auto"/>
              <w:left w:val="nil"/>
              <w:bottom w:val="single" w:sz="6" w:space="0" w:color="auto"/>
              <w:right w:val="nil"/>
            </w:tcBorders>
            <w:vAlign w:val="bottom"/>
            <w:hideMark/>
          </w:tcPr>
          <w:p w14:paraId="71B540D5" w14:textId="77777777" w:rsidR="0034046B" w:rsidRDefault="0034046B" w:rsidP="0034046B">
            <w:pPr>
              <w:pStyle w:val="Epi1"/>
              <w:tabs>
                <w:tab w:val="left" w:pos="0"/>
              </w:tabs>
              <w:ind w:right="151"/>
              <w:jc w:val="center"/>
              <w:rPr>
                <w:rFonts w:ascii="Arial" w:hAnsi="Arial" w:cs="Arial"/>
                <w:sz w:val="19"/>
              </w:rPr>
            </w:pPr>
            <w:r>
              <w:rPr>
                <w:rFonts w:ascii="Arial" w:hAnsi="Arial" w:cs="Arial"/>
                <w:sz w:val="19"/>
              </w:rPr>
              <w:t>Average annual incidence per 100,000 women at risk</w:t>
            </w:r>
          </w:p>
        </w:tc>
      </w:tr>
      <w:tr w:rsidR="0034046B" w14:paraId="5008DBDD" w14:textId="77777777" w:rsidTr="00180124">
        <w:trPr>
          <w:cantSplit/>
          <w:trHeight w:hRule="exact" w:val="870"/>
        </w:trPr>
        <w:tc>
          <w:tcPr>
            <w:tcW w:w="1080" w:type="dxa"/>
            <w:tcBorders>
              <w:top w:val="nil"/>
              <w:left w:val="nil"/>
              <w:bottom w:val="single" w:sz="4" w:space="0" w:color="auto"/>
              <w:right w:val="nil"/>
            </w:tcBorders>
            <w:hideMark/>
          </w:tcPr>
          <w:p w14:paraId="78C3F477" w14:textId="77777777" w:rsidR="0034046B" w:rsidRDefault="0034046B" w:rsidP="00180124">
            <w:pPr>
              <w:pStyle w:val="Epi1"/>
              <w:tabs>
                <w:tab w:val="left" w:pos="0"/>
              </w:tabs>
              <w:spacing w:before="480" w:after="120"/>
              <w:jc w:val="center"/>
              <w:rPr>
                <w:rFonts w:ascii="Arial" w:hAnsi="Arial" w:cs="Arial"/>
                <w:sz w:val="19"/>
              </w:rPr>
            </w:pPr>
            <w:r>
              <w:rPr>
                <w:rFonts w:ascii="Arial" w:hAnsi="Arial" w:cs="Arial"/>
                <w:sz w:val="19"/>
              </w:rPr>
              <w:t>All ages</w:t>
            </w:r>
          </w:p>
        </w:tc>
        <w:tc>
          <w:tcPr>
            <w:tcW w:w="1080" w:type="dxa"/>
            <w:tcBorders>
              <w:top w:val="nil"/>
              <w:left w:val="nil"/>
              <w:bottom w:val="single" w:sz="4" w:space="0" w:color="auto"/>
              <w:right w:val="nil"/>
            </w:tcBorders>
            <w:hideMark/>
          </w:tcPr>
          <w:p w14:paraId="10866DF9" w14:textId="77777777" w:rsidR="0034046B" w:rsidRDefault="0034046B" w:rsidP="00180124">
            <w:pPr>
              <w:pStyle w:val="Epi1"/>
              <w:tabs>
                <w:tab w:val="left" w:pos="0"/>
              </w:tabs>
              <w:spacing w:before="480" w:after="120"/>
              <w:ind w:right="145"/>
              <w:jc w:val="right"/>
              <w:rPr>
                <w:rFonts w:ascii="Arial" w:hAnsi="Arial" w:cs="Arial"/>
                <w:sz w:val="19"/>
              </w:rPr>
            </w:pPr>
            <w:r>
              <w:rPr>
                <w:rFonts w:ascii="Arial" w:hAnsi="Arial" w:cs="Arial"/>
                <w:sz w:val="19"/>
              </w:rPr>
              <w:t>34,165</w:t>
            </w:r>
          </w:p>
        </w:tc>
        <w:tc>
          <w:tcPr>
            <w:tcW w:w="1350" w:type="dxa"/>
            <w:tcBorders>
              <w:top w:val="nil"/>
              <w:left w:val="nil"/>
              <w:bottom w:val="single" w:sz="4" w:space="0" w:color="auto"/>
              <w:right w:val="nil"/>
            </w:tcBorders>
            <w:hideMark/>
          </w:tcPr>
          <w:p w14:paraId="10359CF0" w14:textId="77777777" w:rsidR="0034046B" w:rsidRDefault="0034046B" w:rsidP="00180124">
            <w:pPr>
              <w:pStyle w:val="Epi1"/>
              <w:tabs>
                <w:tab w:val="left" w:pos="0"/>
              </w:tabs>
              <w:spacing w:before="480" w:after="120"/>
              <w:ind w:right="302"/>
              <w:jc w:val="right"/>
              <w:rPr>
                <w:rFonts w:ascii="Arial" w:hAnsi="Arial" w:cs="Arial"/>
                <w:sz w:val="19"/>
              </w:rPr>
            </w:pPr>
            <w:r>
              <w:rPr>
                <w:rFonts w:ascii="Arial" w:hAnsi="Arial" w:cs="Arial"/>
                <w:sz w:val="19"/>
              </w:rPr>
              <w:t>114,734</w:t>
            </w:r>
          </w:p>
        </w:tc>
        <w:tc>
          <w:tcPr>
            <w:tcW w:w="1739" w:type="dxa"/>
            <w:tcBorders>
              <w:top w:val="nil"/>
              <w:left w:val="nil"/>
              <w:bottom w:val="single" w:sz="4" w:space="0" w:color="auto"/>
              <w:right w:val="nil"/>
            </w:tcBorders>
            <w:hideMark/>
          </w:tcPr>
          <w:p w14:paraId="73D24E7E" w14:textId="77777777" w:rsidR="0034046B" w:rsidRPr="00EC1B6C" w:rsidRDefault="00E50E5C" w:rsidP="00E50E5C">
            <w:pPr>
              <w:pStyle w:val="Epi1"/>
              <w:tabs>
                <w:tab w:val="left" w:pos="0"/>
              </w:tabs>
              <w:spacing w:before="480"/>
              <w:ind w:right="43"/>
              <w:jc w:val="center"/>
              <w:rPr>
                <w:rFonts w:ascii="Arial" w:hAnsi="Arial" w:cs="Arial"/>
                <w:b/>
              </w:rPr>
            </w:pPr>
            <w:bookmarkStart w:id="0" w:name="OLE_LINK3"/>
            <w:r w:rsidRPr="00EC1B6C">
              <w:rPr>
                <w:rFonts w:ascii="Arial" w:hAnsi="Arial" w:cs="Arial"/>
                <w:b/>
                <w:sz w:val="19"/>
                <w:szCs w:val="19"/>
              </w:rPr>
              <w:t>29.8</w:t>
            </w:r>
            <w:bookmarkEnd w:id="0"/>
          </w:p>
        </w:tc>
        <w:tc>
          <w:tcPr>
            <w:tcW w:w="270" w:type="dxa"/>
            <w:tcBorders>
              <w:top w:val="nil"/>
              <w:left w:val="nil"/>
              <w:bottom w:val="single" w:sz="4" w:space="0" w:color="auto"/>
              <w:right w:val="nil"/>
            </w:tcBorders>
          </w:tcPr>
          <w:p w14:paraId="661A3786" w14:textId="77777777" w:rsidR="0034046B" w:rsidRDefault="0034046B" w:rsidP="00180124">
            <w:pPr>
              <w:pStyle w:val="Epi1"/>
              <w:tabs>
                <w:tab w:val="left" w:pos="0"/>
              </w:tabs>
              <w:spacing w:before="480" w:after="120"/>
              <w:jc w:val="right"/>
              <w:rPr>
                <w:rFonts w:ascii="Arial" w:hAnsi="Arial" w:cs="Arial"/>
                <w:sz w:val="19"/>
              </w:rPr>
            </w:pPr>
          </w:p>
        </w:tc>
        <w:tc>
          <w:tcPr>
            <w:tcW w:w="1051" w:type="dxa"/>
            <w:tcBorders>
              <w:top w:val="nil"/>
              <w:left w:val="nil"/>
              <w:bottom w:val="single" w:sz="4" w:space="0" w:color="auto"/>
              <w:right w:val="nil"/>
            </w:tcBorders>
            <w:hideMark/>
          </w:tcPr>
          <w:p w14:paraId="16D10459" w14:textId="77777777" w:rsidR="0034046B" w:rsidRDefault="0034046B" w:rsidP="00180124">
            <w:pPr>
              <w:pStyle w:val="Epi1"/>
              <w:tabs>
                <w:tab w:val="left" w:pos="0"/>
              </w:tabs>
              <w:spacing w:before="480" w:after="120"/>
              <w:ind w:right="161"/>
              <w:jc w:val="right"/>
              <w:rPr>
                <w:rFonts w:ascii="Arial" w:hAnsi="Arial" w:cs="Arial"/>
                <w:sz w:val="19"/>
              </w:rPr>
            </w:pPr>
            <w:r>
              <w:rPr>
                <w:rFonts w:ascii="Arial" w:hAnsi="Arial" w:cs="Arial"/>
                <w:sz w:val="19"/>
              </w:rPr>
              <w:t>3,701</w:t>
            </w:r>
          </w:p>
        </w:tc>
        <w:tc>
          <w:tcPr>
            <w:tcW w:w="1260" w:type="dxa"/>
            <w:tcBorders>
              <w:top w:val="nil"/>
              <w:left w:val="nil"/>
              <w:bottom w:val="single" w:sz="4" w:space="0" w:color="auto"/>
              <w:right w:val="nil"/>
            </w:tcBorders>
            <w:hideMark/>
          </w:tcPr>
          <w:p w14:paraId="6BA076B0" w14:textId="77777777" w:rsidR="0034046B" w:rsidRDefault="0034046B" w:rsidP="00180124">
            <w:pPr>
              <w:pStyle w:val="Epi1"/>
              <w:tabs>
                <w:tab w:val="left" w:pos="0"/>
              </w:tabs>
              <w:spacing w:before="480" w:after="120"/>
              <w:ind w:right="336"/>
              <w:jc w:val="right"/>
              <w:rPr>
                <w:rFonts w:ascii="Arial" w:hAnsi="Arial" w:cs="Arial"/>
                <w:sz w:val="19"/>
              </w:rPr>
            </w:pPr>
            <w:r>
              <w:rPr>
                <w:rFonts w:ascii="Arial" w:hAnsi="Arial" w:cs="Arial"/>
                <w:sz w:val="19"/>
              </w:rPr>
              <w:t>18,645</w:t>
            </w:r>
          </w:p>
        </w:tc>
        <w:tc>
          <w:tcPr>
            <w:tcW w:w="1739" w:type="dxa"/>
            <w:tcBorders>
              <w:top w:val="nil"/>
              <w:left w:val="nil"/>
              <w:bottom w:val="single" w:sz="4" w:space="0" w:color="auto"/>
              <w:right w:val="nil"/>
            </w:tcBorders>
            <w:hideMark/>
          </w:tcPr>
          <w:p w14:paraId="05F62C29" w14:textId="08E6BE18" w:rsidR="0034046B" w:rsidRDefault="0034046B" w:rsidP="00180124">
            <w:pPr>
              <w:pStyle w:val="Epi1"/>
              <w:tabs>
                <w:tab w:val="left" w:pos="0"/>
              </w:tabs>
              <w:spacing w:before="480"/>
              <w:ind w:right="43"/>
              <w:jc w:val="center"/>
              <w:rPr>
                <w:rFonts w:ascii="Arial" w:hAnsi="Arial" w:cs="Arial"/>
              </w:rPr>
            </w:pPr>
            <w:r>
              <w:rPr>
                <w:rFonts w:ascii="Arial" w:hAnsi="Arial" w:cs="Arial"/>
                <w:u w:val="single"/>
              </w:rPr>
              <w:t>______</w:t>
            </w:r>
          </w:p>
        </w:tc>
      </w:tr>
    </w:tbl>
    <w:p w14:paraId="7EE7853F" w14:textId="77777777" w:rsidR="00503A01" w:rsidRDefault="00503A01" w:rsidP="0034046B">
      <w:pPr>
        <w:pStyle w:val="Epi1"/>
        <w:tabs>
          <w:tab w:val="left" w:pos="0"/>
        </w:tabs>
        <w:spacing w:line="276" w:lineRule="auto"/>
        <w:rPr>
          <w:rFonts w:ascii="Arial" w:hAnsi="Arial" w:cs="Arial"/>
        </w:rPr>
      </w:pPr>
    </w:p>
    <w:p w14:paraId="12EFCB88" w14:textId="77777777" w:rsidR="00503A01" w:rsidRDefault="00503A01" w:rsidP="0034046B">
      <w:pPr>
        <w:pStyle w:val="Epi1"/>
        <w:tabs>
          <w:tab w:val="left" w:pos="0"/>
        </w:tabs>
        <w:spacing w:line="276" w:lineRule="auto"/>
        <w:rPr>
          <w:rFonts w:ascii="Arial" w:hAnsi="Arial" w:cs="Arial"/>
        </w:rPr>
      </w:pPr>
    </w:p>
    <w:p w14:paraId="145FEDCF" w14:textId="728CB58E" w:rsidR="0034046B" w:rsidRPr="00F961B1" w:rsidRDefault="0034046B" w:rsidP="0034046B">
      <w:pPr>
        <w:pStyle w:val="Epi1"/>
        <w:tabs>
          <w:tab w:val="left" w:pos="0"/>
        </w:tabs>
        <w:spacing w:line="276" w:lineRule="auto"/>
        <w:rPr>
          <w:rFonts w:ascii="Arial" w:hAnsi="Arial" w:cs="Arial"/>
          <w:sz w:val="24"/>
          <w:szCs w:val="24"/>
        </w:rPr>
      </w:pPr>
      <w:r w:rsidRPr="00F961B1">
        <w:rPr>
          <w:rFonts w:ascii="Arial" w:hAnsi="Arial" w:cs="Arial"/>
          <w:sz w:val="24"/>
          <w:szCs w:val="24"/>
        </w:rPr>
        <w:t xml:space="preserve">The average annual incidence per 100,000 women at risk in White Females is calculated for you.  (Note that the Population is given in 1,000’s, so 114,734 per 1,000 </w:t>
      </w:r>
      <w:r w:rsidR="004C7AB2">
        <w:rPr>
          <w:rFonts w:ascii="Arial" w:hAnsi="Arial" w:cs="Arial"/>
          <w:sz w:val="24"/>
          <w:szCs w:val="24"/>
        </w:rPr>
        <w:t xml:space="preserve">population </w:t>
      </w:r>
      <w:r w:rsidRPr="00F961B1">
        <w:rPr>
          <w:rFonts w:ascii="Arial" w:hAnsi="Arial" w:cs="Arial"/>
          <w:sz w:val="24"/>
          <w:szCs w:val="24"/>
        </w:rPr>
        <w:t xml:space="preserve">is equal to </w:t>
      </w:r>
      <w:r w:rsidR="00E50E5C" w:rsidRPr="00F961B1">
        <w:rPr>
          <w:rFonts w:ascii="Arial" w:hAnsi="Arial" w:cs="Arial"/>
          <w:sz w:val="24"/>
          <w:szCs w:val="24"/>
        </w:rPr>
        <w:t>11</w:t>
      </w:r>
      <w:r w:rsidR="004C7AB2">
        <w:rPr>
          <w:rFonts w:ascii="Arial" w:hAnsi="Arial" w:cs="Arial"/>
          <w:sz w:val="24"/>
          <w:szCs w:val="24"/>
        </w:rPr>
        <w:t>4</w:t>
      </w:r>
      <w:r w:rsidR="00E50E5C" w:rsidRPr="00F961B1">
        <w:rPr>
          <w:rFonts w:ascii="Arial" w:hAnsi="Arial" w:cs="Arial"/>
          <w:sz w:val="24"/>
          <w:szCs w:val="24"/>
        </w:rPr>
        <w:t xml:space="preserve">,734 x 1,000 = 114,734,000.  Note also that we are asked to provide the answer </w:t>
      </w:r>
      <w:r w:rsidR="00E50E5C" w:rsidRPr="00F961B1">
        <w:rPr>
          <w:rFonts w:ascii="Arial" w:hAnsi="Arial" w:cs="Arial"/>
          <w:i/>
          <w:sz w:val="24"/>
          <w:szCs w:val="24"/>
        </w:rPr>
        <w:t>per 100,000 women</w:t>
      </w:r>
      <w:r w:rsidR="00E50E5C" w:rsidRPr="00F961B1">
        <w:rPr>
          <w:rFonts w:ascii="Arial" w:hAnsi="Arial" w:cs="Arial"/>
          <w:sz w:val="24"/>
          <w:szCs w:val="24"/>
        </w:rPr>
        <w:t xml:space="preserve"> at risk.)</w:t>
      </w:r>
    </w:p>
    <w:p w14:paraId="3F32EA07" w14:textId="77777777" w:rsidR="0034046B" w:rsidRDefault="0034046B" w:rsidP="0034046B">
      <w:pPr>
        <w:pStyle w:val="Epi1"/>
        <w:tabs>
          <w:tab w:val="left" w:pos="0"/>
        </w:tabs>
        <w:spacing w:line="276" w:lineRule="auto"/>
        <w:rPr>
          <w:rFonts w:ascii="Arial" w:hAnsi="Arial" w:cs="Arial"/>
        </w:rPr>
      </w:pPr>
    </w:p>
    <w:p w14:paraId="1F48E17E" w14:textId="77777777" w:rsidR="0034046B" w:rsidRDefault="0057169A" w:rsidP="0034046B">
      <w:pPr>
        <w:pStyle w:val="Epi1"/>
        <w:tabs>
          <w:tab w:val="left" w:pos="0"/>
        </w:tabs>
        <w:spacing w:line="276" w:lineRule="auto"/>
        <w:rPr>
          <w:rFonts w:ascii="Arial" w:hAnsi="Arial" w:cs="Arial"/>
        </w:rPr>
      </w:pPr>
      <m:oMathPara>
        <m:oMath>
          <m:f>
            <m:fPr>
              <m:ctrlPr>
                <w:rPr>
                  <w:rFonts w:ascii="Cambria Math" w:hAnsi="Cambria Math" w:cs="Arial"/>
                  <w:i/>
                </w:rPr>
              </m:ctrlPr>
            </m:fPr>
            <m:num>
              <m:r>
                <w:rPr>
                  <w:rFonts w:ascii="Cambria Math" w:hAnsi="Cambria Math" w:cs="Arial"/>
                </w:rPr>
                <m:t>34,165 cases</m:t>
              </m:r>
            </m:num>
            <m:den>
              <m:r>
                <w:rPr>
                  <w:rFonts w:ascii="Cambria Math" w:hAnsi="Cambria Math" w:cs="Arial"/>
                </w:rPr>
                <m:t>114,734, 000 population</m:t>
              </m:r>
            </m:den>
          </m:f>
          <m:r>
            <w:rPr>
              <w:rFonts w:ascii="Cambria Math" w:hAnsi="Cambria Math" w:cs="Arial"/>
            </w:rPr>
            <m:t>=0.000298×100,000=29.8 per 100,000 women at risk</m:t>
          </m:r>
        </m:oMath>
      </m:oMathPara>
    </w:p>
    <w:p w14:paraId="4B7B1261" w14:textId="77777777" w:rsidR="00C86EFA" w:rsidRDefault="00C86EFA" w:rsidP="0034046B">
      <w:pPr>
        <w:pStyle w:val="Epi1"/>
        <w:tabs>
          <w:tab w:val="left" w:pos="0"/>
        </w:tabs>
        <w:rPr>
          <w:rFonts w:ascii="Arial" w:hAnsi="Arial" w:cs="Arial"/>
          <w:sz w:val="24"/>
          <w:szCs w:val="24"/>
          <w:u w:val="single"/>
        </w:rPr>
      </w:pPr>
    </w:p>
    <w:p w14:paraId="4B7CFB9D" w14:textId="77777777" w:rsidR="00C86EFA" w:rsidRDefault="00C86EFA" w:rsidP="0034046B">
      <w:pPr>
        <w:pStyle w:val="Epi1"/>
        <w:tabs>
          <w:tab w:val="left" w:pos="0"/>
        </w:tabs>
        <w:rPr>
          <w:rFonts w:ascii="Arial" w:hAnsi="Arial" w:cs="Arial"/>
          <w:sz w:val="24"/>
          <w:szCs w:val="24"/>
          <w:u w:val="single"/>
        </w:rPr>
      </w:pPr>
    </w:p>
    <w:p w14:paraId="14CD90DA" w14:textId="77777777" w:rsidR="00C86EFA" w:rsidRDefault="00C86EFA" w:rsidP="0034046B">
      <w:pPr>
        <w:pStyle w:val="Epi1"/>
        <w:tabs>
          <w:tab w:val="left" w:pos="0"/>
        </w:tabs>
        <w:rPr>
          <w:rFonts w:ascii="Arial" w:hAnsi="Arial" w:cs="Arial"/>
          <w:sz w:val="24"/>
          <w:szCs w:val="24"/>
          <w:u w:val="single"/>
        </w:rPr>
      </w:pPr>
    </w:p>
    <w:p w14:paraId="2D3AB45E" w14:textId="77777777" w:rsidR="00C86EFA" w:rsidRDefault="00C86EFA" w:rsidP="0034046B">
      <w:pPr>
        <w:pStyle w:val="Epi1"/>
        <w:tabs>
          <w:tab w:val="left" w:pos="0"/>
        </w:tabs>
        <w:rPr>
          <w:rFonts w:ascii="Arial" w:hAnsi="Arial" w:cs="Arial"/>
          <w:sz w:val="24"/>
          <w:szCs w:val="24"/>
          <w:u w:val="single"/>
        </w:rPr>
      </w:pPr>
    </w:p>
    <w:p w14:paraId="0E364B9C" w14:textId="77777777" w:rsidR="0034046B" w:rsidRPr="00B25E23" w:rsidRDefault="0034046B" w:rsidP="0034046B">
      <w:pPr>
        <w:pStyle w:val="Epi1"/>
        <w:tabs>
          <w:tab w:val="left" w:pos="0"/>
        </w:tabs>
        <w:rPr>
          <w:rFonts w:ascii="Arial" w:hAnsi="Arial" w:cs="Arial"/>
          <w:sz w:val="24"/>
          <w:szCs w:val="24"/>
          <w:u w:val="single"/>
        </w:rPr>
      </w:pPr>
      <w:r w:rsidRPr="00B25E23">
        <w:rPr>
          <w:rFonts w:ascii="Arial" w:hAnsi="Arial" w:cs="Arial"/>
          <w:sz w:val="24"/>
          <w:szCs w:val="24"/>
          <w:u w:val="single"/>
        </w:rPr>
        <w:t>Question 4</w:t>
      </w:r>
    </w:p>
    <w:p w14:paraId="53FF5685" w14:textId="77777777" w:rsidR="0034046B" w:rsidRPr="00B25E23" w:rsidRDefault="0034046B" w:rsidP="0034046B">
      <w:pPr>
        <w:pStyle w:val="Epi1"/>
        <w:tabs>
          <w:tab w:val="left" w:pos="0"/>
        </w:tabs>
        <w:spacing w:line="276" w:lineRule="auto"/>
        <w:rPr>
          <w:rFonts w:ascii="Arial" w:hAnsi="Arial" w:cs="Arial"/>
          <w:sz w:val="24"/>
          <w:szCs w:val="24"/>
        </w:rPr>
      </w:pPr>
    </w:p>
    <w:p w14:paraId="05A704A9" w14:textId="03BA7806" w:rsidR="00E50E5C" w:rsidRPr="00B25E23" w:rsidRDefault="00E50E5C" w:rsidP="0034046B">
      <w:pPr>
        <w:pStyle w:val="Epi1"/>
        <w:tabs>
          <w:tab w:val="left" w:pos="0"/>
        </w:tabs>
        <w:spacing w:line="276" w:lineRule="auto"/>
        <w:rPr>
          <w:rFonts w:ascii="Arial" w:hAnsi="Arial" w:cs="Arial"/>
          <w:sz w:val="24"/>
          <w:szCs w:val="24"/>
        </w:rPr>
      </w:pPr>
      <w:r w:rsidRPr="00B25E23">
        <w:rPr>
          <w:rFonts w:ascii="Arial" w:hAnsi="Arial" w:cs="Arial"/>
          <w:sz w:val="24"/>
          <w:szCs w:val="24"/>
        </w:rPr>
        <w:t xml:space="preserve">What is the average annual </w:t>
      </w:r>
      <w:r w:rsidR="002A1BC6" w:rsidRPr="00B25E23">
        <w:rPr>
          <w:rFonts w:ascii="Arial" w:hAnsi="Arial" w:cs="Arial"/>
          <w:sz w:val="24"/>
          <w:szCs w:val="24"/>
        </w:rPr>
        <w:t>incidence</w:t>
      </w:r>
      <w:r w:rsidR="00285FCF" w:rsidRPr="00B25E23">
        <w:rPr>
          <w:rFonts w:ascii="Arial" w:hAnsi="Arial" w:cs="Arial"/>
          <w:sz w:val="24"/>
          <w:szCs w:val="24"/>
        </w:rPr>
        <w:t xml:space="preserve"> rate</w:t>
      </w:r>
      <w:r w:rsidRPr="00B25E23">
        <w:rPr>
          <w:rFonts w:ascii="Arial" w:hAnsi="Arial" w:cs="Arial"/>
          <w:sz w:val="24"/>
          <w:szCs w:val="24"/>
        </w:rPr>
        <w:t xml:space="preserve"> per 100,000 women at risk in </w:t>
      </w:r>
      <w:r w:rsidR="006C5F1E">
        <w:rPr>
          <w:rFonts w:ascii="Arial" w:hAnsi="Arial" w:cs="Arial"/>
          <w:sz w:val="24"/>
          <w:szCs w:val="24"/>
        </w:rPr>
        <w:t>b</w:t>
      </w:r>
      <w:r w:rsidRPr="00B25E23">
        <w:rPr>
          <w:rFonts w:ascii="Arial" w:hAnsi="Arial" w:cs="Arial"/>
          <w:sz w:val="24"/>
          <w:szCs w:val="24"/>
        </w:rPr>
        <w:t xml:space="preserve">lack </w:t>
      </w:r>
      <w:r w:rsidR="006C5F1E">
        <w:rPr>
          <w:rFonts w:ascii="Arial" w:hAnsi="Arial" w:cs="Arial"/>
          <w:sz w:val="24"/>
          <w:szCs w:val="24"/>
        </w:rPr>
        <w:t>f</w:t>
      </w:r>
      <w:r w:rsidRPr="00B25E23">
        <w:rPr>
          <w:rFonts w:ascii="Arial" w:hAnsi="Arial" w:cs="Arial"/>
          <w:sz w:val="24"/>
          <w:szCs w:val="24"/>
        </w:rPr>
        <w:t xml:space="preserve">emales?  </w:t>
      </w:r>
    </w:p>
    <w:p w14:paraId="736A80C9" w14:textId="77777777" w:rsidR="00E50E5C" w:rsidRPr="00B25E23" w:rsidRDefault="00E50E5C" w:rsidP="0034046B">
      <w:pPr>
        <w:pStyle w:val="Epi1"/>
        <w:tabs>
          <w:tab w:val="left" w:pos="0"/>
        </w:tabs>
        <w:spacing w:line="276" w:lineRule="auto"/>
        <w:rPr>
          <w:rFonts w:ascii="Arial" w:hAnsi="Arial" w:cs="Arial"/>
          <w:sz w:val="24"/>
          <w:szCs w:val="24"/>
        </w:rPr>
      </w:pPr>
    </w:p>
    <w:p w14:paraId="57DBA477" w14:textId="04E57170" w:rsidR="00E50E5C" w:rsidRPr="0064683A" w:rsidRDefault="00E50E5C" w:rsidP="00E50E5C">
      <w:pPr>
        <w:pStyle w:val="Epi1"/>
        <w:numPr>
          <w:ilvl w:val="0"/>
          <w:numId w:val="5"/>
        </w:numPr>
        <w:tabs>
          <w:tab w:val="left" w:pos="0"/>
        </w:tabs>
        <w:spacing w:line="360" w:lineRule="auto"/>
        <w:rPr>
          <w:rFonts w:ascii="Arial" w:hAnsi="Arial" w:cs="Arial"/>
          <w:sz w:val="24"/>
          <w:szCs w:val="24"/>
        </w:rPr>
      </w:pPr>
      <w:r w:rsidRPr="0064683A">
        <w:rPr>
          <w:rFonts w:ascii="Arial" w:hAnsi="Arial" w:cs="Arial"/>
          <w:sz w:val="24"/>
          <w:szCs w:val="24"/>
        </w:rPr>
        <w:t xml:space="preserve">19.8 </w:t>
      </w:r>
      <w:r w:rsidR="006C5F1E">
        <w:rPr>
          <w:rFonts w:ascii="Arial" w:hAnsi="Arial" w:cs="Arial"/>
          <w:sz w:val="24"/>
          <w:szCs w:val="24"/>
        </w:rPr>
        <w:t>per 100,000 black females at risk</w:t>
      </w:r>
    </w:p>
    <w:p w14:paraId="2707FF2F" w14:textId="77777777" w:rsidR="006C5F1E" w:rsidRPr="0064683A" w:rsidRDefault="00E50E5C" w:rsidP="006C5F1E">
      <w:pPr>
        <w:pStyle w:val="Epi1"/>
        <w:numPr>
          <w:ilvl w:val="0"/>
          <w:numId w:val="5"/>
        </w:numPr>
        <w:tabs>
          <w:tab w:val="left" w:pos="0"/>
        </w:tabs>
        <w:spacing w:line="360" w:lineRule="auto"/>
        <w:rPr>
          <w:rFonts w:ascii="Arial" w:hAnsi="Arial" w:cs="Arial"/>
          <w:sz w:val="24"/>
          <w:szCs w:val="24"/>
        </w:rPr>
      </w:pPr>
      <w:r w:rsidRPr="00B25E23">
        <w:rPr>
          <w:rFonts w:ascii="Arial" w:hAnsi="Arial" w:cs="Arial"/>
          <w:sz w:val="24"/>
          <w:szCs w:val="24"/>
        </w:rPr>
        <w:t>25.4</w:t>
      </w:r>
      <w:r w:rsidR="006C5F1E">
        <w:rPr>
          <w:rFonts w:ascii="Arial" w:hAnsi="Arial" w:cs="Arial"/>
          <w:sz w:val="24"/>
          <w:szCs w:val="24"/>
        </w:rPr>
        <w:t xml:space="preserve"> per 100,000 black females at risk</w:t>
      </w:r>
    </w:p>
    <w:p w14:paraId="31FA171F" w14:textId="77777777" w:rsidR="006C5F1E" w:rsidRPr="0064683A" w:rsidRDefault="00E50E5C" w:rsidP="006C5F1E">
      <w:pPr>
        <w:pStyle w:val="Epi1"/>
        <w:numPr>
          <w:ilvl w:val="0"/>
          <w:numId w:val="5"/>
        </w:numPr>
        <w:tabs>
          <w:tab w:val="left" w:pos="0"/>
        </w:tabs>
        <w:spacing w:line="360" w:lineRule="auto"/>
        <w:rPr>
          <w:rFonts w:ascii="Arial" w:hAnsi="Arial" w:cs="Arial"/>
          <w:sz w:val="24"/>
          <w:szCs w:val="24"/>
        </w:rPr>
      </w:pPr>
      <w:r w:rsidRPr="00B25E23">
        <w:rPr>
          <w:rFonts w:ascii="Arial" w:hAnsi="Arial" w:cs="Arial"/>
          <w:sz w:val="24"/>
          <w:szCs w:val="24"/>
        </w:rPr>
        <w:t>28.7</w:t>
      </w:r>
      <w:r w:rsidR="006C5F1E">
        <w:rPr>
          <w:rFonts w:ascii="Arial" w:hAnsi="Arial" w:cs="Arial"/>
          <w:sz w:val="24"/>
          <w:szCs w:val="24"/>
        </w:rPr>
        <w:t xml:space="preserve"> per 100,000 black females at risk</w:t>
      </w:r>
    </w:p>
    <w:p w14:paraId="11A5B43E" w14:textId="77777777" w:rsidR="006C5F1E" w:rsidRPr="0064683A" w:rsidRDefault="00E50E5C" w:rsidP="006C5F1E">
      <w:pPr>
        <w:pStyle w:val="Epi1"/>
        <w:numPr>
          <w:ilvl w:val="0"/>
          <w:numId w:val="5"/>
        </w:numPr>
        <w:tabs>
          <w:tab w:val="left" w:pos="0"/>
        </w:tabs>
        <w:spacing w:line="360" w:lineRule="auto"/>
        <w:rPr>
          <w:rFonts w:ascii="Arial" w:hAnsi="Arial" w:cs="Arial"/>
          <w:sz w:val="24"/>
          <w:szCs w:val="24"/>
        </w:rPr>
      </w:pPr>
      <w:r w:rsidRPr="00B25E23">
        <w:rPr>
          <w:rFonts w:ascii="Arial" w:hAnsi="Arial" w:cs="Arial"/>
          <w:sz w:val="24"/>
          <w:szCs w:val="24"/>
        </w:rPr>
        <w:t>29.8</w:t>
      </w:r>
      <w:r w:rsidR="006C5F1E">
        <w:rPr>
          <w:rFonts w:ascii="Arial" w:hAnsi="Arial" w:cs="Arial"/>
          <w:sz w:val="24"/>
          <w:szCs w:val="24"/>
        </w:rPr>
        <w:t xml:space="preserve"> per 100,000 black females at risk</w:t>
      </w:r>
    </w:p>
    <w:p w14:paraId="5EFB37CC" w14:textId="6255D3A8" w:rsidR="00E50E5C" w:rsidRPr="00B25E23" w:rsidRDefault="00E50E5C" w:rsidP="006C5F1E">
      <w:pPr>
        <w:pStyle w:val="Epi1"/>
        <w:tabs>
          <w:tab w:val="left" w:pos="0"/>
        </w:tabs>
        <w:spacing w:line="360" w:lineRule="auto"/>
        <w:ind w:left="720"/>
        <w:rPr>
          <w:rFonts w:ascii="Arial" w:hAnsi="Arial" w:cs="Arial"/>
          <w:sz w:val="24"/>
          <w:szCs w:val="24"/>
        </w:rPr>
      </w:pPr>
    </w:p>
    <w:p w14:paraId="66986F43" w14:textId="77777777" w:rsidR="00E50E5C" w:rsidRDefault="00E50E5C" w:rsidP="00E50E5C">
      <w:pPr>
        <w:pStyle w:val="Epi1"/>
        <w:tabs>
          <w:tab w:val="left" w:pos="0"/>
        </w:tabs>
        <w:spacing w:line="276" w:lineRule="auto"/>
        <w:ind w:left="720"/>
        <w:rPr>
          <w:rFonts w:ascii="Arial" w:hAnsi="Arial" w:cs="Arial"/>
        </w:rPr>
      </w:pPr>
    </w:p>
    <w:p w14:paraId="31D2F83C" w14:textId="171751E6" w:rsidR="00EC1B6C" w:rsidRDefault="00EC1B6C" w:rsidP="00EC1B6C">
      <w:pPr>
        <w:pStyle w:val="Epi1"/>
        <w:tabs>
          <w:tab w:val="left" w:pos="0"/>
        </w:tabs>
        <w:spacing w:line="276" w:lineRule="auto"/>
        <w:rPr>
          <w:rFonts w:ascii="Arial" w:hAnsi="Arial" w:cs="Arial"/>
        </w:rPr>
      </w:pPr>
    </w:p>
    <w:p w14:paraId="01EBFBA5" w14:textId="77777777" w:rsidR="003C69C4" w:rsidRPr="00B25E23" w:rsidRDefault="003C69C4" w:rsidP="003C69C4">
      <w:pPr>
        <w:pStyle w:val="Epi1"/>
        <w:tabs>
          <w:tab w:val="left" w:pos="0"/>
        </w:tabs>
        <w:spacing w:line="276" w:lineRule="auto"/>
        <w:rPr>
          <w:rFonts w:ascii="Arial" w:hAnsi="Arial" w:cs="Arial"/>
          <w:sz w:val="24"/>
          <w:szCs w:val="24"/>
        </w:rPr>
      </w:pPr>
      <w:r w:rsidRPr="00B25E23">
        <w:rPr>
          <w:rFonts w:ascii="Arial" w:hAnsi="Arial" w:cs="Arial"/>
          <w:sz w:val="24"/>
          <w:szCs w:val="24"/>
        </w:rPr>
        <w:lastRenderedPageBreak/>
        <w:t xml:space="preserve">The incidence rate calculated in Table 2 (Question 4) is called the </w:t>
      </w:r>
      <w:r w:rsidRPr="00B25E23">
        <w:rPr>
          <w:rFonts w:ascii="Arial" w:hAnsi="Arial" w:cs="Arial"/>
          <w:i/>
          <w:sz w:val="24"/>
          <w:szCs w:val="24"/>
        </w:rPr>
        <w:t>crude</w:t>
      </w:r>
      <w:r w:rsidRPr="00B25E23">
        <w:rPr>
          <w:rFonts w:ascii="Arial" w:hAnsi="Arial" w:cs="Arial"/>
          <w:sz w:val="24"/>
          <w:szCs w:val="24"/>
        </w:rPr>
        <w:t xml:space="preserve">, or </w:t>
      </w:r>
      <w:r w:rsidRPr="00B25E23">
        <w:rPr>
          <w:rFonts w:ascii="Arial" w:hAnsi="Arial" w:cs="Arial"/>
          <w:i/>
          <w:sz w:val="24"/>
          <w:szCs w:val="24"/>
        </w:rPr>
        <w:t>unadjusted</w:t>
      </w:r>
      <w:r w:rsidRPr="00B25E23">
        <w:rPr>
          <w:rFonts w:ascii="Arial" w:hAnsi="Arial" w:cs="Arial"/>
          <w:sz w:val="24"/>
          <w:szCs w:val="24"/>
        </w:rPr>
        <w:t xml:space="preserve"> incidence rate, because it does not account for any other factors.  We will now calculate an </w:t>
      </w:r>
      <w:r w:rsidRPr="00B25E23">
        <w:rPr>
          <w:rFonts w:ascii="Arial" w:hAnsi="Arial" w:cs="Arial"/>
          <w:i/>
          <w:sz w:val="24"/>
          <w:szCs w:val="24"/>
        </w:rPr>
        <w:t>age-adjusted</w:t>
      </w:r>
      <w:r w:rsidRPr="00B25E23">
        <w:rPr>
          <w:rFonts w:ascii="Arial" w:hAnsi="Arial" w:cs="Arial"/>
          <w:sz w:val="24"/>
          <w:szCs w:val="24"/>
        </w:rPr>
        <w:t xml:space="preserve"> incidence rate so that we can compare the incidence of breast cancer in black and white women independent of age.  We will use the direct method of adjustment to calculate the adjusted incidence rate in both groups. The direct method of adjustment uses a standard population to eliminate the effects of any extraneous factors, such as age, in the populations being compared.  </w:t>
      </w:r>
    </w:p>
    <w:p w14:paraId="55219500" w14:textId="77777777" w:rsidR="003C69C4" w:rsidRDefault="003C69C4" w:rsidP="003C69C4">
      <w:pPr>
        <w:pStyle w:val="Epi1"/>
        <w:tabs>
          <w:tab w:val="left" w:pos="0"/>
        </w:tabs>
        <w:spacing w:line="276" w:lineRule="auto"/>
        <w:rPr>
          <w:rFonts w:ascii="Arial" w:hAnsi="Arial" w:cs="Arial"/>
        </w:rPr>
      </w:pPr>
    </w:p>
    <w:p w14:paraId="234D7FB7" w14:textId="77777777" w:rsidR="003C69C4" w:rsidRDefault="003C69C4" w:rsidP="003C69C4">
      <w:pPr>
        <w:pStyle w:val="Epi1"/>
        <w:tabs>
          <w:tab w:val="left" w:pos="0"/>
        </w:tabs>
        <w:spacing w:line="276" w:lineRule="auto"/>
        <w:rPr>
          <w:rFonts w:ascii="Arial" w:hAnsi="Arial" w:cs="Arial"/>
        </w:rPr>
      </w:pPr>
    </w:p>
    <w:p w14:paraId="389770E2" w14:textId="77777777" w:rsidR="00F961B1" w:rsidRDefault="00F961B1">
      <w:pPr>
        <w:spacing w:after="200" w:line="276" w:lineRule="auto"/>
        <w:rPr>
          <w:rFonts w:ascii="Arial" w:hAnsi="Arial" w:cs="Arial"/>
          <w:b/>
          <w:sz w:val="22"/>
          <w:u w:val="single"/>
        </w:rPr>
      </w:pPr>
      <w:r>
        <w:rPr>
          <w:rFonts w:ascii="Arial" w:hAnsi="Arial" w:cs="Arial"/>
          <w:b/>
          <w:u w:val="single"/>
        </w:rPr>
        <w:br w:type="page"/>
      </w:r>
    </w:p>
    <w:p w14:paraId="6F2955E9" w14:textId="12ED670F" w:rsidR="003C69C4" w:rsidRPr="00F961B1" w:rsidRDefault="003C69C4" w:rsidP="003C69C4">
      <w:pPr>
        <w:pStyle w:val="Epi1"/>
        <w:tabs>
          <w:tab w:val="left" w:pos="0"/>
        </w:tabs>
        <w:spacing w:line="276" w:lineRule="auto"/>
        <w:rPr>
          <w:rFonts w:ascii="Arial" w:hAnsi="Arial" w:cs="Arial"/>
          <w:b/>
          <w:sz w:val="24"/>
          <w:szCs w:val="24"/>
          <w:u w:val="single"/>
        </w:rPr>
      </w:pPr>
      <w:r w:rsidRPr="00F961B1">
        <w:rPr>
          <w:rFonts w:ascii="Arial" w:hAnsi="Arial" w:cs="Arial"/>
          <w:b/>
          <w:sz w:val="24"/>
          <w:szCs w:val="24"/>
          <w:u w:val="single"/>
        </w:rPr>
        <w:lastRenderedPageBreak/>
        <w:t xml:space="preserve">Overview of direct adjustment </w:t>
      </w:r>
    </w:p>
    <w:p w14:paraId="1FD1C1F5" w14:textId="77777777" w:rsidR="003C69C4" w:rsidRPr="00503A01" w:rsidRDefault="003C69C4" w:rsidP="003C69C4">
      <w:pPr>
        <w:pStyle w:val="Epi1"/>
        <w:tabs>
          <w:tab w:val="left" w:pos="0"/>
        </w:tabs>
        <w:spacing w:line="276" w:lineRule="auto"/>
        <w:rPr>
          <w:rFonts w:ascii="Arial" w:hAnsi="Arial" w:cs="Arial"/>
          <w:b/>
          <w:u w:val="single"/>
        </w:rPr>
      </w:pPr>
    </w:p>
    <w:p w14:paraId="4D0AA6A6" w14:textId="5528B2D2" w:rsidR="003C69C4" w:rsidRPr="00F961B1" w:rsidRDefault="003C69C4" w:rsidP="003C69C4">
      <w:pPr>
        <w:spacing w:line="276" w:lineRule="auto"/>
        <w:rPr>
          <w:rFonts w:ascii="Univers" w:eastAsia="Times New Roman" w:hAnsi="Univers"/>
          <w:sz w:val="24"/>
          <w:szCs w:val="24"/>
        </w:rPr>
      </w:pPr>
      <w:r w:rsidRPr="00F961B1">
        <w:rPr>
          <w:rFonts w:ascii="Arial" w:eastAsia="Times New Roman" w:hAnsi="Arial" w:cs="Arial"/>
          <w:sz w:val="24"/>
          <w:szCs w:val="24"/>
        </w:rPr>
        <w:t xml:space="preserve">The direct method of adjustment allows us to estimate incidence </w:t>
      </w:r>
      <w:r w:rsidR="00727534">
        <w:rPr>
          <w:rFonts w:ascii="Arial" w:eastAsia="Times New Roman" w:hAnsi="Arial" w:cs="Arial"/>
          <w:sz w:val="24"/>
          <w:szCs w:val="24"/>
        </w:rPr>
        <w:t xml:space="preserve">(or mortality) </w:t>
      </w:r>
      <w:r w:rsidRPr="00F961B1">
        <w:rPr>
          <w:rFonts w:ascii="Arial" w:eastAsia="Times New Roman" w:hAnsi="Arial" w:cs="Arial"/>
          <w:sz w:val="24"/>
          <w:szCs w:val="24"/>
        </w:rPr>
        <w:t xml:space="preserve">rates that are comparable across populations. For example, differences in disease incidence rates between two countries might be attributed to differences in environmental exposures or lifestyle differences, but they may also be due simply to differences in the ages of the populations. Direct adjustment gives a </w:t>
      </w:r>
      <w:r w:rsidRPr="00F961B1">
        <w:rPr>
          <w:rFonts w:ascii="Arial" w:eastAsia="Times New Roman" w:hAnsi="Arial" w:cs="Arial"/>
          <w:b/>
          <w:sz w:val="24"/>
          <w:szCs w:val="24"/>
        </w:rPr>
        <w:t>weighted average</w:t>
      </w:r>
      <w:r w:rsidRPr="00F961B1">
        <w:rPr>
          <w:rFonts w:ascii="Arial" w:eastAsia="Times New Roman" w:hAnsi="Arial" w:cs="Arial"/>
          <w:sz w:val="24"/>
          <w:szCs w:val="24"/>
        </w:rPr>
        <w:t xml:space="preserve"> of age-specific rates</w:t>
      </w:r>
      <w:r w:rsidR="00A73C70">
        <w:rPr>
          <w:rFonts w:ascii="Arial" w:eastAsia="Times New Roman" w:hAnsi="Arial" w:cs="Arial"/>
          <w:sz w:val="24"/>
          <w:szCs w:val="24"/>
        </w:rPr>
        <w:t xml:space="preserve"> (</w:t>
      </w:r>
      <w:r w:rsidR="00C86EFA">
        <w:rPr>
          <w:rFonts w:ascii="Arial" w:eastAsia="Times New Roman" w:hAnsi="Arial" w:cs="Arial"/>
          <w:sz w:val="24"/>
          <w:szCs w:val="24"/>
        </w:rPr>
        <w:t xml:space="preserve">i.e., </w:t>
      </w:r>
      <w:r w:rsidR="00A73C70">
        <w:rPr>
          <w:rFonts w:ascii="Arial" w:eastAsia="Times New Roman" w:hAnsi="Arial" w:cs="Arial"/>
          <w:sz w:val="24"/>
          <w:szCs w:val="24"/>
        </w:rPr>
        <w:t>the crude rates within each age strat</w:t>
      </w:r>
      <w:r w:rsidR="00C86EFA">
        <w:rPr>
          <w:rFonts w:ascii="Arial" w:eastAsia="Times New Roman" w:hAnsi="Arial" w:cs="Arial"/>
          <w:sz w:val="24"/>
          <w:szCs w:val="24"/>
        </w:rPr>
        <w:t>um</w:t>
      </w:r>
      <w:r w:rsidR="00A73C70">
        <w:rPr>
          <w:rFonts w:ascii="Arial" w:eastAsia="Times New Roman" w:hAnsi="Arial" w:cs="Arial"/>
          <w:sz w:val="24"/>
          <w:szCs w:val="24"/>
        </w:rPr>
        <w:t>)</w:t>
      </w:r>
      <w:r w:rsidRPr="00F961B1">
        <w:rPr>
          <w:rFonts w:ascii="Arial" w:eastAsia="Times New Roman" w:hAnsi="Arial" w:cs="Arial"/>
          <w:sz w:val="24"/>
          <w:szCs w:val="24"/>
        </w:rPr>
        <w:t xml:space="preserve"> to compensate for differences in age distributions between populations. The same weights, based on the age distribution of the standard population, are used for the populations being compared. The expected number of deaths is the number of deaths one would expect to observe if the study population had the same distribution of factors upon which you are standardizing (e.g., age, sex) as the standard population. </w:t>
      </w:r>
    </w:p>
    <w:p w14:paraId="2CA8158F" w14:textId="77777777" w:rsidR="003C69C4" w:rsidRPr="00F961B1" w:rsidRDefault="003C69C4" w:rsidP="003C69C4">
      <w:pPr>
        <w:spacing w:line="276" w:lineRule="auto"/>
        <w:ind w:left="-360"/>
        <w:rPr>
          <w:rFonts w:ascii="Univers" w:eastAsia="Times New Roman" w:hAnsi="Univers"/>
          <w:sz w:val="24"/>
          <w:szCs w:val="24"/>
        </w:rPr>
      </w:pPr>
      <w:r w:rsidRPr="00F961B1">
        <w:rPr>
          <w:rFonts w:ascii="Arial" w:eastAsia="Times New Roman" w:hAnsi="Arial" w:cs="Arial"/>
          <w:sz w:val="24"/>
          <w:szCs w:val="24"/>
        </w:rPr>
        <w:t> </w:t>
      </w:r>
    </w:p>
    <w:p w14:paraId="474FCDF7" w14:textId="3839D721" w:rsidR="003C69C4" w:rsidRPr="00F961B1" w:rsidRDefault="003C69C4" w:rsidP="003C69C4">
      <w:pPr>
        <w:spacing w:line="276" w:lineRule="auto"/>
        <w:rPr>
          <w:rFonts w:ascii="Univers" w:eastAsia="Times New Roman" w:hAnsi="Univers"/>
          <w:sz w:val="24"/>
          <w:szCs w:val="24"/>
        </w:rPr>
      </w:pPr>
      <w:r w:rsidRPr="00F961B1">
        <w:rPr>
          <w:rFonts w:ascii="Arial" w:eastAsia="Times New Roman" w:hAnsi="Arial" w:cs="Arial"/>
          <w:sz w:val="24"/>
          <w:szCs w:val="24"/>
        </w:rPr>
        <w:t>The expected count for each age, E</w:t>
      </w:r>
      <w:r w:rsidRPr="00F961B1">
        <w:rPr>
          <w:rFonts w:ascii="Arial" w:eastAsia="Times New Roman" w:hAnsi="Arial" w:cs="Arial"/>
          <w:sz w:val="24"/>
          <w:szCs w:val="24"/>
          <w:vertAlign w:val="subscript"/>
        </w:rPr>
        <w:t>age</w:t>
      </w:r>
      <w:r w:rsidRPr="00F961B1">
        <w:rPr>
          <w:rFonts w:ascii="Arial" w:eastAsia="Times New Roman" w:hAnsi="Arial" w:cs="Arial"/>
          <w:sz w:val="24"/>
          <w:szCs w:val="24"/>
        </w:rPr>
        <w:t xml:space="preserve">, is obtained by multiplying the </w:t>
      </w:r>
      <w:r w:rsidR="00C86EFA">
        <w:rPr>
          <w:rFonts w:ascii="Arial" w:eastAsia="Times New Roman" w:hAnsi="Arial" w:cs="Arial"/>
          <w:sz w:val="24"/>
          <w:szCs w:val="24"/>
        </w:rPr>
        <w:t xml:space="preserve">stratum-specific </w:t>
      </w:r>
      <w:r w:rsidRPr="00F961B1">
        <w:rPr>
          <w:rFonts w:ascii="Arial" w:eastAsia="Times New Roman" w:hAnsi="Arial" w:cs="Arial"/>
          <w:sz w:val="24"/>
          <w:szCs w:val="24"/>
        </w:rPr>
        <w:t>outcome incidence rate observed in the study population, A</w:t>
      </w:r>
      <w:r w:rsidRPr="00F961B1">
        <w:rPr>
          <w:rFonts w:ascii="Arial" w:eastAsia="Times New Roman" w:hAnsi="Arial" w:cs="Arial"/>
          <w:sz w:val="24"/>
          <w:szCs w:val="24"/>
          <w:vertAlign w:val="subscript"/>
        </w:rPr>
        <w:t>age</w:t>
      </w:r>
      <w:r w:rsidRPr="00F961B1">
        <w:rPr>
          <w:rFonts w:ascii="Arial" w:eastAsia="Times New Roman" w:hAnsi="Arial" w:cs="Arial"/>
          <w:sz w:val="24"/>
          <w:szCs w:val="24"/>
        </w:rPr>
        <w:t>, by the number of subjects in that age category in the standard population, B</w:t>
      </w:r>
      <w:r w:rsidRPr="00F961B1">
        <w:rPr>
          <w:rFonts w:ascii="Arial" w:eastAsia="Times New Roman" w:hAnsi="Arial" w:cs="Arial"/>
          <w:sz w:val="24"/>
          <w:szCs w:val="24"/>
          <w:vertAlign w:val="subscript"/>
        </w:rPr>
        <w:t>age</w:t>
      </w:r>
      <w:r w:rsidRPr="00F961B1">
        <w:rPr>
          <w:rFonts w:ascii="Arial" w:eastAsia="Times New Roman" w:hAnsi="Arial" w:cs="Arial"/>
          <w:sz w:val="24"/>
          <w:szCs w:val="24"/>
        </w:rPr>
        <w:t>. The expected counts, E</w:t>
      </w:r>
      <w:r w:rsidRPr="00F961B1">
        <w:rPr>
          <w:rFonts w:ascii="Arial" w:eastAsia="Times New Roman" w:hAnsi="Arial" w:cs="Arial"/>
          <w:sz w:val="24"/>
          <w:szCs w:val="24"/>
          <w:vertAlign w:val="subscript"/>
        </w:rPr>
        <w:t>age</w:t>
      </w:r>
      <w:r w:rsidRPr="00F961B1">
        <w:rPr>
          <w:rFonts w:ascii="Arial" w:eastAsia="Times New Roman" w:hAnsi="Arial" w:cs="Arial"/>
          <w:sz w:val="24"/>
          <w:szCs w:val="24"/>
        </w:rPr>
        <w:t xml:space="preserve">, are then summed over all age categories to obtain the total expected number of deaths, E. </w:t>
      </w:r>
    </w:p>
    <w:p w14:paraId="5B9D4D5A" w14:textId="77777777" w:rsidR="003C69C4" w:rsidRPr="00F961B1" w:rsidRDefault="003C69C4" w:rsidP="003C69C4">
      <w:pPr>
        <w:spacing w:line="276" w:lineRule="auto"/>
        <w:rPr>
          <w:rFonts w:ascii="Univers" w:eastAsia="Times New Roman" w:hAnsi="Univers"/>
          <w:sz w:val="24"/>
          <w:szCs w:val="24"/>
        </w:rPr>
      </w:pPr>
      <w:r w:rsidRPr="00F961B1">
        <w:rPr>
          <w:rFonts w:ascii="Arial" w:eastAsia="Times New Roman" w:hAnsi="Arial" w:cs="Arial"/>
          <w:sz w:val="24"/>
          <w:szCs w:val="24"/>
        </w:rPr>
        <w:t> </w:t>
      </w:r>
    </w:p>
    <w:p w14:paraId="3CAD609E" w14:textId="77777777" w:rsidR="003C69C4" w:rsidRPr="00F961B1" w:rsidRDefault="003C69C4" w:rsidP="003C69C4">
      <w:pPr>
        <w:spacing w:line="276" w:lineRule="auto"/>
        <w:rPr>
          <w:rFonts w:ascii="Arial" w:eastAsia="Times New Roman" w:hAnsi="Arial" w:cs="Arial"/>
          <w:sz w:val="24"/>
          <w:szCs w:val="24"/>
        </w:rPr>
      </w:pPr>
      <w:r w:rsidRPr="00F961B1">
        <w:rPr>
          <w:rFonts w:ascii="Arial" w:eastAsia="Times New Roman" w:hAnsi="Arial" w:cs="Arial"/>
          <w:sz w:val="24"/>
          <w:szCs w:val="24"/>
        </w:rPr>
        <w:t>The adjusted incidence rate is calculated as the sum of the age-specific expected counts divided by the number of subjects in the standard population.  </w:t>
      </w:r>
    </w:p>
    <w:p w14:paraId="7B9E14BE" w14:textId="77777777" w:rsidR="00F961B1" w:rsidRDefault="00F961B1" w:rsidP="003C69C4">
      <w:pPr>
        <w:spacing w:line="276" w:lineRule="auto"/>
        <w:rPr>
          <w:rFonts w:ascii="Arial" w:eastAsia="Times New Roman" w:hAnsi="Arial" w:cs="Arial"/>
          <w:sz w:val="22"/>
          <w:szCs w:val="22"/>
        </w:rPr>
      </w:pPr>
    </w:p>
    <w:p w14:paraId="7A8EAB77" w14:textId="77777777" w:rsidR="00F961B1" w:rsidRDefault="00F961B1" w:rsidP="003C69C4">
      <w:pPr>
        <w:spacing w:line="276" w:lineRule="auto"/>
        <w:rPr>
          <w:rFonts w:ascii="Arial" w:eastAsia="Times New Roman" w:hAnsi="Arial" w:cs="Arial"/>
          <w:sz w:val="22"/>
          <w:szCs w:val="22"/>
        </w:rPr>
      </w:pPr>
    </w:p>
    <w:p w14:paraId="4E54EA8B" w14:textId="77777777" w:rsidR="00F961B1" w:rsidRDefault="00F961B1" w:rsidP="003C69C4">
      <w:pPr>
        <w:spacing w:line="276" w:lineRule="auto"/>
        <w:rPr>
          <w:rFonts w:ascii="Univers" w:eastAsia="Times New Roman" w:hAnsi="Univers"/>
          <w:sz w:val="22"/>
          <w:szCs w:val="22"/>
        </w:rPr>
      </w:pPr>
    </w:p>
    <w:tbl>
      <w:tblPr>
        <w:tblW w:w="0" w:type="auto"/>
        <w:tblLook w:val="01E0" w:firstRow="1" w:lastRow="1" w:firstColumn="1" w:lastColumn="1" w:noHBand="0" w:noVBand="0"/>
      </w:tblPr>
      <w:tblGrid>
        <w:gridCol w:w="1998"/>
        <w:gridCol w:w="3780"/>
        <w:gridCol w:w="2070"/>
        <w:gridCol w:w="1728"/>
      </w:tblGrid>
      <w:tr w:rsidR="003C69C4" w14:paraId="06073FD8" w14:textId="77777777" w:rsidTr="00F961B1">
        <w:tc>
          <w:tcPr>
            <w:tcW w:w="1998" w:type="dxa"/>
            <w:tcBorders>
              <w:top w:val="single" w:sz="4" w:space="0" w:color="auto"/>
              <w:left w:val="nil"/>
              <w:bottom w:val="single" w:sz="4" w:space="0" w:color="auto"/>
              <w:right w:val="nil"/>
            </w:tcBorders>
            <w:vAlign w:val="center"/>
            <w:hideMark/>
          </w:tcPr>
          <w:p w14:paraId="62606EF4" w14:textId="77777777" w:rsidR="003C69C4" w:rsidRDefault="003C69C4" w:rsidP="00F961B1">
            <w:pPr>
              <w:jc w:val="center"/>
              <w:rPr>
                <w:rFonts w:ascii="Univers" w:eastAsia="Times New Roman" w:hAnsi="Univers"/>
                <w:sz w:val="22"/>
                <w:szCs w:val="22"/>
              </w:rPr>
            </w:pPr>
            <w:r>
              <w:rPr>
                <w:rFonts w:ascii="Arial" w:eastAsia="Times New Roman" w:hAnsi="Arial" w:cs="Arial"/>
                <w:sz w:val="22"/>
                <w:szCs w:val="22"/>
              </w:rPr>
              <w:t>  </w:t>
            </w:r>
            <w:r>
              <w:rPr>
                <w:rFonts w:ascii="Univers" w:eastAsia="Times New Roman" w:hAnsi="Univers"/>
                <w:sz w:val="22"/>
                <w:szCs w:val="22"/>
              </w:rPr>
              <w:t>Age Category</w:t>
            </w:r>
          </w:p>
        </w:tc>
        <w:tc>
          <w:tcPr>
            <w:tcW w:w="3780" w:type="dxa"/>
            <w:tcBorders>
              <w:top w:val="single" w:sz="4" w:space="0" w:color="auto"/>
              <w:left w:val="nil"/>
              <w:bottom w:val="single" w:sz="4" w:space="0" w:color="auto"/>
              <w:right w:val="nil"/>
            </w:tcBorders>
            <w:vAlign w:val="center"/>
            <w:hideMark/>
          </w:tcPr>
          <w:p w14:paraId="288D7383"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Outcome Incidence Rate in Study Population</w:t>
            </w:r>
          </w:p>
          <w:p w14:paraId="55953F81"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(Incident cases / no. at risk)</w:t>
            </w:r>
          </w:p>
        </w:tc>
        <w:tc>
          <w:tcPr>
            <w:tcW w:w="2070" w:type="dxa"/>
            <w:tcBorders>
              <w:top w:val="single" w:sz="4" w:space="0" w:color="auto"/>
              <w:left w:val="nil"/>
              <w:bottom w:val="single" w:sz="4" w:space="0" w:color="auto"/>
              <w:right w:val="nil"/>
            </w:tcBorders>
            <w:vAlign w:val="center"/>
            <w:hideMark/>
          </w:tcPr>
          <w:p w14:paraId="59B22CAD"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Number of Subjects in Standard Population</w:t>
            </w:r>
          </w:p>
        </w:tc>
        <w:tc>
          <w:tcPr>
            <w:tcW w:w="1728" w:type="dxa"/>
            <w:tcBorders>
              <w:top w:val="single" w:sz="4" w:space="0" w:color="auto"/>
              <w:left w:val="nil"/>
              <w:bottom w:val="single" w:sz="4" w:space="0" w:color="auto"/>
              <w:right w:val="nil"/>
            </w:tcBorders>
            <w:vAlign w:val="center"/>
            <w:hideMark/>
          </w:tcPr>
          <w:p w14:paraId="2368C982"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Age-Specific Expected Count</w:t>
            </w:r>
          </w:p>
        </w:tc>
      </w:tr>
      <w:tr w:rsidR="003C69C4" w14:paraId="650D597D" w14:textId="77777777" w:rsidTr="00F961B1">
        <w:tc>
          <w:tcPr>
            <w:tcW w:w="1998" w:type="dxa"/>
            <w:tcBorders>
              <w:top w:val="single" w:sz="4" w:space="0" w:color="auto"/>
              <w:left w:val="nil"/>
              <w:bottom w:val="nil"/>
              <w:right w:val="nil"/>
            </w:tcBorders>
            <w:vAlign w:val="center"/>
          </w:tcPr>
          <w:p w14:paraId="5F28FD1C" w14:textId="77777777" w:rsidR="003C69C4" w:rsidRDefault="003C69C4" w:rsidP="00F961B1">
            <w:pPr>
              <w:jc w:val="center"/>
              <w:rPr>
                <w:rFonts w:ascii="Univers" w:eastAsia="Times New Roman" w:hAnsi="Univers"/>
                <w:sz w:val="22"/>
                <w:szCs w:val="22"/>
              </w:rPr>
            </w:pPr>
          </w:p>
        </w:tc>
        <w:tc>
          <w:tcPr>
            <w:tcW w:w="3780" w:type="dxa"/>
            <w:tcBorders>
              <w:top w:val="single" w:sz="4" w:space="0" w:color="auto"/>
              <w:left w:val="nil"/>
              <w:bottom w:val="nil"/>
              <w:right w:val="nil"/>
            </w:tcBorders>
            <w:vAlign w:val="center"/>
          </w:tcPr>
          <w:p w14:paraId="42830B7D" w14:textId="77777777" w:rsidR="003C69C4" w:rsidRDefault="003C69C4" w:rsidP="00F961B1">
            <w:pPr>
              <w:jc w:val="center"/>
              <w:rPr>
                <w:rFonts w:ascii="Univers" w:eastAsia="Times New Roman" w:hAnsi="Univers"/>
                <w:sz w:val="22"/>
                <w:szCs w:val="22"/>
              </w:rPr>
            </w:pPr>
          </w:p>
        </w:tc>
        <w:tc>
          <w:tcPr>
            <w:tcW w:w="2070" w:type="dxa"/>
            <w:tcBorders>
              <w:top w:val="single" w:sz="4" w:space="0" w:color="auto"/>
              <w:left w:val="nil"/>
              <w:bottom w:val="nil"/>
              <w:right w:val="nil"/>
            </w:tcBorders>
            <w:vAlign w:val="center"/>
          </w:tcPr>
          <w:p w14:paraId="385C9EF7" w14:textId="77777777" w:rsidR="003C69C4" w:rsidRDefault="003C69C4" w:rsidP="00F961B1">
            <w:pPr>
              <w:jc w:val="center"/>
              <w:rPr>
                <w:rFonts w:ascii="Univers" w:eastAsia="Times New Roman" w:hAnsi="Univers"/>
                <w:sz w:val="22"/>
                <w:szCs w:val="22"/>
              </w:rPr>
            </w:pPr>
          </w:p>
        </w:tc>
        <w:tc>
          <w:tcPr>
            <w:tcW w:w="1728" w:type="dxa"/>
            <w:tcBorders>
              <w:top w:val="single" w:sz="4" w:space="0" w:color="auto"/>
              <w:left w:val="nil"/>
              <w:bottom w:val="nil"/>
              <w:right w:val="nil"/>
            </w:tcBorders>
            <w:vAlign w:val="center"/>
          </w:tcPr>
          <w:p w14:paraId="544B3A6D" w14:textId="77777777" w:rsidR="003C69C4" w:rsidRDefault="003C69C4" w:rsidP="00F961B1">
            <w:pPr>
              <w:jc w:val="center"/>
              <w:rPr>
                <w:rFonts w:ascii="Univers" w:eastAsia="Times New Roman" w:hAnsi="Univers"/>
                <w:sz w:val="22"/>
                <w:szCs w:val="22"/>
              </w:rPr>
            </w:pPr>
          </w:p>
        </w:tc>
      </w:tr>
      <w:tr w:rsidR="003C69C4" w14:paraId="5909AEA9" w14:textId="77777777" w:rsidTr="00F961B1">
        <w:tc>
          <w:tcPr>
            <w:tcW w:w="1998" w:type="dxa"/>
            <w:vAlign w:val="center"/>
            <w:hideMark/>
          </w:tcPr>
          <w:p w14:paraId="4C2EEDD8"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1</w:t>
            </w:r>
          </w:p>
        </w:tc>
        <w:tc>
          <w:tcPr>
            <w:tcW w:w="3780" w:type="dxa"/>
            <w:vAlign w:val="center"/>
            <w:hideMark/>
          </w:tcPr>
          <w:p w14:paraId="3F6764B7"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A</w:t>
            </w:r>
            <w:r>
              <w:rPr>
                <w:rFonts w:ascii="Univers" w:eastAsia="Times New Roman" w:hAnsi="Univers"/>
                <w:sz w:val="22"/>
                <w:szCs w:val="22"/>
                <w:vertAlign w:val="subscript"/>
              </w:rPr>
              <w:t>1</w:t>
            </w:r>
          </w:p>
        </w:tc>
        <w:tc>
          <w:tcPr>
            <w:tcW w:w="2070" w:type="dxa"/>
            <w:vAlign w:val="center"/>
            <w:hideMark/>
          </w:tcPr>
          <w:p w14:paraId="7C8F93DF"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B</w:t>
            </w:r>
            <w:r>
              <w:rPr>
                <w:rFonts w:ascii="Univers" w:eastAsia="Times New Roman" w:hAnsi="Univers"/>
                <w:sz w:val="22"/>
                <w:szCs w:val="22"/>
                <w:vertAlign w:val="subscript"/>
              </w:rPr>
              <w:t>1</w:t>
            </w:r>
          </w:p>
        </w:tc>
        <w:tc>
          <w:tcPr>
            <w:tcW w:w="1728" w:type="dxa"/>
            <w:vAlign w:val="center"/>
            <w:hideMark/>
          </w:tcPr>
          <w:p w14:paraId="2B28D896"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E</w:t>
            </w:r>
            <w:r>
              <w:rPr>
                <w:rFonts w:ascii="Univers" w:eastAsia="Times New Roman" w:hAnsi="Univers"/>
                <w:sz w:val="22"/>
                <w:szCs w:val="22"/>
                <w:vertAlign w:val="subscript"/>
              </w:rPr>
              <w:t>1</w:t>
            </w:r>
            <w:r>
              <w:rPr>
                <w:rFonts w:ascii="Univers" w:eastAsia="Times New Roman" w:hAnsi="Univers"/>
                <w:sz w:val="22"/>
                <w:szCs w:val="22"/>
              </w:rPr>
              <w:t xml:space="preserve"> = A</w:t>
            </w:r>
            <w:r>
              <w:rPr>
                <w:rFonts w:ascii="Univers" w:eastAsia="Times New Roman" w:hAnsi="Univers"/>
                <w:sz w:val="22"/>
                <w:szCs w:val="22"/>
                <w:vertAlign w:val="subscript"/>
              </w:rPr>
              <w:t>1</w:t>
            </w:r>
            <w:r>
              <w:rPr>
                <w:rFonts w:ascii="Univers" w:eastAsia="Times New Roman" w:hAnsi="Univers"/>
                <w:sz w:val="22"/>
                <w:szCs w:val="22"/>
              </w:rPr>
              <w:t xml:space="preserve"> x B</w:t>
            </w:r>
            <w:r>
              <w:rPr>
                <w:rFonts w:ascii="Univers" w:eastAsia="Times New Roman" w:hAnsi="Univers"/>
                <w:sz w:val="22"/>
                <w:szCs w:val="22"/>
                <w:vertAlign w:val="subscript"/>
              </w:rPr>
              <w:t>1</w:t>
            </w:r>
          </w:p>
        </w:tc>
      </w:tr>
      <w:tr w:rsidR="003C69C4" w14:paraId="761323BC" w14:textId="77777777" w:rsidTr="00F961B1">
        <w:tc>
          <w:tcPr>
            <w:tcW w:w="1998" w:type="dxa"/>
            <w:vAlign w:val="center"/>
            <w:hideMark/>
          </w:tcPr>
          <w:p w14:paraId="637E5DC3"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2</w:t>
            </w:r>
          </w:p>
        </w:tc>
        <w:tc>
          <w:tcPr>
            <w:tcW w:w="3780" w:type="dxa"/>
            <w:vAlign w:val="center"/>
            <w:hideMark/>
          </w:tcPr>
          <w:p w14:paraId="01DFEFEA"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A</w:t>
            </w:r>
            <w:r>
              <w:rPr>
                <w:rFonts w:ascii="Univers" w:eastAsia="Times New Roman" w:hAnsi="Univers"/>
                <w:sz w:val="22"/>
                <w:szCs w:val="22"/>
                <w:vertAlign w:val="subscript"/>
              </w:rPr>
              <w:t>2</w:t>
            </w:r>
          </w:p>
        </w:tc>
        <w:tc>
          <w:tcPr>
            <w:tcW w:w="2070" w:type="dxa"/>
            <w:vAlign w:val="center"/>
            <w:hideMark/>
          </w:tcPr>
          <w:p w14:paraId="070390F8"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B</w:t>
            </w:r>
            <w:r>
              <w:rPr>
                <w:rFonts w:ascii="Univers" w:eastAsia="Times New Roman" w:hAnsi="Univers"/>
                <w:sz w:val="22"/>
                <w:szCs w:val="22"/>
                <w:vertAlign w:val="subscript"/>
              </w:rPr>
              <w:t>2</w:t>
            </w:r>
          </w:p>
        </w:tc>
        <w:tc>
          <w:tcPr>
            <w:tcW w:w="1728" w:type="dxa"/>
            <w:vAlign w:val="center"/>
            <w:hideMark/>
          </w:tcPr>
          <w:p w14:paraId="2EDD2CF9"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E</w:t>
            </w:r>
            <w:r>
              <w:rPr>
                <w:rFonts w:ascii="Univers" w:eastAsia="Times New Roman" w:hAnsi="Univers"/>
                <w:sz w:val="22"/>
                <w:szCs w:val="22"/>
                <w:vertAlign w:val="subscript"/>
              </w:rPr>
              <w:t>2</w:t>
            </w:r>
            <w:r>
              <w:rPr>
                <w:rFonts w:ascii="Univers" w:eastAsia="Times New Roman" w:hAnsi="Univers"/>
                <w:sz w:val="22"/>
                <w:szCs w:val="22"/>
              </w:rPr>
              <w:t xml:space="preserve"> = A</w:t>
            </w:r>
            <w:r>
              <w:rPr>
                <w:rFonts w:ascii="Univers" w:eastAsia="Times New Roman" w:hAnsi="Univers"/>
                <w:sz w:val="22"/>
                <w:szCs w:val="22"/>
                <w:vertAlign w:val="subscript"/>
              </w:rPr>
              <w:t>2</w:t>
            </w:r>
            <w:r>
              <w:rPr>
                <w:rFonts w:ascii="Univers" w:eastAsia="Times New Roman" w:hAnsi="Univers"/>
                <w:sz w:val="22"/>
                <w:szCs w:val="22"/>
              </w:rPr>
              <w:t xml:space="preserve"> x B</w:t>
            </w:r>
            <w:r>
              <w:rPr>
                <w:rFonts w:ascii="Univers" w:eastAsia="Times New Roman" w:hAnsi="Univers"/>
                <w:sz w:val="22"/>
                <w:szCs w:val="22"/>
                <w:vertAlign w:val="subscript"/>
              </w:rPr>
              <w:t>2</w:t>
            </w:r>
          </w:p>
        </w:tc>
      </w:tr>
      <w:tr w:rsidR="003C69C4" w14:paraId="696A8100" w14:textId="77777777" w:rsidTr="00F961B1">
        <w:tc>
          <w:tcPr>
            <w:tcW w:w="1998" w:type="dxa"/>
            <w:vAlign w:val="center"/>
            <w:hideMark/>
          </w:tcPr>
          <w:p w14:paraId="574EEBB4"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3</w:t>
            </w:r>
          </w:p>
        </w:tc>
        <w:tc>
          <w:tcPr>
            <w:tcW w:w="3780" w:type="dxa"/>
            <w:vAlign w:val="center"/>
            <w:hideMark/>
          </w:tcPr>
          <w:p w14:paraId="09B538FA"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A</w:t>
            </w:r>
            <w:r>
              <w:rPr>
                <w:rFonts w:ascii="Univers" w:eastAsia="Times New Roman" w:hAnsi="Univers"/>
                <w:sz w:val="22"/>
                <w:szCs w:val="22"/>
                <w:vertAlign w:val="subscript"/>
              </w:rPr>
              <w:t>3</w:t>
            </w:r>
          </w:p>
        </w:tc>
        <w:tc>
          <w:tcPr>
            <w:tcW w:w="2070" w:type="dxa"/>
            <w:vAlign w:val="center"/>
            <w:hideMark/>
          </w:tcPr>
          <w:p w14:paraId="08578778"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B</w:t>
            </w:r>
            <w:r>
              <w:rPr>
                <w:rFonts w:ascii="Univers" w:eastAsia="Times New Roman" w:hAnsi="Univers"/>
                <w:sz w:val="22"/>
                <w:szCs w:val="22"/>
                <w:vertAlign w:val="subscript"/>
              </w:rPr>
              <w:t>3</w:t>
            </w:r>
          </w:p>
        </w:tc>
        <w:tc>
          <w:tcPr>
            <w:tcW w:w="1728" w:type="dxa"/>
            <w:vAlign w:val="center"/>
            <w:hideMark/>
          </w:tcPr>
          <w:p w14:paraId="20F4C65C"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E</w:t>
            </w:r>
            <w:r>
              <w:rPr>
                <w:rFonts w:ascii="Univers" w:eastAsia="Times New Roman" w:hAnsi="Univers"/>
                <w:sz w:val="22"/>
                <w:szCs w:val="22"/>
                <w:vertAlign w:val="subscript"/>
              </w:rPr>
              <w:t>3</w:t>
            </w:r>
            <w:r>
              <w:rPr>
                <w:rFonts w:ascii="Univers" w:eastAsia="Times New Roman" w:hAnsi="Univers"/>
                <w:sz w:val="22"/>
                <w:szCs w:val="22"/>
              </w:rPr>
              <w:t xml:space="preserve"> = A</w:t>
            </w:r>
            <w:r>
              <w:rPr>
                <w:rFonts w:ascii="Univers" w:eastAsia="Times New Roman" w:hAnsi="Univers"/>
                <w:sz w:val="22"/>
                <w:szCs w:val="22"/>
                <w:vertAlign w:val="subscript"/>
              </w:rPr>
              <w:t>3</w:t>
            </w:r>
            <w:r>
              <w:rPr>
                <w:rFonts w:ascii="Univers" w:eastAsia="Times New Roman" w:hAnsi="Univers"/>
                <w:sz w:val="22"/>
                <w:szCs w:val="22"/>
              </w:rPr>
              <w:t xml:space="preserve"> x B</w:t>
            </w:r>
            <w:r>
              <w:rPr>
                <w:rFonts w:ascii="Univers" w:eastAsia="Times New Roman" w:hAnsi="Univers"/>
                <w:sz w:val="22"/>
                <w:szCs w:val="22"/>
                <w:vertAlign w:val="subscript"/>
              </w:rPr>
              <w:t>3</w:t>
            </w:r>
          </w:p>
        </w:tc>
      </w:tr>
      <w:tr w:rsidR="003C69C4" w14:paraId="178FCD35" w14:textId="77777777" w:rsidTr="00F961B1">
        <w:tc>
          <w:tcPr>
            <w:tcW w:w="1998" w:type="dxa"/>
            <w:vAlign w:val="center"/>
          </w:tcPr>
          <w:p w14:paraId="35E3C514" w14:textId="77777777" w:rsidR="003C69C4" w:rsidRDefault="003C69C4" w:rsidP="00F961B1">
            <w:pPr>
              <w:jc w:val="center"/>
              <w:rPr>
                <w:rFonts w:ascii="Univers" w:eastAsia="Times New Roman" w:hAnsi="Univers"/>
                <w:sz w:val="22"/>
                <w:szCs w:val="22"/>
              </w:rPr>
            </w:pPr>
          </w:p>
        </w:tc>
        <w:tc>
          <w:tcPr>
            <w:tcW w:w="3780" w:type="dxa"/>
            <w:vAlign w:val="center"/>
          </w:tcPr>
          <w:p w14:paraId="7E0C4F34" w14:textId="77777777" w:rsidR="003C69C4" w:rsidRDefault="003C69C4" w:rsidP="00F961B1">
            <w:pPr>
              <w:jc w:val="center"/>
              <w:rPr>
                <w:rFonts w:ascii="Univers" w:eastAsia="Times New Roman" w:hAnsi="Univers"/>
                <w:sz w:val="22"/>
                <w:szCs w:val="22"/>
              </w:rPr>
            </w:pPr>
          </w:p>
        </w:tc>
        <w:tc>
          <w:tcPr>
            <w:tcW w:w="2070" w:type="dxa"/>
            <w:vAlign w:val="center"/>
          </w:tcPr>
          <w:p w14:paraId="39476DE9" w14:textId="77777777" w:rsidR="003C69C4" w:rsidRDefault="003C69C4" w:rsidP="00F961B1">
            <w:pPr>
              <w:jc w:val="center"/>
              <w:rPr>
                <w:rFonts w:ascii="Univers" w:eastAsia="Times New Roman" w:hAnsi="Univers"/>
                <w:sz w:val="22"/>
                <w:szCs w:val="22"/>
              </w:rPr>
            </w:pPr>
          </w:p>
        </w:tc>
        <w:tc>
          <w:tcPr>
            <w:tcW w:w="1728" w:type="dxa"/>
            <w:vAlign w:val="center"/>
          </w:tcPr>
          <w:p w14:paraId="04504C67" w14:textId="77777777" w:rsidR="003C69C4" w:rsidRDefault="003C69C4" w:rsidP="00F961B1">
            <w:pPr>
              <w:jc w:val="center"/>
              <w:rPr>
                <w:rFonts w:ascii="Univers" w:eastAsia="Times New Roman" w:hAnsi="Univers"/>
                <w:sz w:val="22"/>
                <w:szCs w:val="22"/>
              </w:rPr>
            </w:pPr>
          </w:p>
        </w:tc>
      </w:tr>
      <w:tr w:rsidR="003C69C4" w14:paraId="2A043E70" w14:textId="77777777" w:rsidTr="00F961B1">
        <w:tc>
          <w:tcPr>
            <w:tcW w:w="1998" w:type="dxa"/>
            <w:vAlign w:val="center"/>
          </w:tcPr>
          <w:p w14:paraId="02C0302B" w14:textId="77777777" w:rsidR="003C69C4" w:rsidRDefault="003C69C4" w:rsidP="00F961B1">
            <w:pPr>
              <w:jc w:val="center"/>
              <w:rPr>
                <w:rFonts w:ascii="Univers" w:eastAsia="Times New Roman" w:hAnsi="Univers"/>
                <w:sz w:val="22"/>
                <w:szCs w:val="22"/>
              </w:rPr>
            </w:pPr>
          </w:p>
        </w:tc>
        <w:tc>
          <w:tcPr>
            <w:tcW w:w="3780" w:type="dxa"/>
            <w:vAlign w:val="center"/>
            <w:hideMark/>
          </w:tcPr>
          <w:p w14:paraId="220480CB"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Adjusted Incidence Rate=</w:t>
            </w:r>
          </w:p>
        </w:tc>
        <w:tc>
          <w:tcPr>
            <w:tcW w:w="2070" w:type="dxa"/>
            <w:tcBorders>
              <w:top w:val="nil"/>
              <w:left w:val="nil"/>
              <w:bottom w:val="single" w:sz="8" w:space="0" w:color="auto"/>
              <w:right w:val="nil"/>
            </w:tcBorders>
            <w:vAlign w:val="center"/>
            <w:hideMark/>
          </w:tcPr>
          <w:p w14:paraId="21CDB4CE"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E</w:t>
            </w:r>
            <w:r>
              <w:rPr>
                <w:rFonts w:ascii="Univers" w:eastAsia="Times New Roman" w:hAnsi="Univers"/>
                <w:sz w:val="22"/>
                <w:szCs w:val="22"/>
                <w:vertAlign w:val="subscript"/>
              </w:rPr>
              <w:t>1</w:t>
            </w:r>
            <w:r>
              <w:rPr>
                <w:rFonts w:ascii="Univers" w:eastAsia="Times New Roman" w:hAnsi="Univers"/>
                <w:sz w:val="22"/>
                <w:szCs w:val="22"/>
              </w:rPr>
              <w:t xml:space="preserve"> + E</w:t>
            </w:r>
            <w:r>
              <w:rPr>
                <w:rFonts w:ascii="Univers" w:eastAsia="Times New Roman" w:hAnsi="Univers"/>
                <w:sz w:val="22"/>
                <w:szCs w:val="22"/>
                <w:vertAlign w:val="subscript"/>
              </w:rPr>
              <w:t>2</w:t>
            </w:r>
            <w:r>
              <w:rPr>
                <w:rFonts w:ascii="Univers" w:eastAsia="Times New Roman" w:hAnsi="Univers"/>
                <w:sz w:val="22"/>
                <w:szCs w:val="22"/>
              </w:rPr>
              <w:t xml:space="preserve"> + E</w:t>
            </w:r>
            <w:r>
              <w:rPr>
                <w:rFonts w:ascii="Univers" w:eastAsia="Times New Roman" w:hAnsi="Univers"/>
                <w:sz w:val="22"/>
                <w:szCs w:val="22"/>
                <w:vertAlign w:val="subscript"/>
              </w:rPr>
              <w:t>3</w:t>
            </w:r>
          </w:p>
        </w:tc>
        <w:tc>
          <w:tcPr>
            <w:tcW w:w="1728" w:type="dxa"/>
            <w:vAlign w:val="center"/>
          </w:tcPr>
          <w:p w14:paraId="6B9E1122" w14:textId="77777777" w:rsidR="003C69C4" w:rsidRDefault="003C69C4" w:rsidP="00F961B1">
            <w:pPr>
              <w:jc w:val="center"/>
              <w:rPr>
                <w:rFonts w:ascii="Univers" w:eastAsia="Times New Roman" w:hAnsi="Univers"/>
                <w:sz w:val="22"/>
                <w:szCs w:val="22"/>
              </w:rPr>
            </w:pPr>
          </w:p>
        </w:tc>
      </w:tr>
      <w:tr w:rsidR="003C69C4" w14:paraId="5CF5CD5A" w14:textId="77777777" w:rsidTr="00F961B1">
        <w:tc>
          <w:tcPr>
            <w:tcW w:w="1998" w:type="dxa"/>
            <w:vAlign w:val="center"/>
          </w:tcPr>
          <w:p w14:paraId="7FDC168A" w14:textId="77777777" w:rsidR="003C69C4" w:rsidRDefault="003C69C4" w:rsidP="00F961B1">
            <w:pPr>
              <w:jc w:val="center"/>
              <w:rPr>
                <w:rFonts w:ascii="Univers" w:eastAsia="Times New Roman" w:hAnsi="Univers"/>
                <w:sz w:val="22"/>
                <w:szCs w:val="22"/>
              </w:rPr>
            </w:pPr>
          </w:p>
        </w:tc>
        <w:tc>
          <w:tcPr>
            <w:tcW w:w="3780" w:type="dxa"/>
            <w:vAlign w:val="center"/>
          </w:tcPr>
          <w:p w14:paraId="3959B3C1" w14:textId="77777777" w:rsidR="003C69C4" w:rsidRDefault="003C69C4" w:rsidP="00F961B1">
            <w:pPr>
              <w:jc w:val="center"/>
              <w:rPr>
                <w:rFonts w:ascii="Univers" w:eastAsia="Times New Roman" w:hAnsi="Univers"/>
                <w:sz w:val="22"/>
                <w:szCs w:val="22"/>
              </w:rPr>
            </w:pPr>
          </w:p>
        </w:tc>
        <w:tc>
          <w:tcPr>
            <w:tcW w:w="2070" w:type="dxa"/>
            <w:tcBorders>
              <w:top w:val="single" w:sz="8" w:space="0" w:color="auto"/>
              <w:left w:val="nil"/>
              <w:bottom w:val="nil"/>
              <w:right w:val="nil"/>
            </w:tcBorders>
            <w:vAlign w:val="center"/>
            <w:hideMark/>
          </w:tcPr>
          <w:p w14:paraId="4151C41C" w14:textId="77777777" w:rsidR="003C69C4" w:rsidRDefault="003C69C4" w:rsidP="00F961B1">
            <w:pPr>
              <w:jc w:val="center"/>
              <w:rPr>
                <w:rFonts w:ascii="Univers" w:eastAsia="Times New Roman" w:hAnsi="Univers"/>
                <w:sz w:val="22"/>
                <w:szCs w:val="22"/>
              </w:rPr>
            </w:pPr>
            <w:r>
              <w:rPr>
                <w:rFonts w:ascii="Univers" w:eastAsia="Times New Roman" w:hAnsi="Univers"/>
                <w:sz w:val="22"/>
                <w:szCs w:val="22"/>
              </w:rPr>
              <w:t>B</w:t>
            </w:r>
            <w:r>
              <w:rPr>
                <w:rFonts w:ascii="Univers" w:eastAsia="Times New Roman" w:hAnsi="Univers"/>
                <w:sz w:val="22"/>
                <w:szCs w:val="22"/>
                <w:vertAlign w:val="subscript"/>
              </w:rPr>
              <w:t>1</w:t>
            </w:r>
            <w:r>
              <w:rPr>
                <w:rFonts w:ascii="Univers" w:eastAsia="Times New Roman" w:hAnsi="Univers"/>
                <w:sz w:val="22"/>
                <w:szCs w:val="22"/>
              </w:rPr>
              <w:t xml:space="preserve"> + B</w:t>
            </w:r>
            <w:r>
              <w:rPr>
                <w:rFonts w:ascii="Univers" w:eastAsia="Times New Roman" w:hAnsi="Univers"/>
                <w:sz w:val="22"/>
                <w:szCs w:val="22"/>
                <w:vertAlign w:val="subscript"/>
              </w:rPr>
              <w:t>2</w:t>
            </w:r>
            <w:r>
              <w:rPr>
                <w:rFonts w:ascii="Univers" w:eastAsia="Times New Roman" w:hAnsi="Univers"/>
                <w:sz w:val="22"/>
                <w:szCs w:val="22"/>
              </w:rPr>
              <w:t xml:space="preserve"> + B</w:t>
            </w:r>
            <w:r>
              <w:rPr>
                <w:rFonts w:ascii="Univers" w:eastAsia="Times New Roman" w:hAnsi="Univers"/>
                <w:sz w:val="22"/>
                <w:szCs w:val="22"/>
                <w:vertAlign w:val="subscript"/>
              </w:rPr>
              <w:t>3</w:t>
            </w:r>
          </w:p>
        </w:tc>
        <w:tc>
          <w:tcPr>
            <w:tcW w:w="1728" w:type="dxa"/>
            <w:vAlign w:val="center"/>
          </w:tcPr>
          <w:p w14:paraId="78DD4D92" w14:textId="77777777" w:rsidR="003C69C4" w:rsidRDefault="003C69C4" w:rsidP="00F961B1">
            <w:pPr>
              <w:jc w:val="center"/>
              <w:rPr>
                <w:rFonts w:ascii="Univers" w:eastAsia="Times New Roman" w:hAnsi="Univers"/>
                <w:sz w:val="22"/>
                <w:szCs w:val="22"/>
              </w:rPr>
            </w:pPr>
          </w:p>
        </w:tc>
      </w:tr>
    </w:tbl>
    <w:p w14:paraId="5CD3E483" w14:textId="77777777" w:rsidR="003C69C4" w:rsidRDefault="003C69C4" w:rsidP="003C69C4">
      <w:pPr>
        <w:pStyle w:val="Epi1"/>
        <w:tabs>
          <w:tab w:val="left" w:pos="0"/>
        </w:tabs>
        <w:spacing w:line="276" w:lineRule="auto"/>
        <w:rPr>
          <w:rFonts w:ascii="Arial" w:hAnsi="Arial" w:cs="Arial"/>
        </w:rPr>
      </w:pPr>
    </w:p>
    <w:p w14:paraId="47F2683B" w14:textId="77777777" w:rsidR="003C69C4" w:rsidRDefault="003C69C4" w:rsidP="003C69C4">
      <w:pPr>
        <w:pStyle w:val="Epi1"/>
        <w:tabs>
          <w:tab w:val="left" w:pos="0"/>
        </w:tabs>
        <w:spacing w:line="276" w:lineRule="auto"/>
        <w:rPr>
          <w:rFonts w:ascii="Arial" w:hAnsi="Arial" w:cs="Arial"/>
        </w:rPr>
      </w:pPr>
    </w:p>
    <w:p w14:paraId="35D60A0D" w14:textId="20865EB5" w:rsidR="003C69C4" w:rsidRPr="00B25E23" w:rsidRDefault="003C69C4" w:rsidP="00B25E23">
      <w:pPr>
        <w:tabs>
          <w:tab w:val="left" w:pos="270"/>
        </w:tabs>
        <w:spacing w:after="200" w:line="276" w:lineRule="auto"/>
        <w:rPr>
          <w:rFonts w:ascii="Arial" w:hAnsi="Arial" w:cs="Arial"/>
          <w:sz w:val="24"/>
          <w:szCs w:val="24"/>
        </w:rPr>
      </w:pPr>
      <w:r w:rsidRPr="00B25E23">
        <w:rPr>
          <w:rFonts w:ascii="Arial" w:hAnsi="Arial" w:cs="Arial"/>
          <w:sz w:val="24"/>
          <w:szCs w:val="24"/>
        </w:rPr>
        <w:t>As a first step in adjustment, we will calculate the age-specific risk for both white and black females</w:t>
      </w:r>
      <w:r w:rsidR="00F640CF" w:rsidRPr="00B25E23">
        <w:rPr>
          <w:rFonts w:ascii="Arial" w:hAnsi="Arial" w:cs="Arial"/>
          <w:sz w:val="24"/>
          <w:szCs w:val="24"/>
        </w:rPr>
        <w:t xml:space="preserve"> (see Table 3)</w:t>
      </w:r>
      <w:r w:rsidRPr="00B25E23">
        <w:rPr>
          <w:rFonts w:ascii="Arial" w:hAnsi="Arial" w:cs="Arial"/>
          <w:sz w:val="24"/>
          <w:szCs w:val="24"/>
        </w:rPr>
        <w:t>.</w:t>
      </w:r>
    </w:p>
    <w:p w14:paraId="3DA09EA4" w14:textId="44DF1308" w:rsidR="00F640CF" w:rsidRPr="00B25E23" w:rsidRDefault="008056A7" w:rsidP="00B25E23">
      <w:pPr>
        <w:tabs>
          <w:tab w:val="left" w:pos="270"/>
        </w:tabs>
        <w:spacing w:after="200" w:line="276" w:lineRule="auto"/>
        <w:rPr>
          <w:rFonts w:ascii="Arial" w:hAnsi="Arial" w:cs="Arial"/>
          <w:i/>
          <w:sz w:val="24"/>
          <w:szCs w:val="24"/>
        </w:rPr>
      </w:pPr>
      <w:r w:rsidRPr="00B25E23">
        <w:rPr>
          <w:rFonts w:ascii="Arial" w:hAnsi="Arial" w:cs="Arial"/>
          <w:i/>
          <w:sz w:val="24"/>
          <w:szCs w:val="24"/>
        </w:rPr>
        <w:t>(</w:t>
      </w:r>
      <w:r w:rsidR="00F640CF" w:rsidRPr="00B25E23">
        <w:rPr>
          <w:rFonts w:ascii="Arial" w:hAnsi="Arial" w:cs="Arial"/>
          <w:i/>
          <w:sz w:val="24"/>
          <w:szCs w:val="24"/>
        </w:rPr>
        <w:t>In Table 3, don’t forget to fill in the average annual incidence rate per 100,000 women at risk for bl</w:t>
      </w:r>
      <w:r w:rsidRPr="00B25E23">
        <w:rPr>
          <w:rFonts w:ascii="Arial" w:hAnsi="Arial" w:cs="Arial"/>
          <w:i/>
          <w:sz w:val="24"/>
          <w:szCs w:val="24"/>
        </w:rPr>
        <w:t xml:space="preserve">ack women – </w:t>
      </w:r>
      <w:r w:rsidR="00F640CF" w:rsidRPr="00B25E23">
        <w:rPr>
          <w:rFonts w:ascii="Arial" w:hAnsi="Arial" w:cs="Arial"/>
          <w:i/>
          <w:sz w:val="24"/>
          <w:szCs w:val="24"/>
        </w:rPr>
        <w:t>from Table 2, the answer you calculated for Question 4).</w:t>
      </w:r>
    </w:p>
    <w:p w14:paraId="61D2E0A3" w14:textId="5654AB69" w:rsidR="003C69C4" w:rsidRDefault="00F961B1" w:rsidP="00C86EFA">
      <w:pPr>
        <w:spacing w:after="200" w:line="276" w:lineRule="auto"/>
        <w:jc w:val="center"/>
        <w:rPr>
          <w:rFonts w:ascii="Arial" w:hAnsi="Arial" w:cs="Arial"/>
          <w:b/>
        </w:rPr>
      </w:pPr>
      <w:r>
        <w:rPr>
          <w:rFonts w:ascii="Arial" w:hAnsi="Arial" w:cs="Arial"/>
        </w:rPr>
        <w:br w:type="page"/>
      </w:r>
      <w:r w:rsidR="003C69C4">
        <w:rPr>
          <w:rFonts w:ascii="Arial" w:hAnsi="Arial" w:cs="Arial"/>
          <w:b/>
          <w:u w:val="single"/>
        </w:rPr>
        <w:lastRenderedPageBreak/>
        <w:t>TABLE 3</w:t>
      </w:r>
      <w:r w:rsidR="003C69C4">
        <w:rPr>
          <w:rFonts w:ascii="Arial" w:hAnsi="Arial" w:cs="Arial"/>
          <w:b/>
        </w:rPr>
        <w:t>:</w:t>
      </w:r>
    </w:p>
    <w:p w14:paraId="7200C7DF" w14:textId="77777777" w:rsidR="003C69C4" w:rsidRDefault="003C69C4" w:rsidP="003C69C4">
      <w:pPr>
        <w:pStyle w:val="Epi1"/>
        <w:tabs>
          <w:tab w:val="clear" w:pos="-720"/>
          <w:tab w:val="center" w:pos="4680"/>
        </w:tabs>
        <w:jc w:val="center"/>
        <w:rPr>
          <w:rFonts w:ascii="Arial" w:hAnsi="Arial" w:cs="Arial"/>
          <w:b/>
        </w:rPr>
      </w:pPr>
    </w:p>
    <w:p w14:paraId="23009D1D" w14:textId="77777777" w:rsidR="003C69C4" w:rsidRDefault="003C69C4" w:rsidP="003C69C4">
      <w:pPr>
        <w:pStyle w:val="Epi1"/>
        <w:tabs>
          <w:tab w:val="clear" w:pos="-720"/>
          <w:tab w:val="center" w:pos="4680"/>
        </w:tabs>
        <w:jc w:val="center"/>
        <w:rPr>
          <w:rFonts w:ascii="Arial" w:hAnsi="Arial" w:cs="Arial"/>
          <w:b/>
        </w:rPr>
      </w:pPr>
      <w:r>
        <w:rPr>
          <w:rFonts w:ascii="Arial" w:hAnsi="Arial" w:cs="Arial"/>
          <w:b/>
        </w:rPr>
        <w:t xml:space="preserve"> Invasive Breast Cancer Incidence Rates in White and Black Females by Age,</w:t>
      </w:r>
    </w:p>
    <w:p w14:paraId="699838F9" w14:textId="77777777" w:rsidR="003C69C4" w:rsidRDefault="003C69C4" w:rsidP="003C69C4">
      <w:pPr>
        <w:pStyle w:val="Epi1"/>
        <w:tabs>
          <w:tab w:val="clear" w:pos="-720"/>
          <w:tab w:val="center" w:pos="4680"/>
        </w:tabs>
        <w:jc w:val="center"/>
        <w:rPr>
          <w:rFonts w:ascii="Arial" w:hAnsi="Arial" w:cs="Arial"/>
        </w:rPr>
      </w:pPr>
      <w:r>
        <w:rPr>
          <w:rFonts w:ascii="Arial" w:hAnsi="Arial" w:cs="Arial"/>
          <w:b/>
        </w:rPr>
        <w:t>United States, SEER, 1998-2002</w:t>
      </w:r>
    </w:p>
    <w:p w14:paraId="0FCEA7B0" w14:textId="77777777" w:rsidR="003C69C4" w:rsidRDefault="003C69C4" w:rsidP="003C69C4">
      <w:pPr>
        <w:pStyle w:val="Epi1"/>
        <w:tabs>
          <w:tab w:val="left" w:pos="0"/>
        </w:tabs>
        <w:rPr>
          <w:rFonts w:ascii="Arial" w:hAnsi="Arial" w:cs="Arial"/>
        </w:rPr>
      </w:pPr>
    </w:p>
    <w:tbl>
      <w:tblPr>
        <w:tblW w:w="9750" w:type="dxa"/>
        <w:tblLayout w:type="fixed"/>
        <w:tblCellMar>
          <w:left w:w="29" w:type="dxa"/>
          <w:right w:w="29" w:type="dxa"/>
        </w:tblCellMar>
        <w:tblLook w:val="04A0" w:firstRow="1" w:lastRow="0" w:firstColumn="1" w:lastColumn="0" w:noHBand="0" w:noVBand="1"/>
      </w:tblPr>
      <w:tblGrid>
        <w:gridCol w:w="1040"/>
        <w:gridCol w:w="970"/>
        <w:gridCol w:w="1170"/>
        <w:gridCol w:w="1080"/>
        <w:gridCol w:w="990"/>
        <w:gridCol w:w="180"/>
        <w:gridCol w:w="990"/>
        <w:gridCol w:w="1170"/>
        <w:gridCol w:w="1170"/>
        <w:gridCol w:w="990"/>
      </w:tblGrid>
      <w:tr w:rsidR="003C69C4" w14:paraId="2236CFAE" w14:textId="77777777" w:rsidTr="00F961B1">
        <w:trPr>
          <w:cantSplit/>
        </w:trPr>
        <w:tc>
          <w:tcPr>
            <w:tcW w:w="1039" w:type="dxa"/>
            <w:hideMark/>
          </w:tcPr>
          <w:p w14:paraId="0603CEC0"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fldChar w:fldCharType="begin"/>
            </w:r>
            <w:r>
              <w:rPr>
                <w:rFonts w:ascii="Arial" w:hAnsi="Arial" w:cs="Arial"/>
                <w:sz w:val="19"/>
              </w:rPr>
              <w:instrText xml:space="preserve">PRIVATE </w:instrText>
            </w:r>
            <w:r>
              <w:rPr>
                <w:rFonts w:ascii="Arial" w:hAnsi="Arial" w:cs="Arial"/>
                <w:sz w:val="19"/>
              </w:rPr>
              <w:fldChar w:fldCharType="end"/>
            </w:r>
          </w:p>
        </w:tc>
        <w:tc>
          <w:tcPr>
            <w:tcW w:w="4210" w:type="dxa"/>
            <w:gridSpan w:val="4"/>
            <w:hideMark/>
          </w:tcPr>
          <w:p w14:paraId="5B1F5DFC" w14:textId="77777777" w:rsidR="003C69C4" w:rsidRDefault="003C69C4" w:rsidP="00F961B1">
            <w:pPr>
              <w:pStyle w:val="Epi1"/>
              <w:tabs>
                <w:tab w:val="left" w:pos="0"/>
              </w:tabs>
              <w:spacing w:before="61" w:after="54"/>
              <w:jc w:val="center"/>
              <w:rPr>
                <w:rFonts w:ascii="Arial" w:hAnsi="Arial" w:cs="Arial"/>
                <w:b/>
                <w:sz w:val="19"/>
              </w:rPr>
            </w:pPr>
            <w:r>
              <w:rPr>
                <w:rFonts w:ascii="Arial" w:hAnsi="Arial" w:cs="Arial"/>
                <w:b/>
                <w:sz w:val="19"/>
              </w:rPr>
              <w:t>White Females</w:t>
            </w:r>
          </w:p>
        </w:tc>
        <w:tc>
          <w:tcPr>
            <w:tcW w:w="180" w:type="dxa"/>
          </w:tcPr>
          <w:p w14:paraId="5D657C43" w14:textId="77777777" w:rsidR="003C69C4" w:rsidRDefault="003C69C4" w:rsidP="00F961B1">
            <w:pPr>
              <w:pStyle w:val="Epi1"/>
              <w:tabs>
                <w:tab w:val="left" w:pos="0"/>
              </w:tabs>
              <w:spacing w:before="61" w:after="54"/>
              <w:jc w:val="center"/>
              <w:rPr>
                <w:rFonts w:ascii="Arial" w:hAnsi="Arial" w:cs="Arial"/>
                <w:b/>
                <w:sz w:val="19"/>
              </w:rPr>
            </w:pPr>
          </w:p>
        </w:tc>
        <w:tc>
          <w:tcPr>
            <w:tcW w:w="4320" w:type="dxa"/>
            <w:gridSpan w:val="4"/>
            <w:hideMark/>
          </w:tcPr>
          <w:p w14:paraId="195D0FE0" w14:textId="77777777" w:rsidR="003C69C4" w:rsidRDefault="003C69C4" w:rsidP="00F961B1">
            <w:pPr>
              <w:pStyle w:val="Epi1"/>
              <w:tabs>
                <w:tab w:val="left" w:pos="0"/>
              </w:tabs>
              <w:spacing w:before="61" w:after="54"/>
              <w:jc w:val="center"/>
              <w:rPr>
                <w:rFonts w:ascii="Arial" w:hAnsi="Arial" w:cs="Arial"/>
                <w:b/>
                <w:sz w:val="19"/>
              </w:rPr>
            </w:pPr>
            <w:r>
              <w:rPr>
                <w:rFonts w:ascii="Arial" w:hAnsi="Arial" w:cs="Arial"/>
                <w:b/>
                <w:sz w:val="19"/>
              </w:rPr>
              <w:t>Black Females</w:t>
            </w:r>
          </w:p>
        </w:tc>
      </w:tr>
      <w:tr w:rsidR="003C69C4" w14:paraId="7FEC0D79" w14:textId="77777777" w:rsidTr="00F961B1">
        <w:tc>
          <w:tcPr>
            <w:tcW w:w="1039" w:type="dxa"/>
            <w:tcBorders>
              <w:top w:val="nil"/>
              <w:left w:val="nil"/>
              <w:bottom w:val="single" w:sz="6" w:space="0" w:color="auto"/>
              <w:right w:val="nil"/>
            </w:tcBorders>
          </w:tcPr>
          <w:p w14:paraId="2BCA0EBE" w14:textId="77777777" w:rsidR="003C69C4" w:rsidRDefault="003C69C4" w:rsidP="00F961B1">
            <w:pPr>
              <w:pStyle w:val="Epi1"/>
              <w:tabs>
                <w:tab w:val="left" w:pos="0"/>
              </w:tabs>
              <w:jc w:val="center"/>
              <w:rPr>
                <w:rFonts w:ascii="Arial" w:hAnsi="Arial" w:cs="Arial"/>
                <w:sz w:val="19"/>
              </w:rPr>
            </w:pPr>
          </w:p>
          <w:p w14:paraId="01A46246" w14:textId="77777777" w:rsidR="003C69C4" w:rsidRDefault="003C69C4" w:rsidP="00F961B1">
            <w:pPr>
              <w:pStyle w:val="Epi1"/>
              <w:tabs>
                <w:tab w:val="left" w:pos="0"/>
              </w:tabs>
              <w:jc w:val="center"/>
              <w:rPr>
                <w:rFonts w:ascii="Arial" w:hAnsi="Arial" w:cs="Arial"/>
                <w:sz w:val="19"/>
              </w:rPr>
            </w:pPr>
          </w:p>
          <w:p w14:paraId="1A5AC357" w14:textId="77777777" w:rsidR="003C69C4" w:rsidRDefault="003C69C4" w:rsidP="00F961B1">
            <w:pPr>
              <w:pStyle w:val="Epi1"/>
              <w:tabs>
                <w:tab w:val="left" w:pos="0"/>
              </w:tabs>
              <w:jc w:val="center"/>
              <w:rPr>
                <w:rFonts w:ascii="Arial" w:hAnsi="Arial" w:cs="Arial"/>
                <w:sz w:val="19"/>
              </w:rPr>
            </w:pPr>
            <w:r>
              <w:rPr>
                <w:rFonts w:ascii="Arial" w:hAnsi="Arial" w:cs="Arial"/>
                <w:sz w:val="19"/>
              </w:rPr>
              <w:t>Age Group (years)</w:t>
            </w:r>
          </w:p>
        </w:tc>
        <w:tc>
          <w:tcPr>
            <w:tcW w:w="970" w:type="dxa"/>
            <w:tcBorders>
              <w:top w:val="single" w:sz="6" w:space="0" w:color="auto"/>
              <w:left w:val="nil"/>
              <w:bottom w:val="single" w:sz="6" w:space="0" w:color="auto"/>
              <w:right w:val="nil"/>
            </w:tcBorders>
          </w:tcPr>
          <w:p w14:paraId="2704A505" w14:textId="77777777" w:rsidR="003C69C4" w:rsidRDefault="003C69C4" w:rsidP="00F961B1">
            <w:pPr>
              <w:pStyle w:val="Epi1"/>
              <w:tabs>
                <w:tab w:val="left" w:pos="0"/>
              </w:tabs>
              <w:jc w:val="center"/>
              <w:rPr>
                <w:rFonts w:ascii="Arial" w:hAnsi="Arial" w:cs="Arial"/>
                <w:sz w:val="19"/>
              </w:rPr>
            </w:pPr>
          </w:p>
          <w:p w14:paraId="783B6992" w14:textId="77777777" w:rsidR="003C69C4" w:rsidRDefault="003C69C4" w:rsidP="00F961B1">
            <w:pPr>
              <w:pStyle w:val="Epi1"/>
              <w:tabs>
                <w:tab w:val="left" w:pos="0"/>
              </w:tabs>
              <w:jc w:val="center"/>
              <w:rPr>
                <w:rFonts w:ascii="Arial" w:hAnsi="Arial" w:cs="Arial"/>
                <w:sz w:val="19"/>
              </w:rPr>
            </w:pPr>
          </w:p>
          <w:p w14:paraId="1A4E09CE" w14:textId="77777777" w:rsidR="003C69C4" w:rsidRDefault="003C69C4" w:rsidP="00F961B1">
            <w:pPr>
              <w:pStyle w:val="Epi1"/>
              <w:tabs>
                <w:tab w:val="left" w:pos="0"/>
              </w:tabs>
              <w:jc w:val="center"/>
              <w:rPr>
                <w:rFonts w:ascii="Arial" w:hAnsi="Arial" w:cs="Arial"/>
                <w:sz w:val="19"/>
              </w:rPr>
            </w:pPr>
            <w:r>
              <w:rPr>
                <w:rFonts w:ascii="Arial" w:hAnsi="Arial" w:cs="Arial"/>
                <w:sz w:val="19"/>
              </w:rPr>
              <w:t>Average Number of Cases per year</w:t>
            </w:r>
            <w:r>
              <w:rPr>
                <w:rStyle w:val="FootnoteReference"/>
                <w:rFonts w:ascii="Arial" w:hAnsi="Arial" w:cs="Arial"/>
                <w:sz w:val="19"/>
              </w:rPr>
              <w:footnoteReference w:id="3"/>
            </w:r>
          </w:p>
        </w:tc>
        <w:tc>
          <w:tcPr>
            <w:tcW w:w="1170" w:type="dxa"/>
            <w:tcBorders>
              <w:top w:val="single" w:sz="6" w:space="0" w:color="auto"/>
              <w:left w:val="nil"/>
              <w:bottom w:val="single" w:sz="6" w:space="0" w:color="auto"/>
              <w:right w:val="nil"/>
            </w:tcBorders>
          </w:tcPr>
          <w:p w14:paraId="3EDAD404" w14:textId="77777777" w:rsidR="003C69C4" w:rsidRDefault="003C69C4" w:rsidP="00F961B1">
            <w:pPr>
              <w:pStyle w:val="Epi1"/>
              <w:tabs>
                <w:tab w:val="left" w:pos="0"/>
              </w:tabs>
              <w:jc w:val="center"/>
              <w:rPr>
                <w:rFonts w:ascii="Arial" w:hAnsi="Arial" w:cs="Arial"/>
                <w:sz w:val="19"/>
              </w:rPr>
            </w:pPr>
          </w:p>
          <w:p w14:paraId="6C046F6C" w14:textId="77777777" w:rsidR="003C69C4" w:rsidRDefault="003C69C4" w:rsidP="00F961B1">
            <w:pPr>
              <w:pStyle w:val="Epi1"/>
              <w:tabs>
                <w:tab w:val="left" w:pos="0"/>
              </w:tabs>
              <w:jc w:val="center"/>
              <w:rPr>
                <w:rFonts w:ascii="Arial" w:hAnsi="Arial" w:cs="Arial"/>
                <w:sz w:val="19"/>
              </w:rPr>
            </w:pPr>
          </w:p>
          <w:p w14:paraId="01337780" w14:textId="77777777" w:rsidR="003C69C4" w:rsidRDefault="003C69C4" w:rsidP="00F961B1">
            <w:pPr>
              <w:pStyle w:val="Epi1"/>
              <w:tabs>
                <w:tab w:val="left" w:pos="0"/>
              </w:tabs>
              <w:jc w:val="center"/>
              <w:rPr>
                <w:rFonts w:ascii="Arial" w:hAnsi="Arial" w:cs="Arial"/>
                <w:sz w:val="19"/>
              </w:rPr>
            </w:pPr>
            <w:r>
              <w:rPr>
                <w:rFonts w:ascii="Arial" w:hAnsi="Arial" w:cs="Arial"/>
                <w:sz w:val="19"/>
              </w:rPr>
              <w:t>Population (In 1,000's)</w:t>
            </w:r>
            <w:r>
              <w:rPr>
                <w:rStyle w:val="FootnoteReference"/>
                <w:rFonts w:ascii="Arial" w:hAnsi="Arial" w:cs="Arial"/>
                <w:sz w:val="19"/>
              </w:rPr>
              <w:footnoteReference w:id="4"/>
            </w:r>
          </w:p>
        </w:tc>
        <w:tc>
          <w:tcPr>
            <w:tcW w:w="1080" w:type="dxa"/>
            <w:tcBorders>
              <w:top w:val="single" w:sz="6" w:space="0" w:color="auto"/>
              <w:left w:val="nil"/>
              <w:bottom w:val="single" w:sz="6" w:space="0" w:color="auto"/>
              <w:right w:val="nil"/>
            </w:tcBorders>
          </w:tcPr>
          <w:p w14:paraId="2E7C2751" w14:textId="77777777" w:rsidR="003C69C4" w:rsidRDefault="003C69C4" w:rsidP="00F961B1">
            <w:pPr>
              <w:pStyle w:val="Epi1"/>
              <w:tabs>
                <w:tab w:val="left" w:pos="0"/>
              </w:tabs>
              <w:jc w:val="center"/>
              <w:rPr>
                <w:rFonts w:ascii="Arial" w:hAnsi="Arial" w:cs="Arial"/>
                <w:sz w:val="19"/>
              </w:rPr>
            </w:pPr>
          </w:p>
          <w:p w14:paraId="6BFD22A5" w14:textId="77777777" w:rsidR="003C69C4" w:rsidRDefault="003C69C4" w:rsidP="00F961B1">
            <w:pPr>
              <w:pStyle w:val="Epi1"/>
              <w:tabs>
                <w:tab w:val="left" w:pos="0"/>
              </w:tabs>
              <w:jc w:val="center"/>
              <w:rPr>
                <w:rFonts w:ascii="Arial" w:hAnsi="Arial" w:cs="Arial"/>
                <w:sz w:val="19"/>
              </w:rPr>
            </w:pPr>
            <w:r>
              <w:rPr>
                <w:rFonts w:ascii="Arial" w:hAnsi="Arial" w:cs="Arial"/>
                <w:sz w:val="19"/>
              </w:rPr>
              <w:t>Percent of Total Population</w:t>
            </w:r>
          </w:p>
        </w:tc>
        <w:tc>
          <w:tcPr>
            <w:tcW w:w="990" w:type="dxa"/>
            <w:tcBorders>
              <w:top w:val="single" w:sz="6" w:space="0" w:color="auto"/>
              <w:left w:val="nil"/>
              <w:bottom w:val="single" w:sz="6" w:space="0" w:color="auto"/>
              <w:right w:val="nil"/>
            </w:tcBorders>
            <w:hideMark/>
          </w:tcPr>
          <w:p w14:paraId="6926FF93" w14:textId="77777777" w:rsidR="003C69C4" w:rsidRDefault="003C69C4" w:rsidP="00F961B1">
            <w:pPr>
              <w:pStyle w:val="Epi1"/>
              <w:tabs>
                <w:tab w:val="left" w:pos="0"/>
              </w:tabs>
              <w:jc w:val="center"/>
              <w:rPr>
                <w:rFonts w:ascii="Arial" w:hAnsi="Arial" w:cs="Arial"/>
                <w:sz w:val="19"/>
              </w:rPr>
            </w:pPr>
            <w:r>
              <w:rPr>
                <w:rFonts w:ascii="Arial" w:hAnsi="Arial" w:cs="Arial"/>
                <w:sz w:val="19"/>
              </w:rPr>
              <w:t>Average annual incidence per 100,000 women at risk</w:t>
            </w:r>
          </w:p>
        </w:tc>
        <w:tc>
          <w:tcPr>
            <w:tcW w:w="180" w:type="dxa"/>
          </w:tcPr>
          <w:p w14:paraId="18279494" w14:textId="77777777" w:rsidR="003C69C4" w:rsidRDefault="003C69C4" w:rsidP="00F961B1">
            <w:pPr>
              <w:pStyle w:val="Epi1"/>
              <w:tabs>
                <w:tab w:val="left" w:pos="0"/>
              </w:tabs>
              <w:jc w:val="center"/>
              <w:rPr>
                <w:rFonts w:ascii="Arial" w:hAnsi="Arial" w:cs="Arial"/>
                <w:sz w:val="19"/>
              </w:rPr>
            </w:pPr>
          </w:p>
        </w:tc>
        <w:tc>
          <w:tcPr>
            <w:tcW w:w="990" w:type="dxa"/>
            <w:tcBorders>
              <w:top w:val="single" w:sz="6" w:space="0" w:color="auto"/>
              <w:left w:val="nil"/>
              <w:bottom w:val="single" w:sz="6" w:space="0" w:color="auto"/>
              <w:right w:val="nil"/>
            </w:tcBorders>
          </w:tcPr>
          <w:p w14:paraId="417BB401" w14:textId="77777777" w:rsidR="003C69C4" w:rsidRDefault="003C69C4" w:rsidP="00F961B1">
            <w:pPr>
              <w:pStyle w:val="Epi1"/>
              <w:tabs>
                <w:tab w:val="left" w:pos="0"/>
              </w:tabs>
              <w:jc w:val="center"/>
              <w:rPr>
                <w:rFonts w:ascii="Arial" w:hAnsi="Arial" w:cs="Arial"/>
                <w:sz w:val="19"/>
              </w:rPr>
            </w:pPr>
          </w:p>
          <w:p w14:paraId="41B553B8" w14:textId="77777777" w:rsidR="003C69C4" w:rsidRDefault="003C69C4" w:rsidP="00F961B1">
            <w:pPr>
              <w:pStyle w:val="Epi1"/>
              <w:tabs>
                <w:tab w:val="left" w:pos="0"/>
              </w:tabs>
              <w:jc w:val="center"/>
              <w:rPr>
                <w:rFonts w:ascii="Arial" w:hAnsi="Arial" w:cs="Arial"/>
                <w:sz w:val="19"/>
              </w:rPr>
            </w:pPr>
          </w:p>
          <w:p w14:paraId="64598D03" w14:textId="77777777" w:rsidR="003C69C4" w:rsidRDefault="003C69C4" w:rsidP="00F961B1">
            <w:pPr>
              <w:pStyle w:val="Epi1"/>
              <w:tabs>
                <w:tab w:val="left" w:pos="0"/>
              </w:tabs>
              <w:jc w:val="center"/>
              <w:rPr>
                <w:rFonts w:ascii="Arial" w:hAnsi="Arial" w:cs="Arial"/>
                <w:sz w:val="19"/>
              </w:rPr>
            </w:pPr>
            <w:r>
              <w:rPr>
                <w:rFonts w:ascii="Arial" w:hAnsi="Arial" w:cs="Arial"/>
                <w:sz w:val="19"/>
              </w:rPr>
              <w:t>Average Number of Cases per year</w:t>
            </w:r>
            <w:r>
              <w:rPr>
                <w:rStyle w:val="FootnoteReference"/>
                <w:rFonts w:ascii="Arial" w:hAnsi="Arial" w:cs="Arial"/>
                <w:sz w:val="19"/>
              </w:rPr>
              <w:t>3</w:t>
            </w:r>
          </w:p>
        </w:tc>
        <w:tc>
          <w:tcPr>
            <w:tcW w:w="1170" w:type="dxa"/>
            <w:tcBorders>
              <w:top w:val="single" w:sz="6" w:space="0" w:color="auto"/>
              <w:left w:val="nil"/>
              <w:bottom w:val="single" w:sz="6" w:space="0" w:color="auto"/>
              <w:right w:val="nil"/>
            </w:tcBorders>
          </w:tcPr>
          <w:p w14:paraId="5A839DC1" w14:textId="77777777" w:rsidR="003C69C4" w:rsidRDefault="003C69C4" w:rsidP="00F961B1">
            <w:pPr>
              <w:pStyle w:val="Epi1"/>
              <w:tabs>
                <w:tab w:val="left" w:pos="0"/>
              </w:tabs>
              <w:jc w:val="center"/>
              <w:rPr>
                <w:rFonts w:ascii="Arial" w:hAnsi="Arial" w:cs="Arial"/>
                <w:sz w:val="19"/>
              </w:rPr>
            </w:pPr>
          </w:p>
          <w:p w14:paraId="0647E403" w14:textId="77777777" w:rsidR="003C69C4" w:rsidRDefault="003C69C4" w:rsidP="00F961B1">
            <w:pPr>
              <w:pStyle w:val="Epi1"/>
              <w:tabs>
                <w:tab w:val="left" w:pos="0"/>
              </w:tabs>
              <w:jc w:val="center"/>
              <w:rPr>
                <w:rFonts w:ascii="Arial" w:hAnsi="Arial" w:cs="Arial"/>
                <w:sz w:val="19"/>
              </w:rPr>
            </w:pPr>
          </w:p>
          <w:p w14:paraId="0F02F3FA" w14:textId="77777777" w:rsidR="003C69C4" w:rsidRDefault="003C69C4" w:rsidP="00F961B1">
            <w:pPr>
              <w:pStyle w:val="Epi1"/>
              <w:tabs>
                <w:tab w:val="left" w:pos="0"/>
              </w:tabs>
              <w:jc w:val="center"/>
              <w:rPr>
                <w:rFonts w:ascii="Arial" w:hAnsi="Arial" w:cs="Arial"/>
                <w:sz w:val="19"/>
              </w:rPr>
            </w:pPr>
            <w:r>
              <w:rPr>
                <w:rFonts w:ascii="Arial" w:hAnsi="Arial" w:cs="Arial"/>
                <w:sz w:val="19"/>
              </w:rPr>
              <w:t>Population (In 1,000's)</w:t>
            </w:r>
            <w:r>
              <w:rPr>
                <w:rFonts w:ascii="Arial" w:hAnsi="Arial" w:cs="Arial"/>
                <w:sz w:val="19"/>
                <w:vertAlign w:val="superscript"/>
              </w:rPr>
              <w:t>4</w:t>
            </w:r>
          </w:p>
        </w:tc>
        <w:tc>
          <w:tcPr>
            <w:tcW w:w="1170" w:type="dxa"/>
            <w:tcBorders>
              <w:top w:val="single" w:sz="6" w:space="0" w:color="auto"/>
              <w:left w:val="nil"/>
              <w:bottom w:val="single" w:sz="6" w:space="0" w:color="auto"/>
              <w:right w:val="nil"/>
            </w:tcBorders>
          </w:tcPr>
          <w:p w14:paraId="7F5669BA" w14:textId="77777777" w:rsidR="003C69C4" w:rsidRDefault="003C69C4" w:rsidP="00F961B1">
            <w:pPr>
              <w:pStyle w:val="Epi1"/>
              <w:tabs>
                <w:tab w:val="left" w:pos="0"/>
              </w:tabs>
              <w:jc w:val="center"/>
              <w:rPr>
                <w:rFonts w:ascii="Arial" w:hAnsi="Arial" w:cs="Arial"/>
                <w:sz w:val="19"/>
              </w:rPr>
            </w:pPr>
          </w:p>
          <w:p w14:paraId="3122EF58" w14:textId="77777777" w:rsidR="003C69C4" w:rsidRDefault="003C69C4" w:rsidP="00F961B1">
            <w:pPr>
              <w:pStyle w:val="Epi1"/>
              <w:tabs>
                <w:tab w:val="left" w:pos="0"/>
              </w:tabs>
              <w:jc w:val="center"/>
              <w:rPr>
                <w:rFonts w:ascii="Arial" w:hAnsi="Arial" w:cs="Arial"/>
                <w:sz w:val="19"/>
              </w:rPr>
            </w:pPr>
            <w:r>
              <w:rPr>
                <w:rFonts w:ascii="Arial" w:hAnsi="Arial" w:cs="Arial"/>
                <w:sz w:val="19"/>
              </w:rPr>
              <w:t>Percent of Total Population</w:t>
            </w:r>
          </w:p>
        </w:tc>
        <w:tc>
          <w:tcPr>
            <w:tcW w:w="990" w:type="dxa"/>
            <w:tcBorders>
              <w:top w:val="single" w:sz="6" w:space="0" w:color="auto"/>
              <w:left w:val="nil"/>
              <w:bottom w:val="single" w:sz="6" w:space="0" w:color="auto"/>
              <w:right w:val="nil"/>
            </w:tcBorders>
            <w:hideMark/>
          </w:tcPr>
          <w:p w14:paraId="2444D6AA" w14:textId="77777777" w:rsidR="003C69C4" w:rsidRDefault="003C69C4" w:rsidP="00F961B1">
            <w:pPr>
              <w:pStyle w:val="Epi1"/>
              <w:tabs>
                <w:tab w:val="left" w:pos="0"/>
              </w:tabs>
              <w:jc w:val="center"/>
              <w:rPr>
                <w:rFonts w:ascii="Arial" w:hAnsi="Arial" w:cs="Arial"/>
                <w:sz w:val="19"/>
              </w:rPr>
            </w:pPr>
            <w:r>
              <w:rPr>
                <w:rFonts w:ascii="Arial" w:hAnsi="Arial" w:cs="Arial"/>
                <w:sz w:val="19"/>
              </w:rPr>
              <w:t>Average annual incidence per 100,000 women at risk</w:t>
            </w:r>
          </w:p>
        </w:tc>
      </w:tr>
      <w:tr w:rsidR="003C69C4" w14:paraId="2A1574BB" w14:textId="77777777" w:rsidTr="00F961B1">
        <w:trPr>
          <w:trHeight w:hRule="exact" w:val="222"/>
        </w:trPr>
        <w:tc>
          <w:tcPr>
            <w:tcW w:w="1039" w:type="dxa"/>
          </w:tcPr>
          <w:p w14:paraId="1DCDD35F" w14:textId="77777777" w:rsidR="003C69C4" w:rsidRDefault="003C69C4" w:rsidP="00F961B1">
            <w:pPr>
              <w:pStyle w:val="Epi1"/>
              <w:tabs>
                <w:tab w:val="left" w:pos="0"/>
              </w:tabs>
              <w:spacing w:before="61" w:after="54"/>
              <w:jc w:val="center"/>
              <w:rPr>
                <w:rFonts w:ascii="Arial" w:hAnsi="Arial" w:cs="Arial"/>
                <w:sz w:val="19"/>
              </w:rPr>
            </w:pPr>
          </w:p>
        </w:tc>
        <w:tc>
          <w:tcPr>
            <w:tcW w:w="970" w:type="dxa"/>
          </w:tcPr>
          <w:p w14:paraId="7C329316" w14:textId="77777777" w:rsidR="003C69C4" w:rsidRDefault="003C69C4" w:rsidP="00F961B1">
            <w:pPr>
              <w:pStyle w:val="Epi1"/>
              <w:tabs>
                <w:tab w:val="left" w:pos="0"/>
              </w:tabs>
              <w:spacing w:before="61" w:after="54"/>
              <w:ind w:right="145"/>
              <w:jc w:val="right"/>
              <w:rPr>
                <w:rFonts w:ascii="Arial" w:hAnsi="Arial" w:cs="Arial"/>
                <w:sz w:val="19"/>
              </w:rPr>
            </w:pPr>
          </w:p>
        </w:tc>
        <w:tc>
          <w:tcPr>
            <w:tcW w:w="1170" w:type="dxa"/>
          </w:tcPr>
          <w:p w14:paraId="3B41C04F" w14:textId="77777777" w:rsidR="003C69C4" w:rsidRDefault="003C69C4" w:rsidP="00F961B1">
            <w:pPr>
              <w:pStyle w:val="Epi1"/>
              <w:tabs>
                <w:tab w:val="left" w:pos="0"/>
              </w:tabs>
              <w:spacing w:before="61" w:after="54"/>
              <w:ind w:right="302"/>
              <w:jc w:val="right"/>
              <w:rPr>
                <w:rFonts w:ascii="Arial" w:hAnsi="Arial" w:cs="Arial"/>
                <w:sz w:val="19"/>
              </w:rPr>
            </w:pPr>
          </w:p>
        </w:tc>
        <w:tc>
          <w:tcPr>
            <w:tcW w:w="1080" w:type="dxa"/>
          </w:tcPr>
          <w:p w14:paraId="647B6034" w14:textId="77777777" w:rsidR="003C69C4" w:rsidRDefault="003C69C4" w:rsidP="00F961B1">
            <w:pPr>
              <w:pStyle w:val="Epi1"/>
              <w:tabs>
                <w:tab w:val="left" w:pos="0"/>
              </w:tabs>
              <w:spacing w:before="61" w:after="54"/>
              <w:ind w:right="171"/>
              <w:jc w:val="right"/>
              <w:rPr>
                <w:rFonts w:ascii="Arial" w:hAnsi="Arial" w:cs="Arial"/>
                <w:sz w:val="19"/>
              </w:rPr>
            </w:pPr>
          </w:p>
        </w:tc>
        <w:tc>
          <w:tcPr>
            <w:tcW w:w="990" w:type="dxa"/>
          </w:tcPr>
          <w:p w14:paraId="6C268BFF" w14:textId="77777777" w:rsidR="003C69C4" w:rsidRDefault="003C69C4" w:rsidP="00F961B1">
            <w:pPr>
              <w:pStyle w:val="Epi1"/>
              <w:tabs>
                <w:tab w:val="left" w:pos="0"/>
              </w:tabs>
              <w:spacing w:before="61" w:after="54"/>
              <w:ind w:right="130"/>
              <w:jc w:val="right"/>
              <w:rPr>
                <w:rFonts w:ascii="Arial" w:hAnsi="Arial" w:cs="Arial"/>
                <w:sz w:val="19"/>
                <w:u w:val="single"/>
              </w:rPr>
            </w:pPr>
          </w:p>
        </w:tc>
        <w:tc>
          <w:tcPr>
            <w:tcW w:w="180" w:type="dxa"/>
          </w:tcPr>
          <w:p w14:paraId="1DD59F10" w14:textId="77777777" w:rsidR="003C69C4" w:rsidRDefault="003C69C4" w:rsidP="00F961B1">
            <w:pPr>
              <w:pStyle w:val="Epi1"/>
              <w:tabs>
                <w:tab w:val="left" w:pos="0"/>
              </w:tabs>
              <w:spacing w:before="61" w:after="54"/>
              <w:jc w:val="right"/>
              <w:rPr>
                <w:rFonts w:ascii="Arial" w:hAnsi="Arial" w:cs="Arial"/>
                <w:sz w:val="19"/>
              </w:rPr>
            </w:pPr>
          </w:p>
        </w:tc>
        <w:tc>
          <w:tcPr>
            <w:tcW w:w="990" w:type="dxa"/>
          </w:tcPr>
          <w:p w14:paraId="2743F22B" w14:textId="77777777" w:rsidR="003C69C4" w:rsidRDefault="003C69C4" w:rsidP="00F961B1">
            <w:pPr>
              <w:pStyle w:val="Epi1"/>
              <w:tabs>
                <w:tab w:val="left" w:pos="0"/>
              </w:tabs>
              <w:spacing w:before="61" w:after="54"/>
              <w:ind w:right="161"/>
              <w:jc w:val="right"/>
              <w:rPr>
                <w:rFonts w:ascii="Arial" w:hAnsi="Arial" w:cs="Arial"/>
                <w:sz w:val="19"/>
              </w:rPr>
            </w:pPr>
          </w:p>
        </w:tc>
        <w:tc>
          <w:tcPr>
            <w:tcW w:w="1170" w:type="dxa"/>
          </w:tcPr>
          <w:p w14:paraId="74AE2ECA" w14:textId="77777777" w:rsidR="003C69C4" w:rsidRDefault="003C69C4" w:rsidP="00F961B1">
            <w:pPr>
              <w:pStyle w:val="Epi1"/>
              <w:tabs>
                <w:tab w:val="left" w:pos="0"/>
              </w:tabs>
              <w:spacing w:before="61" w:after="54"/>
              <w:ind w:right="336"/>
              <w:jc w:val="right"/>
              <w:rPr>
                <w:rFonts w:ascii="Arial" w:hAnsi="Arial" w:cs="Arial"/>
                <w:sz w:val="19"/>
              </w:rPr>
            </w:pPr>
          </w:p>
        </w:tc>
        <w:tc>
          <w:tcPr>
            <w:tcW w:w="1170" w:type="dxa"/>
          </w:tcPr>
          <w:p w14:paraId="5945ED0C" w14:textId="77777777" w:rsidR="003C69C4" w:rsidRDefault="003C69C4" w:rsidP="00F961B1">
            <w:pPr>
              <w:pStyle w:val="Epi1"/>
              <w:tabs>
                <w:tab w:val="left" w:pos="0"/>
              </w:tabs>
              <w:spacing w:before="61" w:after="54"/>
              <w:ind w:right="161"/>
              <w:jc w:val="right"/>
              <w:rPr>
                <w:rFonts w:ascii="Arial" w:hAnsi="Arial" w:cs="Arial"/>
                <w:sz w:val="19"/>
              </w:rPr>
            </w:pPr>
          </w:p>
        </w:tc>
        <w:tc>
          <w:tcPr>
            <w:tcW w:w="990" w:type="dxa"/>
          </w:tcPr>
          <w:p w14:paraId="6AA3D453" w14:textId="77777777" w:rsidR="003C69C4" w:rsidRDefault="003C69C4" w:rsidP="00F961B1">
            <w:pPr>
              <w:pStyle w:val="Epi1"/>
              <w:tabs>
                <w:tab w:val="left" w:pos="0"/>
              </w:tabs>
              <w:spacing w:before="61" w:after="54"/>
              <w:ind w:right="130"/>
              <w:jc w:val="right"/>
              <w:rPr>
                <w:rFonts w:ascii="Arial" w:hAnsi="Arial" w:cs="Arial"/>
                <w:sz w:val="19"/>
                <w:u w:val="single"/>
              </w:rPr>
            </w:pPr>
          </w:p>
        </w:tc>
      </w:tr>
      <w:tr w:rsidR="003C69C4" w14:paraId="199B3917" w14:textId="77777777" w:rsidTr="00F961B1">
        <w:trPr>
          <w:trHeight w:hRule="exact" w:val="504"/>
        </w:trPr>
        <w:tc>
          <w:tcPr>
            <w:tcW w:w="1039" w:type="dxa"/>
            <w:vAlign w:val="bottom"/>
            <w:hideMark/>
          </w:tcPr>
          <w:p w14:paraId="142BF816"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0 – 19</w:t>
            </w:r>
          </w:p>
        </w:tc>
        <w:tc>
          <w:tcPr>
            <w:tcW w:w="970" w:type="dxa"/>
            <w:vAlign w:val="bottom"/>
            <w:hideMark/>
          </w:tcPr>
          <w:p w14:paraId="75D928C6"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0</w:t>
            </w:r>
          </w:p>
        </w:tc>
        <w:tc>
          <w:tcPr>
            <w:tcW w:w="1170" w:type="dxa"/>
            <w:vAlign w:val="bottom"/>
            <w:hideMark/>
          </w:tcPr>
          <w:p w14:paraId="26FE2A65"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30,057</w:t>
            </w:r>
          </w:p>
        </w:tc>
        <w:tc>
          <w:tcPr>
            <w:tcW w:w="1080" w:type="dxa"/>
            <w:vAlign w:val="bottom"/>
            <w:hideMark/>
          </w:tcPr>
          <w:p w14:paraId="7FAD1EE8" w14:textId="77777777" w:rsidR="003C69C4" w:rsidRDefault="003C69C4" w:rsidP="00F961B1">
            <w:pPr>
              <w:pStyle w:val="Epi1"/>
              <w:tabs>
                <w:tab w:val="clear" w:pos="-720"/>
                <w:tab w:val="left" w:pos="720"/>
              </w:tabs>
              <w:spacing w:before="61" w:after="54"/>
              <w:ind w:right="241"/>
              <w:jc w:val="center"/>
              <w:rPr>
                <w:rFonts w:ascii="Arial" w:hAnsi="Arial" w:cs="Arial"/>
                <w:sz w:val="19"/>
              </w:rPr>
            </w:pPr>
            <w:r>
              <w:rPr>
                <w:rFonts w:ascii="Arial" w:hAnsi="Arial" w:cs="Arial"/>
                <w:sz w:val="19"/>
              </w:rPr>
              <w:t>26</w:t>
            </w:r>
          </w:p>
        </w:tc>
        <w:tc>
          <w:tcPr>
            <w:tcW w:w="990" w:type="dxa"/>
            <w:tcBorders>
              <w:top w:val="nil"/>
              <w:left w:val="nil"/>
              <w:bottom w:val="single" w:sz="6" w:space="0" w:color="auto"/>
              <w:right w:val="nil"/>
            </w:tcBorders>
            <w:vAlign w:val="bottom"/>
          </w:tcPr>
          <w:p w14:paraId="2F87AFA8" w14:textId="714B4A97" w:rsidR="003C69C4" w:rsidRPr="00EC1B6C" w:rsidRDefault="00EC1B6C" w:rsidP="00F961B1">
            <w:pPr>
              <w:pStyle w:val="Epi1"/>
              <w:tabs>
                <w:tab w:val="left" w:pos="0"/>
              </w:tabs>
              <w:spacing w:before="61" w:after="54"/>
              <w:jc w:val="center"/>
              <w:rPr>
                <w:rFonts w:ascii="Arial" w:hAnsi="Arial" w:cs="Arial"/>
                <w:sz w:val="19"/>
                <w:szCs w:val="19"/>
              </w:rPr>
            </w:pPr>
            <w:r w:rsidRPr="00EC1B6C">
              <w:rPr>
                <w:rFonts w:ascii="Arial" w:hAnsi="Arial" w:cs="Arial"/>
                <w:sz w:val="19"/>
                <w:szCs w:val="19"/>
              </w:rPr>
              <w:t>0</w:t>
            </w:r>
          </w:p>
        </w:tc>
        <w:tc>
          <w:tcPr>
            <w:tcW w:w="180" w:type="dxa"/>
            <w:vAlign w:val="bottom"/>
          </w:tcPr>
          <w:p w14:paraId="036A7FCD" w14:textId="77777777" w:rsidR="003C69C4" w:rsidRDefault="003C69C4" w:rsidP="00F961B1">
            <w:pPr>
              <w:pStyle w:val="Epi1"/>
              <w:tabs>
                <w:tab w:val="left" w:pos="0"/>
              </w:tabs>
              <w:spacing w:before="61" w:after="54"/>
              <w:jc w:val="center"/>
              <w:rPr>
                <w:rFonts w:ascii="Arial" w:hAnsi="Arial" w:cs="Arial"/>
                <w:sz w:val="19"/>
              </w:rPr>
            </w:pPr>
          </w:p>
        </w:tc>
        <w:tc>
          <w:tcPr>
            <w:tcW w:w="990" w:type="dxa"/>
            <w:vAlign w:val="bottom"/>
            <w:hideMark/>
          </w:tcPr>
          <w:p w14:paraId="27B57EB1" w14:textId="77777777" w:rsidR="003C69C4" w:rsidRDefault="003C69C4" w:rsidP="00F961B1">
            <w:pPr>
              <w:pStyle w:val="Epi1"/>
              <w:tabs>
                <w:tab w:val="left" w:pos="0"/>
              </w:tabs>
              <w:spacing w:before="61" w:after="54"/>
              <w:ind w:right="151"/>
              <w:jc w:val="center"/>
              <w:rPr>
                <w:rFonts w:ascii="Arial" w:hAnsi="Arial" w:cs="Arial"/>
                <w:sz w:val="19"/>
              </w:rPr>
            </w:pPr>
            <w:r>
              <w:rPr>
                <w:rFonts w:ascii="Arial" w:hAnsi="Arial" w:cs="Arial"/>
                <w:sz w:val="19"/>
              </w:rPr>
              <w:t>0</w:t>
            </w:r>
          </w:p>
        </w:tc>
        <w:tc>
          <w:tcPr>
            <w:tcW w:w="1170" w:type="dxa"/>
            <w:vAlign w:val="bottom"/>
            <w:hideMark/>
          </w:tcPr>
          <w:p w14:paraId="78CA0E02" w14:textId="77777777" w:rsidR="003C69C4" w:rsidRDefault="003C69C4" w:rsidP="00F961B1">
            <w:pPr>
              <w:pStyle w:val="Epi1"/>
              <w:tabs>
                <w:tab w:val="left" w:pos="0"/>
              </w:tabs>
              <w:spacing w:before="61" w:after="54"/>
              <w:ind w:right="336"/>
              <w:jc w:val="center"/>
              <w:rPr>
                <w:rFonts w:ascii="Arial" w:hAnsi="Arial" w:cs="Arial"/>
                <w:sz w:val="19"/>
              </w:rPr>
            </w:pPr>
            <w:r>
              <w:rPr>
                <w:rFonts w:ascii="Arial" w:hAnsi="Arial" w:cs="Arial"/>
                <w:sz w:val="19"/>
              </w:rPr>
              <w:t>6,147</w:t>
            </w:r>
          </w:p>
        </w:tc>
        <w:tc>
          <w:tcPr>
            <w:tcW w:w="1170" w:type="dxa"/>
            <w:vAlign w:val="bottom"/>
            <w:hideMark/>
          </w:tcPr>
          <w:p w14:paraId="7A886E64" w14:textId="77777777" w:rsidR="003C69C4" w:rsidRDefault="003C69C4" w:rsidP="00F961B1">
            <w:pPr>
              <w:pStyle w:val="Epi1"/>
              <w:tabs>
                <w:tab w:val="left" w:pos="0"/>
              </w:tabs>
              <w:spacing w:before="61" w:after="54"/>
              <w:ind w:right="241"/>
              <w:jc w:val="center"/>
              <w:rPr>
                <w:rFonts w:ascii="Arial" w:hAnsi="Arial" w:cs="Arial"/>
                <w:sz w:val="19"/>
              </w:rPr>
            </w:pPr>
            <w:r>
              <w:rPr>
                <w:rFonts w:ascii="Arial" w:hAnsi="Arial" w:cs="Arial"/>
                <w:sz w:val="19"/>
              </w:rPr>
              <w:t>33</w:t>
            </w:r>
          </w:p>
        </w:tc>
        <w:tc>
          <w:tcPr>
            <w:tcW w:w="990" w:type="dxa"/>
            <w:tcBorders>
              <w:top w:val="nil"/>
              <w:left w:val="nil"/>
              <w:bottom w:val="single" w:sz="4" w:space="0" w:color="auto"/>
              <w:right w:val="nil"/>
            </w:tcBorders>
            <w:vAlign w:val="bottom"/>
          </w:tcPr>
          <w:p w14:paraId="5EFFE258" w14:textId="5F1C652C" w:rsidR="003C69C4" w:rsidRPr="00EC1B6C" w:rsidRDefault="00EC1B6C" w:rsidP="00F961B1">
            <w:pPr>
              <w:pStyle w:val="Epi1"/>
              <w:tabs>
                <w:tab w:val="left" w:pos="0"/>
              </w:tabs>
              <w:spacing w:before="61" w:after="54"/>
              <w:ind w:right="161"/>
              <w:jc w:val="center"/>
              <w:rPr>
                <w:rFonts w:ascii="Arial" w:hAnsi="Arial" w:cs="Arial"/>
                <w:sz w:val="19"/>
                <w:szCs w:val="19"/>
              </w:rPr>
            </w:pPr>
            <w:r w:rsidRPr="00EC1B6C">
              <w:rPr>
                <w:rFonts w:ascii="Arial" w:hAnsi="Arial" w:cs="Arial"/>
                <w:sz w:val="19"/>
                <w:szCs w:val="19"/>
              </w:rPr>
              <w:t>0</w:t>
            </w:r>
          </w:p>
        </w:tc>
      </w:tr>
      <w:tr w:rsidR="003C69C4" w14:paraId="026A892D" w14:textId="77777777" w:rsidTr="00F961B1">
        <w:trPr>
          <w:trHeight w:hRule="exact" w:val="504"/>
        </w:trPr>
        <w:tc>
          <w:tcPr>
            <w:tcW w:w="1039" w:type="dxa"/>
            <w:vAlign w:val="bottom"/>
            <w:hideMark/>
          </w:tcPr>
          <w:p w14:paraId="72E9E924"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20 – 29</w:t>
            </w:r>
          </w:p>
        </w:tc>
        <w:tc>
          <w:tcPr>
            <w:tcW w:w="970" w:type="dxa"/>
            <w:vAlign w:val="bottom"/>
            <w:hideMark/>
          </w:tcPr>
          <w:p w14:paraId="12A1F65A"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118</w:t>
            </w:r>
          </w:p>
        </w:tc>
        <w:tc>
          <w:tcPr>
            <w:tcW w:w="1170" w:type="dxa"/>
            <w:vAlign w:val="bottom"/>
            <w:hideMark/>
          </w:tcPr>
          <w:p w14:paraId="6A74A04D"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14,081</w:t>
            </w:r>
          </w:p>
        </w:tc>
        <w:tc>
          <w:tcPr>
            <w:tcW w:w="1080" w:type="dxa"/>
            <w:vAlign w:val="bottom"/>
            <w:hideMark/>
          </w:tcPr>
          <w:p w14:paraId="1736A05D" w14:textId="77777777" w:rsidR="003C69C4" w:rsidRDefault="003C69C4" w:rsidP="00F961B1">
            <w:pPr>
              <w:pStyle w:val="Epi1"/>
              <w:tabs>
                <w:tab w:val="clear" w:pos="-720"/>
                <w:tab w:val="left" w:pos="720"/>
              </w:tabs>
              <w:spacing w:before="61" w:after="54"/>
              <w:ind w:right="241"/>
              <w:jc w:val="center"/>
              <w:rPr>
                <w:rFonts w:ascii="Arial" w:hAnsi="Arial" w:cs="Arial"/>
                <w:sz w:val="19"/>
              </w:rPr>
            </w:pPr>
            <w:r>
              <w:rPr>
                <w:rFonts w:ascii="Arial" w:hAnsi="Arial" w:cs="Arial"/>
                <w:sz w:val="19"/>
              </w:rPr>
              <w:t>12</w:t>
            </w:r>
          </w:p>
        </w:tc>
        <w:tc>
          <w:tcPr>
            <w:tcW w:w="990" w:type="dxa"/>
            <w:tcBorders>
              <w:top w:val="single" w:sz="6" w:space="0" w:color="auto"/>
              <w:left w:val="nil"/>
              <w:bottom w:val="single" w:sz="6" w:space="0" w:color="auto"/>
              <w:right w:val="nil"/>
            </w:tcBorders>
            <w:vAlign w:val="bottom"/>
            <w:hideMark/>
          </w:tcPr>
          <w:p w14:paraId="25B2C2F7" w14:textId="77777777" w:rsidR="003C69C4" w:rsidRPr="00EC1B6C" w:rsidRDefault="003C69C4" w:rsidP="00F961B1">
            <w:pPr>
              <w:pStyle w:val="Epi1"/>
              <w:tabs>
                <w:tab w:val="left" w:pos="0"/>
              </w:tabs>
              <w:spacing w:before="61" w:after="54"/>
              <w:jc w:val="center"/>
              <w:rPr>
                <w:rFonts w:ascii="Arial" w:hAnsi="Arial" w:cs="Arial"/>
                <w:sz w:val="19"/>
                <w:szCs w:val="19"/>
              </w:rPr>
            </w:pPr>
            <w:r w:rsidRPr="00EC1B6C">
              <w:rPr>
                <w:rFonts w:ascii="Arial" w:hAnsi="Arial" w:cs="Arial"/>
                <w:sz w:val="19"/>
                <w:szCs w:val="19"/>
              </w:rPr>
              <w:t>0.8</w:t>
            </w:r>
          </w:p>
        </w:tc>
        <w:tc>
          <w:tcPr>
            <w:tcW w:w="180" w:type="dxa"/>
            <w:vAlign w:val="bottom"/>
          </w:tcPr>
          <w:p w14:paraId="55EE3387" w14:textId="77777777" w:rsidR="003C69C4" w:rsidRDefault="003C69C4" w:rsidP="00F961B1">
            <w:pPr>
              <w:pStyle w:val="Epi1"/>
              <w:tabs>
                <w:tab w:val="left" w:pos="0"/>
              </w:tabs>
              <w:spacing w:before="61" w:after="54"/>
              <w:jc w:val="center"/>
              <w:rPr>
                <w:rFonts w:ascii="Arial" w:hAnsi="Arial" w:cs="Arial"/>
                <w:sz w:val="19"/>
                <w:szCs w:val="19"/>
              </w:rPr>
            </w:pPr>
          </w:p>
        </w:tc>
        <w:tc>
          <w:tcPr>
            <w:tcW w:w="990" w:type="dxa"/>
            <w:vAlign w:val="bottom"/>
            <w:hideMark/>
          </w:tcPr>
          <w:p w14:paraId="2E3BABEB" w14:textId="77777777" w:rsidR="003C69C4" w:rsidRDefault="003C69C4" w:rsidP="00F961B1">
            <w:pPr>
              <w:pStyle w:val="Epi1"/>
              <w:tabs>
                <w:tab w:val="left" w:pos="0"/>
              </w:tabs>
              <w:spacing w:before="61" w:after="54"/>
              <w:ind w:right="151"/>
              <w:jc w:val="center"/>
              <w:rPr>
                <w:rFonts w:ascii="Arial" w:hAnsi="Arial" w:cs="Arial"/>
                <w:sz w:val="19"/>
                <w:szCs w:val="19"/>
              </w:rPr>
            </w:pPr>
            <w:r>
              <w:rPr>
                <w:rFonts w:ascii="Arial" w:hAnsi="Arial" w:cs="Arial"/>
                <w:sz w:val="19"/>
                <w:szCs w:val="19"/>
              </w:rPr>
              <w:t>30</w:t>
            </w:r>
          </w:p>
        </w:tc>
        <w:tc>
          <w:tcPr>
            <w:tcW w:w="1170" w:type="dxa"/>
            <w:vAlign w:val="bottom"/>
            <w:hideMark/>
          </w:tcPr>
          <w:p w14:paraId="423F2319" w14:textId="77777777" w:rsidR="003C69C4" w:rsidRDefault="003C69C4" w:rsidP="00F961B1">
            <w:pPr>
              <w:pStyle w:val="Epi1"/>
              <w:tabs>
                <w:tab w:val="left" w:pos="0"/>
              </w:tabs>
              <w:spacing w:before="61" w:after="54"/>
              <w:ind w:right="336"/>
              <w:jc w:val="center"/>
              <w:rPr>
                <w:rFonts w:ascii="Arial" w:hAnsi="Arial" w:cs="Arial"/>
                <w:sz w:val="19"/>
                <w:szCs w:val="19"/>
              </w:rPr>
            </w:pPr>
            <w:r>
              <w:rPr>
                <w:rFonts w:ascii="Arial" w:hAnsi="Arial" w:cs="Arial"/>
                <w:sz w:val="19"/>
                <w:szCs w:val="19"/>
              </w:rPr>
              <w:t>2,722</w:t>
            </w:r>
          </w:p>
        </w:tc>
        <w:tc>
          <w:tcPr>
            <w:tcW w:w="1170" w:type="dxa"/>
            <w:vAlign w:val="bottom"/>
            <w:hideMark/>
          </w:tcPr>
          <w:p w14:paraId="0B324FED" w14:textId="77777777" w:rsidR="003C69C4" w:rsidRDefault="003C69C4" w:rsidP="00F961B1">
            <w:pPr>
              <w:pStyle w:val="Epi1"/>
              <w:tabs>
                <w:tab w:val="left" w:pos="0"/>
              </w:tabs>
              <w:spacing w:before="61" w:after="54"/>
              <w:ind w:right="241"/>
              <w:jc w:val="center"/>
              <w:rPr>
                <w:rFonts w:ascii="Arial" w:hAnsi="Arial" w:cs="Arial"/>
                <w:sz w:val="19"/>
                <w:szCs w:val="19"/>
              </w:rPr>
            </w:pPr>
            <w:r>
              <w:rPr>
                <w:rFonts w:ascii="Arial" w:hAnsi="Arial" w:cs="Arial"/>
                <w:sz w:val="19"/>
                <w:szCs w:val="19"/>
              </w:rPr>
              <w:t>15</w:t>
            </w:r>
          </w:p>
        </w:tc>
        <w:tc>
          <w:tcPr>
            <w:tcW w:w="990" w:type="dxa"/>
            <w:tcBorders>
              <w:top w:val="single" w:sz="4" w:space="0" w:color="auto"/>
              <w:left w:val="nil"/>
              <w:bottom w:val="single" w:sz="4" w:space="0" w:color="auto"/>
              <w:right w:val="nil"/>
            </w:tcBorders>
            <w:vAlign w:val="bottom"/>
            <w:hideMark/>
          </w:tcPr>
          <w:p w14:paraId="2430E269" w14:textId="77777777" w:rsidR="003C69C4" w:rsidRPr="00EC1B6C" w:rsidRDefault="003C69C4" w:rsidP="00F961B1">
            <w:pPr>
              <w:pStyle w:val="Epi1"/>
              <w:tabs>
                <w:tab w:val="left" w:pos="0"/>
              </w:tabs>
              <w:spacing w:before="61" w:after="54"/>
              <w:ind w:right="161"/>
              <w:jc w:val="center"/>
              <w:rPr>
                <w:rFonts w:ascii="Arial" w:hAnsi="Arial" w:cs="Arial"/>
                <w:sz w:val="19"/>
                <w:szCs w:val="19"/>
              </w:rPr>
            </w:pPr>
            <w:r w:rsidRPr="00EC1B6C">
              <w:rPr>
                <w:rFonts w:ascii="Arial" w:hAnsi="Arial" w:cs="Arial"/>
                <w:sz w:val="19"/>
                <w:szCs w:val="19"/>
              </w:rPr>
              <w:t>1.1</w:t>
            </w:r>
          </w:p>
        </w:tc>
      </w:tr>
      <w:tr w:rsidR="003C69C4" w14:paraId="2D41C05D" w14:textId="77777777" w:rsidTr="00F961B1">
        <w:trPr>
          <w:trHeight w:hRule="exact" w:val="504"/>
        </w:trPr>
        <w:tc>
          <w:tcPr>
            <w:tcW w:w="1039" w:type="dxa"/>
            <w:vAlign w:val="bottom"/>
            <w:hideMark/>
          </w:tcPr>
          <w:p w14:paraId="4C1D2B36"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30 – 39</w:t>
            </w:r>
          </w:p>
        </w:tc>
        <w:tc>
          <w:tcPr>
            <w:tcW w:w="970" w:type="dxa"/>
            <w:vAlign w:val="bottom"/>
            <w:hideMark/>
          </w:tcPr>
          <w:p w14:paraId="160F8260"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1,525</w:t>
            </w:r>
          </w:p>
        </w:tc>
        <w:tc>
          <w:tcPr>
            <w:tcW w:w="1170" w:type="dxa"/>
            <w:vAlign w:val="bottom"/>
            <w:hideMark/>
          </w:tcPr>
          <w:p w14:paraId="6C09597D"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16,848</w:t>
            </w:r>
          </w:p>
        </w:tc>
        <w:tc>
          <w:tcPr>
            <w:tcW w:w="1080" w:type="dxa"/>
            <w:vAlign w:val="bottom"/>
            <w:hideMark/>
          </w:tcPr>
          <w:p w14:paraId="3DBB0E97" w14:textId="77777777" w:rsidR="003C69C4" w:rsidRDefault="003C69C4" w:rsidP="00F961B1">
            <w:pPr>
              <w:pStyle w:val="Epi1"/>
              <w:tabs>
                <w:tab w:val="clear" w:pos="-720"/>
                <w:tab w:val="left" w:pos="720"/>
              </w:tabs>
              <w:spacing w:before="61" w:after="54"/>
              <w:ind w:right="241"/>
              <w:jc w:val="center"/>
              <w:rPr>
                <w:rFonts w:ascii="Arial" w:hAnsi="Arial" w:cs="Arial"/>
                <w:sz w:val="19"/>
              </w:rPr>
            </w:pPr>
            <w:r>
              <w:rPr>
                <w:rFonts w:ascii="Arial" w:hAnsi="Arial" w:cs="Arial"/>
                <w:sz w:val="19"/>
              </w:rPr>
              <w:t>15</w:t>
            </w:r>
          </w:p>
        </w:tc>
        <w:tc>
          <w:tcPr>
            <w:tcW w:w="990" w:type="dxa"/>
            <w:tcBorders>
              <w:top w:val="single" w:sz="6" w:space="0" w:color="auto"/>
              <w:left w:val="nil"/>
              <w:bottom w:val="single" w:sz="6" w:space="0" w:color="auto"/>
              <w:right w:val="nil"/>
            </w:tcBorders>
            <w:vAlign w:val="bottom"/>
          </w:tcPr>
          <w:p w14:paraId="4C2B8C33" w14:textId="7079871A" w:rsidR="003C69C4" w:rsidRPr="00EC1B6C" w:rsidRDefault="00EC1B6C" w:rsidP="00F961B1">
            <w:pPr>
              <w:pStyle w:val="Epi1"/>
              <w:tabs>
                <w:tab w:val="left" w:pos="0"/>
              </w:tabs>
              <w:spacing w:before="61" w:after="54"/>
              <w:jc w:val="center"/>
              <w:rPr>
                <w:rFonts w:ascii="Arial" w:hAnsi="Arial" w:cs="Arial"/>
                <w:sz w:val="19"/>
                <w:szCs w:val="19"/>
              </w:rPr>
            </w:pPr>
            <w:r w:rsidRPr="00EC1B6C">
              <w:rPr>
                <w:rFonts w:ascii="Arial" w:hAnsi="Arial" w:cs="Arial"/>
                <w:sz w:val="19"/>
                <w:szCs w:val="19"/>
              </w:rPr>
              <w:t>9.0</w:t>
            </w:r>
          </w:p>
        </w:tc>
        <w:tc>
          <w:tcPr>
            <w:tcW w:w="180" w:type="dxa"/>
            <w:vAlign w:val="bottom"/>
          </w:tcPr>
          <w:p w14:paraId="3DAE5619" w14:textId="77777777" w:rsidR="003C69C4" w:rsidRDefault="003C69C4" w:rsidP="00F961B1">
            <w:pPr>
              <w:pStyle w:val="Epi1"/>
              <w:tabs>
                <w:tab w:val="left" w:pos="0"/>
              </w:tabs>
              <w:spacing w:before="61" w:after="54"/>
              <w:jc w:val="center"/>
              <w:rPr>
                <w:rFonts w:ascii="Arial" w:hAnsi="Arial" w:cs="Arial"/>
                <w:sz w:val="19"/>
              </w:rPr>
            </w:pPr>
          </w:p>
        </w:tc>
        <w:tc>
          <w:tcPr>
            <w:tcW w:w="990" w:type="dxa"/>
            <w:vAlign w:val="bottom"/>
            <w:hideMark/>
          </w:tcPr>
          <w:p w14:paraId="6429C131" w14:textId="77777777" w:rsidR="003C69C4" w:rsidRDefault="003C69C4" w:rsidP="00F961B1">
            <w:pPr>
              <w:pStyle w:val="Epi1"/>
              <w:tabs>
                <w:tab w:val="left" w:pos="0"/>
              </w:tabs>
              <w:spacing w:before="61" w:after="54"/>
              <w:ind w:right="151"/>
              <w:jc w:val="center"/>
              <w:rPr>
                <w:rFonts w:ascii="Arial" w:hAnsi="Arial" w:cs="Arial"/>
                <w:sz w:val="19"/>
              </w:rPr>
            </w:pPr>
            <w:r>
              <w:rPr>
                <w:rFonts w:ascii="Arial" w:hAnsi="Arial" w:cs="Arial"/>
                <w:sz w:val="19"/>
              </w:rPr>
              <w:t>281</w:t>
            </w:r>
          </w:p>
        </w:tc>
        <w:tc>
          <w:tcPr>
            <w:tcW w:w="1170" w:type="dxa"/>
            <w:vAlign w:val="bottom"/>
            <w:hideMark/>
          </w:tcPr>
          <w:p w14:paraId="30E552E9" w14:textId="77777777" w:rsidR="003C69C4" w:rsidRDefault="003C69C4" w:rsidP="00F961B1">
            <w:pPr>
              <w:pStyle w:val="Epi1"/>
              <w:tabs>
                <w:tab w:val="left" w:pos="0"/>
              </w:tabs>
              <w:spacing w:before="61" w:after="54"/>
              <w:ind w:right="336"/>
              <w:jc w:val="center"/>
              <w:rPr>
                <w:rFonts w:ascii="Arial" w:hAnsi="Arial" w:cs="Arial"/>
                <w:sz w:val="19"/>
              </w:rPr>
            </w:pPr>
            <w:r>
              <w:rPr>
                <w:rFonts w:ascii="Arial" w:hAnsi="Arial" w:cs="Arial"/>
                <w:sz w:val="19"/>
              </w:rPr>
              <w:t>2,917</w:t>
            </w:r>
          </w:p>
        </w:tc>
        <w:tc>
          <w:tcPr>
            <w:tcW w:w="1170" w:type="dxa"/>
            <w:vAlign w:val="bottom"/>
            <w:hideMark/>
          </w:tcPr>
          <w:p w14:paraId="68AA93E0" w14:textId="77777777" w:rsidR="003C69C4" w:rsidRDefault="003C69C4" w:rsidP="00F961B1">
            <w:pPr>
              <w:pStyle w:val="Epi1"/>
              <w:tabs>
                <w:tab w:val="left" w:pos="0"/>
              </w:tabs>
              <w:spacing w:before="61" w:after="54"/>
              <w:ind w:right="241"/>
              <w:jc w:val="center"/>
              <w:rPr>
                <w:rFonts w:ascii="Arial" w:hAnsi="Arial" w:cs="Arial"/>
                <w:sz w:val="19"/>
              </w:rPr>
            </w:pPr>
            <w:r>
              <w:rPr>
                <w:rFonts w:ascii="Arial" w:hAnsi="Arial" w:cs="Arial"/>
                <w:sz w:val="19"/>
              </w:rPr>
              <w:t>16</w:t>
            </w:r>
          </w:p>
        </w:tc>
        <w:tc>
          <w:tcPr>
            <w:tcW w:w="990" w:type="dxa"/>
            <w:tcBorders>
              <w:top w:val="single" w:sz="4" w:space="0" w:color="auto"/>
              <w:left w:val="nil"/>
              <w:bottom w:val="single" w:sz="4" w:space="0" w:color="auto"/>
              <w:right w:val="nil"/>
            </w:tcBorders>
            <w:vAlign w:val="bottom"/>
          </w:tcPr>
          <w:p w14:paraId="72F7F368" w14:textId="5F622A77" w:rsidR="003C69C4" w:rsidRPr="00EC1B6C" w:rsidRDefault="00EC1B6C" w:rsidP="00F961B1">
            <w:pPr>
              <w:pStyle w:val="Epi1"/>
              <w:tabs>
                <w:tab w:val="left" w:pos="0"/>
              </w:tabs>
              <w:spacing w:before="61" w:after="54"/>
              <w:ind w:right="161"/>
              <w:jc w:val="center"/>
              <w:rPr>
                <w:rFonts w:ascii="Arial" w:hAnsi="Arial" w:cs="Arial"/>
                <w:sz w:val="19"/>
                <w:szCs w:val="19"/>
              </w:rPr>
            </w:pPr>
            <w:r w:rsidRPr="00EC1B6C">
              <w:rPr>
                <w:rFonts w:ascii="Arial" w:hAnsi="Arial" w:cs="Arial"/>
                <w:sz w:val="19"/>
                <w:szCs w:val="19"/>
              </w:rPr>
              <w:t>9.6</w:t>
            </w:r>
          </w:p>
        </w:tc>
      </w:tr>
      <w:tr w:rsidR="003C69C4" w14:paraId="3BC97C7D" w14:textId="77777777" w:rsidTr="00F961B1">
        <w:trPr>
          <w:trHeight w:hRule="exact" w:val="504"/>
        </w:trPr>
        <w:tc>
          <w:tcPr>
            <w:tcW w:w="1039" w:type="dxa"/>
            <w:vAlign w:val="bottom"/>
            <w:hideMark/>
          </w:tcPr>
          <w:p w14:paraId="4E7D72B2"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40 – 49</w:t>
            </w:r>
          </w:p>
        </w:tc>
        <w:tc>
          <w:tcPr>
            <w:tcW w:w="970" w:type="dxa"/>
            <w:vAlign w:val="bottom"/>
            <w:hideMark/>
          </w:tcPr>
          <w:p w14:paraId="3DA5F85F"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5,630</w:t>
            </w:r>
          </w:p>
        </w:tc>
        <w:tc>
          <w:tcPr>
            <w:tcW w:w="1170" w:type="dxa"/>
            <w:vAlign w:val="bottom"/>
            <w:hideMark/>
          </w:tcPr>
          <w:p w14:paraId="233628F5"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17,627</w:t>
            </w:r>
          </w:p>
        </w:tc>
        <w:tc>
          <w:tcPr>
            <w:tcW w:w="1080" w:type="dxa"/>
            <w:vAlign w:val="bottom"/>
            <w:hideMark/>
          </w:tcPr>
          <w:p w14:paraId="6FCE0DAD" w14:textId="77777777" w:rsidR="003C69C4" w:rsidRDefault="003C69C4" w:rsidP="00F961B1">
            <w:pPr>
              <w:pStyle w:val="Epi1"/>
              <w:tabs>
                <w:tab w:val="clear" w:pos="-720"/>
                <w:tab w:val="left" w:pos="720"/>
              </w:tabs>
              <w:spacing w:before="61" w:after="54"/>
              <w:ind w:right="241"/>
              <w:jc w:val="center"/>
              <w:rPr>
                <w:rFonts w:ascii="Arial" w:hAnsi="Arial" w:cs="Arial"/>
                <w:sz w:val="19"/>
              </w:rPr>
            </w:pPr>
            <w:r>
              <w:rPr>
                <w:rFonts w:ascii="Arial" w:hAnsi="Arial" w:cs="Arial"/>
                <w:sz w:val="19"/>
              </w:rPr>
              <w:t>15</w:t>
            </w:r>
          </w:p>
        </w:tc>
        <w:tc>
          <w:tcPr>
            <w:tcW w:w="990" w:type="dxa"/>
            <w:tcBorders>
              <w:top w:val="single" w:sz="6" w:space="0" w:color="auto"/>
              <w:left w:val="nil"/>
              <w:bottom w:val="single" w:sz="6" w:space="0" w:color="auto"/>
              <w:right w:val="nil"/>
            </w:tcBorders>
            <w:vAlign w:val="bottom"/>
          </w:tcPr>
          <w:p w14:paraId="4EEF9B69" w14:textId="0140ECC1" w:rsidR="003C69C4" w:rsidRPr="00EC1B6C" w:rsidRDefault="00EC1B6C" w:rsidP="00F961B1">
            <w:pPr>
              <w:pStyle w:val="Epi1"/>
              <w:tabs>
                <w:tab w:val="left" w:pos="0"/>
              </w:tabs>
              <w:spacing w:before="61" w:after="54"/>
              <w:jc w:val="center"/>
              <w:rPr>
                <w:rFonts w:ascii="Arial" w:hAnsi="Arial" w:cs="Arial"/>
                <w:sz w:val="19"/>
                <w:szCs w:val="19"/>
              </w:rPr>
            </w:pPr>
            <w:r w:rsidRPr="00EC1B6C">
              <w:rPr>
                <w:rFonts w:ascii="Arial" w:hAnsi="Arial" w:cs="Arial"/>
                <w:sz w:val="19"/>
                <w:szCs w:val="19"/>
              </w:rPr>
              <w:t>31.9</w:t>
            </w:r>
          </w:p>
        </w:tc>
        <w:tc>
          <w:tcPr>
            <w:tcW w:w="180" w:type="dxa"/>
            <w:vAlign w:val="bottom"/>
          </w:tcPr>
          <w:p w14:paraId="5929E4D5" w14:textId="77777777" w:rsidR="003C69C4" w:rsidRDefault="003C69C4" w:rsidP="00F961B1">
            <w:pPr>
              <w:pStyle w:val="Epi1"/>
              <w:tabs>
                <w:tab w:val="left" w:pos="0"/>
              </w:tabs>
              <w:spacing w:before="61" w:after="54"/>
              <w:jc w:val="center"/>
              <w:rPr>
                <w:rFonts w:ascii="Arial" w:hAnsi="Arial" w:cs="Arial"/>
                <w:sz w:val="19"/>
              </w:rPr>
            </w:pPr>
          </w:p>
        </w:tc>
        <w:tc>
          <w:tcPr>
            <w:tcW w:w="990" w:type="dxa"/>
            <w:vAlign w:val="bottom"/>
            <w:hideMark/>
          </w:tcPr>
          <w:p w14:paraId="373CA97A" w14:textId="77777777" w:rsidR="003C69C4" w:rsidRDefault="003C69C4" w:rsidP="00F961B1">
            <w:pPr>
              <w:pStyle w:val="Epi1"/>
              <w:tabs>
                <w:tab w:val="left" w:pos="0"/>
              </w:tabs>
              <w:spacing w:before="61" w:after="54"/>
              <w:ind w:right="151"/>
              <w:jc w:val="center"/>
              <w:rPr>
                <w:rFonts w:ascii="Arial" w:hAnsi="Arial" w:cs="Arial"/>
                <w:sz w:val="19"/>
              </w:rPr>
            </w:pPr>
            <w:r>
              <w:rPr>
                <w:rFonts w:ascii="Arial" w:hAnsi="Arial" w:cs="Arial"/>
                <w:sz w:val="19"/>
              </w:rPr>
              <w:t>795</w:t>
            </w:r>
          </w:p>
        </w:tc>
        <w:tc>
          <w:tcPr>
            <w:tcW w:w="1170" w:type="dxa"/>
            <w:vAlign w:val="bottom"/>
            <w:hideMark/>
          </w:tcPr>
          <w:p w14:paraId="2D3E8EF4" w14:textId="77777777" w:rsidR="003C69C4" w:rsidRDefault="003C69C4" w:rsidP="00F961B1">
            <w:pPr>
              <w:pStyle w:val="Epi1"/>
              <w:tabs>
                <w:tab w:val="left" w:pos="0"/>
              </w:tabs>
              <w:spacing w:before="61" w:after="54"/>
              <w:ind w:right="336"/>
              <w:jc w:val="center"/>
              <w:rPr>
                <w:rFonts w:ascii="Arial" w:hAnsi="Arial" w:cs="Arial"/>
                <w:sz w:val="19"/>
              </w:rPr>
            </w:pPr>
            <w:r>
              <w:rPr>
                <w:rFonts w:ascii="Arial" w:hAnsi="Arial" w:cs="Arial"/>
                <w:sz w:val="19"/>
              </w:rPr>
              <w:t>2,737</w:t>
            </w:r>
          </w:p>
        </w:tc>
        <w:tc>
          <w:tcPr>
            <w:tcW w:w="1170" w:type="dxa"/>
            <w:vAlign w:val="bottom"/>
            <w:hideMark/>
          </w:tcPr>
          <w:p w14:paraId="53FEF41E" w14:textId="77777777" w:rsidR="003C69C4" w:rsidRDefault="003C69C4" w:rsidP="00F961B1">
            <w:pPr>
              <w:pStyle w:val="Epi1"/>
              <w:tabs>
                <w:tab w:val="left" w:pos="0"/>
              </w:tabs>
              <w:spacing w:before="61" w:after="54"/>
              <w:ind w:right="241"/>
              <w:jc w:val="center"/>
              <w:rPr>
                <w:rFonts w:ascii="Arial" w:hAnsi="Arial" w:cs="Arial"/>
                <w:sz w:val="19"/>
              </w:rPr>
            </w:pPr>
            <w:r>
              <w:rPr>
                <w:rFonts w:ascii="Arial" w:hAnsi="Arial" w:cs="Arial"/>
                <w:sz w:val="19"/>
              </w:rPr>
              <w:t>15</w:t>
            </w:r>
          </w:p>
        </w:tc>
        <w:tc>
          <w:tcPr>
            <w:tcW w:w="990" w:type="dxa"/>
            <w:tcBorders>
              <w:top w:val="single" w:sz="4" w:space="0" w:color="auto"/>
              <w:left w:val="nil"/>
              <w:bottom w:val="single" w:sz="4" w:space="0" w:color="auto"/>
              <w:right w:val="nil"/>
            </w:tcBorders>
            <w:vAlign w:val="bottom"/>
          </w:tcPr>
          <w:p w14:paraId="76E7F5B1" w14:textId="5403FD22" w:rsidR="003C69C4" w:rsidRPr="00EC1B6C" w:rsidRDefault="00EC1B6C" w:rsidP="00F961B1">
            <w:pPr>
              <w:pStyle w:val="Epi1"/>
              <w:tabs>
                <w:tab w:val="left" w:pos="0"/>
              </w:tabs>
              <w:spacing w:before="61" w:after="54"/>
              <w:ind w:right="161"/>
              <w:jc w:val="center"/>
              <w:rPr>
                <w:rFonts w:ascii="Arial" w:hAnsi="Arial" w:cs="Arial"/>
                <w:sz w:val="19"/>
                <w:szCs w:val="19"/>
              </w:rPr>
            </w:pPr>
            <w:r w:rsidRPr="00EC1B6C">
              <w:rPr>
                <w:rFonts w:ascii="Arial" w:hAnsi="Arial" w:cs="Arial"/>
                <w:sz w:val="19"/>
                <w:szCs w:val="19"/>
              </w:rPr>
              <w:t>29.0</w:t>
            </w:r>
          </w:p>
        </w:tc>
      </w:tr>
      <w:tr w:rsidR="003C69C4" w14:paraId="19B094A3" w14:textId="77777777" w:rsidTr="00F961B1">
        <w:trPr>
          <w:trHeight w:hRule="exact" w:val="504"/>
        </w:trPr>
        <w:tc>
          <w:tcPr>
            <w:tcW w:w="1039" w:type="dxa"/>
            <w:vAlign w:val="bottom"/>
            <w:hideMark/>
          </w:tcPr>
          <w:p w14:paraId="3BB9A48C"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50 – 59</w:t>
            </w:r>
          </w:p>
        </w:tc>
        <w:tc>
          <w:tcPr>
            <w:tcW w:w="970" w:type="dxa"/>
            <w:vAlign w:val="bottom"/>
            <w:hideMark/>
          </w:tcPr>
          <w:p w14:paraId="5BEA603B"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8,081</w:t>
            </w:r>
          </w:p>
        </w:tc>
        <w:tc>
          <w:tcPr>
            <w:tcW w:w="1170" w:type="dxa"/>
            <w:vAlign w:val="bottom"/>
            <w:hideMark/>
          </w:tcPr>
          <w:p w14:paraId="497A9B50"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13,334</w:t>
            </w:r>
          </w:p>
        </w:tc>
        <w:tc>
          <w:tcPr>
            <w:tcW w:w="1080" w:type="dxa"/>
            <w:vAlign w:val="bottom"/>
            <w:hideMark/>
          </w:tcPr>
          <w:p w14:paraId="7FA52AC5" w14:textId="77777777" w:rsidR="003C69C4" w:rsidRDefault="003C69C4" w:rsidP="00F961B1">
            <w:pPr>
              <w:pStyle w:val="Epi1"/>
              <w:tabs>
                <w:tab w:val="clear" w:pos="-720"/>
                <w:tab w:val="left" w:pos="720"/>
              </w:tabs>
              <w:spacing w:before="61" w:after="54"/>
              <w:ind w:right="241"/>
              <w:jc w:val="center"/>
              <w:rPr>
                <w:rFonts w:ascii="Arial" w:hAnsi="Arial" w:cs="Arial"/>
                <w:sz w:val="19"/>
              </w:rPr>
            </w:pPr>
            <w:r>
              <w:rPr>
                <w:rFonts w:ascii="Arial" w:hAnsi="Arial" w:cs="Arial"/>
                <w:sz w:val="19"/>
              </w:rPr>
              <w:t>12</w:t>
            </w:r>
          </w:p>
        </w:tc>
        <w:tc>
          <w:tcPr>
            <w:tcW w:w="990" w:type="dxa"/>
            <w:tcBorders>
              <w:top w:val="single" w:sz="6" w:space="0" w:color="auto"/>
              <w:left w:val="nil"/>
              <w:bottom w:val="single" w:sz="6" w:space="0" w:color="auto"/>
              <w:right w:val="nil"/>
            </w:tcBorders>
            <w:vAlign w:val="bottom"/>
          </w:tcPr>
          <w:p w14:paraId="7E66B82E" w14:textId="32C768C7" w:rsidR="003C69C4" w:rsidRPr="001670EA" w:rsidRDefault="00EC1B6C" w:rsidP="00F961B1">
            <w:pPr>
              <w:pStyle w:val="Epi1"/>
              <w:tabs>
                <w:tab w:val="left" w:pos="0"/>
              </w:tabs>
              <w:spacing w:before="61" w:after="54"/>
              <w:jc w:val="center"/>
              <w:rPr>
                <w:rFonts w:ascii="Arial" w:hAnsi="Arial" w:cs="Arial"/>
                <w:sz w:val="19"/>
                <w:szCs w:val="19"/>
              </w:rPr>
            </w:pPr>
            <w:r w:rsidRPr="001670EA">
              <w:rPr>
                <w:rFonts w:ascii="Arial" w:hAnsi="Arial" w:cs="Arial"/>
                <w:sz w:val="19"/>
                <w:szCs w:val="19"/>
              </w:rPr>
              <w:t>60.6</w:t>
            </w:r>
          </w:p>
        </w:tc>
        <w:tc>
          <w:tcPr>
            <w:tcW w:w="180" w:type="dxa"/>
            <w:vAlign w:val="bottom"/>
          </w:tcPr>
          <w:p w14:paraId="45B4BD37" w14:textId="77777777" w:rsidR="003C69C4" w:rsidRDefault="003C69C4" w:rsidP="00F961B1">
            <w:pPr>
              <w:pStyle w:val="Epi1"/>
              <w:tabs>
                <w:tab w:val="left" w:pos="0"/>
              </w:tabs>
              <w:spacing w:before="61" w:after="54"/>
              <w:jc w:val="center"/>
              <w:rPr>
                <w:rFonts w:ascii="Arial" w:hAnsi="Arial" w:cs="Arial"/>
                <w:sz w:val="19"/>
              </w:rPr>
            </w:pPr>
          </w:p>
        </w:tc>
        <w:tc>
          <w:tcPr>
            <w:tcW w:w="990" w:type="dxa"/>
            <w:vAlign w:val="bottom"/>
            <w:hideMark/>
          </w:tcPr>
          <w:p w14:paraId="41CBAE3D" w14:textId="77777777" w:rsidR="003C69C4" w:rsidRDefault="003C69C4" w:rsidP="00F961B1">
            <w:pPr>
              <w:pStyle w:val="Epi1"/>
              <w:tabs>
                <w:tab w:val="left" w:pos="0"/>
              </w:tabs>
              <w:spacing w:before="61" w:after="54"/>
              <w:ind w:right="151"/>
              <w:jc w:val="center"/>
              <w:rPr>
                <w:rFonts w:ascii="Arial" w:hAnsi="Arial" w:cs="Arial"/>
                <w:sz w:val="19"/>
              </w:rPr>
            </w:pPr>
            <w:r>
              <w:rPr>
                <w:rFonts w:ascii="Arial" w:hAnsi="Arial" w:cs="Arial"/>
                <w:sz w:val="19"/>
              </w:rPr>
              <w:t>872</w:t>
            </w:r>
          </w:p>
        </w:tc>
        <w:tc>
          <w:tcPr>
            <w:tcW w:w="1170" w:type="dxa"/>
            <w:vAlign w:val="bottom"/>
            <w:hideMark/>
          </w:tcPr>
          <w:p w14:paraId="3DE82A09" w14:textId="77777777" w:rsidR="003C69C4" w:rsidRDefault="003C69C4" w:rsidP="00F961B1">
            <w:pPr>
              <w:pStyle w:val="Epi1"/>
              <w:tabs>
                <w:tab w:val="left" w:pos="0"/>
              </w:tabs>
              <w:spacing w:before="61" w:after="54"/>
              <w:ind w:right="336"/>
              <w:jc w:val="center"/>
              <w:rPr>
                <w:rFonts w:ascii="Arial" w:hAnsi="Arial" w:cs="Arial"/>
                <w:sz w:val="19"/>
              </w:rPr>
            </w:pPr>
            <w:r>
              <w:rPr>
                <w:rFonts w:ascii="Arial" w:hAnsi="Arial" w:cs="Arial"/>
                <w:sz w:val="19"/>
              </w:rPr>
              <w:t>1,740</w:t>
            </w:r>
          </w:p>
        </w:tc>
        <w:tc>
          <w:tcPr>
            <w:tcW w:w="1170" w:type="dxa"/>
            <w:vAlign w:val="bottom"/>
            <w:hideMark/>
          </w:tcPr>
          <w:p w14:paraId="0EA166E0" w14:textId="77777777" w:rsidR="003C69C4" w:rsidRDefault="003C69C4" w:rsidP="00F961B1">
            <w:pPr>
              <w:pStyle w:val="Epi1"/>
              <w:tabs>
                <w:tab w:val="left" w:pos="0"/>
              </w:tabs>
              <w:spacing w:before="61" w:after="54"/>
              <w:ind w:right="241"/>
              <w:jc w:val="center"/>
              <w:rPr>
                <w:rFonts w:ascii="Arial" w:hAnsi="Arial" w:cs="Arial"/>
                <w:sz w:val="19"/>
              </w:rPr>
            </w:pPr>
            <w:r>
              <w:rPr>
                <w:rFonts w:ascii="Arial" w:hAnsi="Arial" w:cs="Arial"/>
                <w:sz w:val="19"/>
              </w:rPr>
              <w:t>9</w:t>
            </w:r>
          </w:p>
        </w:tc>
        <w:tc>
          <w:tcPr>
            <w:tcW w:w="990" w:type="dxa"/>
            <w:tcBorders>
              <w:top w:val="single" w:sz="4" w:space="0" w:color="auto"/>
              <w:left w:val="nil"/>
              <w:bottom w:val="single" w:sz="4" w:space="0" w:color="auto"/>
              <w:right w:val="nil"/>
            </w:tcBorders>
            <w:vAlign w:val="bottom"/>
          </w:tcPr>
          <w:p w14:paraId="60F45D6A" w14:textId="3812DC64" w:rsidR="003C69C4" w:rsidRPr="001670EA" w:rsidRDefault="00EC1B6C" w:rsidP="00F961B1">
            <w:pPr>
              <w:pStyle w:val="Epi1"/>
              <w:tabs>
                <w:tab w:val="left" w:pos="0"/>
              </w:tabs>
              <w:spacing w:before="61" w:after="54"/>
              <w:ind w:right="161"/>
              <w:jc w:val="center"/>
              <w:rPr>
                <w:rFonts w:ascii="Arial" w:hAnsi="Arial" w:cs="Arial"/>
                <w:sz w:val="19"/>
                <w:szCs w:val="19"/>
              </w:rPr>
            </w:pPr>
            <w:r w:rsidRPr="001670EA">
              <w:rPr>
                <w:rFonts w:ascii="Arial" w:hAnsi="Arial" w:cs="Arial"/>
                <w:sz w:val="19"/>
                <w:szCs w:val="19"/>
              </w:rPr>
              <w:t>50.1</w:t>
            </w:r>
          </w:p>
        </w:tc>
      </w:tr>
      <w:tr w:rsidR="003C69C4" w14:paraId="7114B117" w14:textId="77777777" w:rsidTr="00F961B1">
        <w:trPr>
          <w:trHeight w:hRule="exact" w:val="504"/>
        </w:trPr>
        <w:tc>
          <w:tcPr>
            <w:tcW w:w="1039" w:type="dxa"/>
            <w:vAlign w:val="bottom"/>
            <w:hideMark/>
          </w:tcPr>
          <w:p w14:paraId="2642DEA0"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60 – 69</w:t>
            </w:r>
          </w:p>
        </w:tc>
        <w:tc>
          <w:tcPr>
            <w:tcW w:w="970" w:type="dxa"/>
            <w:vAlign w:val="bottom"/>
            <w:hideMark/>
          </w:tcPr>
          <w:p w14:paraId="6E635672"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5,488</w:t>
            </w:r>
          </w:p>
        </w:tc>
        <w:tc>
          <w:tcPr>
            <w:tcW w:w="1170" w:type="dxa"/>
            <w:vAlign w:val="bottom"/>
            <w:hideMark/>
          </w:tcPr>
          <w:p w14:paraId="73F847B3"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9,123</w:t>
            </w:r>
          </w:p>
        </w:tc>
        <w:tc>
          <w:tcPr>
            <w:tcW w:w="1080" w:type="dxa"/>
            <w:vAlign w:val="bottom"/>
            <w:hideMark/>
          </w:tcPr>
          <w:p w14:paraId="16E39AA3" w14:textId="77777777" w:rsidR="003C69C4" w:rsidRDefault="003C69C4" w:rsidP="00F961B1">
            <w:pPr>
              <w:pStyle w:val="Epi1"/>
              <w:tabs>
                <w:tab w:val="clear" w:pos="-720"/>
                <w:tab w:val="left" w:pos="720"/>
              </w:tabs>
              <w:spacing w:before="61" w:after="54"/>
              <w:ind w:right="241"/>
              <w:jc w:val="center"/>
              <w:rPr>
                <w:rFonts w:ascii="Arial" w:hAnsi="Arial" w:cs="Arial"/>
                <w:sz w:val="19"/>
              </w:rPr>
            </w:pPr>
            <w:r>
              <w:rPr>
                <w:rFonts w:ascii="Arial" w:hAnsi="Arial" w:cs="Arial"/>
                <w:sz w:val="19"/>
              </w:rPr>
              <w:t>8</w:t>
            </w:r>
          </w:p>
        </w:tc>
        <w:tc>
          <w:tcPr>
            <w:tcW w:w="990" w:type="dxa"/>
            <w:tcBorders>
              <w:top w:val="single" w:sz="6" w:space="0" w:color="auto"/>
              <w:left w:val="nil"/>
              <w:bottom w:val="single" w:sz="6" w:space="0" w:color="auto"/>
              <w:right w:val="nil"/>
            </w:tcBorders>
            <w:vAlign w:val="bottom"/>
          </w:tcPr>
          <w:p w14:paraId="34B01564" w14:textId="270B6AC5" w:rsidR="003C69C4" w:rsidRPr="001670EA" w:rsidRDefault="00EC1B6C" w:rsidP="00F961B1">
            <w:pPr>
              <w:pStyle w:val="Epi1"/>
              <w:tabs>
                <w:tab w:val="left" w:pos="0"/>
              </w:tabs>
              <w:spacing w:before="61" w:after="54"/>
              <w:jc w:val="center"/>
              <w:rPr>
                <w:rFonts w:ascii="Arial" w:hAnsi="Arial" w:cs="Arial"/>
                <w:sz w:val="19"/>
                <w:szCs w:val="19"/>
              </w:rPr>
            </w:pPr>
            <w:r w:rsidRPr="001670EA">
              <w:rPr>
                <w:rFonts w:ascii="Arial" w:hAnsi="Arial" w:cs="Arial"/>
                <w:sz w:val="19"/>
                <w:szCs w:val="19"/>
              </w:rPr>
              <w:t>60.2</w:t>
            </w:r>
          </w:p>
        </w:tc>
        <w:tc>
          <w:tcPr>
            <w:tcW w:w="180" w:type="dxa"/>
            <w:vAlign w:val="bottom"/>
          </w:tcPr>
          <w:p w14:paraId="62315D51" w14:textId="77777777" w:rsidR="003C69C4" w:rsidRDefault="003C69C4" w:rsidP="00F961B1">
            <w:pPr>
              <w:pStyle w:val="Epi1"/>
              <w:tabs>
                <w:tab w:val="left" w:pos="0"/>
              </w:tabs>
              <w:spacing w:before="61" w:after="54"/>
              <w:jc w:val="center"/>
              <w:rPr>
                <w:rFonts w:ascii="Arial" w:hAnsi="Arial" w:cs="Arial"/>
                <w:sz w:val="19"/>
              </w:rPr>
            </w:pPr>
          </w:p>
        </w:tc>
        <w:tc>
          <w:tcPr>
            <w:tcW w:w="990" w:type="dxa"/>
            <w:vAlign w:val="bottom"/>
            <w:hideMark/>
          </w:tcPr>
          <w:p w14:paraId="1AD5CAEA" w14:textId="77777777" w:rsidR="003C69C4" w:rsidRDefault="003C69C4" w:rsidP="00F961B1">
            <w:pPr>
              <w:pStyle w:val="Epi1"/>
              <w:tabs>
                <w:tab w:val="left" w:pos="0"/>
              </w:tabs>
              <w:spacing w:before="61" w:after="54"/>
              <w:ind w:right="151"/>
              <w:jc w:val="center"/>
              <w:rPr>
                <w:rFonts w:ascii="Arial" w:hAnsi="Arial" w:cs="Arial"/>
                <w:sz w:val="19"/>
              </w:rPr>
            </w:pPr>
            <w:r>
              <w:rPr>
                <w:rFonts w:ascii="Arial" w:hAnsi="Arial" w:cs="Arial"/>
                <w:sz w:val="19"/>
              </w:rPr>
              <w:t>792</w:t>
            </w:r>
          </w:p>
        </w:tc>
        <w:tc>
          <w:tcPr>
            <w:tcW w:w="1170" w:type="dxa"/>
            <w:vAlign w:val="bottom"/>
            <w:hideMark/>
          </w:tcPr>
          <w:p w14:paraId="16D6285C" w14:textId="77777777" w:rsidR="003C69C4" w:rsidRDefault="003C69C4" w:rsidP="00F961B1">
            <w:pPr>
              <w:pStyle w:val="Epi1"/>
              <w:tabs>
                <w:tab w:val="left" w:pos="0"/>
              </w:tabs>
              <w:spacing w:before="61" w:after="54"/>
              <w:ind w:right="336"/>
              <w:jc w:val="center"/>
              <w:rPr>
                <w:rFonts w:ascii="Arial" w:hAnsi="Arial" w:cs="Arial"/>
                <w:sz w:val="19"/>
              </w:rPr>
            </w:pPr>
            <w:r>
              <w:rPr>
                <w:rFonts w:ascii="Arial" w:hAnsi="Arial" w:cs="Arial"/>
                <w:sz w:val="19"/>
              </w:rPr>
              <w:t>1,156</w:t>
            </w:r>
          </w:p>
        </w:tc>
        <w:tc>
          <w:tcPr>
            <w:tcW w:w="1170" w:type="dxa"/>
            <w:vAlign w:val="bottom"/>
            <w:hideMark/>
          </w:tcPr>
          <w:p w14:paraId="30D7117D" w14:textId="77777777" w:rsidR="003C69C4" w:rsidRDefault="003C69C4" w:rsidP="00F961B1">
            <w:pPr>
              <w:pStyle w:val="Epi1"/>
              <w:tabs>
                <w:tab w:val="left" w:pos="0"/>
              </w:tabs>
              <w:spacing w:before="61" w:after="54"/>
              <w:ind w:right="241"/>
              <w:jc w:val="center"/>
              <w:rPr>
                <w:rFonts w:ascii="Arial" w:hAnsi="Arial" w:cs="Arial"/>
                <w:sz w:val="19"/>
              </w:rPr>
            </w:pPr>
            <w:r>
              <w:rPr>
                <w:rFonts w:ascii="Arial" w:hAnsi="Arial" w:cs="Arial"/>
                <w:sz w:val="19"/>
              </w:rPr>
              <w:t>6</w:t>
            </w:r>
          </w:p>
        </w:tc>
        <w:tc>
          <w:tcPr>
            <w:tcW w:w="990" w:type="dxa"/>
            <w:tcBorders>
              <w:top w:val="single" w:sz="4" w:space="0" w:color="auto"/>
              <w:left w:val="nil"/>
              <w:bottom w:val="single" w:sz="4" w:space="0" w:color="auto"/>
              <w:right w:val="nil"/>
            </w:tcBorders>
            <w:vAlign w:val="bottom"/>
          </w:tcPr>
          <w:p w14:paraId="45C6A780" w14:textId="469DB667" w:rsidR="003C69C4" w:rsidRPr="001670EA" w:rsidRDefault="00EC1B6C" w:rsidP="00F961B1">
            <w:pPr>
              <w:pStyle w:val="Epi1"/>
              <w:tabs>
                <w:tab w:val="left" w:pos="0"/>
              </w:tabs>
              <w:spacing w:before="61" w:after="54"/>
              <w:ind w:right="161"/>
              <w:jc w:val="center"/>
              <w:rPr>
                <w:rFonts w:ascii="Arial" w:hAnsi="Arial" w:cs="Arial"/>
                <w:sz w:val="19"/>
                <w:szCs w:val="19"/>
              </w:rPr>
            </w:pPr>
            <w:r w:rsidRPr="001670EA">
              <w:rPr>
                <w:rFonts w:ascii="Arial" w:hAnsi="Arial" w:cs="Arial"/>
                <w:sz w:val="19"/>
                <w:szCs w:val="19"/>
              </w:rPr>
              <w:t>68.5</w:t>
            </w:r>
          </w:p>
        </w:tc>
      </w:tr>
      <w:tr w:rsidR="003C69C4" w14:paraId="1019BC69" w14:textId="77777777" w:rsidTr="00F961B1">
        <w:trPr>
          <w:trHeight w:hRule="exact" w:val="504"/>
        </w:trPr>
        <w:tc>
          <w:tcPr>
            <w:tcW w:w="1039" w:type="dxa"/>
            <w:vAlign w:val="bottom"/>
            <w:hideMark/>
          </w:tcPr>
          <w:p w14:paraId="41DAA628"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70 – 79</w:t>
            </w:r>
          </w:p>
        </w:tc>
        <w:tc>
          <w:tcPr>
            <w:tcW w:w="970" w:type="dxa"/>
            <w:vAlign w:val="bottom"/>
            <w:hideMark/>
          </w:tcPr>
          <w:p w14:paraId="7C252E76"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8,300</w:t>
            </w:r>
          </w:p>
        </w:tc>
        <w:tc>
          <w:tcPr>
            <w:tcW w:w="1170" w:type="dxa"/>
            <w:vAlign w:val="bottom"/>
            <w:hideMark/>
          </w:tcPr>
          <w:p w14:paraId="39744E38"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8,137</w:t>
            </w:r>
          </w:p>
        </w:tc>
        <w:tc>
          <w:tcPr>
            <w:tcW w:w="1080" w:type="dxa"/>
            <w:vAlign w:val="bottom"/>
            <w:hideMark/>
          </w:tcPr>
          <w:p w14:paraId="3DE97CA8" w14:textId="77777777" w:rsidR="003C69C4" w:rsidRDefault="003C69C4" w:rsidP="00F961B1">
            <w:pPr>
              <w:pStyle w:val="Epi1"/>
              <w:tabs>
                <w:tab w:val="clear" w:pos="-720"/>
                <w:tab w:val="left" w:pos="720"/>
              </w:tabs>
              <w:spacing w:before="61" w:after="54"/>
              <w:ind w:right="241"/>
              <w:jc w:val="center"/>
              <w:rPr>
                <w:rFonts w:ascii="Arial" w:hAnsi="Arial" w:cs="Arial"/>
                <w:sz w:val="19"/>
              </w:rPr>
            </w:pPr>
            <w:r>
              <w:rPr>
                <w:rFonts w:ascii="Arial" w:hAnsi="Arial" w:cs="Arial"/>
                <w:sz w:val="19"/>
              </w:rPr>
              <w:t>7</w:t>
            </w:r>
          </w:p>
        </w:tc>
        <w:tc>
          <w:tcPr>
            <w:tcW w:w="990" w:type="dxa"/>
            <w:tcBorders>
              <w:top w:val="single" w:sz="6" w:space="0" w:color="auto"/>
              <w:left w:val="nil"/>
              <w:bottom w:val="single" w:sz="4" w:space="0" w:color="auto"/>
              <w:right w:val="nil"/>
            </w:tcBorders>
            <w:vAlign w:val="bottom"/>
          </w:tcPr>
          <w:p w14:paraId="4160095B" w14:textId="7C0BC9B0" w:rsidR="003C69C4" w:rsidRPr="001670EA" w:rsidRDefault="00EC1B6C" w:rsidP="00F961B1">
            <w:pPr>
              <w:pStyle w:val="Epi1"/>
              <w:tabs>
                <w:tab w:val="left" w:pos="0"/>
              </w:tabs>
              <w:spacing w:before="61" w:after="54"/>
              <w:jc w:val="center"/>
              <w:rPr>
                <w:rFonts w:ascii="Arial" w:hAnsi="Arial" w:cs="Arial"/>
                <w:sz w:val="19"/>
                <w:szCs w:val="19"/>
              </w:rPr>
            </w:pPr>
            <w:r w:rsidRPr="001670EA">
              <w:rPr>
                <w:rFonts w:ascii="Arial" w:hAnsi="Arial" w:cs="Arial"/>
                <w:sz w:val="19"/>
                <w:szCs w:val="19"/>
              </w:rPr>
              <w:t>102.0</w:t>
            </w:r>
          </w:p>
        </w:tc>
        <w:tc>
          <w:tcPr>
            <w:tcW w:w="180" w:type="dxa"/>
            <w:vAlign w:val="bottom"/>
          </w:tcPr>
          <w:p w14:paraId="1C53B71C" w14:textId="77777777" w:rsidR="003C69C4" w:rsidRDefault="003C69C4" w:rsidP="00F961B1">
            <w:pPr>
              <w:pStyle w:val="Epi1"/>
              <w:tabs>
                <w:tab w:val="left" w:pos="0"/>
              </w:tabs>
              <w:spacing w:before="61" w:after="54"/>
              <w:jc w:val="center"/>
              <w:rPr>
                <w:rFonts w:ascii="Arial" w:hAnsi="Arial" w:cs="Arial"/>
                <w:sz w:val="19"/>
              </w:rPr>
            </w:pPr>
          </w:p>
        </w:tc>
        <w:tc>
          <w:tcPr>
            <w:tcW w:w="990" w:type="dxa"/>
            <w:vAlign w:val="bottom"/>
            <w:hideMark/>
          </w:tcPr>
          <w:p w14:paraId="52A478D9" w14:textId="77777777" w:rsidR="003C69C4" w:rsidRDefault="003C69C4" w:rsidP="00F961B1">
            <w:pPr>
              <w:pStyle w:val="Epi1"/>
              <w:tabs>
                <w:tab w:val="left" w:pos="0"/>
              </w:tabs>
              <w:spacing w:before="61" w:after="54"/>
              <w:ind w:right="151"/>
              <w:jc w:val="center"/>
              <w:rPr>
                <w:rFonts w:ascii="Arial" w:hAnsi="Arial" w:cs="Arial"/>
                <w:sz w:val="19"/>
              </w:rPr>
            </w:pPr>
            <w:r>
              <w:rPr>
                <w:rFonts w:ascii="Arial" w:hAnsi="Arial" w:cs="Arial"/>
                <w:sz w:val="19"/>
              </w:rPr>
              <w:t>615</w:t>
            </w:r>
          </w:p>
        </w:tc>
        <w:tc>
          <w:tcPr>
            <w:tcW w:w="1170" w:type="dxa"/>
            <w:vAlign w:val="bottom"/>
            <w:hideMark/>
          </w:tcPr>
          <w:p w14:paraId="0ABD0835" w14:textId="77777777" w:rsidR="003C69C4" w:rsidRDefault="003C69C4" w:rsidP="00F961B1">
            <w:pPr>
              <w:pStyle w:val="Epi1"/>
              <w:tabs>
                <w:tab w:val="left" w:pos="0"/>
              </w:tabs>
              <w:spacing w:before="61" w:after="54"/>
              <w:ind w:right="336"/>
              <w:jc w:val="center"/>
              <w:rPr>
                <w:rFonts w:ascii="Arial" w:hAnsi="Arial" w:cs="Arial"/>
                <w:sz w:val="19"/>
              </w:rPr>
            </w:pPr>
            <w:r>
              <w:rPr>
                <w:rFonts w:ascii="Arial" w:hAnsi="Arial" w:cs="Arial"/>
                <w:sz w:val="19"/>
              </w:rPr>
              <w:t>778</w:t>
            </w:r>
          </w:p>
        </w:tc>
        <w:tc>
          <w:tcPr>
            <w:tcW w:w="1170" w:type="dxa"/>
            <w:vAlign w:val="bottom"/>
            <w:hideMark/>
          </w:tcPr>
          <w:p w14:paraId="10F097E6" w14:textId="77777777" w:rsidR="003C69C4" w:rsidRDefault="003C69C4" w:rsidP="00F961B1">
            <w:pPr>
              <w:pStyle w:val="Epi1"/>
              <w:tabs>
                <w:tab w:val="left" w:pos="0"/>
              </w:tabs>
              <w:spacing w:before="61" w:after="54"/>
              <w:ind w:right="241"/>
              <w:jc w:val="center"/>
              <w:rPr>
                <w:rFonts w:ascii="Arial" w:hAnsi="Arial" w:cs="Arial"/>
                <w:sz w:val="19"/>
              </w:rPr>
            </w:pPr>
            <w:r>
              <w:rPr>
                <w:rFonts w:ascii="Arial" w:hAnsi="Arial" w:cs="Arial"/>
                <w:sz w:val="19"/>
              </w:rPr>
              <w:t>4</w:t>
            </w:r>
          </w:p>
        </w:tc>
        <w:tc>
          <w:tcPr>
            <w:tcW w:w="990" w:type="dxa"/>
            <w:tcBorders>
              <w:top w:val="single" w:sz="4" w:space="0" w:color="auto"/>
              <w:left w:val="nil"/>
              <w:bottom w:val="single" w:sz="4" w:space="0" w:color="auto"/>
              <w:right w:val="nil"/>
            </w:tcBorders>
            <w:vAlign w:val="bottom"/>
          </w:tcPr>
          <w:p w14:paraId="79000055" w14:textId="2B6B7199" w:rsidR="003C69C4" w:rsidRPr="001670EA" w:rsidRDefault="00EC1B6C" w:rsidP="00F961B1">
            <w:pPr>
              <w:pStyle w:val="Epi1"/>
              <w:tabs>
                <w:tab w:val="left" w:pos="0"/>
              </w:tabs>
              <w:spacing w:before="61" w:after="54"/>
              <w:ind w:right="161"/>
              <w:jc w:val="center"/>
              <w:rPr>
                <w:rFonts w:ascii="Arial" w:hAnsi="Arial" w:cs="Arial"/>
                <w:sz w:val="19"/>
                <w:szCs w:val="19"/>
              </w:rPr>
            </w:pPr>
            <w:r w:rsidRPr="001670EA">
              <w:rPr>
                <w:rFonts w:ascii="Arial" w:hAnsi="Arial" w:cs="Arial"/>
                <w:sz w:val="19"/>
                <w:szCs w:val="19"/>
              </w:rPr>
              <w:t>79.0</w:t>
            </w:r>
          </w:p>
        </w:tc>
      </w:tr>
      <w:tr w:rsidR="003C69C4" w14:paraId="333A4A88" w14:textId="77777777" w:rsidTr="00F961B1">
        <w:trPr>
          <w:trHeight w:hRule="exact" w:val="486"/>
        </w:trPr>
        <w:tc>
          <w:tcPr>
            <w:tcW w:w="1039" w:type="dxa"/>
            <w:vAlign w:val="bottom"/>
            <w:hideMark/>
          </w:tcPr>
          <w:p w14:paraId="465DC177"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80+</w:t>
            </w:r>
          </w:p>
        </w:tc>
        <w:tc>
          <w:tcPr>
            <w:tcW w:w="970" w:type="dxa"/>
            <w:vAlign w:val="bottom"/>
            <w:hideMark/>
          </w:tcPr>
          <w:p w14:paraId="15D3CA59"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5,023</w:t>
            </w:r>
          </w:p>
        </w:tc>
        <w:tc>
          <w:tcPr>
            <w:tcW w:w="1170" w:type="dxa"/>
            <w:vAlign w:val="bottom"/>
            <w:hideMark/>
          </w:tcPr>
          <w:p w14:paraId="7906832F"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5,527</w:t>
            </w:r>
          </w:p>
        </w:tc>
        <w:tc>
          <w:tcPr>
            <w:tcW w:w="1080" w:type="dxa"/>
            <w:vAlign w:val="bottom"/>
            <w:hideMark/>
          </w:tcPr>
          <w:p w14:paraId="09E38D86" w14:textId="77777777" w:rsidR="003C69C4" w:rsidRDefault="003C69C4" w:rsidP="00F961B1">
            <w:pPr>
              <w:pStyle w:val="Epi1"/>
              <w:tabs>
                <w:tab w:val="clear" w:pos="-720"/>
                <w:tab w:val="left" w:pos="720"/>
              </w:tabs>
              <w:spacing w:before="61" w:after="54"/>
              <w:ind w:right="241"/>
              <w:jc w:val="center"/>
              <w:rPr>
                <w:rFonts w:ascii="Arial" w:hAnsi="Arial" w:cs="Arial"/>
                <w:sz w:val="19"/>
              </w:rPr>
            </w:pPr>
            <w:r>
              <w:rPr>
                <w:rFonts w:ascii="Arial" w:hAnsi="Arial" w:cs="Arial"/>
                <w:sz w:val="19"/>
              </w:rPr>
              <w:t>5</w:t>
            </w:r>
          </w:p>
        </w:tc>
        <w:tc>
          <w:tcPr>
            <w:tcW w:w="990" w:type="dxa"/>
            <w:tcBorders>
              <w:top w:val="single" w:sz="4" w:space="0" w:color="auto"/>
              <w:left w:val="nil"/>
              <w:bottom w:val="single" w:sz="4" w:space="0" w:color="auto"/>
              <w:right w:val="nil"/>
            </w:tcBorders>
            <w:vAlign w:val="bottom"/>
          </w:tcPr>
          <w:p w14:paraId="79B91349" w14:textId="43075892" w:rsidR="003C69C4" w:rsidRPr="001670EA" w:rsidRDefault="003C69C4" w:rsidP="00F961B1">
            <w:pPr>
              <w:pStyle w:val="Epi1"/>
              <w:tabs>
                <w:tab w:val="left" w:pos="0"/>
              </w:tabs>
              <w:spacing w:before="61" w:after="54"/>
              <w:jc w:val="center"/>
              <w:rPr>
                <w:rFonts w:ascii="Arial" w:hAnsi="Arial" w:cs="Arial"/>
                <w:sz w:val="19"/>
                <w:szCs w:val="19"/>
              </w:rPr>
            </w:pPr>
          </w:p>
        </w:tc>
        <w:tc>
          <w:tcPr>
            <w:tcW w:w="180" w:type="dxa"/>
            <w:vAlign w:val="bottom"/>
          </w:tcPr>
          <w:p w14:paraId="4C25CDE8" w14:textId="77777777" w:rsidR="003C69C4" w:rsidRDefault="003C69C4" w:rsidP="00F961B1">
            <w:pPr>
              <w:pStyle w:val="Epi1"/>
              <w:tabs>
                <w:tab w:val="left" w:pos="0"/>
              </w:tabs>
              <w:spacing w:before="61" w:after="54"/>
              <w:jc w:val="center"/>
              <w:rPr>
                <w:rFonts w:ascii="Arial" w:hAnsi="Arial" w:cs="Arial"/>
                <w:sz w:val="19"/>
              </w:rPr>
            </w:pPr>
          </w:p>
        </w:tc>
        <w:tc>
          <w:tcPr>
            <w:tcW w:w="990" w:type="dxa"/>
            <w:vAlign w:val="bottom"/>
            <w:hideMark/>
          </w:tcPr>
          <w:p w14:paraId="615916D2" w14:textId="77777777" w:rsidR="003C69C4" w:rsidRDefault="003C69C4" w:rsidP="00F961B1">
            <w:pPr>
              <w:pStyle w:val="Epi1"/>
              <w:tabs>
                <w:tab w:val="left" w:pos="0"/>
              </w:tabs>
              <w:spacing w:before="61" w:after="54"/>
              <w:ind w:right="151"/>
              <w:jc w:val="center"/>
              <w:rPr>
                <w:rFonts w:ascii="Arial" w:hAnsi="Arial" w:cs="Arial"/>
                <w:sz w:val="19"/>
              </w:rPr>
            </w:pPr>
            <w:r>
              <w:rPr>
                <w:rFonts w:ascii="Arial" w:hAnsi="Arial" w:cs="Arial"/>
                <w:sz w:val="19"/>
              </w:rPr>
              <w:t>316</w:t>
            </w:r>
          </w:p>
        </w:tc>
        <w:tc>
          <w:tcPr>
            <w:tcW w:w="1170" w:type="dxa"/>
            <w:vAlign w:val="bottom"/>
            <w:hideMark/>
          </w:tcPr>
          <w:p w14:paraId="31CD5274" w14:textId="77777777" w:rsidR="003C69C4" w:rsidRDefault="003C69C4" w:rsidP="00F961B1">
            <w:pPr>
              <w:pStyle w:val="Epi1"/>
              <w:tabs>
                <w:tab w:val="left" w:pos="0"/>
              </w:tabs>
              <w:spacing w:before="61" w:after="54"/>
              <w:ind w:right="336"/>
              <w:jc w:val="center"/>
              <w:rPr>
                <w:rFonts w:ascii="Arial" w:hAnsi="Arial" w:cs="Arial"/>
                <w:sz w:val="19"/>
              </w:rPr>
            </w:pPr>
            <w:r>
              <w:rPr>
                <w:rFonts w:ascii="Arial" w:hAnsi="Arial" w:cs="Arial"/>
                <w:sz w:val="19"/>
              </w:rPr>
              <w:t>448</w:t>
            </w:r>
          </w:p>
        </w:tc>
        <w:tc>
          <w:tcPr>
            <w:tcW w:w="1170" w:type="dxa"/>
            <w:vAlign w:val="bottom"/>
            <w:hideMark/>
          </w:tcPr>
          <w:p w14:paraId="2CE0EFA7" w14:textId="77777777" w:rsidR="003C69C4" w:rsidRDefault="003C69C4" w:rsidP="00F961B1">
            <w:pPr>
              <w:pStyle w:val="Epi1"/>
              <w:tabs>
                <w:tab w:val="left" w:pos="0"/>
              </w:tabs>
              <w:spacing w:before="61" w:after="54"/>
              <w:ind w:right="241"/>
              <w:jc w:val="center"/>
              <w:rPr>
                <w:rFonts w:ascii="Arial" w:hAnsi="Arial" w:cs="Arial"/>
                <w:sz w:val="19"/>
              </w:rPr>
            </w:pPr>
            <w:r>
              <w:rPr>
                <w:rFonts w:ascii="Arial" w:hAnsi="Arial" w:cs="Arial"/>
                <w:sz w:val="19"/>
              </w:rPr>
              <w:t>2</w:t>
            </w:r>
          </w:p>
        </w:tc>
        <w:tc>
          <w:tcPr>
            <w:tcW w:w="990" w:type="dxa"/>
            <w:tcBorders>
              <w:top w:val="single" w:sz="4" w:space="0" w:color="auto"/>
              <w:left w:val="nil"/>
              <w:bottom w:val="single" w:sz="4" w:space="0" w:color="auto"/>
              <w:right w:val="nil"/>
            </w:tcBorders>
            <w:vAlign w:val="bottom"/>
          </w:tcPr>
          <w:p w14:paraId="4C56A665" w14:textId="74AD9A5A" w:rsidR="003C69C4" w:rsidRPr="001670EA" w:rsidRDefault="003C69C4" w:rsidP="00F961B1">
            <w:pPr>
              <w:pStyle w:val="Epi1"/>
              <w:tabs>
                <w:tab w:val="left" w:pos="0"/>
              </w:tabs>
              <w:spacing w:before="61" w:after="54"/>
              <w:ind w:right="161"/>
              <w:jc w:val="center"/>
              <w:rPr>
                <w:rFonts w:ascii="Arial" w:hAnsi="Arial" w:cs="Arial"/>
                <w:sz w:val="19"/>
                <w:szCs w:val="19"/>
              </w:rPr>
            </w:pPr>
          </w:p>
        </w:tc>
      </w:tr>
      <w:tr w:rsidR="003C69C4" w14:paraId="18573102" w14:textId="77777777" w:rsidTr="00F961B1">
        <w:trPr>
          <w:trHeight w:hRule="exact" w:val="172"/>
        </w:trPr>
        <w:tc>
          <w:tcPr>
            <w:tcW w:w="1039" w:type="dxa"/>
            <w:tcBorders>
              <w:top w:val="nil"/>
              <w:left w:val="nil"/>
              <w:bottom w:val="single" w:sz="6" w:space="0" w:color="auto"/>
              <w:right w:val="nil"/>
            </w:tcBorders>
            <w:vAlign w:val="bottom"/>
          </w:tcPr>
          <w:p w14:paraId="5E4A1514" w14:textId="77777777" w:rsidR="003C69C4" w:rsidRDefault="003C69C4" w:rsidP="00F961B1">
            <w:pPr>
              <w:pStyle w:val="Epi1"/>
              <w:tabs>
                <w:tab w:val="left" w:pos="0"/>
              </w:tabs>
              <w:spacing w:before="61" w:after="54"/>
              <w:jc w:val="center"/>
              <w:rPr>
                <w:rFonts w:ascii="Arial" w:hAnsi="Arial" w:cs="Arial"/>
                <w:sz w:val="19"/>
              </w:rPr>
            </w:pPr>
          </w:p>
        </w:tc>
        <w:tc>
          <w:tcPr>
            <w:tcW w:w="970" w:type="dxa"/>
            <w:tcBorders>
              <w:top w:val="nil"/>
              <w:left w:val="nil"/>
              <w:bottom w:val="single" w:sz="6" w:space="0" w:color="auto"/>
              <w:right w:val="nil"/>
            </w:tcBorders>
            <w:vAlign w:val="bottom"/>
          </w:tcPr>
          <w:p w14:paraId="5B1779A7" w14:textId="77777777" w:rsidR="003C69C4" w:rsidRDefault="003C69C4" w:rsidP="00F961B1">
            <w:pPr>
              <w:pStyle w:val="Epi1"/>
              <w:tabs>
                <w:tab w:val="left" w:pos="0"/>
              </w:tabs>
              <w:spacing w:before="61" w:after="54"/>
              <w:ind w:right="145"/>
              <w:jc w:val="center"/>
              <w:rPr>
                <w:rFonts w:ascii="Arial" w:hAnsi="Arial" w:cs="Arial"/>
                <w:sz w:val="19"/>
              </w:rPr>
            </w:pPr>
          </w:p>
        </w:tc>
        <w:tc>
          <w:tcPr>
            <w:tcW w:w="1170" w:type="dxa"/>
            <w:tcBorders>
              <w:top w:val="nil"/>
              <w:left w:val="nil"/>
              <w:bottom w:val="single" w:sz="6" w:space="0" w:color="auto"/>
              <w:right w:val="nil"/>
            </w:tcBorders>
            <w:vAlign w:val="bottom"/>
          </w:tcPr>
          <w:p w14:paraId="2EA2F042" w14:textId="77777777" w:rsidR="003C69C4" w:rsidRDefault="003C69C4" w:rsidP="00F961B1">
            <w:pPr>
              <w:pStyle w:val="Epi1"/>
              <w:tabs>
                <w:tab w:val="left" w:pos="0"/>
              </w:tabs>
              <w:spacing w:before="61" w:after="54"/>
              <w:ind w:right="145"/>
              <w:jc w:val="center"/>
              <w:rPr>
                <w:rFonts w:ascii="Arial" w:hAnsi="Arial" w:cs="Arial"/>
                <w:sz w:val="19"/>
              </w:rPr>
            </w:pPr>
          </w:p>
        </w:tc>
        <w:tc>
          <w:tcPr>
            <w:tcW w:w="1080" w:type="dxa"/>
            <w:tcBorders>
              <w:top w:val="nil"/>
              <w:left w:val="nil"/>
              <w:bottom w:val="single" w:sz="6" w:space="0" w:color="auto"/>
              <w:right w:val="nil"/>
            </w:tcBorders>
            <w:vAlign w:val="bottom"/>
          </w:tcPr>
          <w:p w14:paraId="3BE7DFBB" w14:textId="77777777" w:rsidR="003C69C4" w:rsidRDefault="003C69C4" w:rsidP="00F961B1">
            <w:pPr>
              <w:pStyle w:val="Epi1"/>
              <w:tabs>
                <w:tab w:val="clear" w:pos="-720"/>
                <w:tab w:val="left" w:pos="720"/>
              </w:tabs>
              <w:spacing w:before="61" w:after="54"/>
              <w:ind w:right="241"/>
              <w:jc w:val="center"/>
              <w:rPr>
                <w:rFonts w:ascii="Arial" w:hAnsi="Arial" w:cs="Arial"/>
                <w:sz w:val="19"/>
              </w:rPr>
            </w:pPr>
          </w:p>
        </w:tc>
        <w:tc>
          <w:tcPr>
            <w:tcW w:w="990" w:type="dxa"/>
            <w:tcBorders>
              <w:top w:val="single" w:sz="4" w:space="0" w:color="auto"/>
              <w:left w:val="nil"/>
              <w:bottom w:val="single" w:sz="6" w:space="0" w:color="auto"/>
              <w:right w:val="nil"/>
            </w:tcBorders>
            <w:vAlign w:val="bottom"/>
          </w:tcPr>
          <w:p w14:paraId="497ED4E9" w14:textId="77777777" w:rsidR="003C69C4" w:rsidRDefault="003C69C4" w:rsidP="00F961B1">
            <w:pPr>
              <w:pStyle w:val="Epi1"/>
              <w:tabs>
                <w:tab w:val="left" w:pos="0"/>
              </w:tabs>
              <w:spacing w:before="61" w:after="54"/>
              <w:jc w:val="center"/>
              <w:rPr>
                <w:rFonts w:ascii="Arial" w:hAnsi="Arial" w:cs="Arial"/>
                <w:b/>
              </w:rPr>
            </w:pPr>
          </w:p>
        </w:tc>
        <w:tc>
          <w:tcPr>
            <w:tcW w:w="180" w:type="dxa"/>
            <w:tcBorders>
              <w:top w:val="nil"/>
              <w:left w:val="nil"/>
              <w:bottom w:val="single" w:sz="6" w:space="0" w:color="auto"/>
              <w:right w:val="nil"/>
            </w:tcBorders>
            <w:vAlign w:val="bottom"/>
          </w:tcPr>
          <w:p w14:paraId="21BACF87" w14:textId="77777777" w:rsidR="003C69C4" w:rsidRDefault="003C69C4" w:rsidP="00F961B1">
            <w:pPr>
              <w:pStyle w:val="Epi1"/>
              <w:tabs>
                <w:tab w:val="left" w:pos="0"/>
              </w:tabs>
              <w:spacing w:before="61" w:after="54"/>
              <w:jc w:val="center"/>
              <w:rPr>
                <w:rFonts w:ascii="Arial" w:hAnsi="Arial" w:cs="Arial"/>
                <w:sz w:val="19"/>
              </w:rPr>
            </w:pPr>
          </w:p>
        </w:tc>
        <w:tc>
          <w:tcPr>
            <w:tcW w:w="990" w:type="dxa"/>
            <w:tcBorders>
              <w:top w:val="nil"/>
              <w:left w:val="nil"/>
              <w:bottom w:val="single" w:sz="6" w:space="0" w:color="auto"/>
              <w:right w:val="nil"/>
            </w:tcBorders>
            <w:vAlign w:val="bottom"/>
          </w:tcPr>
          <w:p w14:paraId="16B84291" w14:textId="77777777" w:rsidR="003C69C4" w:rsidRDefault="003C69C4" w:rsidP="00F961B1">
            <w:pPr>
              <w:pStyle w:val="Epi1"/>
              <w:tabs>
                <w:tab w:val="left" w:pos="0"/>
              </w:tabs>
              <w:spacing w:before="61" w:after="54"/>
              <w:ind w:right="151"/>
              <w:jc w:val="center"/>
              <w:rPr>
                <w:rFonts w:ascii="Arial" w:hAnsi="Arial" w:cs="Arial"/>
                <w:sz w:val="19"/>
              </w:rPr>
            </w:pPr>
          </w:p>
        </w:tc>
        <w:tc>
          <w:tcPr>
            <w:tcW w:w="1170" w:type="dxa"/>
            <w:tcBorders>
              <w:top w:val="nil"/>
              <w:left w:val="nil"/>
              <w:bottom w:val="single" w:sz="6" w:space="0" w:color="auto"/>
              <w:right w:val="nil"/>
            </w:tcBorders>
            <w:vAlign w:val="bottom"/>
          </w:tcPr>
          <w:p w14:paraId="35DE63F5" w14:textId="77777777" w:rsidR="003C69C4" w:rsidRDefault="003C69C4" w:rsidP="00F961B1">
            <w:pPr>
              <w:pStyle w:val="Epi1"/>
              <w:tabs>
                <w:tab w:val="left" w:pos="0"/>
              </w:tabs>
              <w:spacing w:before="61" w:after="54"/>
              <w:ind w:right="336"/>
              <w:jc w:val="center"/>
              <w:rPr>
                <w:rFonts w:ascii="Arial" w:hAnsi="Arial" w:cs="Arial"/>
                <w:sz w:val="19"/>
              </w:rPr>
            </w:pPr>
          </w:p>
        </w:tc>
        <w:tc>
          <w:tcPr>
            <w:tcW w:w="1170" w:type="dxa"/>
            <w:tcBorders>
              <w:top w:val="nil"/>
              <w:left w:val="nil"/>
              <w:bottom w:val="single" w:sz="6" w:space="0" w:color="auto"/>
              <w:right w:val="nil"/>
            </w:tcBorders>
            <w:vAlign w:val="bottom"/>
          </w:tcPr>
          <w:p w14:paraId="2FAD7915" w14:textId="77777777" w:rsidR="003C69C4" w:rsidRDefault="003C69C4" w:rsidP="00F961B1">
            <w:pPr>
              <w:pStyle w:val="Epi1"/>
              <w:tabs>
                <w:tab w:val="left" w:pos="0"/>
              </w:tabs>
              <w:spacing w:before="61" w:after="54"/>
              <w:ind w:right="241"/>
              <w:jc w:val="center"/>
              <w:rPr>
                <w:rFonts w:ascii="Arial" w:hAnsi="Arial" w:cs="Arial"/>
                <w:sz w:val="19"/>
              </w:rPr>
            </w:pPr>
          </w:p>
        </w:tc>
        <w:tc>
          <w:tcPr>
            <w:tcW w:w="990" w:type="dxa"/>
            <w:tcBorders>
              <w:top w:val="single" w:sz="4" w:space="0" w:color="auto"/>
              <w:left w:val="nil"/>
              <w:bottom w:val="single" w:sz="6" w:space="0" w:color="auto"/>
              <w:right w:val="nil"/>
            </w:tcBorders>
            <w:vAlign w:val="bottom"/>
          </w:tcPr>
          <w:p w14:paraId="2D0AF49F" w14:textId="77777777" w:rsidR="003C69C4" w:rsidRDefault="003C69C4" w:rsidP="00F961B1">
            <w:pPr>
              <w:pStyle w:val="Epi1"/>
              <w:tabs>
                <w:tab w:val="left" w:pos="0"/>
              </w:tabs>
              <w:spacing w:before="61" w:after="54"/>
              <w:ind w:right="161"/>
              <w:jc w:val="center"/>
              <w:rPr>
                <w:rFonts w:ascii="Arial" w:hAnsi="Arial" w:cs="Arial"/>
                <w:b/>
              </w:rPr>
            </w:pPr>
          </w:p>
        </w:tc>
      </w:tr>
      <w:tr w:rsidR="003C69C4" w14:paraId="21B42C86" w14:textId="77777777" w:rsidTr="00F961B1">
        <w:trPr>
          <w:trHeight w:hRule="exact" w:val="402"/>
        </w:trPr>
        <w:tc>
          <w:tcPr>
            <w:tcW w:w="1039" w:type="dxa"/>
            <w:hideMark/>
          </w:tcPr>
          <w:p w14:paraId="63FFEADF"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All ages</w:t>
            </w:r>
          </w:p>
        </w:tc>
        <w:tc>
          <w:tcPr>
            <w:tcW w:w="970" w:type="dxa"/>
            <w:hideMark/>
          </w:tcPr>
          <w:p w14:paraId="6BE26259"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34,165</w:t>
            </w:r>
          </w:p>
        </w:tc>
        <w:tc>
          <w:tcPr>
            <w:tcW w:w="1170" w:type="dxa"/>
            <w:hideMark/>
          </w:tcPr>
          <w:p w14:paraId="66E3DB67" w14:textId="77777777" w:rsidR="003C69C4" w:rsidRDefault="003C69C4" w:rsidP="00F961B1">
            <w:pPr>
              <w:pStyle w:val="Epi1"/>
              <w:tabs>
                <w:tab w:val="left" w:pos="0"/>
              </w:tabs>
              <w:spacing w:before="61" w:after="54"/>
              <w:ind w:right="145"/>
              <w:jc w:val="center"/>
              <w:rPr>
                <w:rFonts w:ascii="Arial" w:hAnsi="Arial" w:cs="Arial"/>
                <w:sz w:val="19"/>
              </w:rPr>
            </w:pPr>
            <w:r>
              <w:rPr>
                <w:rFonts w:ascii="Arial" w:hAnsi="Arial" w:cs="Arial"/>
                <w:sz w:val="19"/>
              </w:rPr>
              <w:t>114,734</w:t>
            </w:r>
          </w:p>
        </w:tc>
        <w:tc>
          <w:tcPr>
            <w:tcW w:w="1080" w:type="dxa"/>
            <w:hideMark/>
          </w:tcPr>
          <w:p w14:paraId="4E64EDFC" w14:textId="77777777" w:rsidR="003C69C4" w:rsidRDefault="003C69C4" w:rsidP="00F961B1">
            <w:pPr>
              <w:pStyle w:val="Epi1"/>
              <w:tabs>
                <w:tab w:val="clear" w:pos="-720"/>
                <w:tab w:val="left" w:pos="720"/>
              </w:tabs>
              <w:spacing w:before="61" w:after="54"/>
              <w:ind w:right="241"/>
              <w:jc w:val="center"/>
              <w:rPr>
                <w:rFonts w:ascii="Arial" w:hAnsi="Arial" w:cs="Arial"/>
                <w:sz w:val="19"/>
              </w:rPr>
            </w:pPr>
            <w:r>
              <w:rPr>
                <w:rFonts w:ascii="Arial" w:hAnsi="Arial" w:cs="Arial"/>
                <w:sz w:val="19"/>
              </w:rPr>
              <w:t>100</w:t>
            </w:r>
          </w:p>
        </w:tc>
        <w:tc>
          <w:tcPr>
            <w:tcW w:w="990" w:type="dxa"/>
          </w:tcPr>
          <w:p w14:paraId="110AC826" w14:textId="77777777" w:rsidR="003C69C4" w:rsidRDefault="003C69C4" w:rsidP="00F961B1">
            <w:pPr>
              <w:pStyle w:val="Epi1"/>
              <w:tabs>
                <w:tab w:val="left" w:pos="0"/>
              </w:tabs>
              <w:spacing w:before="61" w:after="54"/>
              <w:ind w:right="40"/>
              <w:jc w:val="center"/>
              <w:rPr>
                <w:rFonts w:ascii="Arial" w:hAnsi="Arial" w:cs="Arial"/>
                <w:sz w:val="19"/>
              </w:rPr>
            </w:pPr>
          </w:p>
        </w:tc>
        <w:tc>
          <w:tcPr>
            <w:tcW w:w="180" w:type="dxa"/>
          </w:tcPr>
          <w:p w14:paraId="65AD06FC" w14:textId="77777777" w:rsidR="003C69C4" w:rsidRDefault="003C69C4" w:rsidP="00F961B1">
            <w:pPr>
              <w:pStyle w:val="Epi1"/>
              <w:tabs>
                <w:tab w:val="left" w:pos="0"/>
              </w:tabs>
              <w:spacing w:before="61" w:after="54"/>
              <w:jc w:val="right"/>
              <w:rPr>
                <w:rFonts w:ascii="Arial" w:hAnsi="Arial" w:cs="Arial"/>
                <w:sz w:val="19"/>
              </w:rPr>
            </w:pPr>
          </w:p>
        </w:tc>
        <w:tc>
          <w:tcPr>
            <w:tcW w:w="990" w:type="dxa"/>
            <w:hideMark/>
          </w:tcPr>
          <w:p w14:paraId="39F1DFB1" w14:textId="77777777" w:rsidR="003C69C4" w:rsidRDefault="003C69C4" w:rsidP="00F961B1">
            <w:pPr>
              <w:pStyle w:val="Epi1"/>
              <w:tabs>
                <w:tab w:val="left" w:pos="0"/>
              </w:tabs>
              <w:spacing w:before="61" w:after="54"/>
              <w:ind w:right="151"/>
              <w:jc w:val="center"/>
              <w:rPr>
                <w:rFonts w:ascii="Arial" w:hAnsi="Arial" w:cs="Arial"/>
                <w:sz w:val="19"/>
              </w:rPr>
            </w:pPr>
            <w:r>
              <w:rPr>
                <w:rFonts w:ascii="Arial" w:hAnsi="Arial" w:cs="Arial"/>
                <w:sz w:val="19"/>
              </w:rPr>
              <w:t>3,701</w:t>
            </w:r>
          </w:p>
        </w:tc>
        <w:tc>
          <w:tcPr>
            <w:tcW w:w="1170" w:type="dxa"/>
            <w:hideMark/>
          </w:tcPr>
          <w:p w14:paraId="0F1F6398" w14:textId="77777777" w:rsidR="003C69C4" w:rsidRDefault="003C69C4" w:rsidP="00F961B1">
            <w:pPr>
              <w:pStyle w:val="Epi1"/>
              <w:tabs>
                <w:tab w:val="left" w:pos="0"/>
              </w:tabs>
              <w:spacing w:before="61" w:after="54"/>
              <w:ind w:right="336"/>
              <w:jc w:val="center"/>
              <w:rPr>
                <w:rFonts w:ascii="Arial" w:hAnsi="Arial" w:cs="Arial"/>
                <w:sz w:val="19"/>
              </w:rPr>
            </w:pPr>
            <w:r>
              <w:rPr>
                <w:rFonts w:ascii="Arial" w:hAnsi="Arial" w:cs="Arial"/>
                <w:sz w:val="19"/>
              </w:rPr>
              <w:t>18,645</w:t>
            </w:r>
          </w:p>
        </w:tc>
        <w:tc>
          <w:tcPr>
            <w:tcW w:w="1170" w:type="dxa"/>
            <w:hideMark/>
          </w:tcPr>
          <w:p w14:paraId="423C6CF9" w14:textId="77777777" w:rsidR="003C69C4" w:rsidRDefault="003C69C4" w:rsidP="00F961B1">
            <w:pPr>
              <w:pStyle w:val="Epi1"/>
              <w:tabs>
                <w:tab w:val="left" w:pos="0"/>
              </w:tabs>
              <w:spacing w:before="61" w:after="54"/>
              <w:ind w:right="241"/>
              <w:jc w:val="center"/>
              <w:rPr>
                <w:rFonts w:ascii="Arial" w:hAnsi="Arial" w:cs="Arial"/>
                <w:sz w:val="19"/>
              </w:rPr>
            </w:pPr>
            <w:r>
              <w:rPr>
                <w:rFonts w:ascii="Arial" w:hAnsi="Arial" w:cs="Arial"/>
                <w:sz w:val="19"/>
              </w:rPr>
              <w:t>100</w:t>
            </w:r>
          </w:p>
        </w:tc>
        <w:tc>
          <w:tcPr>
            <w:tcW w:w="990" w:type="dxa"/>
          </w:tcPr>
          <w:p w14:paraId="232D737C" w14:textId="77777777" w:rsidR="003C69C4" w:rsidRDefault="003C69C4" w:rsidP="00F961B1">
            <w:pPr>
              <w:pStyle w:val="Epi1"/>
              <w:tabs>
                <w:tab w:val="left" w:pos="0"/>
              </w:tabs>
              <w:spacing w:before="61" w:after="54"/>
              <w:jc w:val="center"/>
              <w:rPr>
                <w:rFonts w:ascii="Arial" w:hAnsi="Arial" w:cs="Arial"/>
                <w:sz w:val="19"/>
              </w:rPr>
            </w:pPr>
          </w:p>
        </w:tc>
      </w:tr>
      <w:tr w:rsidR="003C69C4" w14:paraId="0166FB76" w14:textId="77777777" w:rsidTr="00F961B1">
        <w:trPr>
          <w:trHeight w:hRule="exact" w:val="297"/>
        </w:trPr>
        <w:tc>
          <w:tcPr>
            <w:tcW w:w="4259" w:type="dxa"/>
            <w:gridSpan w:val="4"/>
          </w:tcPr>
          <w:p w14:paraId="181CC74E" w14:textId="77777777" w:rsidR="003C69C4" w:rsidRDefault="003C69C4" w:rsidP="00F961B1">
            <w:pPr>
              <w:pStyle w:val="Epi1"/>
              <w:tabs>
                <w:tab w:val="left" w:pos="0"/>
              </w:tabs>
              <w:spacing w:before="61" w:after="54"/>
              <w:rPr>
                <w:rFonts w:ascii="Arial" w:hAnsi="Arial" w:cs="Arial"/>
                <w:sz w:val="19"/>
              </w:rPr>
            </w:pPr>
          </w:p>
        </w:tc>
        <w:tc>
          <w:tcPr>
            <w:tcW w:w="990" w:type="dxa"/>
          </w:tcPr>
          <w:p w14:paraId="2316BEC6" w14:textId="77777777" w:rsidR="003C69C4" w:rsidRDefault="003C69C4" w:rsidP="00F961B1">
            <w:pPr>
              <w:pStyle w:val="Epi1"/>
              <w:tabs>
                <w:tab w:val="left" w:pos="0"/>
              </w:tabs>
              <w:spacing w:before="61" w:after="54"/>
              <w:ind w:right="40"/>
              <w:jc w:val="center"/>
              <w:rPr>
                <w:rFonts w:ascii="Arial" w:hAnsi="Arial" w:cs="Arial"/>
                <w:sz w:val="19"/>
                <w:u w:val="single"/>
              </w:rPr>
            </w:pPr>
          </w:p>
        </w:tc>
        <w:tc>
          <w:tcPr>
            <w:tcW w:w="180" w:type="dxa"/>
          </w:tcPr>
          <w:p w14:paraId="3AA177B0" w14:textId="77777777" w:rsidR="003C69C4" w:rsidRDefault="003C69C4" w:rsidP="00F961B1">
            <w:pPr>
              <w:pStyle w:val="Epi1"/>
              <w:tabs>
                <w:tab w:val="left" w:pos="0"/>
              </w:tabs>
              <w:spacing w:before="61" w:after="54"/>
              <w:jc w:val="center"/>
              <w:rPr>
                <w:rFonts w:ascii="Arial" w:hAnsi="Arial" w:cs="Arial"/>
                <w:sz w:val="19"/>
              </w:rPr>
            </w:pPr>
          </w:p>
        </w:tc>
        <w:tc>
          <w:tcPr>
            <w:tcW w:w="990" w:type="dxa"/>
          </w:tcPr>
          <w:p w14:paraId="5F7978E5" w14:textId="77777777" w:rsidR="003C69C4" w:rsidRDefault="003C69C4" w:rsidP="00F961B1">
            <w:pPr>
              <w:pStyle w:val="Epi1"/>
              <w:tabs>
                <w:tab w:val="left" w:pos="0"/>
              </w:tabs>
              <w:spacing w:before="61" w:after="54"/>
              <w:rPr>
                <w:rFonts w:ascii="Arial" w:hAnsi="Arial" w:cs="Arial"/>
                <w:sz w:val="19"/>
              </w:rPr>
            </w:pPr>
          </w:p>
        </w:tc>
        <w:tc>
          <w:tcPr>
            <w:tcW w:w="1170" w:type="dxa"/>
          </w:tcPr>
          <w:p w14:paraId="521FE0DA" w14:textId="77777777" w:rsidR="003C69C4" w:rsidRDefault="003C69C4" w:rsidP="00F961B1">
            <w:pPr>
              <w:pStyle w:val="Epi1"/>
              <w:tabs>
                <w:tab w:val="left" w:pos="0"/>
              </w:tabs>
              <w:spacing w:before="61" w:after="54"/>
              <w:rPr>
                <w:rFonts w:ascii="Arial" w:hAnsi="Arial" w:cs="Arial"/>
                <w:sz w:val="19"/>
              </w:rPr>
            </w:pPr>
          </w:p>
        </w:tc>
        <w:tc>
          <w:tcPr>
            <w:tcW w:w="1170" w:type="dxa"/>
          </w:tcPr>
          <w:p w14:paraId="2C01E81C" w14:textId="77777777" w:rsidR="003C69C4" w:rsidRDefault="003C69C4" w:rsidP="00F961B1">
            <w:pPr>
              <w:pStyle w:val="Epi1"/>
              <w:tabs>
                <w:tab w:val="left" w:pos="0"/>
              </w:tabs>
              <w:spacing w:before="61" w:after="54"/>
              <w:rPr>
                <w:rFonts w:ascii="Arial" w:hAnsi="Arial" w:cs="Arial"/>
                <w:sz w:val="19"/>
              </w:rPr>
            </w:pPr>
          </w:p>
        </w:tc>
        <w:tc>
          <w:tcPr>
            <w:tcW w:w="990" w:type="dxa"/>
          </w:tcPr>
          <w:p w14:paraId="603236A3" w14:textId="77777777" w:rsidR="003C69C4" w:rsidRDefault="003C69C4" w:rsidP="00F961B1">
            <w:pPr>
              <w:pStyle w:val="Epi1"/>
              <w:tabs>
                <w:tab w:val="left" w:pos="0"/>
              </w:tabs>
              <w:spacing w:before="61" w:after="54"/>
              <w:jc w:val="center"/>
              <w:rPr>
                <w:rFonts w:ascii="Arial" w:hAnsi="Arial" w:cs="Arial"/>
                <w:sz w:val="19"/>
                <w:u w:val="single"/>
              </w:rPr>
            </w:pPr>
          </w:p>
        </w:tc>
      </w:tr>
      <w:tr w:rsidR="003C69C4" w14:paraId="2E83E456" w14:textId="77777777" w:rsidTr="00F961B1">
        <w:trPr>
          <w:trHeight w:hRule="exact" w:val="657"/>
        </w:trPr>
        <w:tc>
          <w:tcPr>
            <w:tcW w:w="4259" w:type="dxa"/>
            <w:gridSpan w:val="4"/>
            <w:tcBorders>
              <w:top w:val="nil"/>
              <w:left w:val="nil"/>
              <w:bottom w:val="single" w:sz="4" w:space="0" w:color="auto"/>
              <w:right w:val="nil"/>
            </w:tcBorders>
            <w:hideMark/>
          </w:tcPr>
          <w:p w14:paraId="66C99516" w14:textId="77777777" w:rsidR="003C69C4" w:rsidRDefault="003C69C4" w:rsidP="00F961B1">
            <w:pPr>
              <w:pStyle w:val="Epi1"/>
              <w:tabs>
                <w:tab w:val="left" w:pos="0"/>
              </w:tabs>
              <w:spacing w:before="61" w:after="54"/>
              <w:ind w:right="601"/>
              <w:rPr>
                <w:rFonts w:ascii="Arial" w:hAnsi="Arial" w:cs="Arial"/>
                <w:sz w:val="19"/>
              </w:rPr>
            </w:pPr>
            <w:r>
              <w:rPr>
                <w:rFonts w:ascii="Arial" w:hAnsi="Arial" w:cs="Arial"/>
                <w:sz w:val="19"/>
              </w:rPr>
              <w:t>Average annual incidence rate per 100,000 women at risk (from Table 2):</w:t>
            </w:r>
          </w:p>
        </w:tc>
        <w:tc>
          <w:tcPr>
            <w:tcW w:w="990" w:type="dxa"/>
            <w:tcBorders>
              <w:top w:val="nil"/>
              <w:left w:val="nil"/>
              <w:bottom w:val="single" w:sz="4" w:space="0" w:color="auto"/>
              <w:right w:val="nil"/>
            </w:tcBorders>
            <w:hideMark/>
          </w:tcPr>
          <w:p w14:paraId="5E69682D" w14:textId="77777777" w:rsidR="003C69C4" w:rsidRPr="001670EA" w:rsidRDefault="003C69C4" w:rsidP="00F961B1">
            <w:pPr>
              <w:pStyle w:val="Epi1"/>
              <w:tabs>
                <w:tab w:val="left" w:pos="0"/>
              </w:tabs>
              <w:spacing w:before="240"/>
              <w:ind w:right="43"/>
              <w:jc w:val="center"/>
              <w:rPr>
                <w:rFonts w:ascii="Arial" w:hAnsi="Arial" w:cs="Arial"/>
                <w:b/>
              </w:rPr>
            </w:pPr>
            <w:r w:rsidRPr="001670EA">
              <w:rPr>
                <w:rFonts w:ascii="Arial" w:hAnsi="Arial" w:cs="Arial"/>
              </w:rPr>
              <w:t>29.8</w:t>
            </w:r>
          </w:p>
        </w:tc>
        <w:tc>
          <w:tcPr>
            <w:tcW w:w="180" w:type="dxa"/>
            <w:tcBorders>
              <w:top w:val="nil"/>
              <w:left w:val="nil"/>
              <w:bottom w:val="single" w:sz="4" w:space="0" w:color="auto"/>
              <w:right w:val="nil"/>
            </w:tcBorders>
          </w:tcPr>
          <w:p w14:paraId="0CCE5CF8" w14:textId="77777777" w:rsidR="003C69C4" w:rsidRDefault="003C69C4" w:rsidP="00F961B1">
            <w:pPr>
              <w:pStyle w:val="Epi1"/>
              <w:tabs>
                <w:tab w:val="left" w:pos="0"/>
              </w:tabs>
              <w:spacing w:before="120"/>
              <w:jc w:val="center"/>
              <w:rPr>
                <w:rFonts w:ascii="Arial" w:hAnsi="Arial" w:cs="Arial"/>
                <w:sz w:val="19"/>
              </w:rPr>
            </w:pPr>
          </w:p>
        </w:tc>
        <w:tc>
          <w:tcPr>
            <w:tcW w:w="990" w:type="dxa"/>
            <w:tcBorders>
              <w:top w:val="nil"/>
              <w:left w:val="nil"/>
              <w:bottom w:val="single" w:sz="4" w:space="0" w:color="auto"/>
              <w:right w:val="nil"/>
            </w:tcBorders>
          </w:tcPr>
          <w:p w14:paraId="63D148AB" w14:textId="77777777" w:rsidR="003C69C4" w:rsidRDefault="003C69C4" w:rsidP="00F961B1">
            <w:pPr>
              <w:pStyle w:val="Epi1"/>
              <w:tabs>
                <w:tab w:val="left" w:pos="0"/>
              </w:tabs>
              <w:spacing w:before="120"/>
              <w:rPr>
                <w:rFonts w:ascii="Arial" w:hAnsi="Arial" w:cs="Arial"/>
                <w:sz w:val="19"/>
              </w:rPr>
            </w:pPr>
          </w:p>
        </w:tc>
        <w:tc>
          <w:tcPr>
            <w:tcW w:w="1170" w:type="dxa"/>
            <w:tcBorders>
              <w:top w:val="nil"/>
              <w:left w:val="nil"/>
              <w:bottom w:val="single" w:sz="4" w:space="0" w:color="auto"/>
              <w:right w:val="nil"/>
            </w:tcBorders>
          </w:tcPr>
          <w:p w14:paraId="6EDDB943" w14:textId="77777777" w:rsidR="003C69C4" w:rsidRDefault="003C69C4" w:rsidP="00F961B1">
            <w:pPr>
              <w:pStyle w:val="Epi1"/>
              <w:tabs>
                <w:tab w:val="left" w:pos="0"/>
              </w:tabs>
              <w:spacing w:before="120"/>
              <w:rPr>
                <w:rFonts w:ascii="Arial" w:hAnsi="Arial" w:cs="Arial"/>
                <w:sz w:val="19"/>
              </w:rPr>
            </w:pPr>
          </w:p>
        </w:tc>
        <w:tc>
          <w:tcPr>
            <w:tcW w:w="1170" w:type="dxa"/>
            <w:tcBorders>
              <w:top w:val="nil"/>
              <w:left w:val="nil"/>
              <w:bottom w:val="single" w:sz="4" w:space="0" w:color="auto"/>
              <w:right w:val="nil"/>
            </w:tcBorders>
          </w:tcPr>
          <w:p w14:paraId="4B1923D1" w14:textId="77777777" w:rsidR="003C69C4" w:rsidRDefault="003C69C4" w:rsidP="00F961B1">
            <w:pPr>
              <w:pStyle w:val="Epi1"/>
              <w:tabs>
                <w:tab w:val="left" w:pos="0"/>
              </w:tabs>
              <w:spacing w:before="120"/>
              <w:rPr>
                <w:rFonts w:ascii="Arial" w:hAnsi="Arial" w:cs="Arial"/>
                <w:sz w:val="19"/>
              </w:rPr>
            </w:pPr>
          </w:p>
        </w:tc>
        <w:tc>
          <w:tcPr>
            <w:tcW w:w="990" w:type="dxa"/>
            <w:tcBorders>
              <w:top w:val="nil"/>
              <w:left w:val="nil"/>
              <w:bottom w:val="single" w:sz="4" w:space="0" w:color="auto"/>
              <w:right w:val="nil"/>
            </w:tcBorders>
            <w:hideMark/>
          </w:tcPr>
          <w:p w14:paraId="1E7FF919" w14:textId="0BDDA5D8" w:rsidR="003C69C4" w:rsidRPr="001670EA" w:rsidRDefault="001670EA" w:rsidP="001670EA">
            <w:pPr>
              <w:pStyle w:val="Epi1"/>
              <w:tabs>
                <w:tab w:val="left" w:pos="0"/>
              </w:tabs>
              <w:spacing w:before="240"/>
              <w:ind w:right="43"/>
              <w:jc w:val="center"/>
              <w:rPr>
                <w:rFonts w:ascii="Arial" w:hAnsi="Arial" w:cs="Arial"/>
                <w:b/>
              </w:rPr>
            </w:pPr>
            <w:r>
              <w:rPr>
                <w:rFonts w:ascii="Arial" w:hAnsi="Arial" w:cs="Arial"/>
                <w:noProof/>
                <w:color w:val="FF0000"/>
              </w:rPr>
              <mc:AlternateContent>
                <mc:Choice Requires="wps">
                  <w:drawing>
                    <wp:anchor distT="0" distB="0" distL="114300" distR="114300" simplePos="0" relativeHeight="251668480" behindDoc="0" locked="0" layoutInCell="1" allowOverlap="1" wp14:anchorId="61B67CFA" wp14:editId="223709DD">
                      <wp:simplePos x="0" y="0"/>
                      <wp:positionH relativeFrom="column">
                        <wp:posOffset>-4281</wp:posOffset>
                      </wp:positionH>
                      <wp:positionV relativeFrom="paragraph">
                        <wp:posOffset>340267</wp:posOffset>
                      </wp:positionV>
                      <wp:extent cx="534256" cy="0"/>
                      <wp:effectExtent l="0" t="19050" r="18415" b="19050"/>
                      <wp:wrapNone/>
                      <wp:docPr id="6" name="Straight Connector 6"/>
                      <wp:cNvGraphicFramePr/>
                      <a:graphic xmlns:a="http://schemas.openxmlformats.org/drawingml/2006/main">
                        <a:graphicData uri="http://schemas.microsoft.com/office/word/2010/wordprocessingShape">
                          <wps:wsp>
                            <wps:cNvCnPr/>
                            <wps:spPr>
                              <a:xfrm>
                                <a:off x="0" y="0"/>
                                <a:ext cx="534256"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9F8C3"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pt,26.8pt" to="41.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" strokecolor="black [3213]" strokeweight="2.25pt"/>
                  </w:pict>
                </mc:Fallback>
              </mc:AlternateContent>
            </w:r>
          </w:p>
        </w:tc>
      </w:tr>
    </w:tbl>
    <w:p w14:paraId="14DB902F" w14:textId="77777777" w:rsidR="003C69C4" w:rsidRDefault="003C69C4" w:rsidP="003C69C4">
      <w:pPr>
        <w:rPr>
          <w:rFonts w:ascii="Arial" w:hAnsi="Arial" w:cs="Arial"/>
          <w:sz w:val="22"/>
          <w:szCs w:val="22"/>
        </w:rPr>
      </w:pPr>
    </w:p>
    <w:p w14:paraId="07C5C9D1" w14:textId="77777777" w:rsidR="00F961B1" w:rsidRDefault="00F961B1" w:rsidP="003C69C4">
      <w:pPr>
        <w:rPr>
          <w:rFonts w:ascii="Arial" w:hAnsi="Arial" w:cs="Arial"/>
          <w:sz w:val="22"/>
          <w:szCs w:val="22"/>
        </w:rPr>
      </w:pPr>
    </w:p>
    <w:p w14:paraId="6A83B8E5" w14:textId="50CC98B2" w:rsidR="001670EA" w:rsidRPr="00B25E23" w:rsidRDefault="003C69C4" w:rsidP="003C69C4">
      <w:pPr>
        <w:rPr>
          <w:rFonts w:ascii="Arial" w:hAnsi="Arial" w:cs="Arial"/>
          <w:sz w:val="24"/>
          <w:szCs w:val="24"/>
        </w:rPr>
      </w:pPr>
      <w:r w:rsidRPr="00B25E23">
        <w:rPr>
          <w:rFonts w:ascii="Arial" w:hAnsi="Arial" w:cs="Arial"/>
          <w:sz w:val="24"/>
          <w:szCs w:val="24"/>
        </w:rPr>
        <w:t xml:space="preserve">The average annual incidence rate per 100,000 women at risk </w:t>
      </w:r>
      <w:r w:rsidR="001670EA" w:rsidRPr="00B25E23">
        <w:rPr>
          <w:rFonts w:ascii="Arial" w:hAnsi="Arial" w:cs="Arial"/>
          <w:sz w:val="24"/>
          <w:szCs w:val="24"/>
        </w:rPr>
        <w:t>by age group are</w:t>
      </w:r>
      <w:r w:rsidRPr="00B25E23">
        <w:rPr>
          <w:rFonts w:ascii="Arial" w:hAnsi="Arial" w:cs="Arial"/>
          <w:sz w:val="24"/>
          <w:szCs w:val="24"/>
        </w:rPr>
        <w:t xml:space="preserve"> provided for you in Table 3 for both </w:t>
      </w:r>
      <w:r w:rsidR="006C5F1E">
        <w:rPr>
          <w:rFonts w:ascii="Arial" w:hAnsi="Arial" w:cs="Arial"/>
          <w:sz w:val="24"/>
          <w:szCs w:val="24"/>
        </w:rPr>
        <w:t>w</w:t>
      </w:r>
      <w:r w:rsidRPr="00B25E23">
        <w:rPr>
          <w:rFonts w:ascii="Arial" w:hAnsi="Arial" w:cs="Arial"/>
          <w:sz w:val="24"/>
          <w:szCs w:val="24"/>
        </w:rPr>
        <w:t xml:space="preserve">hite </w:t>
      </w:r>
      <w:r w:rsidR="006C5F1E">
        <w:rPr>
          <w:rFonts w:ascii="Arial" w:hAnsi="Arial" w:cs="Arial"/>
          <w:sz w:val="24"/>
          <w:szCs w:val="24"/>
        </w:rPr>
        <w:t>f</w:t>
      </w:r>
      <w:r w:rsidRPr="00B25E23">
        <w:rPr>
          <w:rFonts w:ascii="Arial" w:hAnsi="Arial" w:cs="Arial"/>
          <w:sz w:val="24"/>
          <w:szCs w:val="24"/>
        </w:rPr>
        <w:t xml:space="preserve">emales and for </w:t>
      </w:r>
      <w:r w:rsidR="006C5F1E">
        <w:rPr>
          <w:rFonts w:ascii="Arial" w:hAnsi="Arial" w:cs="Arial"/>
          <w:sz w:val="24"/>
          <w:szCs w:val="24"/>
        </w:rPr>
        <w:t>b</w:t>
      </w:r>
      <w:r w:rsidRPr="00B25E23">
        <w:rPr>
          <w:rFonts w:ascii="Arial" w:hAnsi="Arial" w:cs="Arial"/>
          <w:sz w:val="24"/>
          <w:szCs w:val="24"/>
        </w:rPr>
        <w:t xml:space="preserve">lack </w:t>
      </w:r>
      <w:r w:rsidR="006C5F1E">
        <w:rPr>
          <w:rFonts w:ascii="Arial" w:hAnsi="Arial" w:cs="Arial"/>
          <w:sz w:val="24"/>
          <w:szCs w:val="24"/>
        </w:rPr>
        <w:t>f</w:t>
      </w:r>
      <w:r w:rsidRPr="00B25E23">
        <w:rPr>
          <w:rFonts w:ascii="Arial" w:hAnsi="Arial" w:cs="Arial"/>
          <w:sz w:val="24"/>
          <w:szCs w:val="24"/>
        </w:rPr>
        <w:t>emales.</w:t>
      </w:r>
      <w:r w:rsidR="001670EA" w:rsidRPr="00B25E23">
        <w:rPr>
          <w:rFonts w:ascii="Arial" w:hAnsi="Arial" w:cs="Arial"/>
          <w:sz w:val="24"/>
          <w:szCs w:val="24"/>
        </w:rPr>
        <w:t xml:space="preserve">  </w:t>
      </w:r>
    </w:p>
    <w:p w14:paraId="24E44F6C" w14:textId="77777777" w:rsidR="001670EA" w:rsidRPr="00B25E23" w:rsidRDefault="001670EA" w:rsidP="003C69C4">
      <w:pPr>
        <w:rPr>
          <w:rFonts w:ascii="Arial" w:hAnsi="Arial" w:cs="Arial"/>
          <w:sz w:val="24"/>
          <w:szCs w:val="24"/>
        </w:rPr>
      </w:pPr>
    </w:p>
    <w:p w14:paraId="1B314979" w14:textId="0CFA349F" w:rsidR="001670EA" w:rsidRPr="00B25E23" w:rsidRDefault="001670EA" w:rsidP="003C69C4">
      <w:pPr>
        <w:rPr>
          <w:rFonts w:ascii="Arial" w:hAnsi="Arial" w:cs="Arial"/>
          <w:sz w:val="24"/>
          <w:szCs w:val="24"/>
        </w:rPr>
      </w:pPr>
      <w:r w:rsidRPr="00B25E23">
        <w:rPr>
          <w:rFonts w:ascii="Arial" w:hAnsi="Arial" w:cs="Arial"/>
          <w:sz w:val="24"/>
          <w:szCs w:val="24"/>
        </w:rPr>
        <w:t>Make sure you can replicate the answers!  A sample calculation is below:</w:t>
      </w:r>
    </w:p>
    <w:p w14:paraId="75C1628B" w14:textId="77777777" w:rsidR="001670EA" w:rsidRDefault="001670EA" w:rsidP="003C69C4">
      <w:pPr>
        <w:rPr>
          <w:rFonts w:ascii="Arial" w:hAnsi="Arial" w:cs="Arial"/>
          <w:sz w:val="22"/>
          <w:szCs w:val="22"/>
        </w:rPr>
      </w:pPr>
    </w:p>
    <w:p w14:paraId="308AB694" w14:textId="77777777" w:rsidR="003C69C4" w:rsidRDefault="003C69C4" w:rsidP="003C69C4">
      <w:pPr>
        <w:spacing w:after="200" w:line="276" w:lineRule="auto"/>
        <w:rPr>
          <w:rFonts w:ascii="Arial" w:hAnsi="Arial" w:cs="Arial"/>
          <w:sz w:val="22"/>
          <w:szCs w:val="22"/>
        </w:rPr>
      </w:pPr>
      <m:oMathPara>
        <m:oMath>
          <m:r>
            <w:rPr>
              <w:rFonts w:ascii="Cambria Math" w:hAnsi="Cambria Math" w:cs="Arial"/>
              <w:sz w:val="22"/>
            </w:rPr>
            <m:t xml:space="preserve">Risk for  White Females aged 20-29 years= </m:t>
          </m:r>
          <m:f>
            <m:fPr>
              <m:ctrlPr>
                <w:rPr>
                  <w:rFonts w:ascii="Cambria Math" w:hAnsi="Cambria Math" w:cs="Arial"/>
                  <w:i/>
                  <w:sz w:val="22"/>
                </w:rPr>
              </m:ctrlPr>
            </m:fPr>
            <m:num>
              <m:r>
                <w:rPr>
                  <w:rFonts w:ascii="Cambria Math" w:hAnsi="Cambria Math" w:cs="Arial"/>
                </w:rPr>
                <m:t>118 cases</m:t>
              </m:r>
            </m:num>
            <m:den>
              <m:r>
                <w:rPr>
                  <w:rFonts w:ascii="Cambria Math" w:hAnsi="Cambria Math" w:cs="Arial"/>
                </w:rPr>
                <m:t>14,081, 000 population</m:t>
              </m:r>
            </m:den>
          </m:f>
          <m:r>
            <w:rPr>
              <w:rFonts w:ascii="Cambria Math" w:hAnsi="Cambria Math" w:cs="Arial"/>
            </w:rPr>
            <m:t>=0.0000084×100,000=0.8 per 100,000 women at risk</m:t>
          </m:r>
        </m:oMath>
      </m:oMathPara>
    </w:p>
    <w:p w14:paraId="77A78E91" w14:textId="03009A0C" w:rsidR="003C69C4" w:rsidRPr="001507D7" w:rsidRDefault="001670EA"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u w:val="single"/>
        </w:rPr>
      </w:pPr>
      <w:r w:rsidRPr="001507D7">
        <w:rPr>
          <w:rFonts w:ascii="Arial" w:hAnsi="Arial" w:cs="Arial"/>
          <w:sz w:val="24"/>
          <w:szCs w:val="24"/>
          <w:u w:val="single"/>
        </w:rPr>
        <w:lastRenderedPageBreak/>
        <w:t>Q</w:t>
      </w:r>
      <w:r w:rsidR="003C69C4" w:rsidRPr="001507D7">
        <w:rPr>
          <w:rFonts w:ascii="Arial" w:hAnsi="Arial" w:cs="Arial"/>
          <w:sz w:val="24"/>
          <w:szCs w:val="24"/>
          <w:u w:val="single"/>
        </w:rPr>
        <w:t xml:space="preserve">uestion </w:t>
      </w:r>
      <w:r w:rsidR="002A6FB4" w:rsidRPr="001507D7">
        <w:rPr>
          <w:rFonts w:ascii="Arial" w:hAnsi="Arial" w:cs="Arial"/>
          <w:sz w:val="24"/>
          <w:szCs w:val="24"/>
          <w:u w:val="single"/>
        </w:rPr>
        <w:t>5</w:t>
      </w:r>
    </w:p>
    <w:p w14:paraId="72154171" w14:textId="11635267" w:rsidR="003C69C4" w:rsidRPr="001507D7" w:rsidRDefault="003C69C4"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1507D7">
        <w:rPr>
          <w:rFonts w:ascii="Arial" w:hAnsi="Arial" w:cs="Arial"/>
          <w:sz w:val="24"/>
          <w:szCs w:val="24"/>
        </w:rPr>
        <w:t>Calculate age</w:t>
      </w:r>
      <w:r w:rsidRPr="001507D7">
        <w:rPr>
          <w:rFonts w:ascii="Arial" w:hAnsi="Arial" w:cs="Arial"/>
          <w:sz w:val="24"/>
          <w:szCs w:val="24"/>
        </w:rPr>
        <w:noBreakHyphen/>
        <w:t xml:space="preserve">specific average annual incidence rate of breast cancer per 100,000 women at risk for white and black </w:t>
      </w:r>
      <w:r w:rsidR="006C5F1E">
        <w:rPr>
          <w:rFonts w:ascii="Arial" w:hAnsi="Arial" w:cs="Arial"/>
          <w:sz w:val="24"/>
          <w:szCs w:val="24"/>
        </w:rPr>
        <w:t>females</w:t>
      </w:r>
      <w:r w:rsidR="001670EA" w:rsidRPr="001507D7">
        <w:rPr>
          <w:rFonts w:ascii="Arial" w:hAnsi="Arial" w:cs="Arial"/>
          <w:sz w:val="24"/>
          <w:szCs w:val="24"/>
        </w:rPr>
        <w:t xml:space="preserve"> aged 80+ years </w:t>
      </w:r>
      <w:r w:rsidRPr="001507D7">
        <w:rPr>
          <w:rFonts w:ascii="Arial" w:hAnsi="Arial" w:cs="Arial"/>
          <w:sz w:val="24"/>
          <w:szCs w:val="24"/>
        </w:rPr>
        <w:t>in Table 3.</w:t>
      </w:r>
    </w:p>
    <w:p w14:paraId="27026E6C" w14:textId="77777777" w:rsidR="001670EA" w:rsidRPr="001507D7" w:rsidRDefault="001670EA"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p>
    <w:p w14:paraId="7CB24EBB" w14:textId="7088DE45" w:rsidR="003C69C4" w:rsidRPr="001507D7" w:rsidRDefault="006C5F1E" w:rsidP="003C69C4">
      <w:pPr>
        <w:pStyle w:val="ListParagraph"/>
        <w:numPr>
          <w:ilvl w:val="0"/>
          <w:numId w:val="9"/>
        </w:numPr>
        <w:spacing w:after="200" w:line="360" w:lineRule="auto"/>
        <w:rPr>
          <w:rFonts w:ascii="Arial" w:hAnsi="Arial" w:cs="Arial"/>
          <w:sz w:val="24"/>
          <w:szCs w:val="24"/>
        </w:rPr>
      </w:pPr>
      <w:r>
        <w:rPr>
          <w:rFonts w:ascii="Arial" w:hAnsi="Arial" w:cs="Arial"/>
          <w:sz w:val="24"/>
          <w:szCs w:val="24"/>
        </w:rPr>
        <w:t>W</w:t>
      </w:r>
      <w:r w:rsidR="002A6FB4" w:rsidRPr="001507D7">
        <w:rPr>
          <w:rFonts w:ascii="Arial" w:hAnsi="Arial" w:cs="Arial"/>
          <w:sz w:val="24"/>
          <w:szCs w:val="24"/>
        </w:rPr>
        <w:t xml:space="preserve">hite </w:t>
      </w:r>
      <w:r>
        <w:rPr>
          <w:rFonts w:ascii="Arial" w:hAnsi="Arial" w:cs="Arial"/>
          <w:sz w:val="24"/>
          <w:szCs w:val="24"/>
        </w:rPr>
        <w:t>f</w:t>
      </w:r>
      <w:r w:rsidR="002A6FB4" w:rsidRPr="001507D7">
        <w:rPr>
          <w:rFonts w:ascii="Arial" w:hAnsi="Arial" w:cs="Arial"/>
          <w:sz w:val="24"/>
          <w:szCs w:val="24"/>
        </w:rPr>
        <w:t>emales</w:t>
      </w:r>
      <w:r w:rsidR="001670EA" w:rsidRPr="001507D7">
        <w:rPr>
          <w:rFonts w:ascii="Arial" w:hAnsi="Arial" w:cs="Arial"/>
          <w:sz w:val="24"/>
          <w:szCs w:val="24"/>
        </w:rPr>
        <w:t xml:space="preserve">: 60.6; </w:t>
      </w:r>
      <w:r w:rsidR="002A6FB4" w:rsidRPr="001507D7">
        <w:rPr>
          <w:rFonts w:ascii="Arial" w:hAnsi="Arial" w:cs="Arial"/>
          <w:sz w:val="24"/>
          <w:szCs w:val="24"/>
        </w:rPr>
        <w:t xml:space="preserve">Black </w:t>
      </w:r>
      <w:r>
        <w:rPr>
          <w:rFonts w:ascii="Arial" w:hAnsi="Arial" w:cs="Arial"/>
          <w:sz w:val="24"/>
          <w:szCs w:val="24"/>
        </w:rPr>
        <w:t>f</w:t>
      </w:r>
      <w:r w:rsidR="002A6FB4" w:rsidRPr="001507D7">
        <w:rPr>
          <w:rFonts w:ascii="Arial" w:hAnsi="Arial" w:cs="Arial"/>
          <w:sz w:val="24"/>
          <w:szCs w:val="24"/>
        </w:rPr>
        <w:t>emales</w:t>
      </w:r>
      <w:r w:rsidR="001670EA" w:rsidRPr="001507D7">
        <w:rPr>
          <w:rFonts w:ascii="Arial" w:hAnsi="Arial" w:cs="Arial"/>
          <w:sz w:val="24"/>
          <w:szCs w:val="24"/>
        </w:rPr>
        <w:t>: 68.5</w:t>
      </w:r>
    </w:p>
    <w:p w14:paraId="21C776F5" w14:textId="70DE2892" w:rsidR="001670EA" w:rsidRPr="001507D7" w:rsidRDefault="002A6FB4" w:rsidP="001670EA">
      <w:pPr>
        <w:pStyle w:val="ListParagraph"/>
        <w:numPr>
          <w:ilvl w:val="0"/>
          <w:numId w:val="9"/>
        </w:numPr>
        <w:spacing w:after="200" w:line="360" w:lineRule="auto"/>
        <w:rPr>
          <w:rFonts w:ascii="Arial" w:hAnsi="Arial" w:cs="Arial"/>
          <w:sz w:val="24"/>
          <w:szCs w:val="24"/>
        </w:rPr>
      </w:pPr>
      <w:r w:rsidRPr="001507D7">
        <w:rPr>
          <w:rFonts w:ascii="Arial" w:hAnsi="Arial" w:cs="Arial"/>
          <w:sz w:val="24"/>
          <w:szCs w:val="24"/>
        </w:rPr>
        <w:t xml:space="preserve">White </w:t>
      </w:r>
      <w:r w:rsidR="006C5F1E">
        <w:rPr>
          <w:rFonts w:ascii="Arial" w:hAnsi="Arial" w:cs="Arial"/>
          <w:sz w:val="24"/>
          <w:szCs w:val="24"/>
        </w:rPr>
        <w:t>f</w:t>
      </w:r>
      <w:r w:rsidRPr="001507D7">
        <w:rPr>
          <w:rFonts w:ascii="Arial" w:hAnsi="Arial" w:cs="Arial"/>
          <w:sz w:val="24"/>
          <w:szCs w:val="24"/>
        </w:rPr>
        <w:t>emales</w:t>
      </w:r>
      <w:r w:rsidR="001670EA" w:rsidRPr="001507D7">
        <w:rPr>
          <w:rFonts w:ascii="Arial" w:hAnsi="Arial" w:cs="Arial"/>
          <w:sz w:val="24"/>
          <w:szCs w:val="24"/>
        </w:rPr>
        <w:t xml:space="preserve">: 90.9; </w:t>
      </w:r>
      <w:r w:rsidRPr="001507D7">
        <w:rPr>
          <w:rFonts w:ascii="Arial" w:hAnsi="Arial" w:cs="Arial"/>
          <w:sz w:val="24"/>
          <w:szCs w:val="24"/>
        </w:rPr>
        <w:t xml:space="preserve">Black </w:t>
      </w:r>
      <w:r w:rsidR="006C5F1E">
        <w:rPr>
          <w:rFonts w:ascii="Arial" w:hAnsi="Arial" w:cs="Arial"/>
          <w:sz w:val="24"/>
          <w:szCs w:val="24"/>
        </w:rPr>
        <w:t>f</w:t>
      </w:r>
      <w:r w:rsidRPr="001507D7">
        <w:rPr>
          <w:rFonts w:ascii="Arial" w:hAnsi="Arial" w:cs="Arial"/>
          <w:sz w:val="24"/>
          <w:szCs w:val="24"/>
        </w:rPr>
        <w:t>emales</w:t>
      </w:r>
      <w:r w:rsidR="001670EA" w:rsidRPr="001507D7">
        <w:rPr>
          <w:rFonts w:ascii="Arial" w:hAnsi="Arial" w:cs="Arial"/>
          <w:sz w:val="24"/>
          <w:szCs w:val="24"/>
        </w:rPr>
        <w:t>: 19.8</w:t>
      </w:r>
    </w:p>
    <w:p w14:paraId="7C2B5D28" w14:textId="1E8D5C4E" w:rsidR="001670EA" w:rsidRPr="001507D7" w:rsidRDefault="002A6FB4" w:rsidP="002A6FB4">
      <w:pPr>
        <w:pStyle w:val="ListParagraph"/>
        <w:numPr>
          <w:ilvl w:val="0"/>
          <w:numId w:val="9"/>
        </w:numPr>
        <w:spacing w:after="200" w:line="360" w:lineRule="auto"/>
        <w:rPr>
          <w:rFonts w:ascii="Arial" w:hAnsi="Arial" w:cs="Arial"/>
          <w:sz w:val="24"/>
          <w:szCs w:val="24"/>
        </w:rPr>
      </w:pPr>
      <w:r w:rsidRPr="001507D7">
        <w:rPr>
          <w:rFonts w:ascii="Arial" w:hAnsi="Arial" w:cs="Arial"/>
          <w:sz w:val="24"/>
          <w:szCs w:val="24"/>
        </w:rPr>
        <w:t xml:space="preserve">White </w:t>
      </w:r>
      <w:r w:rsidR="006C5F1E">
        <w:rPr>
          <w:rFonts w:ascii="Arial" w:hAnsi="Arial" w:cs="Arial"/>
          <w:sz w:val="24"/>
          <w:szCs w:val="24"/>
        </w:rPr>
        <w:t>f</w:t>
      </w:r>
      <w:r w:rsidRPr="001507D7">
        <w:rPr>
          <w:rFonts w:ascii="Arial" w:hAnsi="Arial" w:cs="Arial"/>
          <w:sz w:val="24"/>
          <w:szCs w:val="24"/>
        </w:rPr>
        <w:t>emales</w:t>
      </w:r>
      <w:r w:rsidR="001670EA" w:rsidRPr="001507D7">
        <w:rPr>
          <w:rFonts w:ascii="Arial" w:hAnsi="Arial" w:cs="Arial"/>
          <w:sz w:val="24"/>
          <w:szCs w:val="24"/>
        </w:rPr>
        <w:t xml:space="preserve">: 60.6; </w:t>
      </w:r>
      <w:r w:rsidRPr="001507D7">
        <w:rPr>
          <w:rFonts w:ascii="Arial" w:hAnsi="Arial" w:cs="Arial"/>
          <w:sz w:val="24"/>
          <w:szCs w:val="24"/>
        </w:rPr>
        <w:t xml:space="preserve">Black </w:t>
      </w:r>
      <w:r w:rsidR="006C5F1E">
        <w:rPr>
          <w:rFonts w:ascii="Arial" w:hAnsi="Arial" w:cs="Arial"/>
          <w:sz w:val="24"/>
          <w:szCs w:val="24"/>
        </w:rPr>
        <w:t>f</w:t>
      </w:r>
      <w:r w:rsidRPr="001507D7">
        <w:rPr>
          <w:rFonts w:ascii="Arial" w:hAnsi="Arial" w:cs="Arial"/>
          <w:sz w:val="24"/>
          <w:szCs w:val="24"/>
        </w:rPr>
        <w:t>emales</w:t>
      </w:r>
      <w:r w:rsidR="001670EA" w:rsidRPr="001507D7">
        <w:rPr>
          <w:rFonts w:ascii="Arial" w:hAnsi="Arial" w:cs="Arial"/>
          <w:sz w:val="24"/>
          <w:szCs w:val="24"/>
        </w:rPr>
        <w:t>: 79.0</w:t>
      </w:r>
    </w:p>
    <w:p w14:paraId="26A1C4AA" w14:textId="1091C581" w:rsidR="001670EA" w:rsidRPr="0064683A" w:rsidRDefault="002A6FB4" w:rsidP="002A6FB4">
      <w:pPr>
        <w:pStyle w:val="ListParagraph"/>
        <w:numPr>
          <w:ilvl w:val="0"/>
          <w:numId w:val="9"/>
        </w:numPr>
        <w:spacing w:after="200" w:line="360" w:lineRule="auto"/>
        <w:rPr>
          <w:rFonts w:ascii="Arial" w:hAnsi="Arial" w:cs="Arial"/>
          <w:sz w:val="24"/>
          <w:szCs w:val="24"/>
        </w:rPr>
      </w:pPr>
      <w:r w:rsidRPr="0064683A">
        <w:rPr>
          <w:rFonts w:ascii="Arial" w:hAnsi="Arial" w:cs="Arial"/>
          <w:sz w:val="24"/>
          <w:szCs w:val="24"/>
        </w:rPr>
        <w:t xml:space="preserve">White </w:t>
      </w:r>
      <w:r w:rsidR="006C5F1E">
        <w:rPr>
          <w:rFonts w:ascii="Arial" w:hAnsi="Arial" w:cs="Arial"/>
          <w:sz w:val="24"/>
          <w:szCs w:val="24"/>
        </w:rPr>
        <w:t>f</w:t>
      </w:r>
      <w:r w:rsidRPr="0064683A">
        <w:rPr>
          <w:rFonts w:ascii="Arial" w:hAnsi="Arial" w:cs="Arial"/>
          <w:sz w:val="24"/>
          <w:szCs w:val="24"/>
        </w:rPr>
        <w:t>emales</w:t>
      </w:r>
      <w:r w:rsidR="001670EA" w:rsidRPr="0064683A">
        <w:rPr>
          <w:rFonts w:ascii="Arial" w:hAnsi="Arial" w:cs="Arial"/>
          <w:sz w:val="24"/>
          <w:szCs w:val="24"/>
        </w:rPr>
        <w:t xml:space="preserve">: 90.9; </w:t>
      </w:r>
      <w:r w:rsidRPr="0064683A">
        <w:rPr>
          <w:rFonts w:ascii="Arial" w:hAnsi="Arial" w:cs="Arial"/>
          <w:sz w:val="24"/>
          <w:szCs w:val="24"/>
        </w:rPr>
        <w:t xml:space="preserve">Black </w:t>
      </w:r>
      <w:r w:rsidR="006C5F1E">
        <w:rPr>
          <w:rFonts w:ascii="Arial" w:hAnsi="Arial" w:cs="Arial"/>
          <w:sz w:val="24"/>
          <w:szCs w:val="24"/>
        </w:rPr>
        <w:t>f</w:t>
      </w:r>
      <w:r w:rsidRPr="0064683A">
        <w:rPr>
          <w:rFonts w:ascii="Arial" w:hAnsi="Arial" w:cs="Arial"/>
          <w:sz w:val="24"/>
          <w:szCs w:val="24"/>
        </w:rPr>
        <w:t>emales</w:t>
      </w:r>
      <w:r w:rsidR="001670EA" w:rsidRPr="0064683A">
        <w:rPr>
          <w:rFonts w:ascii="Arial" w:hAnsi="Arial" w:cs="Arial"/>
          <w:sz w:val="24"/>
          <w:szCs w:val="24"/>
        </w:rPr>
        <w:t>: 70.5</w:t>
      </w:r>
    </w:p>
    <w:p w14:paraId="257FD501" w14:textId="3605FC3F" w:rsidR="003C69C4" w:rsidRDefault="003C69C4" w:rsidP="003C69C4">
      <w:pPr>
        <w:spacing w:after="200" w:line="276" w:lineRule="auto"/>
        <w:rPr>
          <w:rFonts w:ascii="Arial" w:hAnsi="Arial" w:cs="Arial"/>
          <w:sz w:val="24"/>
          <w:szCs w:val="24"/>
        </w:rPr>
      </w:pPr>
      <w:r w:rsidRPr="00F640CF">
        <w:rPr>
          <w:rFonts w:ascii="Arial" w:hAnsi="Arial" w:cs="Arial"/>
          <w:sz w:val="24"/>
          <w:szCs w:val="24"/>
        </w:rPr>
        <w:t>Next, we will apply the age-specific incidence rates to a standard population</w:t>
      </w:r>
      <w:r w:rsidR="00F640CF" w:rsidRPr="00F640CF">
        <w:rPr>
          <w:rFonts w:ascii="Arial" w:hAnsi="Arial" w:cs="Arial"/>
          <w:sz w:val="24"/>
          <w:szCs w:val="24"/>
        </w:rPr>
        <w:t xml:space="preserve"> (see Table 4)</w:t>
      </w:r>
      <w:r w:rsidRPr="00F640CF">
        <w:rPr>
          <w:rFonts w:ascii="Arial" w:hAnsi="Arial" w:cs="Arial"/>
          <w:sz w:val="24"/>
          <w:szCs w:val="24"/>
        </w:rPr>
        <w:t xml:space="preserve">.  </w:t>
      </w:r>
    </w:p>
    <w:p w14:paraId="1EAAD8C0" w14:textId="45C2824C" w:rsidR="006A4B2C" w:rsidRPr="004A5D4D" w:rsidRDefault="006A4B2C" w:rsidP="003C69C4">
      <w:pPr>
        <w:spacing w:after="200" w:line="276" w:lineRule="auto"/>
        <w:rPr>
          <w:rFonts w:ascii="Arial" w:hAnsi="Arial" w:cs="Arial"/>
          <w:sz w:val="24"/>
          <w:szCs w:val="24"/>
        </w:rPr>
      </w:pPr>
      <w:r w:rsidRPr="004A5D4D">
        <w:rPr>
          <w:rFonts w:ascii="Arial" w:hAnsi="Arial" w:cs="Arial"/>
          <w:sz w:val="24"/>
          <w:szCs w:val="24"/>
        </w:rPr>
        <w:t>First, we create a hypothetical standard population:</w:t>
      </w:r>
    </w:p>
    <w:p w14:paraId="65A691DC" w14:textId="614D7AB6" w:rsidR="006A4B2C" w:rsidRPr="004A5D4D" w:rsidRDefault="006A4B2C" w:rsidP="006A4B2C">
      <w:pPr>
        <w:spacing w:after="200" w:line="276" w:lineRule="auto"/>
        <w:ind w:left="720"/>
        <w:rPr>
          <w:rFonts w:ascii="Arial" w:hAnsi="Arial" w:cs="Arial"/>
          <w:sz w:val="24"/>
          <w:szCs w:val="24"/>
        </w:rPr>
      </w:pPr>
      <w:r w:rsidRPr="004A5D4D">
        <w:rPr>
          <w:rFonts w:ascii="Arial" w:hAnsi="Arial" w:cs="Arial"/>
          <w:sz w:val="24"/>
          <w:szCs w:val="24"/>
        </w:rPr>
        <w:t xml:space="preserve">In this example, in each age strata, we create a hypothetical standard population by summing the total number of white and black </w:t>
      </w:r>
      <w:r w:rsidR="006C5F1E">
        <w:rPr>
          <w:rFonts w:ascii="Arial" w:hAnsi="Arial" w:cs="Arial"/>
          <w:sz w:val="24"/>
          <w:szCs w:val="24"/>
        </w:rPr>
        <w:t>females</w:t>
      </w:r>
      <w:r w:rsidRPr="004A5D4D">
        <w:rPr>
          <w:rFonts w:ascii="Arial" w:hAnsi="Arial" w:cs="Arial"/>
          <w:sz w:val="24"/>
          <w:szCs w:val="24"/>
        </w:rPr>
        <w:t xml:space="preserve"> in </w:t>
      </w:r>
      <w:r w:rsidR="008056A7" w:rsidRPr="004A5D4D">
        <w:rPr>
          <w:rFonts w:ascii="Arial" w:hAnsi="Arial" w:cs="Arial"/>
          <w:sz w:val="24"/>
          <w:szCs w:val="24"/>
        </w:rPr>
        <w:t>that age-specific stratum</w:t>
      </w:r>
      <w:r w:rsidRPr="004A5D4D">
        <w:rPr>
          <w:rFonts w:ascii="Arial" w:hAnsi="Arial" w:cs="Arial"/>
          <w:sz w:val="24"/>
          <w:szCs w:val="24"/>
        </w:rPr>
        <w:t>.</w:t>
      </w:r>
    </w:p>
    <w:p w14:paraId="545D270A" w14:textId="6A21CA50" w:rsidR="006A4B2C" w:rsidRPr="004A5D4D" w:rsidRDefault="006A4B2C" w:rsidP="006A4B2C">
      <w:pPr>
        <w:spacing w:after="200" w:line="276" w:lineRule="auto"/>
        <w:ind w:left="720"/>
        <w:rPr>
          <w:rFonts w:ascii="Arial" w:hAnsi="Arial" w:cs="Arial"/>
          <w:sz w:val="24"/>
          <w:szCs w:val="24"/>
        </w:rPr>
      </w:pPr>
      <w:r w:rsidRPr="004A5D4D">
        <w:rPr>
          <w:rFonts w:ascii="Arial" w:hAnsi="Arial" w:cs="Arial"/>
          <w:sz w:val="24"/>
          <w:szCs w:val="24"/>
        </w:rPr>
        <w:t>These calculations have been provided for you in Table 4.  Make sure you can replicate the calculations!  A sample calculation is below:</w:t>
      </w:r>
    </w:p>
    <w:p w14:paraId="4DFAE36A" w14:textId="77777777" w:rsidR="006A4B2C" w:rsidRPr="00F640CF" w:rsidRDefault="006A4B2C" w:rsidP="006A4B2C">
      <w:pPr>
        <w:outlineLvl w:val="0"/>
        <w:rPr>
          <w:rFonts w:ascii="Arial" w:hAnsi="Arial" w:cs="Arial"/>
        </w:rPr>
      </w:pPr>
      <m:oMathPara>
        <m:oMath>
          <m:r>
            <m:rPr>
              <m:sty m:val="bi"/>
            </m:rPr>
            <w:rPr>
              <w:rFonts w:ascii="Cambria Math" w:hAnsi="Cambria Math" w:cs="Arial"/>
            </w:rPr>
            <m:t>Standard Population Age Group 20-29</m:t>
          </m:r>
          <m:r>
            <w:rPr>
              <w:rFonts w:ascii="Cambria Math" w:hAnsi="Cambria Math" w:cs="Arial"/>
            </w:rPr>
            <m:t>=14,081,000 white women+ 2,722,000 black women</m:t>
          </m:r>
        </m:oMath>
      </m:oMathPara>
    </w:p>
    <w:p w14:paraId="2B4EF515" w14:textId="77777777" w:rsidR="006A4B2C" w:rsidRDefault="006A4B2C" w:rsidP="003C69C4">
      <w:pPr>
        <w:spacing w:after="200" w:line="276" w:lineRule="auto"/>
        <w:rPr>
          <w:rFonts w:ascii="Arial" w:hAnsi="Arial" w:cs="Arial"/>
          <w:i/>
          <w:sz w:val="24"/>
          <w:szCs w:val="24"/>
        </w:rPr>
      </w:pPr>
    </w:p>
    <w:p w14:paraId="4C6ACD7A" w14:textId="5894514D" w:rsidR="006A4B2C" w:rsidRDefault="006A4B2C" w:rsidP="003C69C4">
      <w:pPr>
        <w:spacing w:after="200" w:line="276" w:lineRule="auto"/>
        <w:rPr>
          <w:rFonts w:ascii="Arial" w:hAnsi="Arial" w:cs="Arial"/>
          <w:sz w:val="24"/>
          <w:szCs w:val="24"/>
        </w:rPr>
      </w:pPr>
      <w:r w:rsidRPr="006A4B2C">
        <w:rPr>
          <w:rFonts w:ascii="Arial" w:hAnsi="Arial" w:cs="Arial"/>
          <w:sz w:val="24"/>
          <w:szCs w:val="24"/>
        </w:rPr>
        <w:t xml:space="preserve">Once </w:t>
      </w:r>
      <w:r>
        <w:rPr>
          <w:rFonts w:ascii="Arial" w:hAnsi="Arial" w:cs="Arial"/>
          <w:sz w:val="24"/>
          <w:szCs w:val="24"/>
        </w:rPr>
        <w:t xml:space="preserve">we have created the hypothetical population in each age strata for </w:t>
      </w:r>
      <w:r w:rsidR="006C5F1E">
        <w:rPr>
          <w:rFonts w:ascii="Arial" w:hAnsi="Arial" w:cs="Arial"/>
          <w:sz w:val="24"/>
          <w:szCs w:val="24"/>
        </w:rPr>
        <w:t>w</w:t>
      </w:r>
      <w:r>
        <w:rPr>
          <w:rFonts w:ascii="Arial" w:hAnsi="Arial" w:cs="Arial"/>
          <w:sz w:val="24"/>
          <w:szCs w:val="24"/>
        </w:rPr>
        <w:t xml:space="preserve">hite </w:t>
      </w:r>
      <w:r w:rsidR="006C5F1E">
        <w:rPr>
          <w:rFonts w:ascii="Arial" w:hAnsi="Arial" w:cs="Arial"/>
          <w:sz w:val="24"/>
          <w:szCs w:val="24"/>
        </w:rPr>
        <w:t>f</w:t>
      </w:r>
      <w:r>
        <w:rPr>
          <w:rFonts w:ascii="Arial" w:hAnsi="Arial" w:cs="Arial"/>
          <w:sz w:val="24"/>
          <w:szCs w:val="24"/>
        </w:rPr>
        <w:t xml:space="preserve">emales and for </w:t>
      </w:r>
      <w:r w:rsidR="006C5F1E">
        <w:rPr>
          <w:rFonts w:ascii="Arial" w:hAnsi="Arial" w:cs="Arial"/>
          <w:sz w:val="24"/>
          <w:szCs w:val="24"/>
        </w:rPr>
        <w:t>b</w:t>
      </w:r>
      <w:r>
        <w:rPr>
          <w:rFonts w:ascii="Arial" w:hAnsi="Arial" w:cs="Arial"/>
          <w:sz w:val="24"/>
          <w:szCs w:val="24"/>
        </w:rPr>
        <w:t xml:space="preserve">lack </w:t>
      </w:r>
      <w:r w:rsidR="006C5F1E">
        <w:rPr>
          <w:rFonts w:ascii="Arial" w:hAnsi="Arial" w:cs="Arial"/>
          <w:sz w:val="24"/>
          <w:szCs w:val="24"/>
        </w:rPr>
        <w:t>f</w:t>
      </w:r>
      <w:r>
        <w:rPr>
          <w:rFonts w:ascii="Arial" w:hAnsi="Arial" w:cs="Arial"/>
          <w:sz w:val="24"/>
          <w:szCs w:val="24"/>
        </w:rPr>
        <w:t xml:space="preserve">emales, we apply the observed race-specific </w:t>
      </w:r>
      <w:r w:rsidR="002A6FB4">
        <w:rPr>
          <w:rFonts w:ascii="Arial" w:hAnsi="Arial" w:cs="Arial"/>
          <w:sz w:val="24"/>
          <w:szCs w:val="24"/>
        </w:rPr>
        <w:t>incidence</w:t>
      </w:r>
      <w:r>
        <w:rPr>
          <w:rFonts w:ascii="Arial" w:hAnsi="Arial" w:cs="Arial"/>
          <w:sz w:val="24"/>
          <w:szCs w:val="24"/>
        </w:rPr>
        <w:t xml:space="preserve"> rates for a given age-strat</w:t>
      </w:r>
      <w:r w:rsidR="00B25E23">
        <w:rPr>
          <w:rFonts w:ascii="Arial" w:hAnsi="Arial" w:cs="Arial"/>
          <w:sz w:val="24"/>
          <w:szCs w:val="24"/>
        </w:rPr>
        <w:t>um</w:t>
      </w:r>
      <w:r>
        <w:rPr>
          <w:rFonts w:ascii="Arial" w:hAnsi="Arial" w:cs="Arial"/>
          <w:sz w:val="24"/>
          <w:szCs w:val="24"/>
        </w:rPr>
        <w:t xml:space="preserve"> to the hypothetical population in that age strat</w:t>
      </w:r>
      <w:r w:rsidR="00B25E23">
        <w:rPr>
          <w:rFonts w:ascii="Arial" w:hAnsi="Arial" w:cs="Arial"/>
          <w:sz w:val="24"/>
          <w:szCs w:val="24"/>
        </w:rPr>
        <w:t>um</w:t>
      </w:r>
      <w:r>
        <w:rPr>
          <w:rFonts w:ascii="Arial" w:hAnsi="Arial" w:cs="Arial"/>
          <w:sz w:val="24"/>
          <w:szCs w:val="24"/>
        </w:rPr>
        <w:t>.  These calculations have been provided for you in Table 4.  Make sure you can replicate the calculations!  A sample calculation is below:</w:t>
      </w:r>
    </w:p>
    <w:p w14:paraId="73444F04" w14:textId="77777777" w:rsidR="006A4B2C" w:rsidRDefault="006A4B2C" w:rsidP="006A4B2C">
      <w:pPr>
        <w:outlineLvl w:val="0"/>
        <w:rPr>
          <w:rFonts w:ascii="Arial" w:hAnsi="Arial" w:cs="Arial"/>
          <w:sz w:val="22"/>
          <w:szCs w:val="22"/>
          <w:u w:val="single"/>
        </w:rPr>
      </w:pPr>
      <m:oMathPara>
        <m:oMath>
          <m:r>
            <w:rPr>
              <w:rFonts w:ascii="Cambria Math" w:hAnsi="Cambria Math" w:cs="Arial"/>
              <w:szCs w:val="22"/>
            </w:rPr>
            <m:t>E</m:t>
          </m:r>
          <m:r>
            <m:rPr>
              <m:sty m:val="bi"/>
            </m:rPr>
            <w:rPr>
              <w:rFonts w:ascii="Cambria Math" w:hAnsi="Cambria Math" w:cs="Arial"/>
              <w:szCs w:val="22"/>
            </w:rPr>
            <m:t>xpected number of cases for white females age 20-29</m:t>
          </m:r>
          <m:r>
            <w:rPr>
              <w:rFonts w:ascii="Cambria Math" w:hAnsi="Cambria Math" w:cs="Arial"/>
              <w:szCs w:val="22"/>
            </w:rPr>
            <m:t xml:space="preserve">= </m:t>
          </m:r>
          <m:f>
            <m:fPr>
              <m:ctrlPr>
                <w:rPr>
                  <w:rFonts w:ascii="Cambria Math" w:hAnsi="Cambria Math" w:cs="Arial"/>
                  <w:i/>
                  <w:sz w:val="22"/>
                  <w:szCs w:val="22"/>
                </w:rPr>
              </m:ctrlPr>
            </m:fPr>
            <m:num>
              <m:r>
                <w:rPr>
                  <w:rFonts w:ascii="Cambria Math" w:hAnsi="Cambria Math" w:cs="Arial"/>
                  <w:szCs w:val="22"/>
                </w:rPr>
                <m:t>0.8 cases</m:t>
              </m:r>
            </m:num>
            <m:den>
              <m:r>
                <w:rPr>
                  <w:rFonts w:ascii="Cambria Math" w:hAnsi="Cambria Math" w:cs="Arial"/>
                  <w:szCs w:val="22"/>
                </w:rPr>
                <m:t>100,000 women</m:t>
              </m:r>
            </m:den>
          </m:f>
          <m:r>
            <w:rPr>
              <w:rFonts w:ascii="Cambria Math" w:hAnsi="Cambria Math" w:cs="Arial"/>
              <w:szCs w:val="22"/>
            </w:rPr>
            <m:t>×16,803,000 women   =134.42 cases</m:t>
          </m:r>
        </m:oMath>
      </m:oMathPara>
    </w:p>
    <w:p w14:paraId="5E915D5C" w14:textId="77777777" w:rsidR="006A4B2C" w:rsidRDefault="006A4B2C" w:rsidP="003C69C4">
      <w:pPr>
        <w:spacing w:after="200" w:line="276" w:lineRule="auto"/>
        <w:rPr>
          <w:rFonts w:ascii="Arial" w:hAnsi="Arial" w:cs="Arial"/>
          <w:sz w:val="24"/>
          <w:szCs w:val="24"/>
        </w:rPr>
      </w:pPr>
    </w:p>
    <w:p w14:paraId="2CF33645" w14:textId="35C79157" w:rsidR="006A4B2C" w:rsidRPr="006A4B2C" w:rsidRDefault="006A4B2C" w:rsidP="003C69C4">
      <w:pPr>
        <w:spacing w:after="200" w:line="276" w:lineRule="auto"/>
        <w:rPr>
          <w:rFonts w:ascii="Arial" w:hAnsi="Arial" w:cs="Arial"/>
          <w:sz w:val="24"/>
          <w:szCs w:val="24"/>
        </w:rPr>
      </w:pPr>
      <w:r>
        <w:rPr>
          <w:rFonts w:ascii="Arial" w:hAnsi="Arial" w:cs="Arial"/>
          <w:sz w:val="24"/>
          <w:szCs w:val="24"/>
        </w:rPr>
        <w:t xml:space="preserve">134.42 is the expected number of cases for </w:t>
      </w:r>
      <w:r w:rsidR="004A5D4D">
        <w:rPr>
          <w:rFonts w:ascii="Arial" w:hAnsi="Arial" w:cs="Arial"/>
          <w:sz w:val="24"/>
          <w:szCs w:val="24"/>
        </w:rPr>
        <w:t>the</w:t>
      </w:r>
      <w:r w:rsidR="002A6FB4">
        <w:rPr>
          <w:rFonts w:ascii="Arial" w:hAnsi="Arial" w:cs="Arial"/>
          <w:sz w:val="24"/>
          <w:szCs w:val="24"/>
        </w:rPr>
        <w:t xml:space="preserve"> standard population </w:t>
      </w:r>
      <w:r w:rsidR="008056A7">
        <w:rPr>
          <w:rFonts w:ascii="Arial" w:hAnsi="Arial" w:cs="Arial"/>
          <w:sz w:val="24"/>
          <w:szCs w:val="24"/>
        </w:rPr>
        <w:t>for</w:t>
      </w:r>
      <w:r>
        <w:rPr>
          <w:rFonts w:ascii="Arial" w:hAnsi="Arial" w:cs="Arial"/>
          <w:sz w:val="24"/>
          <w:szCs w:val="24"/>
        </w:rPr>
        <w:t xml:space="preserve"> the 20-29 age strat</w:t>
      </w:r>
      <w:r w:rsidR="008056A7">
        <w:rPr>
          <w:rFonts w:ascii="Arial" w:hAnsi="Arial" w:cs="Arial"/>
          <w:sz w:val="24"/>
          <w:szCs w:val="24"/>
        </w:rPr>
        <w:t>um</w:t>
      </w:r>
      <w:r>
        <w:rPr>
          <w:rFonts w:ascii="Arial" w:hAnsi="Arial" w:cs="Arial"/>
          <w:sz w:val="24"/>
          <w:szCs w:val="24"/>
        </w:rPr>
        <w:t xml:space="preserve"> if the standard</w:t>
      </w:r>
      <w:r w:rsidR="002A6FB4">
        <w:rPr>
          <w:rFonts w:ascii="Arial" w:hAnsi="Arial" w:cs="Arial"/>
          <w:sz w:val="24"/>
          <w:szCs w:val="24"/>
        </w:rPr>
        <w:t xml:space="preserve"> population </w:t>
      </w:r>
      <w:r>
        <w:rPr>
          <w:rFonts w:ascii="Arial" w:hAnsi="Arial" w:cs="Arial"/>
          <w:sz w:val="24"/>
          <w:szCs w:val="24"/>
        </w:rPr>
        <w:t xml:space="preserve">had the same </w:t>
      </w:r>
      <w:r w:rsidR="008056A7">
        <w:rPr>
          <w:rFonts w:ascii="Arial" w:hAnsi="Arial" w:cs="Arial"/>
          <w:sz w:val="24"/>
          <w:szCs w:val="24"/>
        </w:rPr>
        <w:t xml:space="preserve">incidence of breast cancer </w:t>
      </w:r>
      <w:r>
        <w:rPr>
          <w:rFonts w:ascii="Arial" w:hAnsi="Arial" w:cs="Arial"/>
          <w:sz w:val="24"/>
          <w:szCs w:val="24"/>
        </w:rPr>
        <w:t>as</w:t>
      </w:r>
      <w:r w:rsidR="004A5D4D">
        <w:rPr>
          <w:rFonts w:ascii="Arial" w:hAnsi="Arial" w:cs="Arial"/>
          <w:sz w:val="24"/>
          <w:szCs w:val="24"/>
        </w:rPr>
        <w:t xml:space="preserve"> what</w:t>
      </w:r>
      <w:r>
        <w:rPr>
          <w:rFonts w:ascii="Arial" w:hAnsi="Arial" w:cs="Arial"/>
          <w:sz w:val="24"/>
          <w:szCs w:val="24"/>
        </w:rPr>
        <w:t xml:space="preserve"> we observed for the </w:t>
      </w:r>
      <w:r w:rsidR="006C5F1E">
        <w:rPr>
          <w:rFonts w:ascii="Arial" w:hAnsi="Arial" w:cs="Arial"/>
          <w:sz w:val="24"/>
          <w:szCs w:val="24"/>
        </w:rPr>
        <w:t>w</w:t>
      </w:r>
      <w:r w:rsidR="002A6FB4">
        <w:rPr>
          <w:rFonts w:ascii="Arial" w:hAnsi="Arial" w:cs="Arial"/>
          <w:sz w:val="24"/>
          <w:szCs w:val="24"/>
        </w:rPr>
        <w:t xml:space="preserve">hite </w:t>
      </w:r>
      <w:r w:rsidR="006C5F1E">
        <w:rPr>
          <w:rFonts w:ascii="Arial" w:hAnsi="Arial" w:cs="Arial"/>
          <w:sz w:val="24"/>
          <w:szCs w:val="24"/>
        </w:rPr>
        <w:t>f</w:t>
      </w:r>
      <w:r w:rsidR="002A6FB4">
        <w:rPr>
          <w:rFonts w:ascii="Arial" w:hAnsi="Arial" w:cs="Arial"/>
          <w:sz w:val="24"/>
          <w:szCs w:val="24"/>
        </w:rPr>
        <w:t>emales</w:t>
      </w:r>
      <w:r>
        <w:rPr>
          <w:rFonts w:ascii="Arial" w:hAnsi="Arial" w:cs="Arial"/>
          <w:sz w:val="24"/>
          <w:szCs w:val="24"/>
        </w:rPr>
        <w:t>.</w:t>
      </w:r>
    </w:p>
    <w:p w14:paraId="0637C909" w14:textId="46BAB862" w:rsidR="00F640CF" w:rsidRDefault="008056A7" w:rsidP="003C69C4">
      <w:pPr>
        <w:spacing w:after="200" w:line="276" w:lineRule="auto"/>
        <w:rPr>
          <w:rFonts w:ascii="Arial" w:hAnsi="Arial" w:cs="Arial"/>
          <w:i/>
          <w:sz w:val="24"/>
          <w:szCs w:val="24"/>
        </w:rPr>
      </w:pPr>
      <w:r>
        <w:rPr>
          <w:rFonts w:ascii="Arial" w:hAnsi="Arial" w:cs="Arial"/>
          <w:i/>
          <w:sz w:val="24"/>
          <w:szCs w:val="24"/>
        </w:rPr>
        <w:t>(</w:t>
      </w:r>
      <w:r w:rsidR="00F640CF">
        <w:rPr>
          <w:rFonts w:ascii="Arial" w:hAnsi="Arial" w:cs="Arial"/>
          <w:i/>
          <w:sz w:val="24"/>
          <w:szCs w:val="24"/>
        </w:rPr>
        <w:t>In Table</w:t>
      </w:r>
      <w:r w:rsidR="002A6FB4">
        <w:rPr>
          <w:rFonts w:ascii="Arial" w:hAnsi="Arial" w:cs="Arial"/>
          <w:i/>
          <w:sz w:val="24"/>
          <w:szCs w:val="24"/>
        </w:rPr>
        <w:t xml:space="preserve"> </w:t>
      </w:r>
      <w:r w:rsidR="00F640CF">
        <w:rPr>
          <w:rFonts w:ascii="Arial" w:hAnsi="Arial" w:cs="Arial"/>
          <w:i/>
          <w:sz w:val="24"/>
          <w:szCs w:val="24"/>
        </w:rPr>
        <w:t>4, d</w:t>
      </w:r>
      <w:r w:rsidR="00F640CF" w:rsidRPr="00F640CF">
        <w:rPr>
          <w:rFonts w:ascii="Arial" w:hAnsi="Arial" w:cs="Arial"/>
          <w:i/>
          <w:sz w:val="24"/>
          <w:szCs w:val="24"/>
        </w:rPr>
        <w:t xml:space="preserve">on’t forget to add in the average annual incidence per 100,000 women at risk for both white and black women aged 80+ years that you calculated for Question </w:t>
      </w:r>
      <w:r w:rsidR="00727534">
        <w:rPr>
          <w:rFonts w:ascii="Arial" w:hAnsi="Arial" w:cs="Arial"/>
          <w:i/>
          <w:sz w:val="24"/>
          <w:szCs w:val="24"/>
        </w:rPr>
        <w:t>5</w:t>
      </w:r>
      <w:r>
        <w:rPr>
          <w:rFonts w:ascii="Arial" w:hAnsi="Arial" w:cs="Arial"/>
          <w:i/>
          <w:sz w:val="24"/>
          <w:szCs w:val="24"/>
        </w:rPr>
        <w:t>.)</w:t>
      </w:r>
    </w:p>
    <w:p w14:paraId="24411904" w14:textId="77777777" w:rsidR="002A6FB4" w:rsidRPr="00F640CF" w:rsidRDefault="002A6FB4" w:rsidP="003C69C4">
      <w:pPr>
        <w:spacing w:after="200" w:line="276" w:lineRule="auto"/>
        <w:rPr>
          <w:rFonts w:ascii="Arial" w:hAnsi="Arial" w:cs="Arial"/>
          <w:i/>
          <w:sz w:val="24"/>
          <w:szCs w:val="24"/>
        </w:rPr>
      </w:pPr>
    </w:p>
    <w:p w14:paraId="341B57FD" w14:textId="77777777" w:rsidR="003C69C4" w:rsidRDefault="003C69C4" w:rsidP="003C69C4">
      <w:pPr>
        <w:pStyle w:val="Epi1"/>
        <w:tabs>
          <w:tab w:val="clear" w:pos="-720"/>
          <w:tab w:val="center" w:pos="4680"/>
        </w:tabs>
        <w:jc w:val="center"/>
        <w:rPr>
          <w:rFonts w:ascii="Arial" w:hAnsi="Arial" w:cs="Arial"/>
          <w:b/>
        </w:rPr>
      </w:pPr>
      <w:r>
        <w:rPr>
          <w:rFonts w:ascii="Arial" w:hAnsi="Arial" w:cs="Arial"/>
          <w:b/>
          <w:u w:val="single"/>
        </w:rPr>
        <w:lastRenderedPageBreak/>
        <w:t>TABLE 4</w:t>
      </w:r>
      <w:r>
        <w:rPr>
          <w:rFonts w:ascii="Arial" w:hAnsi="Arial" w:cs="Arial"/>
          <w:b/>
        </w:rPr>
        <w:t>:</w:t>
      </w:r>
    </w:p>
    <w:p w14:paraId="180B4979" w14:textId="77777777" w:rsidR="003C69C4" w:rsidRDefault="003C69C4" w:rsidP="003C69C4">
      <w:pPr>
        <w:pStyle w:val="Epi1"/>
        <w:tabs>
          <w:tab w:val="clear" w:pos="-720"/>
          <w:tab w:val="center" w:pos="4680"/>
        </w:tabs>
        <w:jc w:val="center"/>
        <w:rPr>
          <w:rFonts w:ascii="Arial" w:hAnsi="Arial" w:cs="Arial"/>
          <w:b/>
        </w:rPr>
      </w:pPr>
    </w:p>
    <w:p w14:paraId="040E6228" w14:textId="77777777" w:rsidR="003C69C4" w:rsidRDefault="003C69C4" w:rsidP="003C69C4">
      <w:pPr>
        <w:pStyle w:val="Epi1"/>
        <w:tabs>
          <w:tab w:val="clear" w:pos="-720"/>
          <w:tab w:val="center" w:pos="4680"/>
        </w:tabs>
        <w:jc w:val="center"/>
        <w:rPr>
          <w:rFonts w:ascii="Arial" w:hAnsi="Arial" w:cs="Arial"/>
          <w:b/>
        </w:rPr>
      </w:pPr>
      <w:r>
        <w:rPr>
          <w:rFonts w:ascii="Arial" w:hAnsi="Arial" w:cs="Arial"/>
          <w:b/>
        </w:rPr>
        <w:t xml:space="preserve">Age-Adjustment of Invasive Breast Cancer Incidence Rates in White and Black Females, </w:t>
      </w:r>
    </w:p>
    <w:p w14:paraId="36D838AD" w14:textId="77777777" w:rsidR="003C69C4" w:rsidRDefault="003C69C4" w:rsidP="003C69C4">
      <w:pPr>
        <w:pStyle w:val="Epi1"/>
        <w:tabs>
          <w:tab w:val="clear" w:pos="-720"/>
          <w:tab w:val="center" w:pos="4680"/>
        </w:tabs>
        <w:jc w:val="center"/>
        <w:rPr>
          <w:rFonts w:ascii="Arial" w:hAnsi="Arial" w:cs="Arial"/>
        </w:rPr>
      </w:pPr>
      <w:r>
        <w:rPr>
          <w:rFonts w:ascii="Arial" w:hAnsi="Arial" w:cs="Arial"/>
          <w:b/>
        </w:rPr>
        <w:t>United States, SEER, 1998-2002</w:t>
      </w:r>
    </w:p>
    <w:p w14:paraId="20031BC4" w14:textId="77777777" w:rsidR="003C69C4" w:rsidRDefault="003C69C4" w:rsidP="003C69C4">
      <w:pPr>
        <w:pStyle w:val="Epi1"/>
        <w:tabs>
          <w:tab w:val="left" w:pos="0"/>
        </w:tabs>
        <w:rPr>
          <w:rFonts w:ascii="Arial" w:hAnsi="Arial" w:cs="Arial"/>
        </w:rPr>
      </w:pPr>
    </w:p>
    <w:tbl>
      <w:tblPr>
        <w:tblW w:w="0" w:type="auto"/>
        <w:jc w:val="center"/>
        <w:tblLayout w:type="fixed"/>
        <w:tblCellMar>
          <w:left w:w="29" w:type="dxa"/>
          <w:right w:w="29" w:type="dxa"/>
        </w:tblCellMar>
        <w:tblLook w:val="04A0" w:firstRow="1" w:lastRow="0" w:firstColumn="1" w:lastColumn="0" w:noHBand="0" w:noVBand="1"/>
      </w:tblPr>
      <w:tblGrid>
        <w:gridCol w:w="1603"/>
        <w:gridCol w:w="1361"/>
        <w:gridCol w:w="1260"/>
        <w:gridCol w:w="1498"/>
        <w:gridCol w:w="212"/>
        <w:gridCol w:w="1260"/>
        <w:gridCol w:w="1452"/>
      </w:tblGrid>
      <w:tr w:rsidR="003C69C4" w14:paraId="4656C169" w14:textId="77777777" w:rsidTr="00727534">
        <w:trPr>
          <w:cantSplit/>
          <w:jc w:val="center"/>
        </w:trPr>
        <w:tc>
          <w:tcPr>
            <w:tcW w:w="1603" w:type="dxa"/>
            <w:hideMark/>
          </w:tcPr>
          <w:p w14:paraId="324CFCA7"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fldChar w:fldCharType="begin"/>
            </w:r>
            <w:r>
              <w:rPr>
                <w:rFonts w:ascii="Arial" w:hAnsi="Arial" w:cs="Arial"/>
                <w:sz w:val="19"/>
              </w:rPr>
              <w:instrText xml:space="preserve">PRIVATE </w:instrText>
            </w:r>
            <w:r>
              <w:rPr>
                <w:rFonts w:ascii="Arial" w:hAnsi="Arial" w:cs="Arial"/>
                <w:sz w:val="19"/>
              </w:rPr>
              <w:fldChar w:fldCharType="end"/>
            </w:r>
          </w:p>
        </w:tc>
        <w:tc>
          <w:tcPr>
            <w:tcW w:w="1361" w:type="dxa"/>
          </w:tcPr>
          <w:p w14:paraId="4E857353" w14:textId="77777777" w:rsidR="003C69C4" w:rsidRDefault="003C69C4" w:rsidP="00F961B1">
            <w:pPr>
              <w:pStyle w:val="Epi1"/>
              <w:tabs>
                <w:tab w:val="left" w:pos="0"/>
              </w:tabs>
              <w:spacing w:before="61" w:after="54"/>
              <w:jc w:val="center"/>
              <w:rPr>
                <w:rFonts w:ascii="Arial" w:hAnsi="Arial" w:cs="Arial"/>
                <w:sz w:val="19"/>
              </w:rPr>
            </w:pPr>
          </w:p>
        </w:tc>
        <w:tc>
          <w:tcPr>
            <w:tcW w:w="2758" w:type="dxa"/>
            <w:gridSpan w:val="2"/>
            <w:hideMark/>
          </w:tcPr>
          <w:p w14:paraId="70A61D21" w14:textId="77777777" w:rsidR="003C69C4" w:rsidRDefault="003C69C4" w:rsidP="00F961B1">
            <w:pPr>
              <w:pStyle w:val="Epi1"/>
              <w:tabs>
                <w:tab w:val="left" w:pos="0"/>
              </w:tabs>
              <w:spacing w:before="61" w:after="54"/>
              <w:jc w:val="center"/>
              <w:rPr>
                <w:rFonts w:ascii="Arial" w:hAnsi="Arial" w:cs="Arial"/>
                <w:b/>
                <w:sz w:val="19"/>
              </w:rPr>
            </w:pPr>
            <w:r>
              <w:rPr>
                <w:rFonts w:ascii="Arial" w:hAnsi="Arial" w:cs="Arial"/>
                <w:b/>
                <w:sz w:val="19"/>
              </w:rPr>
              <w:t>White Females</w:t>
            </w:r>
          </w:p>
        </w:tc>
        <w:tc>
          <w:tcPr>
            <w:tcW w:w="212" w:type="dxa"/>
          </w:tcPr>
          <w:p w14:paraId="2FB85CFF" w14:textId="77777777" w:rsidR="003C69C4" w:rsidRDefault="003C69C4" w:rsidP="00F961B1">
            <w:pPr>
              <w:pStyle w:val="Epi1"/>
              <w:tabs>
                <w:tab w:val="left" w:pos="0"/>
              </w:tabs>
              <w:spacing w:before="61" w:after="54"/>
              <w:jc w:val="center"/>
              <w:rPr>
                <w:rFonts w:ascii="Arial" w:hAnsi="Arial" w:cs="Arial"/>
                <w:b/>
                <w:sz w:val="19"/>
              </w:rPr>
            </w:pPr>
          </w:p>
        </w:tc>
        <w:tc>
          <w:tcPr>
            <w:tcW w:w="2712" w:type="dxa"/>
            <w:gridSpan w:val="2"/>
            <w:hideMark/>
          </w:tcPr>
          <w:p w14:paraId="4ED46C97" w14:textId="77777777" w:rsidR="003C69C4" w:rsidRDefault="003C69C4" w:rsidP="00F961B1">
            <w:pPr>
              <w:pStyle w:val="Epi1"/>
              <w:tabs>
                <w:tab w:val="left" w:pos="0"/>
              </w:tabs>
              <w:spacing w:before="61" w:after="54"/>
              <w:jc w:val="center"/>
              <w:rPr>
                <w:rFonts w:ascii="Arial" w:hAnsi="Arial" w:cs="Arial"/>
                <w:b/>
                <w:sz w:val="19"/>
              </w:rPr>
            </w:pPr>
            <w:r>
              <w:rPr>
                <w:rFonts w:ascii="Arial" w:hAnsi="Arial" w:cs="Arial"/>
                <w:b/>
                <w:sz w:val="19"/>
              </w:rPr>
              <w:t>Black Females</w:t>
            </w:r>
          </w:p>
        </w:tc>
      </w:tr>
      <w:tr w:rsidR="003C69C4" w14:paraId="593F5C89" w14:textId="77777777" w:rsidTr="00727534">
        <w:trPr>
          <w:jc w:val="center"/>
        </w:trPr>
        <w:tc>
          <w:tcPr>
            <w:tcW w:w="1603" w:type="dxa"/>
            <w:tcBorders>
              <w:top w:val="nil"/>
              <w:left w:val="nil"/>
              <w:bottom w:val="single" w:sz="6" w:space="0" w:color="auto"/>
              <w:right w:val="nil"/>
            </w:tcBorders>
          </w:tcPr>
          <w:p w14:paraId="0946A9D9" w14:textId="77777777" w:rsidR="003C69C4" w:rsidRDefault="003C69C4" w:rsidP="00F961B1">
            <w:pPr>
              <w:pStyle w:val="Epi1"/>
              <w:tabs>
                <w:tab w:val="left" w:pos="0"/>
              </w:tabs>
              <w:jc w:val="center"/>
              <w:rPr>
                <w:rFonts w:ascii="Arial" w:hAnsi="Arial" w:cs="Arial"/>
                <w:sz w:val="19"/>
              </w:rPr>
            </w:pPr>
          </w:p>
          <w:p w14:paraId="76EE8EFE" w14:textId="77777777" w:rsidR="003C69C4" w:rsidRDefault="003C69C4" w:rsidP="00F961B1">
            <w:pPr>
              <w:pStyle w:val="Epi1"/>
              <w:tabs>
                <w:tab w:val="left" w:pos="0"/>
              </w:tabs>
              <w:jc w:val="center"/>
              <w:rPr>
                <w:rFonts w:ascii="Arial" w:hAnsi="Arial" w:cs="Arial"/>
                <w:sz w:val="19"/>
              </w:rPr>
            </w:pPr>
          </w:p>
          <w:p w14:paraId="38F0AA13" w14:textId="77777777" w:rsidR="003C69C4" w:rsidRDefault="003C69C4" w:rsidP="00F961B1">
            <w:pPr>
              <w:pStyle w:val="Epi1"/>
              <w:tabs>
                <w:tab w:val="left" w:pos="0"/>
              </w:tabs>
              <w:jc w:val="center"/>
              <w:rPr>
                <w:rFonts w:ascii="Arial" w:hAnsi="Arial" w:cs="Arial"/>
                <w:sz w:val="19"/>
              </w:rPr>
            </w:pPr>
          </w:p>
          <w:p w14:paraId="03B961DD" w14:textId="77777777" w:rsidR="003C69C4" w:rsidRDefault="003C69C4" w:rsidP="00F961B1">
            <w:pPr>
              <w:pStyle w:val="Epi1"/>
              <w:tabs>
                <w:tab w:val="left" w:pos="0"/>
              </w:tabs>
              <w:jc w:val="center"/>
              <w:rPr>
                <w:rFonts w:ascii="Arial" w:hAnsi="Arial" w:cs="Arial"/>
                <w:sz w:val="19"/>
              </w:rPr>
            </w:pPr>
            <w:r>
              <w:rPr>
                <w:rFonts w:ascii="Arial" w:hAnsi="Arial" w:cs="Arial"/>
                <w:sz w:val="19"/>
              </w:rPr>
              <w:t>Age Group (years)</w:t>
            </w:r>
          </w:p>
        </w:tc>
        <w:tc>
          <w:tcPr>
            <w:tcW w:w="1361" w:type="dxa"/>
            <w:tcBorders>
              <w:top w:val="nil"/>
              <w:left w:val="nil"/>
              <w:bottom w:val="single" w:sz="6" w:space="0" w:color="auto"/>
              <w:right w:val="nil"/>
            </w:tcBorders>
          </w:tcPr>
          <w:p w14:paraId="79EC0F48" w14:textId="77777777" w:rsidR="003C69C4" w:rsidRDefault="003C69C4" w:rsidP="00F961B1">
            <w:pPr>
              <w:pStyle w:val="Epi1"/>
              <w:tabs>
                <w:tab w:val="left" w:pos="0"/>
              </w:tabs>
              <w:jc w:val="center"/>
              <w:rPr>
                <w:rFonts w:ascii="Arial" w:hAnsi="Arial" w:cs="Arial"/>
                <w:sz w:val="19"/>
              </w:rPr>
            </w:pPr>
          </w:p>
          <w:p w14:paraId="70133F9B" w14:textId="77777777" w:rsidR="003C69C4" w:rsidRDefault="003C69C4" w:rsidP="00F961B1">
            <w:pPr>
              <w:pStyle w:val="Epi1"/>
              <w:tabs>
                <w:tab w:val="left" w:pos="0"/>
              </w:tabs>
              <w:jc w:val="center"/>
              <w:rPr>
                <w:rFonts w:ascii="Arial" w:hAnsi="Arial" w:cs="Arial"/>
                <w:sz w:val="19"/>
              </w:rPr>
            </w:pPr>
          </w:p>
          <w:p w14:paraId="2D7C004A" w14:textId="77777777" w:rsidR="003C69C4" w:rsidRDefault="003C69C4" w:rsidP="00F961B1">
            <w:pPr>
              <w:pStyle w:val="Epi1"/>
              <w:tabs>
                <w:tab w:val="left" w:pos="0"/>
              </w:tabs>
              <w:jc w:val="center"/>
              <w:rPr>
                <w:rFonts w:ascii="Arial" w:hAnsi="Arial" w:cs="Arial"/>
                <w:sz w:val="19"/>
              </w:rPr>
            </w:pPr>
            <w:r>
              <w:rPr>
                <w:rFonts w:ascii="Arial" w:hAnsi="Arial" w:cs="Arial"/>
                <w:sz w:val="19"/>
              </w:rPr>
              <w:t>Standard Population (In 1,000's)</w:t>
            </w:r>
          </w:p>
        </w:tc>
        <w:tc>
          <w:tcPr>
            <w:tcW w:w="1260" w:type="dxa"/>
            <w:tcBorders>
              <w:top w:val="single" w:sz="6" w:space="0" w:color="auto"/>
              <w:left w:val="nil"/>
              <w:bottom w:val="single" w:sz="6" w:space="0" w:color="auto"/>
              <w:right w:val="nil"/>
            </w:tcBorders>
          </w:tcPr>
          <w:p w14:paraId="0923EEC7" w14:textId="77777777" w:rsidR="003C69C4" w:rsidRDefault="003C69C4" w:rsidP="00F961B1">
            <w:pPr>
              <w:pStyle w:val="Epi1"/>
              <w:tabs>
                <w:tab w:val="left" w:pos="0"/>
              </w:tabs>
              <w:jc w:val="center"/>
              <w:rPr>
                <w:rFonts w:ascii="Arial" w:hAnsi="Arial" w:cs="Arial"/>
                <w:sz w:val="19"/>
              </w:rPr>
            </w:pPr>
          </w:p>
          <w:p w14:paraId="428BFE3E" w14:textId="77777777" w:rsidR="003C69C4" w:rsidRDefault="003C69C4" w:rsidP="00F961B1">
            <w:pPr>
              <w:pStyle w:val="Epi1"/>
              <w:tabs>
                <w:tab w:val="left" w:pos="0"/>
              </w:tabs>
              <w:jc w:val="center"/>
              <w:rPr>
                <w:rFonts w:ascii="Arial" w:hAnsi="Arial" w:cs="Arial"/>
                <w:sz w:val="19"/>
              </w:rPr>
            </w:pPr>
            <w:r>
              <w:rPr>
                <w:rFonts w:ascii="Arial" w:hAnsi="Arial" w:cs="Arial"/>
                <w:sz w:val="19"/>
              </w:rPr>
              <w:t>Average annual  incidence per 100,000 women at risk</w:t>
            </w:r>
          </w:p>
        </w:tc>
        <w:tc>
          <w:tcPr>
            <w:tcW w:w="1498" w:type="dxa"/>
            <w:tcBorders>
              <w:top w:val="single" w:sz="4" w:space="0" w:color="auto"/>
              <w:left w:val="nil"/>
              <w:bottom w:val="single" w:sz="4" w:space="0" w:color="auto"/>
              <w:right w:val="nil"/>
            </w:tcBorders>
          </w:tcPr>
          <w:p w14:paraId="0FA561F9" w14:textId="77777777" w:rsidR="003C69C4" w:rsidRDefault="003C69C4" w:rsidP="00F961B1">
            <w:pPr>
              <w:pStyle w:val="Epi1"/>
              <w:tabs>
                <w:tab w:val="left" w:pos="0"/>
              </w:tabs>
              <w:jc w:val="center"/>
              <w:rPr>
                <w:rFonts w:ascii="Arial" w:hAnsi="Arial" w:cs="Arial"/>
                <w:sz w:val="19"/>
              </w:rPr>
            </w:pPr>
          </w:p>
          <w:p w14:paraId="56AC51F1" w14:textId="77777777" w:rsidR="003C69C4" w:rsidRDefault="003C69C4" w:rsidP="00F961B1">
            <w:pPr>
              <w:pStyle w:val="Epi1"/>
              <w:tabs>
                <w:tab w:val="left" w:pos="0"/>
              </w:tabs>
              <w:jc w:val="center"/>
              <w:rPr>
                <w:rFonts w:ascii="Arial" w:hAnsi="Arial" w:cs="Arial"/>
                <w:sz w:val="19"/>
              </w:rPr>
            </w:pPr>
            <w:r>
              <w:rPr>
                <w:rFonts w:ascii="Arial" w:hAnsi="Arial" w:cs="Arial"/>
                <w:sz w:val="19"/>
              </w:rPr>
              <w:t>Expected Number of Cases for White Females</w:t>
            </w:r>
          </w:p>
        </w:tc>
        <w:tc>
          <w:tcPr>
            <w:tcW w:w="212" w:type="dxa"/>
            <w:tcBorders>
              <w:top w:val="single" w:sz="4" w:space="0" w:color="auto"/>
              <w:left w:val="nil"/>
              <w:bottom w:val="single" w:sz="4" w:space="0" w:color="auto"/>
              <w:right w:val="nil"/>
            </w:tcBorders>
          </w:tcPr>
          <w:p w14:paraId="2BD06524" w14:textId="77777777" w:rsidR="003C69C4" w:rsidRDefault="003C69C4" w:rsidP="00F961B1">
            <w:pPr>
              <w:pStyle w:val="Epi1"/>
              <w:tabs>
                <w:tab w:val="left" w:pos="0"/>
              </w:tabs>
              <w:jc w:val="center"/>
              <w:rPr>
                <w:rFonts w:ascii="Arial" w:hAnsi="Arial" w:cs="Arial"/>
                <w:sz w:val="19"/>
              </w:rPr>
            </w:pPr>
          </w:p>
        </w:tc>
        <w:tc>
          <w:tcPr>
            <w:tcW w:w="1260" w:type="dxa"/>
            <w:tcBorders>
              <w:top w:val="single" w:sz="4" w:space="0" w:color="auto"/>
              <w:left w:val="nil"/>
              <w:bottom w:val="single" w:sz="4" w:space="0" w:color="auto"/>
              <w:right w:val="nil"/>
            </w:tcBorders>
          </w:tcPr>
          <w:p w14:paraId="74C4E0B4" w14:textId="77777777" w:rsidR="003C69C4" w:rsidRDefault="003C69C4" w:rsidP="00F961B1">
            <w:pPr>
              <w:pStyle w:val="Epi1"/>
              <w:tabs>
                <w:tab w:val="left" w:pos="0"/>
              </w:tabs>
              <w:jc w:val="center"/>
              <w:rPr>
                <w:rFonts w:ascii="Arial" w:hAnsi="Arial" w:cs="Arial"/>
                <w:sz w:val="19"/>
              </w:rPr>
            </w:pPr>
          </w:p>
          <w:p w14:paraId="3FED564C" w14:textId="77777777" w:rsidR="003C69C4" w:rsidRDefault="003C69C4" w:rsidP="00F961B1">
            <w:pPr>
              <w:pStyle w:val="Epi1"/>
              <w:tabs>
                <w:tab w:val="left" w:pos="0"/>
              </w:tabs>
              <w:jc w:val="center"/>
              <w:rPr>
                <w:rFonts w:ascii="Arial" w:hAnsi="Arial" w:cs="Arial"/>
                <w:sz w:val="19"/>
              </w:rPr>
            </w:pPr>
            <w:r>
              <w:rPr>
                <w:rFonts w:ascii="Arial" w:hAnsi="Arial" w:cs="Arial"/>
                <w:sz w:val="19"/>
              </w:rPr>
              <w:t>Average annual  incidence per 100,000 women at risk</w:t>
            </w:r>
          </w:p>
        </w:tc>
        <w:tc>
          <w:tcPr>
            <w:tcW w:w="1452" w:type="dxa"/>
            <w:tcBorders>
              <w:top w:val="single" w:sz="4" w:space="0" w:color="auto"/>
              <w:left w:val="nil"/>
              <w:bottom w:val="single" w:sz="4" w:space="0" w:color="auto"/>
              <w:right w:val="nil"/>
            </w:tcBorders>
          </w:tcPr>
          <w:p w14:paraId="0F1473A9" w14:textId="77777777" w:rsidR="003C69C4" w:rsidRDefault="003C69C4" w:rsidP="00F961B1">
            <w:pPr>
              <w:pStyle w:val="Epi1"/>
              <w:tabs>
                <w:tab w:val="left" w:pos="0"/>
              </w:tabs>
              <w:jc w:val="center"/>
              <w:rPr>
                <w:rFonts w:ascii="Arial" w:hAnsi="Arial" w:cs="Arial"/>
                <w:sz w:val="19"/>
              </w:rPr>
            </w:pPr>
          </w:p>
          <w:p w14:paraId="1EA5C9E7" w14:textId="77777777" w:rsidR="003C69C4" w:rsidRDefault="003C69C4" w:rsidP="00F961B1">
            <w:pPr>
              <w:pStyle w:val="Epi1"/>
              <w:tabs>
                <w:tab w:val="left" w:pos="0"/>
              </w:tabs>
              <w:jc w:val="center"/>
              <w:rPr>
                <w:rFonts w:ascii="Arial" w:hAnsi="Arial" w:cs="Arial"/>
                <w:sz w:val="19"/>
              </w:rPr>
            </w:pPr>
            <w:r>
              <w:rPr>
                <w:rFonts w:ascii="Arial" w:hAnsi="Arial" w:cs="Arial"/>
                <w:sz w:val="19"/>
              </w:rPr>
              <w:t>Expected Number of Cases for Black Females</w:t>
            </w:r>
          </w:p>
        </w:tc>
      </w:tr>
      <w:tr w:rsidR="003C69C4" w14:paraId="60ADE783" w14:textId="77777777" w:rsidTr="00727534">
        <w:trPr>
          <w:trHeight w:hRule="exact" w:val="240"/>
          <w:jc w:val="center"/>
        </w:trPr>
        <w:tc>
          <w:tcPr>
            <w:tcW w:w="1603" w:type="dxa"/>
          </w:tcPr>
          <w:p w14:paraId="6ECDE7C2" w14:textId="77777777" w:rsidR="003C69C4" w:rsidRDefault="003C69C4" w:rsidP="00F961B1">
            <w:pPr>
              <w:pStyle w:val="Epi1"/>
              <w:tabs>
                <w:tab w:val="left" w:pos="0"/>
              </w:tabs>
              <w:spacing w:before="61" w:after="54"/>
              <w:jc w:val="center"/>
              <w:rPr>
                <w:rFonts w:ascii="Arial" w:hAnsi="Arial" w:cs="Arial"/>
                <w:sz w:val="19"/>
              </w:rPr>
            </w:pPr>
          </w:p>
        </w:tc>
        <w:tc>
          <w:tcPr>
            <w:tcW w:w="1361" w:type="dxa"/>
          </w:tcPr>
          <w:p w14:paraId="6C40DE35" w14:textId="77777777" w:rsidR="003C69C4" w:rsidRDefault="003C69C4" w:rsidP="00F961B1">
            <w:pPr>
              <w:pStyle w:val="Epi1"/>
              <w:tabs>
                <w:tab w:val="left" w:pos="0"/>
              </w:tabs>
              <w:spacing w:before="61" w:after="54"/>
              <w:jc w:val="center"/>
              <w:rPr>
                <w:rFonts w:ascii="Arial" w:hAnsi="Arial" w:cs="Arial"/>
                <w:sz w:val="19"/>
              </w:rPr>
            </w:pPr>
          </w:p>
        </w:tc>
        <w:tc>
          <w:tcPr>
            <w:tcW w:w="1260" w:type="dxa"/>
          </w:tcPr>
          <w:p w14:paraId="0F998447" w14:textId="77777777" w:rsidR="003C69C4" w:rsidRDefault="003C69C4" w:rsidP="00F961B1">
            <w:pPr>
              <w:pStyle w:val="Epi1"/>
              <w:tabs>
                <w:tab w:val="left" w:pos="0"/>
              </w:tabs>
              <w:spacing w:before="61" w:after="54"/>
              <w:ind w:right="122"/>
              <w:jc w:val="right"/>
              <w:rPr>
                <w:rFonts w:ascii="Arial" w:hAnsi="Arial" w:cs="Arial"/>
                <w:sz w:val="19"/>
              </w:rPr>
            </w:pPr>
          </w:p>
        </w:tc>
        <w:tc>
          <w:tcPr>
            <w:tcW w:w="1498" w:type="dxa"/>
          </w:tcPr>
          <w:p w14:paraId="0F74565D" w14:textId="77777777" w:rsidR="003C69C4" w:rsidRDefault="003C69C4" w:rsidP="00F961B1">
            <w:pPr>
              <w:pStyle w:val="Epi1"/>
              <w:tabs>
                <w:tab w:val="left" w:pos="0"/>
              </w:tabs>
              <w:spacing w:before="61" w:after="54"/>
              <w:ind w:right="161"/>
              <w:jc w:val="right"/>
              <w:rPr>
                <w:rFonts w:ascii="Arial" w:hAnsi="Arial" w:cs="Arial"/>
                <w:sz w:val="19"/>
              </w:rPr>
            </w:pPr>
          </w:p>
        </w:tc>
        <w:tc>
          <w:tcPr>
            <w:tcW w:w="212" w:type="dxa"/>
          </w:tcPr>
          <w:p w14:paraId="7D21D498" w14:textId="77777777" w:rsidR="003C69C4" w:rsidRDefault="003C69C4" w:rsidP="00F961B1">
            <w:pPr>
              <w:pStyle w:val="Epi1"/>
              <w:tabs>
                <w:tab w:val="left" w:pos="0"/>
              </w:tabs>
              <w:spacing w:before="61" w:after="54"/>
              <w:jc w:val="right"/>
              <w:rPr>
                <w:rFonts w:ascii="Arial" w:hAnsi="Arial" w:cs="Arial"/>
                <w:sz w:val="19"/>
              </w:rPr>
            </w:pPr>
          </w:p>
        </w:tc>
        <w:tc>
          <w:tcPr>
            <w:tcW w:w="1260" w:type="dxa"/>
          </w:tcPr>
          <w:p w14:paraId="15E5CEDF" w14:textId="77777777" w:rsidR="003C69C4" w:rsidRDefault="003C69C4" w:rsidP="00F961B1">
            <w:pPr>
              <w:pStyle w:val="Epi1"/>
              <w:tabs>
                <w:tab w:val="left" w:pos="0"/>
              </w:tabs>
              <w:spacing w:before="61" w:after="54"/>
              <w:ind w:right="161"/>
              <w:jc w:val="right"/>
              <w:rPr>
                <w:rFonts w:ascii="Arial" w:hAnsi="Arial" w:cs="Arial"/>
                <w:sz w:val="19"/>
              </w:rPr>
            </w:pPr>
          </w:p>
        </w:tc>
        <w:tc>
          <w:tcPr>
            <w:tcW w:w="1452" w:type="dxa"/>
          </w:tcPr>
          <w:p w14:paraId="2C3DFA09" w14:textId="77777777" w:rsidR="003C69C4" w:rsidRDefault="003C69C4" w:rsidP="00F961B1">
            <w:pPr>
              <w:pStyle w:val="Epi1"/>
              <w:tabs>
                <w:tab w:val="left" w:pos="0"/>
              </w:tabs>
              <w:spacing w:before="61" w:after="54"/>
              <w:ind w:right="161"/>
              <w:jc w:val="right"/>
              <w:rPr>
                <w:rFonts w:ascii="Arial" w:hAnsi="Arial" w:cs="Arial"/>
                <w:sz w:val="19"/>
              </w:rPr>
            </w:pPr>
          </w:p>
        </w:tc>
      </w:tr>
      <w:tr w:rsidR="003C69C4" w14:paraId="29D1E043" w14:textId="77777777" w:rsidTr="00727534">
        <w:trPr>
          <w:trHeight w:hRule="exact" w:val="504"/>
          <w:jc w:val="center"/>
        </w:trPr>
        <w:tc>
          <w:tcPr>
            <w:tcW w:w="1603" w:type="dxa"/>
            <w:vAlign w:val="center"/>
            <w:hideMark/>
          </w:tcPr>
          <w:p w14:paraId="0A9767EE" w14:textId="77777777" w:rsidR="003C69C4" w:rsidRDefault="003C69C4" w:rsidP="00F961B1">
            <w:pPr>
              <w:pStyle w:val="Epi1"/>
              <w:tabs>
                <w:tab w:val="left" w:pos="0"/>
              </w:tabs>
              <w:spacing w:before="61" w:after="54"/>
              <w:jc w:val="center"/>
              <w:rPr>
                <w:rFonts w:ascii="Arial" w:hAnsi="Arial" w:cs="Arial"/>
                <w:sz w:val="19"/>
              </w:rPr>
            </w:pPr>
            <w:bookmarkStart w:id="1" w:name="_Hlk107881493"/>
            <w:r>
              <w:rPr>
                <w:rFonts w:ascii="Arial" w:hAnsi="Arial" w:cs="Arial"/>
                <w:sz w:val="19"/>
              </w:rPr>
              <w:t>0 - 19</w:t>
            </w:r>
          </w:p>
        </w:tc>
        <w:tc>
          <w:tcPr>
            <w:tcW w:w="1361" w:type="dxa"/>
            <w:tcBorders>
              <w:top w:val="nil"/>
              <w:left w:val="nil"/>
              <w:bottom w:val="single" w:sz="6" w:space="0" w:color="auto"/>
              <w:right w:val="nil"/>
            </w:tcBorders>
            <w:vAlign w:val="center"/>
          </w:tcPr>
          <w:p w14:paraId="6D7AD90B" w14:textId="0ACE67EC" w:rsidR="003C69C4" w:rsidRPr="006A4B2C" w:rsidRDefault="006A4B2C" w:rsidP="00F961B1">
            <w:pPr>
              <w:tabs>
                <w:tab w:val="left" w:pos="-720"/>
              </w:tabs>
              <w:suppressAutoHyphens/>
              <w:spacing w:before="61" w:after="92"/>
              <w:ind w:right="381"/>
              <w:jc w:val="right"/>
              <w:rPr>
                <w:rFonts w:ascii="Arial" w:hAnsi="Arial" w:cs="Arial"/>
                <w:sz w:val="22"/>
              </w:rPr>
            </w:pPr>
            <w:r w:rsidRPr="006A4B2C">
              <w:rPr>
                <w:rFonts w:ascii="Arial" w:hAnsi="Arial" w:cs="Arial"/>
                <w:sz w:val="22"/>
              </w:rPr>
              <w:t>36,204</w:t>
            </w:r>
          </w:p>
        </w:tc>
        <w:tc>
          <w:tcPr>
            <w:tcW w:w="1260" w:type="dxa"/>
            <w:vAlign w:val="center"/>
            <w:hideMark/>
          </w:tcPr>
          <w:p w14:paraId="1CE5750F" w14:textId="77777777" w:rsidR="003C69C4" w:rsidRDefault="003C69C4" w:rsidP="00F961B1">
            <w:pPr>
              <w:pStyle w:val="Epi1"/>
              <w:tabs>
                <w:tab w:val="left" w:pos="0"/>
              </w:tabs>
              <w:spacing w:before="61" w:after="54"/>
              <w:ind w:right="260"/>
              <w:jc w:val="right"/>
              <w:rPr>
                <w:rFonts w:ascii="Arial" w:hAnsi="Arial" w:cs="Arial"/>
                <w:sz w:val="19"/>
                <w:szCs w:val="19"/>
              </w:rPr>
            </w:pPr>
            <w:r>
              <w:rPr>
                <w:rFonts w:ascii="Arial" w:hAnsi="Arial" w:cs="Arial"/>
              </w:rPr>
              <w:t>0</w:t>
            </w:r>
          </w:p>
        </w:tc>
        <w:tc>
          <w:tcPr>
            <w:tcW w:w="1498" w:type="dxa"/>
            <w:tcBorders>
              <w:top w:val="nil"/>
              <w:left w:val="nil"/>
              <w:bottom w:val="single" w:sz="6" w:space="0" w:color="auto"/>
              <w:right w:val="nil"/>
            </w:tcBorders>
            <w:vAlign w:val="center"/>
          </w:tcPr>
          <w:p w14:paraId="29C86FE1" w14:textId="692C2780" w:rsidR="003C69C4" w:rsidRDefault="002A6FB4" w:rsidP="00F961B1">
            <w:pPr>
              <w:tabs>
                <w:tab w:val="left" w:pos="-720"/>
              </w:tabs>
              <w:suppressAutoHyphens/>
              <w:spacing w:before="61" w:after="92"/>
              <w:ind w:right="360"/>
              <w:jc w:val="right"/>
              <w:rPr>
                <w:rFonts w:ascii="Arial" w:hAnsi="Arial" w:cs="Arial"/>
                <w:b/>
                <w:sz w:val="22"/>
              </w:rPr>
            </w:pPr>
            <w:r>
              <w:rPr>
                <w:rFonts w:ascii="Arial" w:hAnsi="Arial" w:cs="Arial"/>
                <w:b/>
                <w:sz w:val="22"/>
              </w:rPr>
              <w:t>0.0</w:t>
            </w:r>
          </w:p>
        </w:tc>
        <w:tc>
          <w:tcPr>
            <w:tcW w:w="212" w:type="dxa"/>
          </w:tcPr>
          <w:p w14:paraId="0978E3C2" w14:textId="77777777" w:rsidR="003C69C4" w:rsidRDefault="003C69C4" w:rsidP="00F961B1">
            <w:pPr>
              <w:pStyle w:val="Epi1"/>
              <w:tabs>
                <w:tab w:val="left" w:pos="0"/>
              </w:tabs>
              <w:spacing w:before="61" w:after="54"/>
              <w:jc w:val="right"/>
              <w:rPr>
                <w:rFonts w:ascii="Arial" w:hAnsi="Arial" w:cs="Arial"/>
                <w:sz w:val="19"/>
              </w:rPr>
            </w:pPr>
          </w:p>
        </w:tc>
        <w:tc>
          <w:tcPr>
            <w:tcW w:w="1260" w:type="dxa"/>
            <w:vAlign w:val="center"/>
            <w:hideMark/>
          </w:tcPr>
          <w:p w14:paraId="7DC634DB" w14:textId="77777777" w:rsidR="003C69C4" w:rsidRDefault="003C69C4" w:rsidP="00F961B1">
            <w:pPr>
              <w:pStyle w:val="Epi1"/>
              <w:tabs>
                <w:tab w:val="left" w:pos="0"/>
                <w:tab w:val="left" w:pos="707"/>
              </w:tabs>
              <w:spacing w:before="61" w:after="54"/>
              <w:ind w:right="202"/>
              <w:jc w:val="right"/>
              <w:rPr>
                <w:rFonts w:ascii="Arial" w:hAnsi="Arial" w:cs="Arial"/>
                <w:sz w:val="19"/>
                <w:szCs w:val="19"/>
              </w:rPr>
            </w:pPr>
            <w:r>
              <w:rPr>
                <w:rFonts w:ascii="Arial" w:hAnsi="Arial" w:cs="Arial"/>
              </w:rPr>
              <w:t>0</w:t>
            </w:r>
          </w:p>
        </w:tc>
        <w:tc>
          <w:tcPr>
            <w:tcW w:w="1452" w:type="dxa"/>
            <w:tcBorders>
              <w:top w:val="nil"/>
              <w:left w:val="nil"/>
              <w:bottom w:val="single" w:sz="6" w:space="0" w:color="auto"/>
              <w:right w:val="nil"/>
            </w:tcBorders>
            <w:vAlign w:val="center"/>
          </w:tcPr>
          <w:p w14:paraId="37E6BC48" w14:textId="4904D01C" w:rsidR="003C69C4" w:rsidRDefault="002A6FB4" w:rsidP="00F961B1">
            <w:pPr>
              <w:tabs>
                <w:tab w:val="left" w:pos="-720"/>
              </w:tabs>
              <w:suppressAutoHyphens/>
              <w:spacing w:before="61" w:after="92"/>
              <w:ind w:right="360"/>
              <w:jc w:val="right"/>
              <w:rPr>
                <w:rFonts w:ascii="Arial" w:hAnsi="Arial" w:cs="Arial"/>
                <w:b/>
                <w:sz w:val="22"/>
              </w:rPr>
            </w:pPr>
            <w:r w:rsidRPr="00841D66">
              <w:rPr>
                <w:rFonts w:ascii="Arial" w:hAnsi="Arial" w:cs="Arial"/>
                <w:b/>
                <w:sz w:val="22"/>
              </w:rPr>
              <w:t>0.0</w:t>
            </w:r>
          </w:p>
        </w:tc>
      </w:tr>
      <w:tr w:rsidR="003C69C4" w14:paraId="7A6A9D28" w14:textId="77777777" w:rsidTr="00727534">
        <w:trPr>
          <w:trHeight w:hRule="exact" w:val="504"/>
          <w:jc w:val="center"/>
        </w:trPr>
        <w:tc>
          <w:tcPr>
            <w:tcW w:w="1603" w:type="dxa"/>
            <w:vAlign w:val="center"/>
            <w:hideMark/>
          </w:tcPr>
          <w:p w14:paraId="73953677"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20 - 29</w:t>
            </w:r>
          </w:p>
        </w:tc>
        <w:tc>
          <w:tcPr>
            <w:tcW w:w="1361" w:type="dxa"/>
            <w:tcBorders>
              <w:top w:val="single" w:sz="6" w:space="0" w:color="auto"/>
              <w:left w:val="nil"/>
              <w:bottom w:val="single" w:sz="6" w:space="0" w:color="auto"/>
              <w:right w:val="nil"/>
            </w:tcBorders>
            <w:vAlign w:val="center"/>
            <w:hideMark/>
          </w:tcPr>
          <w:p w14:paraId="3E57620D" w14:textId="77777777" w:rsidR="003C69C4" w:rsidRPr="00F640CF" w:rsidRDefault="003C69C4" w:rsidP="00F961B1">
            <w:pPr>
              <w:tabs>
                <w:tab w:val="left" w:pos="-720"/>
              </w:tabs>
              <w:suppressAutoHyphens/>
              <w:spacing w:before="61" w:after="92"/>
              <w:ind w:right="381"/>
              <w:jc w:val="right"/>
              <w:rPr>
                <w:rFonts w:ascii="Arial" w:hAnsi="Arial" w:cs="Arial"/>
                <w:sz w:val="22"/>
              </w:rPr>
            </w:pPr>
            <w:r w:rsidRPr="00F640CF">
              <w:rPr>
                <w:rFonts w:ascii="Arial" w:hAnsi="Arial" w:cs="Arial"/>
                <w:sz w:val="22"/>
              </w:rPr>
              <w:t>16,803</w:t>
            </w:r>
          </w:p>
        </w:tc>
        <w:tc>
          <w:tcPr>
            <w:tcW w:w="1260" w:type="dxa"/>
            <w:vAlign w:val="center"/>
            <w:hideMark/>
          </w:tcPr>
          <w:p w14:paraId="39595913" w14:textId="77777777" w:rsidR="003C69C4" w:rsidRDefault="003C69C4" w:rsidP="00F961B1">
            <w:pPr>
              <w:pStyle w:val="Epi1"/>
              <w:tabs>
                <w:tab w:val="left" w:pos="0"/>
              </w:tabs>
              <w:spacing w:before="61" w:after="54"/>
              <w:ind w:right="260"/>
              <w:jc w:val="right"/>
              <w:rPr>
                <w:rFonts w:ascii="Arial" w:hAnsi="Arial" w:cs="Arial"/>
                <w:sz w:val="19"/>
                <w:szCs w:val="19"/>
              </w:rPr>
            </w:pPr>
            <w:r>
              <w:rPr>
                <w:rFonts w:ascii="Arial" w:hAnsi="Arial" w:cs="Arial"/>
              </w:rPr>
              <w:t>0.8</w:t>
            </w:r>
          </w:p>
        </w:tc>
        <w:tc>
          <w:tcPr>
            <w:tcW w:w="1498" w:type="dxa"/>
            <w:tcBorders>
              <w:top w:val="single" w:sz="6" w:space="0" w:color="auto"/>
              <w:left w:val="nil"/>
              <w:bottom w:val="single" w:sz="6" w:space="0" w:color="auto"/>
              <w:right w:val="nil"/>
            </w:tcBorders>
            <w:vAlign w:val="center"/>
            <w:hideMark/>
          </w:tcPr>
          <w:p w14:paraId="33BB0B44" w14:textId="77777777" w:rsidR="003C69C4" w:rsidRPr="00F640CF" w:rsidRDefault="003C69C4" w:rsidP="00F961B1">
            <w:pPr>
              <w:tabs>
                <w:tab w:val="left" w:pos="-720"/>
              </w:tabs>
              <w:suppressAutoHyphens/>
              <w:spacing w:before="61" w:after="92"/>
              <w:ind w:right="360"/>
              <w:jc w:val="right"/>
              <w:rPr>
                <w:rFonts w:ascii="Arial" w:hAnsi="Arial" w:cs="Arial"/>
                <w:sz w:val="22"/>
              </w:rPr>
            </w:pPr>
            <w:r w:rsidRPr="00F640CF">
              <w:rPr>
                <w:rFonts w:ascii="Arial" w:hAnsi="Arial" w:cs="Arial"/>
                <w:sz w:val="22"/>
              </w:rPr>
              <w:t>134.42</w:t>
            </w:r>
          </w:p>
        </w:tc>
        <w:tc>
          <w:tcPr>
            <w:tcW w:w="212" w:type="dxa"/>
          </w:tcPr>
          <w:p w14:paraId="29ABEF9E" w14:textId="77777777" w:rsidR="003C69C4" w:rsidRDefault="003C69C4" w:rsidP="00F961B1">
            <w:pPr>
              <w:pStyle w:val="Epi1"/>
              <w:tabs>
                <w:tab w:val="left" w:pos="0"/>
              </w:tabs>
              <w:spacing w:before="61" w:after="54"/>
              <w:jc w:val="right"/>
              <w:rPr>
                <w:rFonts w:ascii="Arial" w:hAnsi="Arial" w:cs="Arial"/>
                <w:sz w:val="19"/>
              </w:rPr>
            </w:pPr>
          </w:p>
        </w:tc>
        <w:tc>
          <w:tcPr>
            <w:tcW w:w="1260" w:type="dxa"/>
            <w:vAlign w:val="center"/>
            <w:hideMark/>
          </w:tcPr>
          <w:p w14:paraId="441457EA" w14:textId="77777777" w:rsidR="003C69C4" w:rsidRDefault="003C69C4" w:rsidP="00F961B1">
            <w:pPr>
              <w:pStyle w:val="Epi1"/>
              <w:tabs>
                <w:tab w:val="left" w:pos="0"/>
                <w:tab w:val="left" w:pos="707"/>
              </w:tabs>
              <w:spacing w:before="61" w:after="54"/>
              <w:ind w:right="202"/>
              <w:jc w:val="right"/>
              <w:rPr>
                <w:rFonts w:ascii="Arial" w:hAnsi="Arial" w:cs="Arial"/>
                <w:sz w:val="19"/>
                <w:szCs w:val="19"/>
              </w:rPr>
            </w:pPr>
            <w:r>
              <w:rPr>
                <w:rFonts w:ascii="Arial" w:hAnsi="Arial" w:cs="Arial"/>
              </w:rPr>
              <w:t>1.1</w:t>
            </w:r>
          </w:p>
        </w:tc>
        <w:tc>
          <w:tcPr>
            <w:tcW w:w="1452" w:type="dxa"/>
            <w:tcBorders>
              <w:top w:val="single" w:sz="6" w:space="0" w:color="auto"/>
              <w:left w:val="nil"/>
              <w:bottom w:val="single" w:sz="6" w:space="0" w:color="auto"/>
              <w:right w:val="nil"/>
            </w:tcBorders>
            <w:vAlign w:val="center"/>
            <w:hideMark/>
          </w:tcPr>
          <w:p w14:paraId="5B7D8BD7" w14:textId="77777777" w:rsidR="003C69C4" w:rsidRPr="00F640CF" w:rsidRDefault="003C69C4" w:rsidP="00F961B1">
            <w:pPr>
              <w:tabs>
                <w:tab w:val="left" w:pos="-720"/>
              </w:tabs>
              <w:suppressAutoHyphens/>
              <w:spacing w:before="61" w:after="92"/>
              <w:ind w:right="360"/>
              <w:jc w:val="right"/>
              <w:rPr>
                <w:rFonts w:ascii="Arial" w:hAnsi="Arial" w:cs="Arial"/>
                <w:sz w:val="22"/>
              </w:rPr>
            </w:pPr>
            <w:r w:rsidRPr="00F640CF">
              <w:rPr>
                <w:rFonts w:ascii="Arial" w:hAnsi="Arial" w:cs="Arial"/>
                <w:sz w:val="22"/>
              </w:rPr>
              <w:t>184.83</w:t>
            </w:r>
          </w:p>
        </w:tc>
      </w:tr>
      <w:tr w:rsidR="003C69C4" w14:paraId="05B92DD3" w14:textId="77777777" w:rsidTr="00727534">
        <w:trPr>
          <w:trHeight w:hRule="exact" w:val="504"/>
          <w:jc w:val="center"/>
        </w:trPr>
        <w:tc>
          <w:tcPr>
            <w:tcW w:w="1603" w:type="dxa"/>
            <w:vAlign w:val="center"/>
            <w:hideMark/>
          </w:tcPr>
          <w:p w14:paraId="671BF081"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30 - 39</w:t>
            </w:r>
          </w:p>
        </w:tc>
        <w:tc>
          <w:tcPr>
            <w:tcW w:w="1361" w:type="dxa"/>
            <w:tcBorders>
              <w:top w:val="single" w:sz="6" w:space="0" w:color="auto"/>
              <w:left w:val="nil"/>
              <w:bottom w:val="single" w:sz="6" w:space="0" w:color="auto"/>
              <w:right w:val="nil"/>
            </w:tcBorders>
            <w:vAlign w:val="center"/>
          </w:tcPr>
          <w:p w14:paraId="35E67123" w14:textId="2B758042" w:rsidR="003C69C4" w:rsidRPr="006A4B2C" w:rsidRDefault="006A4B2C" w:rsidP="00F961B1">
            <w:pPr>
              <w:tabs>
                <w:tab w:val="left" w:pos="-720"/>
              </w:tabs>
              <w:suppressAutoHyphens/>
              <w:spacing w:before="61" w:after="92"/>
              <w:ind w:right="381"/>
              <w:jc w:val="right"/>
              <w:rPr>
                <w:rFonts w:ascii="Arial" w:hAnsi="Arial" w:cs="Arial"/>
                <w:sz w:val="22"/>
              </w:rPr>
            </w:pPr>
            <w:r w:rsidRPr="006A4B2C">
              <w:rPr>
                <w:rFonts w:ascii="Arial" w:hAnsi="Arial" w:cs="Arial"/>
                <w:sz w:val="22"/>
              </w:rPr>
              <w:t>19,765</w:t>
            </w:r>
          </w:p>
        </w:tc>
        <w:tc>
          <w:tcPr>
            <w:tcW w:w="1260" w:type="dxa"/>
            <w:vAlign w:val="center"/>
            <w:hideMark/>
          </w:tcPr>
          <w:p w14:paraId="648F113F" w14:textId="77777777" w:rsidR="003C69C4" w:rsidRDefault="003C69C4" w:rsidP="00F961B1">
            <w:pPr>
              <w:pStyle w:val="Epi1"/>
              <w:tabs>
                <w:tab w:val="left" w:pos="0"/>
              </w:tabs>
              <w:spacing w:before="61" w:after="54"/>
              <w:ind w:right="260"/>
              <w:jc w:val="right"/>
              <w:rPr>
                <w:rFonts w:ascii="Arial" w:hAnsi="Arial" w:cs="Arial"/>
                <w:sz w:val="19"/>
                <w:szCs w:val="19"/>
              </w:rPr>
            </w:pPr>
            <w:r>
              <w:rPr>
                <w:rFonts w:ascii="Arial" w:hAnsi="Arial" w:cs="Arial"/>
              </w:rPr>
              <w:t>9.0</w:t>
            </w:r>
          </w:p>
        </w:tc>
        <w:tc>
          <w:tcPr>
            <w:tcW w:w="1498" w:type="dxa"/>
            <w:tcBorders>
              <w:top w:val="single" w:sz="6" w:space="0" w:color="auto"/>
              <w:left w:val="nil"/>
              <w:bottom w:val="single" w:sz="6" w:space="0" w:color="auto"/>
              <w:right w:val="nil"/>
            </w:tcBorders>
            <w:vAlign w:val="center"/>
          </w:tcPr>
          <w:p w14:paraId="5F958D4E" w14:textId="77B275F0" w:rsidR="003C69C4" w:rsidRPr="002A6FB4" w:rsidRDefault="002A6FB4" w:rsidP="00F961B1">
            <w:pPr>
              <w:tabs>
                <w:tab w:val="left" w:pos="-720"/>
              </w:tabs>
              <w:suppressAutoHyphens/>
              <w:spacing w:before="61" w:after="92"/>
              <w:ind w:right="360"/>
              <w:jc w:val="right"/>
              <w:rPr>
                <w:rFonts w:ascii="Arial" w:hAnsi="Arial" w:cs="Arial"/>
                <w:sz w:val="22"/>
              </w:rPr>
            </w:pPr>
            <w:r w:rsidRPr="002A6FB4">
              <w:rPr>
                <w:rFonts w:ascii="Arial" w:hAnsi="Arial" w:cs="Arial"/>
                <w:sz w:val="22"/>
              </w:rPr>
              <w:t>1,778.85</w:t>
            </w:r>
          </w:p>
        </w:tc>
        <w:tc>
          <w:tcPr>
            <w:tcW w:w="212" w:type="dxa"/>
          </w:tcPr>
          <w:p w14:paraId="075AC700" w14:textId="77777777" w:rsidR="003C69C4" w:rsidRDefault="003C69C4" w:rsidP="00F961B1">
            <w:pPr>
              <w:pStyle w:val="Epi1"/>
              <w:tabs>
                <w:tab w:val="left" w:pos="0"/>
              </w:tabs>
              <w:spacing w:before="61" w:after="54"/>
              <w:jc w:val="right"/>
              <w:rPr>
                <w:rFonts w:ascii="Arial" w:hAnsi="Arial" w:cs="Arial"/>
                <w:sz w:val="19"/>
              </w:rPr>
            </w:pPr>
          </w:p>
        </w:tc>
        <w:tc>
          <w:tcPr>
            <w:tcW w:w="1260" w:type="dxa"/>
            <w:vAlign w:val="center"/>
            <w:hideMark/>
          </w:tcPr>
          <w:p w14:paraId="4091006D" w14:textId="77777777" w:rsidR="003C69C4" w:rsidRDefault="003C69C4" w:rsidP="00F961B1">
            <w:pPr>
              <w:pStyle w:val="Epi1"/>
              <w:tabs>
                <w:tab w:val="left" w:pos="0"/>
                <w:tab w:val="left" w:pos="707"/>
              </w:tabs>
              <w:spacing w:before="61" w:after="54"/>
              <w:ind w:right="202"/>
              <w:jc w:val="right"/>
              <w:rPr>
                <w:rFonts w:ascii="Arial" w:hAnsi="Arial" w:cs="Arial"/>
                <w:sz w:val="19"/>
                <w:szCs w:val="19"/>
              </w:rPr>
            </w:pPr>
            <w:r>
              <w:rPr>
                <w:rFonts w:ascii="Arial" w:hAnsi="Arial" w:cs="Arial"/>
              </w:rPr>
              <w:t>9.6</w:t>
            </w:r>
          </w:p>
        </w:tc>
        <w:tc>
          <w:tcPr>
            <w:tcW w:w="1452" w:type="dxa"/>
            <w:tcBorders>
              <w:top w:val="single" w:sz="6" w:space="0" w:color="auto"/>
              <w:left w:val="nil"/>
              <w:bottom w:val="single" w:sz="6" w:space="0" w:color="auto"/>
              <w:right w:val="nil"/>
            </w:tcBorders>
            <w:vAlign w:val="center"/>
          </w:tcPr>
          <w:p w14:paraId="15CA1CA2" w14:textId="25DB85C2" w:rsidR="003C69C4" w:rsidRPr="002A6FB4" w:rsidRDefault="002A6FB4" w:rsidP="00F961B1">
            <w:pPr>
              <w:tabs>
                <w:tab w:val="left" w:pos="-720"/>
              </w:tabs>
              <w:suppressAutoHyphens/>
              <w:spacing w:before="61" w:after="92"/>
              <w:ind w:right="360"/>
              <w:jc w:val="right"/>
              <w:rPr>
                <w:rFonts w:ascii="Arial" w:hAnsi="Arial" w:cs="Arial"/>
                <w:sz w:val="22"/>
              </w:rPr>
            </w:pPr>
            <w:r w:rsidRPr="002A6FB4">
              <w:rPr>
                <w:rFonts w:ascii="Arial" w:hAnsi="Arial" w:cs="Arial"/>
                <w:sz w:val="22"/>
              </w:rPr>
              <w:t>1,897.44</w:t>
            </w:r>
          </w:p>
        </w:tc>
      </w:tr>
      <w:tr w:rsidR="003C69C4" w14:paraId="43508309" w14:textId="77777777" w:rsidTr="00727534">
        <w:trPr>
          <w:trHeight w:hRule="exact" w:val="504"/>
          <w:jc w:val="center"/>
        </w:trPr>
        <w:tc>
          <w:tcPr>
            <w:tcW w:w="1603" w:type="dxa"/>
            <w:vAlign w:val="center"/>
            <w:hideMark/>
          </w:tcPr>
          <w:p w14:paraId="2C1FA942"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40 - 49</w:t>
            </w:r>
          </w:p>
        </w:tc>
        <w:tc>
          <w:tcPr>
            <w:tcW w:w="1361" w:type="dxa"/>
            <w:tcBorders>
              <w:top w:val="single" w:sz="6" w:space="0" w:color="auto"/>
              <w:left w:val="nil"/>
              <w:bottom w:val="single" w:sz="6" w:space="0" w:color="auto"/>
              <w:right w:val="nil"/>
            </w:tcBorders>
            <w:vAlign w:val="center"/>
          </w:tcPr>
          <w:p w14:paraId="55AD05E4" w14:textId="55C62E4E" w:rsidR="003C69C4" w:rsidRPr="006A4B2C" w:rsidRDefault="006A4B2C" w:rsidP="00F961B1">
            <w:pPr>
              <w:tabs>
                <w:tab w:val="left" w:pos="-720"/>
              </w:tabs>
              <w:suppressAutoHyphens/>
              <w:spacing w:before="61" w:after="92"/>
              <w:ind w:right="381"/>
              <w:jc w:val="right"/>
              <w:rPr>
                <w:rFonts w:ascii="Arial" w:hAnsi="Arial" w:cs="Arial"/>
                <w:sz w:val="22"/>
              </w:rPr>
            </w:pPr>
            <w:r w:rsidRPr="006A4B2C">
              <w:rPr>
                <w:rFonts w:ascii="Arial" w:hAnsi="Arial" w:cs="Arial"/>
                <w:sz w:val="22"/>
              </w:rPr>
              <w:t>20,364</w:t>
            </w:r>
          </w:p>
        </w:tc>
        <w:tc>
          <w:tcPr>
            <w:tcW w:w="1260" w:type="dxa"/>
            <w:vAlign w:val="center"/>
            <w:hideMark/>
          </w:tcPr>
          <w:p w14:paraId="69C7EF84" w14:textId="77777777" w:rsidR="003C69C4" w:rsidRDefault="003C69C4" w:rsidP="00F961B1">
            <w:pPr>
              <w:pStyle w:val="Epi1"/>
              <w:tabs>
                <w:tab w:val="left" w:pos="0"/>
              </w:tabs>
              <w:spacing w:before="61" w:after="54"/>
              <w:ind w:right="260"/>
              <w:jc w:val="right"/>
              <w:rPr>
                <w:rFonts w:ascii="Arial" w:hAnsi="Arial" w:cs="Arial"/>
                <w:sz w:val="19"/>
                <w:szCs w:val="19"/>
              </w:rPr>
            </w:pPr>
            <w:r>
              <w:rPr>
                <w:rFonts w:ascii="Arial" w:hAnsi="Arial" w:cs="Arial"/>
              </w:rPr>
              <w:t>31.9</w:t>
            </w:r>
          </w:p>
        </w:tc>
        <w:tc>
          <w:tcPr>
            <w:tcW w:w="1498" w:type="dxa"/>
            <w:tcBorders>
              <w:top w:val="single" w:sz="6" w:space="0" w:color="auto"/>
              <w:left w:val="nil"/>
              <w:bottom w:val="single" w:sz="6" w:space="0" w:color="auto"/>
              <w:right w:val="nil"/>
            </w:tcBorders>
            <w:vAlign w:val="center"/>
          </w:tcPr>
          <w:p w14:paraId="363C862D" w14:textId="16A8C8EC" w:rsidR="003C69C4" w:rsidRPr="002A6FB4" w:rsidRDefault="002A6FB4" w:rsidP="00F961B1">
            <w:pPr>
              <w:tabs>
                <w:tab w:val="left" w:pos="-720"/>
              </w:tabs>
              <w:suppressAutoHyphens/>
              <w:spacing w:before="61" w:after="92"/>
              <w:ind w:right="360"/>
              <w:jc w:val="right"/>
              <w:rPr>
                <w:rFonts w:ascii="Arial" w:hAnsi="Arial" w:cs="Arial"/>
                <w:sz w:val="22"/>
              </w:rPr>
            </w:pPr>
            <w:r w:rsidRPr="002A6FB4">
              <w:rPr>
                <w:rFonts w:ascii="Arial" w:hAnsi="Arial" w:cs="Arial"/>
                <w:sz w:val="22"/>
              </w:rPr>
              <w:t>6,496.12</w:t>
            </w:r>
          </w:p>
        </w:tc>
        <w:tc>
          <w:tcPr>
            <w:tcW w:w="212" w:type="dxa"/>
          </w:tcPr>
          <w:p w14:paraId="4AF4436A" w14:textId="77777777" w:rsidR="003C69C4" w:rsidRDefault="003C69C4" w:rsidP="00F961B1">
            <w:pPr>
              <w:pStyle w:val="Epi1"/>
              <w:tabs>
                <w:tab w:val="left" w:pos="0"/>
              </w:tabs>
              <w:spacing w:before="61" w:after="54"/>
              <w:jc w:val="right"/>
              <w:rPr>
                <w:rFonts w:ascii="Arial" w:hAnsi="Arial" w:cs="Arial"/>
                <w:sz w:val="19"/>
              </w:rPr>
            </w:pPr>
          </w:p>
        </w:tc>
        <w:tc>
          <w:tcPr>
            <w:tcW w:w="1260" w:type="dxa"/>
            <w:vAlign w:val="center"/>
            <w:hideMark/>
          </w:tcPr>
          <w:p w14:paraId="17CB15E6" w14:textId="77777777" w:rsidR="003C69C4" w:rsidRDefault="003C69C4" w:rsidP="00F961B1">
            <w:pPr>
              <w:pStyle w:val="Epi1"/>
              <w:tabs>
                <w:tab w:val="left" w:pos="0"/>
                <w:tab w:val="left" w:pos="707"/>
              </w:tabs>
              <w:spacing w:before="61" w:after="54"/>
              <w:ind w:right="202"/>
              <w:jc w:val="right"/>
              <w:rPr>
                <w:rFonts w:ascii="Arial" w:hAnsi="Arial" w:cs="Arial"/>
                <w:sz w:val="19"/>
                <w:szCs w:val="19"/>
              </w:rPr>
            </w:pPr>
            <w:r>
              <w:rPr>
                <w:rFonts w:ascii="Arial" w:hAnsi="Arial" w:cs="Arial"/>
              </w:rPr>
              <w:t>29.0</w:t>
            </w:r>
          </w:p>
        </w:tc>
        <w:tc>
          <w:tcPr>
            <w:tcW w:w="1452" w:type="dxa"/>
            <w:tcBorders>
              <w:top w:val="single" w:sz="6" w:space="0" w:color="auto"/>
              <w:left w:val="nil"/>
              <w:bottom w:val="single" w:sz="6" w:space="0" w:color="auto"/>
              <w:right w:val="nil"/>
            </w:tcBorders>
            <w:vAlign w:val="center"/>
          </w:tcPr>
          <w:p w14:paraId="6513CA9B" w14:textId="4FBF7B24" w:rsidR="003C69C4" w:rsidRPr="002A6FB4" w:rsidRDefault="002A6FB4" w:rsidP="00F961B1">
            <w:pPr>
              <w:tabs>
                <w:tab w:val="left" w:pos="-720"/>
              </w:tabs>
              <w:suppressAutoHyphens/>
              <w:spacing w:before="61" w:after="92"/>
              <w:ind w:right="360"/>
              <w:jc w:val="right"/>
              <w:rPr>
                <w:rFonts w:ascii="Arial" w:hAnsi="Arial" w:cs="Arial"/>
                <w:sz w:val="22"/>
              </w:rPr>
            </w:pPr>
            <w:r w:rsidRPr="002A6FB4">
              <w:rPr>
                <w:rFonts w:ascii="Arial" w:hAnsi="Arial" w:cs="Arial"/>
                <w:sz w:val="22"/>
              </w:rPr>
              <w:t>5,905.56</w:t>
            </w:r>
          </w:p>
        </w:tc>
      </w:tr>
      <w:tr w:rsidR="003C69C4" w14:paraId="25D7CDD5" w14:textId="77777777" w:rsidTr="00727534">
        <w:trPr>
          <w:trHeight w:hRule="exact" w:val="504"/>
          <w:jc w:val="center"/>
        </w:trPr>
        <w:tc>
          <w:tcPr>
            <w:tcW w:w="1603" w:type="dxa"/>
            <w:vAlign w:val="center"/>
            <w:hideMark/>
          </w:tcPr>
          <w:p w14:paraId="02BFCB3D"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50 - 59</w:t>
            </w:r>
          </w:p>
        </w:tc>
        <w:tc>
          <w:tcPr>
            <w:tcW w:w="1361" w:type="dxa"/>
            <w:tcBorders>
              <w:top w:val="single" w:sz="6" w:space="0" w:color="auto"/>
              <w:left w:val="nil"/>
              <w:bottom w:val="single" w:sz="6" w:space="0" w:color="auto"/>
              <w:right w:val="nil"/>
            </w:tcBorders>
            <w:vAlign w:val="center"/>
          </w:tcPr>
          <w:p w14:paraId="12E483E8" w14:textId="2EEB475F" w:rsidR="003C69C4" w:rsidRPr="006A4B2C" w:rsidRDefault="006A4B2C" w:rsidP="00F961B1">
            <w:pPr>
              <w:tabs>
                <w:tab w:val="left" w:pos="-720"/>
              </w:tabs>
              <w:suppressAutoHyphens/>
              <w:spacing w:before="61" w:after="92"/>
              <w:ind w:right="381"/>
              <w:jc w:val="right"/>
              <w:rPr>
                <w:rFonts w:ascii="Arial" w:hAnsi="Arial" w:cs="Arial"/>
                <w:sz w:val="22"/>
              </w:rPr>
            </w:pPr>
            <w:r w:rsidRPr="006A4B2C">
              <w:rPr>
                <w:rFonts w:ascii="Arial" w:hAnsi="Arial" w:cs="Arial"/>
                <w:sz w:val="22"/>
              </w:rPr>
              <w:t>15,074</w:t>
            </w:r>
          </w:p>
        </w:tc>
        <w:tc>
          <w:tcPr>
            <w:tcW w:w="1260" w:type="dxa"/>
            <w:vAlign w:val="center"/>
            <w:hideMark/>
          </w:tcPr>
          <w:p w14:paraId="63A51D38" w14:textId="77777777" w:rsidR="003C69C4" w:rsidRDefault="003C69C4" w:rsidP="00F961B1">
            <w:pPr>
              <w:pStyle w:val="Epi1"/>
              <w:tabs>
                <w:tab w:val="left" w:pos="0"/>
              </w:tabs>
              <w:spacing w:before="61" w:after="54"/>
              <w:ind w:right="260"/>
              <w:jc w:val="right"/>
              <w:rPr>
                <w:rFonts w:ascii="Arial" w:hAnsi="Arial" w:cs="Arial"/>
                <w:sz w:val="19"/>
                <w:szCs w:val="19"/>
              </w:rPr>
            </w:pPr>
            <w:r>
              <w:rPr>
                <w:rFonts w:ascii="Arial" w:hAnsi="Arial" w:cs="Arial"/>
              </w:rPr>
              <w:t>60.6</w:t>
            </w:r>
          </w:p>
        </w:tc>
        <w:tc>
          <w:tcPr>
            <w:tcW w:w="1498" w:type="dxa"/>
            <w:tcBorders>
              <w:top w:val="single" w:sz="6" w:space="0" w:color="auto"/>
              <w:left w:val="nil"/>
              <w:bottom w:val="single" w:sz="6" w:space="0" w:color="auto"/>
              <w:right w:val="nil"/>
            </w:tcBorders>
            <w:vAlign w:val="center"/>
          </w:tcPr>
          <w:p w14:paraId="505ED831" w14:textId="5EC83A41" w:rsidR="003C69C4" w:rsidRPr="002A6FB4" w:rsidRDefault="002A6FB4" w:rsidP="00F961B1">
            <w:pPr>
              <w:tabs>
                <w:tab w:val="left" w:pos="-720"/>
              </w:tabs>
              <w:suppressAutoHyphens/>
              <w:spacing w:before="61" w:after="92"/>
              <w:ind w:right="360"/>
              <w:jc w:val="right"/>
              <w:rPr>
                <w:rFonts w:ascii="Arial" w:hAnsi="Arial" w:cs="Arial"/>
                <w:sz w:val="22"/>
              </w:rPr>
            </w:pPr>
            <w:r w:rsidRPr="002A6FB4">
              <w:rPr>
                <w:rFonts w:ascii="Arial" w:hAnsi="Arial" w:cs="Arial"/>
                <w:sz w:val="22"/>
              </w:rPr>
              <w:t>9,134.84</w:t>
            </w:r>
          </w:p>
        </w:tc>
        <w:tc>
          <w:tcPr>
            <w:tcW w:w="212" w:type="dxa"/>
          </w:tcPr>
          <w:p w14:paraId="6198AA63" w14:textId="77777777" w:rsidR="003C69C4" w:rsidRDefault="003C69C4" w:rsidP="00F961B1">
            <w:pPr>
              <w:pStyle w:val="Epi1"/>
              <w:tabs>
                <w:tab w:val="left" w:pos="0"/>
              </w:tabs>
              <w:spacing w:before="61" w:after="54"/>
              <w:jc w:val="right"/>
              <w:rPr>
                <w:rFonts w:ascii="Arial" w:hAnsi="Arial" w:cs="Arial"/>
                <w:sz w:val="19"/>
              </w:rPr>
            </w:pPr>
          </w:p>
        </w:tc>
        <w:tc>
          <w:tcPr>
            <w:tcW w:w="1260" w:type="dxa"/>
            <w:vAlign w:val="center"/>
            <w:hideMark/>
          </w:tcPr>
          <w:p w14:paraId="38CD88F5" w14:textId="77777777" w:rsidR="003C69C4" w:rsidRDefault="003C69C4" w:rsidP="00F961B1">
            <w:pPr>
              <w:pStyle w:val="Epi1"/>
              <w:tabs>
                <w:tab w:val="left" w:pos="0"/>
                <w:tab w:val="left" w:pos="707"/>
              </w:tabs>
              <w:spacing w:before="61" w:after="54"/>
              <w:ind w:right="202"/>
              <w:jc w:val="right"/>
              <w:rPr>
                <w:rFonts w:ascii="Arial" w:hAnsi="Arial" w:cs="Arial"/>
                <w:sz w:val="19"/>
                <w:szCs w:val="19"/>
              </w:rPr>
            </w:pPr>
            <w:r>
              <w:rPr>
                <w:rFonts w:ascii="Arial" w:hAnsi="Arial" w:cs="Arial"/>
              </w:rPr>
              <w:t>50.1</w:t>
            </w:r>
          </w:p>
        </w:tc>
        <w:tc>
          <w:tcPr>
            <w:tcW w:w="1452" w:type="dxa"/>
            <w:tcBorders>
              <w:top w:val="single" w:sz="6" w:space="0" w:color="auto"/>
              <w:left w:val="nil"/>
              <w:bottom w:val="single" w:sz="6" w:space="0" w:color="auto"/>
              <w:right w:val="nil"/>
            </w:tcBorders>
            <w:vAlign w:val="center"/>
          </w:tcPr>
          <w:p w14:paraId="400BF58C" w14:textId="528F434C" w:rsidR="003C69C4" w:rsidRPr="002A6FB4" w:rsidRDefault="002A6FB4" w:rsidP="00F961B1">
            <w:pPr>
              <w:tabs>
                <w:tab w:val="left" w:pos="-720"/>
              </w:tabs>
              <w:suppressAutoHyphens/>
              <w:spacing w:before="61" w:after="92"/>
              <w:ind w:right="360"/>
              <w:jc w:val="right"/>
              <w:rPr>
                <w:rFonts w:ascii="Arial" w:hAnsi="Arial" w:cs="Arial"/>
                <w:sz w:val="22"/>
              </w:rPr>
            </w:pPr>
            <w:r w:rsidRPr="002A6FB4">
              <w:rPr>
                <w:rFonts w:ascii="Arial" w:hAnsi="Arial" w:cs="Arial"/>
                <w:sz w:val="22"/>
              </w:rPr>
              <w:t>7,552.07</w:t>
            </w:r>
          </w:p>
        </w:tc>
      </w:tr>
      <w:tr w:rsidR="003C69C4" w14:paraId="3F7E5B1E" w14:textId="77777777" w:rsidTr="00727534">
        <w:trPr>
          <w:trHeight w:hRule="exact" w:val="504"/>
          <w:jc w:val="center"/>
        </w:trPr>
        <w:tc>
          <w:tcPr>
            <w:tcW w:w="1603" w:type="dxa"/>
            <w:vAlign w:val="center"/>
            <w:hideMark/>
          </w:tcPr>
          <w:p w14:paraId="63003347"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60 - 69</w:t>
            </w:r>
          </w:p>
        </w:tc>
        <w:tc>
          <w:tcPr>
            <w:tcW w:w="1361" w:type="dxa"/>
            <w:tcBorders>
              <w:top w:val="single" w:sz="6" w:space="0" w:color="auto"/>
              <w:left w:val="nil"/>
              <w:bottom w:val="single" w:sz="6" w:space="0" w:color="auto"/>
              <w:right w:val="nil"/>
            </w:tcBorders>
            <w:vAlign w:val="center"/>
          </w:tcPr>
          <w:p w14:paraId="19BC0EE6" w14:textId="131DC39B" w:rsidR="003C69C4" w:rsidRPr="006A4B2C" w:rsidRDefault="006A4B2C" w:rsidP="00F961B1">
            <w:pPr>
              <w:tabs>
                <w:tab w:val="left" w:pos="-720"/>
              </w:tabs>
              <w:suppressAutoHyphens/>
              <w:spacing w:before="61" w:after="92"/>
              <w:ind w:right="381"/>
              <w:jc w:val="right"/>
              <w:rPr>
                <w:rFonts w:ascii="Arial" w:hAnsi="Arial" w:cs="Arial"/>
                <w:sz w:val="22"/>
              </w:rPr>
            </w:pPr>
            <w:r w:rsidRPr="006A4B2C">
              <w:rPr>
                <w:rFonts w:ascii="Arial" w:hAnsi="Arial" w:cs="Arial"/>
                <w:sz w:val="22"/>
              </w:rPr>
              <w:t>10,279</w:t>
            </w:r>
          </w:p>
        </w:tc>
        <w:tc>
          <w:tcPr>
            <w:tcW w:w="1260" w:type="dxa"/>
            <w:vAlign w:val="center"/>
            <w:hideMark/>
          </w:tcPr>
          <w:p w14:paraId="5E945ACE" w14:textId="77777777" w:rsidR="003C69C4" w:rsidRDefault="003C69C4" w:rsidP="00F961B1">
            <w:pPr>
              <w:pStyle w:val="Epi1"/>
              <w:tabs>
                <w:tab w:val="left" w:pos="0"/>
              </w:tabs>
              <w:spacing w:before="61" w:after="54"/>
              <w:ind w:right="260"/>
              <w:jc w:val="right"/>
              <w:rPr>
                <w:rFonts w:ascii="Arial" w:hAnsi="Arial" w:cs="Arial"/>
                <w:sz w:val="19"/>
                <w:szCs w:val="19"/>
              </w:rPr>
            </w:pPr>
            <w:r>
              <w:rPr>
                <w:rFonts w:ascii="Arial" w:hAnsi="Arial" w:cs="Arial"/>
              </w:rPr>
              <w:t>60.2</w:t>
            </w:r>
          </w:p>
        </w:tc>
        <w:tc>
          <w:tcPr>
            <w:tcW w:w="1498" w:type="dxa"/>
            <w:tcBorders>
              <w:top w:val="single" w:sz="6" w:space="0" w:color="auto"/>
              <w:left w:val="nil"/>
              <w:bottom w:val="single" w:sz="6" w:space="0" w:color="auto"/>
              <w:right w:val="nil"/>
            </w:tcBorders>
            <w:vAlign w:val="center"/>
          </w:tcPr>
          <w:p w14:paraId="7C6C7516" w14:textId="0162BBC2" w:rsidR="003C69C4" w:rsidRPr="002A6FB4" w:rsidRDefault="002A6FB4" w:rsidP="00F961B1">
            <w:pPr>
              <w:tabs>
                <w:tab w:val="left" w:pos="-720"/>
              </w:tabs>
              <w:suppressAutoHyphens/>
              <w:spacing w:before="61" w:after="92"/>
              <w:ind w:right="360"/>
              <w:jc w:val="right"/>
              <w:rPr>
                <w:rFonts w:ascii="Arial" w:hAnsi="Arial" w:cs="Arial"/>
                <w:sz w:val="22"/>
              </w:rPr>
            </w:pPr>
            <w:r w:rsidRPr="002A6FB4">
              <w:rPr>
                <w:rFonts w:ascii="Arial" w:hAnsi="Arial" w:cs="Arial"/>
                <w:sz w:val="22"/>
              </w:rPr>
              <w:t>6,187.96</w:t>
            </w:r>
          </w:p>
        </w:tc>
        <w:tc>
          <w:tcPr>
            <w:tcW w:w="212" w:type="dxa"/>
          </w:tcPr>
          <w:p w14:paraId="67D4CE8B" w14:textId="77777777" w:rsidR="003C69C4" w:rsidRDefault="003C69C4" w:rsidP="00F961B1">
            <w:pPr>
              <w:pStyle w:val="Epi1"/>
              <w:tabs>
                <w:tab w:val="left" w:pos="0"/>
              </w:tabs>
              <w:spacing w:before="61" w:after="54"/>
              <w:jc w:val="right"/>
              <w:rPr>
                <w:rFonts w:ascii="Arial" w:hAnsi="Arial" w:cs="Arial"/>
                <w:sz w:val="19"/>
              </w:rPr>
            </w:pPr>
          </w:p>
        </w:tc>
        <w:tc>
          <w:tcPr>
            <w:tcW w:w="1260" w:type="dxa"/>
            <w:vAlign w:val="center"/>
            <w:hideMark/>
          </w:tcPr>
          <w:p w14:paraId="6A048695" w14:textId="77777777" w:rsidR="003C69C4" w:rsidRDefault="003C69C4" w:rsidP="00F961B1">
            <w:pPr>
              <w:pStyle w:val="Epi1"/>
              <w:tabs>
                <w:tab w:val="left" w:pos="0"/>
                <w:tab w:val="left" w:pos="707"/>
              </w:tabs>
              <w:spacing w:before="61" w:after="54"/>
              <w:ind w:right="202"/>
              <w:jc w:val="right"/>
              <w:rPr>
                <w:rFonts w:ascii="Arial" w:hAnsi="Arial" w:cs="Arial"/>
                <w:sz w:val="19"/>
                <w:szCs w:val="19"/>
              </w:rPr>
            </w:pPr>
            <w:r>
              <w:rPr>
                <w:rFonts w:ascii="Arial" w:hAnsi="Arial" w:cs="Arial"/>
              </w:rPr>
              <w:t>68.5</w:t>
            </w:r>
          </w:p>
        </w:tc>
        <w:tc>
          <w:tcPr>
            <w:tcW w:w="1452" w:type="dxa"/>
            <w:tcBorders>
              <w:top w:val="single" w:sz="6" w:space="0" w:color="auto"/>
              <w:left w:val="nil"/>
              <w:bottom w:val="single" w:sz="6" w:space="0" w:color="auto"/>
              <w:right w:val="nil"/>
            </w:tcBorders>
            <w:vAlign w:val="center"/>
          </w:tcPr>
          <w:p w14:paraId="4AABE509" w14:textId="0A65DE18" w:rsidR="003C69C4" w:rsidRPr="002A6FB4" w:rsidRDefault="002A6FB4" w:rsidP="00F961B1">
            <w:pPr>
              <w:tabs>
                <w:tab w:val="left" w:pos="-720"/>
              </w:tabs>
              <w:suppressAutoHyphens/>
              <w:spacing w:before="61" w:after="92"/>
              <w:ind w:right="360"/>
              <w:jc w:val="right"/>
              <w:rPr>
                <w:rFonts w:ascii="Arial" w:hAnsi="Arial" w:cs="Arial"/>
                <w:sz w:val="22"/>
              </w:rPr>
            </w:pPr>
            <w:r w:rsidRPr="002A6FB4">
              <w:rPr>
                <w:rFonts w:ascii="Arial" w:hAnsi="Arial" w:cs="Arial"/>
                <w:sz w:val="22"/>
              </w:rPr>
              <w:t>7,041.12</w:t>
            </w:r>
          </w:p>
        </w:tc>
      </w:tr>
      <w:tr w:rsidR="003C69C4" w14:paraId="0F95E534" w14:textId="77777777" w:rsidTr="00727534">
        <w:trPr>
          <w:trHeight w:hRule="exact" w:val="504"/>
          <w:jc w:val="center"/>
        </w:trPr>
        <w:tc>
          <w:tcPr>
            <w:tcW w:w="1603" w:type="dxa"/>
            <w:vAlign w:val="center"/>
            <w:hideMark/>
          </w:tcPr>
          <w:p w14:paraId="6D7A675C"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70 - 79</w:t>
            </w:r>
          </w:p>
        </w:tc>
        <w:tc>
          <w:tcPr>
            <w:tcW w:w="1361" w:type="dxa"/>
            <w:tcBorders>
              <w:top w:val="single" w:sz="6" w:space="0" w:color="auto"/>
              <w:left w:val="nil"/>
              <w:bottom w:val="single" w:sz="6" w:space="0" w:color="auto"/>
              <w:right w:val="nil"/>
            </w:tcBorders>
            <w:vAlign w:val="center"/>
          </w:tcPr>
          <w:p w14:paraId="0BDC2FFB" w14:textId="77E5DEB5" w:rsidR="003C69C4" w:rsidRPr="006A4B2C" w:rsidRDefault="006A4B2C" w:rsidP="00F961B1">
            <w:pPr>
              <w:tabs>
                <w:tab w:val="left" w:pos="-720"/>
              </w:tabs>
              <w:suppressAutoHyphens/>
              <w:spacing w:before="61" w:after="92"/>
              <w:ind w:right="381"/>
              <w:jc w:val="right"/>
              <w:rPr>
                <w:rFonts w:ascii="Arial" w:hAnsi="Arial" w:cs="Arial"/>
                <w:sz w:val="22"/>
              </w:rPr>
            </w:pPr>
            <w:r w:rsidRPr="006A4B2C">
              <w:rPr>
                <w:rFonts w:ascii="Arial" w:hAnsi="Arial" w:cs="Arial"/>
                <w:sz w:val="22"/>
              </w:rPr>
              <w:t>8,915</w:t>
            </w:r>
          </w:p>
        </w:tc>
        <w:tc>
          <w:tcPr>
            <w:tcW w:w="1260" w:type="dxa"/>
            <w:vAlign w:val="center"/>
            <w:hideMark/>
          </w:tcPr>
          <w:p w14:paraId="192977E5" w14:textId="77777777" w:rsidR="003C69C4" w:rsidRDefault="003C69C4" w:rsidP="00F961B1">
            <w:pPr>
              <w:pStyle w:val="Epi1"/>
              <w:tabs>
                <w:tab w:val="left" w:pos="0"/>
              </w:tabs>
              <w:spacing w:before="61" w:after="54"/>
              <w:ind w:right="260"/>
              <w:jc w:val="right"/>
              <w:rPr>
                <w:rFonts w:ascii="Arial" w:hAnsi="Arial" w:cs="Arial"/>
                <w:sz w:val="19"/>
                <w:szCs w:val="19"/>
              </w:rPr>
            </w:pPr>
            <w:r>
              <w:rPr>
                <w:rFonts w:ascii="Arial" w:hAnsi="Arial" w:cs="Arial"/>
              </w:rPr>
              <w:t>102.0</w:t>
            </w:r>
          </w:p>
        </w:tc>
        <w:tc>
          <w:tcPr>
            <w:tcW w:w="1498" w:type="dxa"/>
            <w:tcBorders>
              <w:top w:val="single" w:sz="6" w:space="0" w:color="auto"/>
              <w:left w:val="nil"/>
              <w:bottom w:val="single" w:sz="6" w:space="0" w:color="auto"/>
              <w:right w:val="nil"/>
            </w:tcBorders>
            <w:vAlign w:val="center"/>
          </w:tcPr>
          <w:p w14:paraId="66E93925" w14:textId="4F8B64DB" w:rsidR="003C69C4" w:rsidRPr="002A6FB4" w:rsidRDefault="002A6FB4" w:rsidP="00F961B1">
            <w:pPr>
              <w:tabs>
                <w:tab w:val="left" w:pos="-720"/>
              </w:tabs>
              <w:suppressAutoHyphens/>
              <w:spacing w:before="61" w:after="92"/>
              <w:ind w:right="360"/>
              <w:jc w:val="right"/>
              <w:rPr>
                <w:rFonts w:ascii="Arial" w:hAnsi="Arial" w:cs="Arial"/>
                <w:sz w:val="22"/>
              </w:rPr>
            </w:pPr>
            <w:r w:rsidRPr="002A6FB4">
              <w:rPr>
                <w:rFonts w:ascii="Arial" w:hAnsi="Arial" w:cs="Arial"/>
                <w:sz w:val="22"/>
              </w:rPr>
              <w:t>9,093.30</w:t>
            </w:r>
          </w:p>
        </w:tc>
        <w:tc>
          <w:tcPr>
            <w:tcW w:w="212" w:type="dxa"/>
          </w:tcPr>
          <w:p w14:paraId="1C42400C" w14:textId="77777777" w:rsidR="003C69C4" w:rsidRDefault="003C69C4" w:rsidP="00F961B1">
            <w:pPr>
              <w:pStyle w:val="Epi1"/>
              <w:tabs>
                <w:tab w:val="left" w:pos="0"/>
              </w:tabs>
              <w:spacing w:before="61" w:after="54"/>
              <w:jc w:val="right"/>
              <w:rPr>
                <w:rFonts w:ascii="Arial" w:hAnsi="Arial" w:cs="Arial"/>
                <w:sz w:val="19"/>
              </w:rPr>
            </w:pPr>
          </w:p>
        </w:tc>
        <w:tc>
          <w:tcPr>
            <w:tcW w:w="1260" w:type="dxa"/>
            <w:vAlign w:val="center"/>
            <w:hideMark/>
          </w:tcPr>
          <w:p w14:paraId="349FCCA6" w14:textId="77777777" w:rsidR="003C69C4" w:rsidRDefault="003C69C4" w:rsidP="00F961B1">
            <w:pPr>
              <w:pStyle w:val="Epi1"/>
              <w:tabs>
                <w:tab w:val="left" w:pos="0"/>
                <w:tab w:val="left" w:pos="707"/>
              </w:tabs>
              <w:spacing w:before="61" w:after="54"/>
              <w:ind w:right="202"/>
              <w:jc w:val="right"/>
              <w:rPr>
                <w:rFonts w:ascii="Arial" w:hAnsi="Arial" w:cs="Arial"/>
                <w:sz w:val="19"/>
                <w:szCs w:val="19"/>
              </w:rPr>
            </w:pPr>
            <w:r>
              <w:rPr>
                <w:rFonts w:ascii="Arial" w:hAnsi="Arial" w:cs="Arial"/>
              </w:rPr>
              <w:t>79.0</w:t>
            </w:r>
          </w:p>
        </w:tc>
        <w:tc>
          <w:tcPr>
            <w:tcW w:w="1452" w:type="dxa"/>
            <w:tcBorders>
              <w:top w:val="single" w:sz="6" w:space="0" w:color="auto"/>
              <w:left w:val="nil"/>
              <w:bottom w:val="single" w:sz="6" w:space="0" w:color="auto"/>
              <w:right w:val="nil"/>
            </w:tcBorders>
            <w:vAlign w:val="center"/>
          </w:tcPr>
          <w:p w14:paraId="717AD04C" w14:textId="5C1BCEB1" w:rsidR="003C69C4" w:rsidRPr="002A6FB4" w:rsidRDefault="002A6FB4" w:rsidP="00F961B1">
            <w:pPr>
              <w:tabs>
                <w:tab w:val="left" w:pos="-720"/>
              </w:tabs>
              <w:suppressAutoHyphens/>
              <w:spacing w:before="61" w:after="92"/>
              <w:ind w:right="360"/>
              <w:jc w:val="right"/>
              <w:rPr>
                <w:rFonts w:ascii="Arial" w:hAnsi="Arial" w:cs="Arial"/>
                <w:sz w:val="22"/>
              </w:rPr>
            </w:pPr>
            <w:r w:rsidRPr="002A6FB4">
              <w:rPr>
                <w:rFonts w:ascii="Arial" w:hAnsi="Arial" w:cs="Arial"/>
                <w:sz w:val="22"/>
              </w:rPr>
              <w:t>7,042.85</w:t>
            </w:r>
          </w:p>
        </w:tc>
      </w:tr>
      <w:tr w:rsidR="003C69C4" w14:paraId="259D8FAA" w14:textId="77777777" w:rsidTr="00727534">
        <w:trPr>
          <w:trHeight w:hRule="exact" w:val="486"/>
          <w:jc w:val="center"/>
        </w:trPr>
        <w:tc>
          <w:tcPr>
            <w:tcW w:w="1603" w:type="dxa"/>
            <w:vAlign w:val="center"/>
            <w:hideMark/>
          </w:tcPr>
          <w:p w14:paraId="0486BD75" w14:textId="77777777" w:rsidR="003C69C4" w:rsidRDefault="003C69C4" w:rsidP="00F961B1">
            <w:pPr>
              <w:pStyle w:val="Epi1"/>
              <w:tabs>
                <w:tab w:val="left" w:pos="0"/>
              </w:tabs>
              <w:spacing w:before="61" w:after="54"/>
              <w:jc w:val="center"/>
              <w:rPr>
                <w:rFonts w:ascii="Arial" w:hAnsi="Arial" w:cs="Arial"/>
                <w:sz w:val="19"/>
              </w:rPr>
            </w:pPr>
            <w:r>
              <w:rPr>
                <w:rFonts w:ascii="Arial" w:hAnsi="Arial" w:cs="Arial"/>
                <w:sz w:val="19"/>
              </w:rPr>
              <w:t>80+</w:t>
            </w:r>
          </w:p>
        </w:tc>
        <w:tc>
          <w:tcPr>
            <w:tcW w:w="1361" w:type="dxa"/>
            <w:tcBorders>
              <w:top w:val="single" w:sz="6" w:space="0" w:color="auto"/>
              <w:left w:val="nil"/>
              <w:bottom w:val="single" w:sz="6" w:space="0" w:color="auto"/>
              <w:right w:val="nil"/>
            </w:tcBorders>
            <w:vAlign w:val="center"/>
          </w:tcPr>
          <w:p w14:paraId="401EE282" w14:textId="29645197" w:rsidR="003C69C4" w:rsidRPr="002A6FB4" w:rsidRDefault="003C69C4" w:rsidP="00F961B1">
            <w:pPr>
              <w:tabs>
                <w:tab w:val="left" w:pos="-720"/>
              </w:tabs>
              <w:suppressAutoHyphens/>
              <w:spacing w:before="61" w:after="92"/>
              <w:ind w:right="381"/>
              <w:jc w:val="right"/>
              <w:rPr>
                <w:rFonts w:ascii="Arial" w:hAnsi="Arial" w:cs="Arial"/>
                <w:sz w:val="22"/>
              </w:rPr>
            </w:pPr>
          </w:p>
        </w:tc>
        <w:tc>
          <w:tcPr>
            <w:tcW w:w="1260" w:type="dxa"/>
            <w:vAlign w:val="center"/>
          </w:tcPr>
          <w:p w14:paraId="7BE4671F" w14:textId="66997D2F" w:rsidR="003C69C4" w:rsidRPr="00F640CF" w:rsidRDefault="003C69C4" w:rsidP="00F961B1">
            <w:pPr>
              <w:pStyle w:val="Epi1"/>
              <w:tabs>
                <w:tab w:val="left" w:pos="0"/>
              </w:tabs>
              <w:spacing w:before="61" w:after="54"/>
              <w:ind w:right="260"/>
              <w:jc w:val="right"/>
              <w:rPr>
                <w:rFonts w:ascii="Arial" w:hAnsi="Arial" w:cs="Arial"/>
                <w:szCs w:val="22"/>
              </w:rPr>
            </w:pPr>
          </w:p>
        </w:tc>
        <w:tc>
          <w:tcPr>
            <w:tcW w:w="1498" w:type="dxa"/>
            <w:tcBorders>
              <w:top w:val="single" w:sz="6" w:space="0" w:color="auto"/>
              <w:left w:val="nil"/>
              <w:bottom w:val="single" w:sz="6" w:space="0" w:color="auto"/>
              <w:right w:val="nil"/>
            </w:tcBorders>
            <w:vAlign w:val="center"/>
          </w:tcPr>
          <w:p w14:paraId="0454FE8F" w14:textId="02D5FEB8" w:rsidR="003C69C4" w:rsidRPr="002A6FB4" w:rsidRDefault="003C69C4" w:rsidP="00F961B1">
            <w:pPr>
              <w:tabs>
                <w:tab w:val="left" w:pos="-720"/>
              </w:tabs>
              <w:suppressAutoHyphens/>
              <w:spacing w:before="61" w:after="92"/>
              <w:ind w:right="360"/>
              <w:jc w:val="right"/>
              <w:rPr>
                <w:rFonts w:ascii="Arial" w:hAnsi="Arial" w:cs="Arial"/>
                <w:sz w:val="22"/>
              </w:rPr>
            </w:pPr>
          </w:p>
        </w:tc>
        <w:tc>
          <w:tcPr>
            <w:tcW w:w="212" w:type="dxa"/>
          </w:tcPr>
          <w:p w14:paraId="4BB675D0" w14:textId="77777777" w:rsidR="003C69C4" w:rsidRDefault="003C69C4" w:rsidP="00F961B1">
            <w:pPr>
              <w:pStyle w:val="Epi1"/>
              <w:tabs>
                <w:tab w:val="left" w:pos="0"/>
              </w:tabs>
              <w:spacing w:before="61" w:after="54"/>
              <w:jc w:val="right"/>
              <w:rPr>
                <w:rFonts w:ascii="Arial" w:hAnsi="Arial" w:cs="Arial"/>
                <w:sz w:val="19"/>
              </w:rPr>
            </w:pPr>
          </w:p>
        </w:tc>
        <w:tc>
          <w:tcPr>
            <w:tcW w:w="1260" w:type="dxa"/>
            <w:vAlign w:val="center"/>
          </w:tcPr>
          <w:p w14:paraId="31D27971" w14:textId="3AF9238F" w:rsidR="003C69C4" w:rsidRPr="00F640CF" w:rsidRDefault="003C69C4" w:rsidP="00F961B1">
            <w:pPr>
              <w:pStyle w:val="Epi1"/>
              <w:tabs>
                <w:tab w:val="left" w:pos="0"/>
                <w:tab w:val="left" w:pos="707"/>
              </w:tabs>
              <w:spacing w:before="61" w:after="54"/>
              <w:ind w:right="202"/>
              <w:jc w:val="right"/>
              <w:rPr>
                <w:rFonts w:ascii="Arial" w:hAnsi="Arial" w:cs="Arial"/>
                <w:szCs w:val="22"/>
              </w:rPr>
            </w:pPr>
          </w:p>
        </w:tc>
        <w:tc>
          <w:tcPr>
            <w:tcW w:w="1452" w:type="dxa"/>
            <w:tcBorders>
              <w:top w:val="single" w:sz="6" w:space="0" w:color="auto"/>
              <w:left w:val="nil"/>
              <w:bottom w:val="single" w:sz="6" w:space="0" w:color="auto"/>
              <w:right w:val="nil"/>
            </w:tcBorders>
            <w:vAlign w:val="center"/>
          </w:tcPr>
          <w:p w14:paraId="7289A576" w14:textId="513009E9" w:rsidR="003C69C4" w:rsidRPr="002A6FB4" w:rsidRDefault="003C69C4" w:rsidP="00F961B1">
            <w:pPr>
              <w:tabs>
                <w:tab w:val="left" w:pos="-720"/>
              </w:tabs>
              <w:suppressAutoHyphens/>
              <w:spacing w:before="61" w:after="92"/>
              <w:ind w:right="360"/>
              <w:jc w:val="right"/>
              <w:rPr>
                <w:rFonts w:ascii="Arial" w:hAnsi="Arial" w:cs="Arial"/>
                <w:sz w:val="22"/>
              </w:rPr>
            </w:pPr>
          </w:p>
        </w:tc>
      </w:tr>
      <w:tr w:rsidR="003C69C4" w14:paraId="12050A06" w14:textId="77777777" w:rsidTr="00727534">
        <w:trPr>
          <w:trHeight w:hRule="exact" w:val="117"/>
          <w:jc w:val="center"/>
        </w:trPr>
        <w:tc>
          <w:tcPr>
            <w:tcW w:w="1603" w:type="dxa"/>
            <w:tcBorders>
              <w:top w:val="nil"/>
              <w:left w:val="nil"/>
              <w:bottom w:val="single" w:sz="6" w:space="0" w:color="auto"/>
              <w:right w:val="nil"/>
            </w:tcBorders>
          </w:tcPr>
          <w:p w14:paraId="289D2089" w14:textId="77777777" w:rsidR="003C69C4" w:rsidRDefault="003C69C4" w:rsidP="00F961B1">
            <w:pPr>
              <w:pStyle w:val="Epi1"/>
              <w:tabs>
                <w:tab w:val="left" w:pos="0"/>
              </w:tabs>
              <w:spacing w:before="61" w:after="54"/>
              <w:jc w:val="center"/>
              <w:rPr>
                <w:rFonts w:ascii="Arial" w:hAnsi="Arial" w:cs="Arial"/>
                <w:sz w:val="19"/>
              </w:rPr>
            </w:pPr>
          </w:p>
        </w:tc>
        <w:tc>
          <w:tcPr>
            <w:tcW w:w="1361" w:type="dxa"/>
            <w:tcBorders>
              <w:top w:val="single" w:sz="6" w:space="0" w:color="auto"/>
              <w:left w:val="nil"/>
              <w:bottom w:val="single" w:sz="6" w:space="0" w:color="auto"/>
              <w:right w:val="nil"/>
            </w:tcBorders>
          </w:tcPr>
          <w:p w14:paraId="2EF5EEF4" w14:textId="77777777" w:rsidR="003C69C4" w:rsidRDefault="003C69C4" w:rsidP="00F961B1">
            <w:pPr>
              <w:tabs>
                <w:tab w:val="left" w:pos="-720"/>
              </w:tabs>
              <w:suppressAutoHyphens/>
              <w:spacing w:before="61" w:after="92"/>
              <w:ind w:right="381"/>
              <w:jc w:val="right"/>
              <w:rPr>
                <w:rFonts w:ascii="Arial" w:hAnsi="Arial" w:cs="Arial"/>
                <w:b/>
                <w:sz w:val="22"/>
              </w:rPr>
            </w:pPr>
          </w:p>
        </w:tc>
        <w:tc>
          <w:tcPr>
            <w:tcW w:w="1260" w:type="dxa"/>
            <w:tcBorders>
              <w:top w:val="nil"/>
              <w:left w:val="nil"/>
              <w:bottom w:val="single" w:sz="6" w:space="0" w:color="auto"/>
              <w:right w:val="nil"/>
            </w:tcBorders>
          </w:tcPr>
          <w:p w14:paraId="2BDCCF8C" w14:textId="1A7F3F1B" w:rsidR="003C69C4" w:rsidRDefault="00F640CF" w:rsidP="00F961B1">
            <w:pPr>
              <w:pStyle w:val="Epi1"/>
              <w:tabs>
                <w:tab w:val="left" w:pos="0"/>
              </w:tabs>
              <w:spacing w:before="61" w:after="54"/>
              <w:jc w:val="right"/>
              <w:rPr>
                <w:rFonts w:ascii="Arial" w:hAnsi="Arial" w:cs="Arial"/>
              </w:rPr>
            </w:pPr>
            <w:r>
              <w:rPr>
                <w:rFonts w:ascii="Arial" w:hAnsi="Arial" w:cs="Arial"/>
                <w:noProof/>
                <w:color w:val="FF0000"/>
              </w:rPr>
              <mc:AlternateContent>
                <mc:Choice Requires="wps">
                  <w:drawing>
                    <wp:anchor distT="0" distB="0" distL="114300" distR="114300" simplePos="0" relativeHeight="251670528" behindDoc="0" locked="0" layoutInCell="1" allowOverlap="1" wp14:anchorId="26CE63CC" wp14:editId="1EA4ABF4">
                      <wp:simplePos x="0" y="0"/>
                      <wp:positionH relativeFrom="column">
                        <wp:posOffset>90170</wp:posOffset>
                      </wp:positionH>
                      <wp:positionV relativeFrom="paragraph">
                        <wp:posOffset>-13970</wp:posOffset>
                      </wp:positionV>
                      <wp:extent cx="534035" cy="0"/>
                      <wp:effectExtent l="0" t="19050" r="18415" b="19050"/>
                      <wp:wrapNone/>
                      <wp:docPr id="7" name="Straight Connector 7"/>
                      <wp:cNvGraphicFramePr/>
                      <a:graphic xmlns:a="http://schemas.openxmlformats.org/drawingml/2006/main">
                        <a:graphicData uri="http://schemas.microsoft.com/office/word/2010/wordprocessingShape">
                          <wps:wsp>
                            <wps:cNvCnPr/>
                            <wps:spPr>
                              <a:xfrm>
                                <a:off x="0" y="0"/>
                                <a:ext cx="5340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BD40F"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1pt,-1.1pt" to="49.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" strokecolor="black [3213]" strokeweight="2.25pt"/>
                  </w:pict>
                </mc:Fallback>
              </mc:AlternateContent>
            </w:r>
          </w:p>
        </w:tc>
        <w:tc>
          <w:tcPr>
            <w:tcW w:w="1498" w:type="dxa"/>
            <w:tcBorders>
              <w:top w:val="single" w:sz="6" w:space="0" w:color="auto"/>
              <w:left w:val="nil"/>
              <w:bottom w:val="single" w:sz="4" w:space="0" w:color="auto"/>
              <w:right w:val="nil"/>
            </w:tcBorders>
          </w:tcPr>
          <w:p w14:paraId="5112FD95" w14:textId="77777777" w:rsidR="003C69C4" w:rsidRDefault="003C69C4" w:rsidP="00F961B1">
            <w:pPr>
              <w:tabs>
                <w:tab w:val="left" w:pos="-720"/>
              </w:tabs>
              <w:suppressAutoHyphens/>
              <w:spacing w:before="61" w:after="92"/>
              <w:ind w:right="360"/>
              <w:jc w:val="right"/>
              <w:rPr>
                <w:rFonts w:ascii="Arial" w:hAnsi="Arial" w:cs="Arial"/>
                <w:b/>
                <w:sz w:val="22"/>
              </w:rPr>
            </w:pPr>
          </w:p>
        </w:tc>
        <w:tc>
          <w:tcPr>
            <w:tcW w:w="212" w:type="dxa"/>
            <w:tcBorders>
              <w:top w:val="nil"/>
              <w:left w:val="nil"/>
              <w:bottom w:val="single" w:sz="6" w:space="0" w:color="auto"/>
              <w:right w:val="nil"/>
            </w:tcBorders>
          </w:tcPr>
          <w:p w14:paraId="60972128" w14:textId="77777777" w:rsidR="003C69C4" w:rsidRDefault="003C69C4" w:rsidP="00F961B1">
            <w:pPr>
              <w:pStyle w:val="Epi1"/>
              <w:tabs>
                <w:tab w:val="left" w:pos="0"/>
              </w:tabs>
              <w:spacing w:before="61" w:after="54"/>
              <w:jc w:val="right"/>
              <w:rPr>
                <w:rFonts w:ascii="Arial" w:hAnsi="Arial" w:cs="Arial"/>
                <w:sz w:val="19"/>
              </w:rPr>
            </w:pPr>
          </w:p>
        </w:tc>
        <w:tc>
          <w:tcPr>
            <w:tcW w:w="1260" w:type="dxa"/>
            <w:tcBorders>
              <w:top w:val="nil"/>
              <w:left w:val="nil"/>
              <w:bottom w:val="single" w:sz="6" w:space="0" w:color="auto"/>
              <w:right w:val="nil"/>
            </w:tcBorders>
          </w:tcPr>
          <w:p w14:paraId="20DFE82E" w14:textId="65E8C74E" w:rsidR="003C69C4" w:rsidRDefault="00F640CF" w:rsidP="00F961B1">
            <w:pPr>
              <w:pStyle w:val="Epi1"/>
              <w:tabs>
                <w:tab w:val="left" w:pos="0"/>
              </w:tabs>
              <w:spacing w:before="61" w:after="54"/>
              <w:ind w:right="161"/>
              <w:jc w:val="right"/>
              <w:rPr>
                <w:rFonts w:ascii="Arial" w:hAnsi="Arial" w:cs="Arial"/>
              </w:rPr>
            </w:pPr>
            <w:r>
              <w:rPr>
                <w:rFonts w:ascii="Arial" w:hAnsi="Arial" w:cs="Arial"/>
                <w:noProof/>
                <w:color w:val="FF0000"/>
              </w:rPr>
              <mc:AlternateContent>
                <mc:Choice Requires="wps">
                  <w:drawing>
                    <wp:anchor distT="0" distB="0" distL="114300" distR="114300" simplePos="0" relativeHeight="251672576" behindDoc="0" locked="0" layoutInCell="1" allowOverlap="1" wp14:anchorId="03DA3917" wp14:editId="2E32EEA7">
                      <wp:simplePos x="0" y="0"/>
                      <wp:positionH relativeFrom="column">
                        <wp:posOffset>75565</wp:posOffset>
                      </wp:positionH>
                      <wp:positionV relativeFrom="paragraph">
                        <wp:posOffset>-13970</wp:posOffset>
                      </wp:positionV>
                      <wp:extent cx="534035" cy="0"/>
                      <wp:effectExtent l="0" t="19050" r="18415" b="19050"/>
                      <wp:wrapNone/>
                      <wp:docPr id="8" name="Straight Connector 8"/>
                      <wp:cNvGraphicFramePr/>
                      <a:graphic xmlns:a="http://schemas.openxmlformats.org/drawingml/2006/main">
                        <a:graphicData uri="http://schemas.microsoft.com/office/word/2010/wordprocessingShape">
                          <wps:wsp>
                            <wps:cNvCnPr/>
                            <wps:spPr>
                              <a:xfrm>
                                <a:off x="0" y="0"/>
                                <a:ext cx="5340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C0FD4"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95pt,-1.1pt" to="4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" strokecolor="black [3213]" strokeweight="2.25pt"/>
                  </w:pict>
                </mc:Fallback>
              </mc:AlternateContent>
            </w:r>
          </w:p>
        </w:tc>
        <w:tc>
          <w:tcPr>
            <w:tcW w:w="1452" w:type="dxa"/>
            <w:tcBorders>
              <w:top w:val="single" w:sz="6" w:space="0" w:color="auto"/>
              <w:left w:val="nil"/>
              <w:bottom w:val="single" w:sz="4" w:space="0" w:color="auto"/>
              <w:right w:val="nil"/>
            </w:tcBorders>
          </w:tcPr>
          <w:p w14:paraId="48DAEEB9" w14:textId="77777777" w:rsidR="003C69C4" w:rsidRDefault="003C69C4" w:rsidP="00F961B1">
            <w:pPr>
              <w:tabs>
                <w:tab w:val="left" w:pos="-720"/>
              </w:tabs>
              <w:suppressAutoHyphens/>
              <w:spacing w:before="61" w:after="92"/>
              <w:ind w:right="360"/>
              <w:jc w:val="right"/>
              <w:rPr>
                <w:rFonts w:ascii="Arial" w:hAnsi="Arial" w:cs="Arial"/>
                <w:b/>
                <w:sz w:val="22"/>
              </w:rPr>
            </w:pPr>
          </w:p>
        </w:tc>
      </w:tr>
      <w:bookmarkEnd w:id="1"/>
      <w:tr w:rsidR="003C69C4" w14:paraId="4701AA3C" w14:textId="77777777" w:rsidTr="00727534">
        <w:trPr>
          <w:trHeight w:hRule="exact" w:val="465"/>
          <w:jc w:val="center"/>
        </w:trPr>
        <w:tc>
          <w:tcPr>
            <w:tcW w:w="1603" w:type="dxa"/>
            <w:vAlign w:val="bottom"/>
            <w:hideMark/>
          </w:tcPr>
          <w:p w14:paraId="665E4159" w14:textId="77777777" w:rsidR="003C69C4" w:rsidRDefault="003C69C4" w:rsidP="00F961B1">
            <w:pPr>
              <w:pStyle w:val="Epi1"/>
              <w:tabs>
                <w:tab w:val="left" w:pos="0"/>
              </w:tabs>
              <w:spacing w:before="61" w:after="54"/>
              <w:jc w:val="center"/>
              <w:rPr>
                <w:rFonts w:ascii="Arial" w:hAnsi="Arial" w:cs="Arial"/>
                <w:b/>
                <w:sz w:val="19"/>
              </w:rPr>
            </w:pPr>
            <w:r>
              <w:rPr>
                <w:rFonts w:ascii="Arial" w:hAnsi="Arial" w:cs="Arial"/>
                <w:b/>
                <w:sz w:val="19"/>
              </w:rPr>
              <w:t>Total</w:t>
            </w:r>
          </w:p>
        </w:tc>
        <w:tc>
          <w:tcPr>
            <w:tcW w:w="1361" w:type="dxa"/>
            <w:tcBorders>
              <w:top w:val="single" w:sz="6" w:space="0" w:color="auto"/>
              <w:left w:val="nil"/>
              <w:bottom w:val="single" w:sz="6" w:space="0" w:color="auto"/>
              <w:right w:val="nil"/>
            </w:tcBorders>
          </w:tcPr>
          <w:p w14:paraId="48FDE3E0" w14:textId="11EBE78B" w:rsidR="003C69C4" w:rsidRPr="001507D7" w:rsidRDefault="003C69C4" w:rsidP="00F961B1">
            <w:pPr>
              <w:tabs>
                <w:tab w:val="left" w:pos="-720"/>
              </w:tabs>
              <w:suppressAutoHyphens/>
              <w:spacing w:before="61" w:after="92"/>
              <w:ind w:right="381"/>
              <w:jc w:val="right"/>
              <w:rPr>
                <w:rFonts w:ascii="Arial" w:hAnsi="Arial" w:cs="Arial"/>
                <w:color w:val="FF0000"/>
                <w:sz w:val="22"/>
              </w:rPr>
            </w:pPr>
          </w:p>
        </w:tc>
        <w:tc>
          <w:tcPr>
            <w:tcW w:w="1260" w:type="dxa"/>
          </w:tcPr>
          <w:p w14:paraId="4F1BDB78" w14:textId="77777777" w:rsidR="003C69C4" w:rsidRPr="001507D7" w:rsidRDefault="003C69C4" w:rsidP="00F961B1">
            <w:pPr>
              <w:pStyle w:val="Epi1"/>
              <w:tabs>
                <w:tab w:val="left" w:pos="0"/>
              </w:tabs>
              <w:spacing w:before="61" w:after="54"/>
              <w:ind w:right="122"/>
              <w:jc w:val="right"/>
              <w:rPr>
                <w:rFonts w:ascii="Arial" w:hAnsi="Arial" w:cs="Arial"/>
                <w:sz w:val="19"/>
              </w:rPr>
            </w:pPr>
          </w:p>
        </w:tc>
        <w:tc>
          <w:tcPr>
            <w:tcW w:w="1498" w:type="dxa"/>
            <w:tcBorders>
              <w:top w:val="single" w:sz="4" w:space="0" w:color="auto"/>
              <w:left w:val="nil"/>
              <w:bottom w:val="single" w:sz="4" w:space="0" w:color="auto"/>
              <w:right w:val="nil"/>
            </w:tcBorders>
          </w:tcPr>
          <w:p w14:paraId="7ABF754A" w14:textId="359E388A" w:rsidR="003C69C4" w:rsidRPr="001507D7" w:rsidRDefault="003C69C4" w:rsidP="00F961B1">
            <w:pPr>
              <w:tabs>
                <w:tab w:val="left" w:pos="-720"/>
              </w:tabs>
              <w:suppressAutoHyphens/>
              <w:spacing w:before="61" w:after="92"/>
              <w:ind w:right="360"/>
              <w:jc w:val="right"/>
              <w:rPr>
                <w:rFonts w:ascii="Arial" w:hAnsi="Arial" w:cs="Arial"/>
                <w:color w:val="FF0000"/>
                <w:sz w:val="22"/>
              </w:rPr>
            </w:pPr>
          </w:p>
        </w:tc>
        <w:tc>
          <w:tcPr>
            <w:tcW w:w="212" w:type="dxa"/>
          </w:tcPr>
          <w:p w14:paraId="1E038AE6" w14:textId="77777777" w:rsidR="003C69C4" w:rsidRPr="001507D7" w:rsidRDefault="003C69C4" w:rsidP="00F961B1">
            <w:pPr>
              <w:pStyle w:val="Epi1"/>
              <w:tabs>
                <w:tab w:val="left" w:pos="0"/>
              </w:tabs>
              <w:spacing w:before="61" w:after="54"/>
              <w:ind w:right="161"/>
              <w:jc w:val="right"/>
              <w:rPr>
                <w:rFonts w:ascii="Arial" w:hAnsi="Arial" w:cs="Arial"/>
                <w:color w:val="FF0000"/>
                <w:sz w:val="19"/>
              </w:rPr>
            </w:pPr>
          </w:p>
        </w:tc>
        <w:tc>
          <w:tcPr>
            <w:tcW w:w="1260" w:type="dxa"/>
          </w:tcPr>
          <w:p w14:paraId="08F46C81" w14:textId="77777777" w:rsidR="003C69C4" w:rsidRPr="001507D7" w:rsidRDefault="003C69C4" w:rsidP="00F961B1">
            <w:pPr>
              <w:pStyle w:val="Epi1"/>
              <w:tabs>
                <w:tab w:val="left" w:pos="0"/>
              </w:tabs>
              <w:spacing w:before="61" w:after="54"/>
              <w:ind w:right="161"/>
              <w:jc w:val="right"/>
              <w:rPr>
                <w:rFonts w:ascii="Arial" w:hAnsi="Arial" w:cs="Arial"/>
                <w:color w:val="FF0000"/>
                <w:sz w:val="19"/>
              </w:rPr>
            </w:pPr>
          </w:p>
        </w:tc>
        <w:tc>
          <w:tcPr>
            <w:tcW w:w="1452" w:type="dxa"/>
            <w:tcBorders>
              <w:top w:val="single" w:sz="4" w:space="0" w:color="auto"/>
              <w:left w:val="nil"/>
              <w:bottom w:val="single" w:sz="4" w:space="0" w:color="auto"/>
              <w:right w:val="nil"/>
            </w:tcBorders>
          </w:tcPr>
          <w:p w14:paraId="23F34743" w14:textId="089ACC59" w:rsidR="003C69C4" w:rsidRPr="001507D7" w:rsidRDefault="003C69C4" w:rsidP="00F961B1">
            <w:pPr>
              <w:tabs>
                <w:tab w:val="left" w:pos="-720"/>
              </w:tabs>
              <w:suppressAutoHyphens/>
              <w:spacing w:before="61" w:after="92"/>
              <w:ind w:right="360"/>
              <w:jc w:val="right"/>
              <w:rPr>
                <w:rFonts w:ascii="Arial" w:hAnsi="Arial" w:cs="Arial"/>
                <w:color w:val="FF0000"/>
                <w:sz w:val="22"/>
              </w:rPr>
            </w:pPr>
          </w:p>
        </w:tc>
      </w:tr>
      <w:tr w:rsidR="003C69C4" w14:paraId="68DEF98B" w14:textId="77777777" w:rsidTr="00727534">
        <w:trPr>
          <w:cantSplit/>
          <w:trHeight w:hRule="exact" w:val="108"/>
          <w:jc w:val="center"/>
        </w:trPr>
        <w:tc>
          <w:tcPr>
            <w:tcW w:w="4224" w:type="dxa"/>
            <w:gridSpan w:val="3"/>
          </w:tcPr>
          <w:p w14:paraId="25EC91EC" w14:textId="77777777" w:rsidR="003C69C4" w:rsidRDefault="003C69C4" w:rsidP="00F961B1">
            <w:pPr>
              <w:pStyle w:val="Epi1"/>
              <w:tabs>
                <w:tab w:val="left" w:pos="0"/>
              </w:tabs>
              <w:spacing w:before="61" w:after="54"/>
              <w:rPr>
                <w:rFonts w:ascii="Arial" w:hAnsi="Arial" w:cs="Arial"/>
                <w:sz w:val="19"/>
              </w:rPr>
            </w:pPr>
            <w:bookmarkStart w:id="2" w:name="_Hlt490906801" w:colFirst="1" w:colLast="18"/>
          </w:p>
        </w:tc>
        <w:tc>
          <w:tcPr>
            <w:tcW w:w="1498" w:type="dxa"/>
          </w:tcPr>
          <w:p w14:paraId="7FA6C134" w14:textId="77777777" w:rsidR="003C69C4" w:rsidRDefault="003C69C4" w:rsidP="00F961B1">
            <w:pPr>
              <w:pStyle w:val="Epi1"/>
              <w:tabs>
                <w:tab w:val="left" w:pos="0"/>
              </w:tabs>
              <w:spacing w:before="61" w:after="54"/>
              <w:jc w:val="center"/>
              <w:rPr>
                <w:rFonts w:ascii="Arial" w:hAnsi="Arial" w:cs="Arial"/>
                <w:sz w:val="19"/>
              </w:rPr>
            </w:pPr>
          </w:p>
        </w:tc>
        <w:tc>
          <w:tcPr>
            <w:tcW w:w="212" w:type="dxa"/>
          </w:tcPr>
          <w:p w14:paraId="3B4EEA1E" w14:textId="77777777" w:rsidR="003C69C4" w:rsidRDefault="003C69C4" w:rsidP="00F961B1">
            <w:pPr>
              <w:pStyle w:val="Epi1"/>
              <w:tabs>
                <w:tab w:val="left" w:pos="0"/>
              </w:tabs>
              <w:spacing w:before="61" w:after="54"/>
              <w:rPr>
                <w:rFonts w:ascii="Arial" w:hAnsi="Arial" w:cs="Arial"/>
                <w:sz w:val="19"/>
              </w:rPr>
            </w:pPr>
          </w:p>
        </w:tc>
        <w:tc>
          <w:tcPr>
            <w:tcW w:w="1260" w:type="dxa"/>
          </w:tcPr>
          <w:p w14:paraId="5D784EE6" w14:textId="77777777" w:rsidR="003C69C4" w:rsidRDefault="003C69C4" w:rsidP="00F961B1">
            <w:pPr>
              <w:pStyle w:val="Epi1"/>
              <w:tabs>
                <w:tab w:val="left" w:pos="0"/>
              </w:tabs>
              <w:spacing w:before="61" w:after="54"/>
              <w:rPr>
                <w:rFonts w:ascii="Arial" w:hAnsi="Arial" w:cs="Arial"/>
                <w:sz w:val="19"/>
              </w:rPr>
            </w:pPr>
          </w:p>
        </w:tc>
        <w:tc>
          <w:tcPr>
            <w:tcW w:w="1452" w:type="dxa"/>
          </w:tcPr>
          <w:p w14:paraId="6B77AAC3" w14:textId="77777777" w:rsidR="003C69C4" w:rsidRDefault="003C69C4" w:rsidP="00F961B1">
            <w:pPr>
              <w:pStyle w:val="Epi1"/>
              <w:tabs>
                <w:tab w:val="left" w:pos="0"/>
              </w:tabs>
              <w:spacing w:before="61" w:after="54"/>
              <w:jc w:val="center"/>
              <w:rPr>
                <w:rFonts w:ascii="Arial" w:hAnsi="Arial" w:cs="Arial"/>
                <w:sz w:val="19"/>
              </w:rPr>
            </w:pPr>
          </w:p>
        </w:tc>
      </w:tr>
      <w:bookmarkEnd w:id="2"/>
      <w:tr w:rsidR="003C69C4" w14:paraId="7110BC22" w14:textId="77777777" w:rsidTr="00727534">
        <w:trPr>
          <w:cantSplit/>
          <w:trHeight w:val="693"/>
          <w:jc w:val="center"/>
        </w:trPr>
        <w:tc>
          <w:tcPr>
            <w:tcW w:w="4224" w:type="dxa"/>
            <w:gridSpan w:val="3"/>
            <w:tcBorders>
              <w:top w:val="nil"/>
              <w:left w:val="nil"/>
              <w:bottom w:val="single" w:sz="4" w:space="0" w:color="auto"/>
              <w:right w:val="nil"/>
            </w:tcBorders>
            <w:vAlign w:val="center"/>
            <w:hideMark/>
          </w:tcPr>
          <w:p w14:paraId="4D182954" w14:textId="77777777" w:rsidR="003C69C4" w:rsidRDefault="003C69C4" w:rsidP="00F961B1">
            <w:pPr>
              <w:pStyle w:val="Epi1"/>
              <w:tabs>
                <w:tab w:val="left" w:pos="0"/>
              </w:tabs>
              <w:spacing w:before="61" w:after="54"/>
              <w:rPr>
                <w:rFonts w:ascii="Arial" w:hAnsi="Arial" w:cs="Arial"/>
                <w:sz w:val="19"/>
              </w:rPr>
            </w:pPr>
            <w:r>
              <w:rPr>
                <w:rFonts w:ascii="Arial" w:hAnsi="Arial" w:cs="Arial"/>
                <w:sz w:val="19"/>
              </w:rPr>
              <w:t>Age-adjusted average annual incidence rate per 100,000 women at risk:</w:t>
            </w:r>
          </w:p>
        </w:tc>
        <w:tc>
          <w:tcPr>
            <w:tcW w:w="1498" w:type="dxa"/>
            <w:tcBorders>
              <w:top w:val="nil"/>
              <w:left w:val="nil"/>
              <w:bottom w:val="single" w:sz="4" w:space="0" w:color="auto"/>
              <w:right w:val="nil"/>
            </w:tcBorders>
            <w:vAlign w:val="center"/>
            <w:hideMark/>
          </w:tcPr>
          <w:p w14:paraId="32F66192" w14:textId="4E98CE10" w:rsidR="003C69C4" w:rsidRDefault="003C69C4" w:rsidP="0064683A">
            <w:pPr>
              <w:pStyle w:val="Epi1"/>
              <w:tabs>
                <w:tab w:val="left" w:pos="0"/>
              </w:tabs>
              <w:spacing w:before="120"/>
              <w:rPr>
                <w:rFonts w:ascii="Arial" w:hAnsi="Arial" w:cs="Arial"/>
                <w:b/>
                <w:u w:val="single"/>
              </w:rPr>
            </w:pPr>
          </w:p>
        </w:tc>
        <w:tc>
          <w:tcPr>
            <w:tcW w:w="212" w:type="dxa"/>
            <w:tcBorders>
              <w:top w:val="nil"/>
              <w:left w:val="nil"/>
              <w:bottom w:val="single" w:sz="4" w:space="0" w:color="auto"/>
              <w:right w:val="nil"/>
            </w:tcBorders>
            <w:vAlign w:val="center"/>
          </w:tcPr>
          <w:p w14:paraId="3109E0A7" w14:textId="77777777" w:rsidR="003C69C4" w:rsidRDefault="003C69C4" w:rsidP="00F961B1">
            <w:pPr>
              <w:pStyle w:val="Epi1"/>
              <w:tabs>
                <w:tab w:val="left" w:pos="0"/>
              </w:tabs>
              <w:spacing w:before="120"/>
              <w:jc w:val="center"/>
              <w:rPr>
                <w:rFonts w:ascii="Arial" w:hAnsi="Arial" w:cs="Arial"/>
                <w:sz w:val="19"/>
              </w:rPr>
            </w:pPr>
          </w:p>
        </w:tc>
        <w:tc>
          <w:tcPr>
            <w:tcW w:w="1260" w:type="dxa"/>
            <w:tcBorders>
              <w:top w:val="nil"/>
              <w:left w:val="nil"/>
              <w:bottom w:val="single" w:sz="4" w:space="0" w:color="auto"/>
              <w:right w:val="nil"/>
            </w:tcBorders>
            <w:vAlign w:val="center"/>
          </w:tcPr>
          <w:p w14:paraId="62FC2C80" w14:textId="77777777" w:rsidR="003C69C4" w:rsidRDefault="003C69C4" w:rsidP="00F961B1">
            <w:pPr>
              <w:pStyle w:val="Epi1"/>
              <w:tabs>
                <w:tab w:val="left" w:pos="0"/>
              </w:tabs>
              <w:spacing w:before="120"/>
              <w:jc w:val="center"/>
              <w:rPr>
                <w:rFonts w:ascii="Arial" w:hAnsi="Arial" w:cs="Arial"/>
                <w:sz w:val="19"/>
              </w:rPr>
            </w:pPr>
          </w:p>
        </w:tc>
        <w:tc>
          <w:tcPr>
            <w:tcW w:w="1452" w:type="dxa"/>
            <w:tcBorders>
              <w:top w:val="nil"/>
              <w:left w:val="nil"/>
              <w:bottom w:val="single" w:sz="4" w:space="0" w:color="auto"/>
              <w:right w:val="nil"/>
            </w:tcBorders>
            <w:vAlign w:val="center"/>
            <w:hideMark/>
          </w:tcPr>
          <w:p w14:paraId="7F440F6D" w14:textId="74CBEEE5" w:rsidR="003C69C4" w:rsidRDefault="003C69C4" w:rsidP="00F961B1">
            <w:pPr>
              <w:pStyle w:val="Epi1"/>
              <w:tabs>
                <w:tab w:val="left" w:pos="0"/>
              </w:tabs>
              <w:spacing w:before="120"/>
              <w:jc w:val="center"/>
              <w:rPr>
                <w:rFonts w:ascii="Arial" w:hAnsi="Arial" w:cs="Arial"/>
                <w:sz w:val="19"/>
              </w:rPr>
            </w:pPr>
          </w:p>
        </w:tc>
      </w:tr>
    </w:tbl>
    <w:p w14:paraId="2A0E6801" w14:textId="77777777" w:rsidR="003C69C4" w:rsidRDefault="003C69C4" w:rsidP="003C69C4">
      <w:pPr>
        <w:outlineLvl w:val="0"/>
        <w:rPr>
          <w:rFonts w:ascii="Arial" w:hAnsi="Arial" w:cs="Arial"/>
        </w:rPr>
      </w:pPr>
    </w:p>
    <w:p w14:paraId="78224E96" w14:textId="77777777" w:rsidR="00C86EFA" w:rsidRDefault="00C86EFA">
      <w:pPr>
        <w:spacing w:after="200" w:line="276" w:lineRule="auto"/>
        <w:rPr>
          <w:rFonts w:ascii="Arial" w:hAnsi="Arial" w:cs="Arial"/>
          <w:sz w:val="24"/>
          <w:szCs w:val="24"/>
          <w:u w:val="single"/>
        </w:rPr>
      </w:pPr>
      <w:r>
        <w:rPr>
          <w:rFonts w:ascii="Arial" w:hAnsi="Arial" w:cs="Arial"/>
          <w:sz w:val="24"/>
          <w:szCs w:val="24"/>
          <w:u w:val="single"/>
        </w:rPr>
        <w:br w:type="page"/>
      </w:r>
    </w:p>
    <w:p w14:paraId="2B631DD7" w14:textId="15B91333" w:rsidR="003C69C4" w:rsidRPr="00080E70" w:rsidRDefault="003C69C4" w:rsidP="003C69C4">
      <w:pPr>
        <w:outlineLvl w:val="0"/>
        <w:rPr>
          <w:rFonts w:ascii="Arial" w:hAnsi="Arial" w:cs="Arial"/>
          <w:sz w:val="24"/>
          <w:szCs w:val="24"/>
          <w:u w:val="single"/>
        </w:rPr>
      </w:pPr>
      <w:r w:rsidRPr="00080E70">
        <w:rPr>
          <w:rFonts w:ascii="Arial" w:hAnsi="Arial" w:cs="Arial"/>
          <w:sz w:val="24"/>
          <w:szCs w:val="24"/>
          <w:u w:val="single"/>
        </w:rPr>
        <w:lastRenderedPageBreak/>
        <w:t xml:space="preserve">Question </w:t>
      </w:r>
      <w:r w:rsidR="002A6FB4" w:rsidRPr="00080E70">
        <w:rPr>
          <w:rFonts w:ascii="Arial" w:hAnsi="Arial" w:cs="Arial"/>
          <w:sz w:val="24"/>
          <w:szCs w:val="24"/>
          <w:u w:val="single"/>
        </w:rPr>
        <w:t>6</w:t>
      </w:r>
    </w:p>
    <w:p w14:paraId="41C516B6" w14:textId="1E7C03F1" w:rsidR="004C7AB2" w:rsidRPr="00080E70" w:rsidRDefault="004C7AB2" w:rsidP="004C7AB2">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Pr>
          <w:rFonts w:ascii="Arial" w:hAnsi="Arial" w:cs="Arial"/>
          <w:sz w:val="24"/>
          <w:szCs w:val="24"/>
        </w:rPr>
        <w:t>U</w:t>
      </w:r>
      <w:r w:rsidRPr="00080E70">
        <w:rPr>
          <w:rFonts w:ascii="Arial" w:hAnsi="Arial" w:cs="Arial"/>
          <w:sz w:val="24"/>
          <w:szCs w:val="24"/>
        </w:rPr>
        <w:t xml:space="preserve">sing data from Table </w:t>
      </w:r>
      <w:r w:rsidR="00755B0E">
        <w:rPr>
          <w:rFonts w:ascii="Arial" w:hAnsi="Arial" w:cs="Arial"/>
          <w:sz w:val="24"/>
          <w:szCs w:val="24"/>
        </w:rPr>
        <w:t>3</w:t>
      </w:r>
      <w:r>
        <w:rPr>
          <w:rFonts w:ascii="Arial" w:hAnsi="Arial" w:cs="Arial"/>
          <w:sz w:val="24"/>
          <w:szCs w:val="24"/>
        </w:rPr>
        <w:t xml:space="preserve">, </w:t>
      </w:r>
      <w:r w:rsidR="00B14FFE">
        <w:rPr>
          <w:rFonts w:ascii="Arial" w:hAnsi="Arial" w:cs="Arial"/>
          <w:sz w:val="24"/>
          <w:szCs w:val="24"/>
        </w:rPr>
        <w:t xml:space="preserve">complete Table 4 by </w:t>
      </w:r>
      <w:r>
        <w:rPr>
          <w:rFonts w:ascii="Arial" w:hAnsi="Arial" w:cs="Arial"/>
          <w:sz w:val="24"/>
          <w:szCs w:val="24"/>
        </w:rPr>
        <w:t>c</w:t>
      </w:r>
      <w:r w:rsidRPr="00080E70">
        <w:rPr>
          <w:rFonts w:ascii="Arial" w:hAnsi="Arial" w:cs="Arial"/>
          <w:sz w:val="24"/>
          <w:szCs w:val="24"/>
        </w:rPr>
        <w:t>alculat</w:t>
      </w:r>
      <w:r w:rsidR="00B14FFE">
        <w:rPr>
          <w:rFonts w:ascii="Arial" w:hAnsi="Arial" w:cs="Arial"/>
          <w:sz w:val="24"/>
          <w:szCs w:val="24"/>
        </w:rPr>
        <w:t>ing</w:t>
      </w:r>
      <w:r w:rsidRPr="00080E70">
        <w:rPr>
          <w:rFonts w:ascii="Arial" w:hAnsi="Arial" w:cs="Arial"/>
          <w:sz w:val="24"/>
          <w:szCs w:val="24"/>
        </w:rPr>
        <w:t xml:space="preserve"> the standard population</w:t>
      </w:r>
      <w:r>
        <w:rPr>
          <w:rFonts w:ascii="Arial" w:hAnsi="Arial" w:cs="Arial"/>
          <w:sz w:val="24"/>
          <w:szCs w:val="24"/>
        </w:rPr>
        <w:t>,</w:t>
      </w:r>
      <w:r w:rsidRPr="00080E70">
        <w:rPr>
          <w:rFonts w:ascii="Arial" w:hAnsi="Arial" w:cs="Arial"/>
          <w:sz w:val="24"/>
          <w:szCs w:val="24"/>
        </w:rPr>
        <w:t xml:space="preserve"> expected number of cases for </w:t>
      </w:r>
      <w:r w:rsidR="006C5F1E">
        <w:rPr>
          <w:rFonts w:ascii="Arial" w:hAnsi="Arial" w:cs="Arial"/>
          <w:sz w:val="24"/>
          <w:szCs w:val="24"/>
        </w:rPr>
        <w:t>w</w:t>
      </w:r>
      <w:r w:rsidRPr="00080E70">
        <w:rPr>
          <w:rFonts w:ascii="Arial" w:hAnsi="Arial" w:cs="Arial"/>
          <w:sz w:val="24"/>
          <w:szCs w:val="24"/>
        </w:rPr>
        <w:t xml:space="preserve">hite </w:t>
      </w:r>
      <w:r w:rsidR="006C5F1E">
        <w:rPr>
          <w:rFonts w:ascii="Arial" w:hAnsi="Arial" w:cs="Arial"/>
          <w:sz w:val="24"/>
          <w:szCs w:val="24"/>
        </w:rPr>
        <w:t>f</w:t>
      </w:r>
      <w:r w:rsidRPr="00080E70">
        <w:rPr>
          <w:rFonts w:ascii="Arial" w:hAnsi="Arial" w:cs="Arial"/>
          <w:sz w:val="24"/>
          <w:szCs w:val="24"/>
        </w:rPr>
        <w:t>emales</w:t>
      </w:r>
      <w:r>
        <w:rPr>
          <w:rFonts w:ascii="Arial" w:hAnsi="Arial" w:cs="Arial"/>
          <w:sz w:val="24"/>
          <w:szCs w:val="24"/>
        </w:rPr>
        <w:t>,</w:t>
      </w:r>
      <w:r w:rsidRPr="00080E70">
        <w:rPr>
          <w:rFonts w:ascii="Arial" w:hAnsi="Arial" w:cs="Arial"/>
          <w:sz w:val="24"/>
          <w:szCs w:val="24"/>
        </w:rPr>
        <w:t xml:space="preserve"> and expected number of cases for </w:t>
      </w:r>
      <w:r w:rsidR="006C5F1E">
        <w:rPr>
          <w:rFonts w:ascii="Arial" w:hAnsi="Arial" w:cs="Arial"/>
          <w:sz w:val="24"/>
          <w:szCs w:val="24"/>
        </w:rPr>
        <w:t>b</w:t>
      </w:r>
      <w:r w:rsidRPr="00080E70">
        <w:rPr>
          <w:rFonts w:ascii="Arial" w:hAnsi="Arial" w:cs="Arial"/>
          <w:sz w:val="24"/>
          <w:szCs w:val="24"/>
        </w:rPr>
        <w:t xml:space="preserve">lack </w:t>
      </w:r>
      <w:r w:rsidR="006C5F1E">
        <w:rPr>
          <w:rFonts w:ascii="Arial" w:hAnsi="Arial" w:cs="Arial"/>
          <w:sz w:val="24"/>
          <w:szCs w:val="24"/>
        </w:rPr>
        <w:t>fe</w:t>
      </w:r>
      <w:r w:rsidRPr="00EA1A7D">
        <w:rPr>
          <w:rFonts w:ascii="Arial" w:hAnsi="Arial" w:cs="Arial"/>
          <w:sz w:val="24"/>
          <w:szCs w:val="24"/>
        </w:rPr>
        <w:t>males for the 80+ year age group.</w:t>
      </w:r>
    </w:p>
    <w:p w14:paraId="67E2266D" w14:textId="77777777" w:rsidR="002A6FB4" w:rsidRPr="00080E70" w:rsidRDefault="002A6FB4"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07A0179A" w14:textId="333BD8AD" w:rsidR="001507D7" w:rsidRPr="00080E70" w:rsidRDefault="001507D7" w:rsidP="001507D7">
      <w:pPr>
        <w:pStyle w:val="Epi1"/>
        <w:numPr>
          <w:ilvl w:val="0"/>
          <w:numId w:val="15"/>
        </w:numPr>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080E70">
        <w:rPr>
          <w:rFonts w:ascii="Arial" w:hAnsi="Arial" w:cs="Arial"/>
          <w:sz w:val="24"/>
          <w:szCs w:val="24"/>
        </w:rPr>
        <w:t xml:space="preserve">Standard population: 316; Expected cases </w:t>
      </w:r>
      <w:r w:rsidR="006C5F1E">
        <w:rPr>
          <w:rFonts w:ascii="Arial" w:hAnsi="Arial" w:cs="Arial"/>
          <w:sz w:val="24"/>
          <w:szCs w:val="24"/>
        </w:rPr>
        <w:t>w</w:t>
      </w:r>
      <w:r w:rsidRPr="00080E70">
        <w:rPr>
          <w:rFonts w:ascii="Arial" w:hAnsi="Arial" w:cs="Arial"/>
          <w:sz w:val="24"/>
          <w:szCs w:val="24"/>
        </w:rPr>
        <w:t xml:space="preserve">hite </w:t>
      </w:r>
      <w:r w:rsidR="006C5F1E">
        <w:rPr>
          <w:rFonts w:ascii="Arial" w:hAnsi="Arial" w:cs="Arial"/>
          <w:sz w:val="24"/>
          <w:szCs w:val="24"/>
        </w:rPr>
        <w:t>f</w:t>
      </w:r>
      <w:r w:rsidRPr="00080E70">
        <w:rPr>
          <w:rFonts w:ascii="Arial" w:hAnsi="Arial" w:cs="Arial"/>
          <w:sz w:val="24"/>
          <w:szCs w:val="24"/>
        </w:rPr>
        <w:t>emales: 90.9</w:t>
      </w:r>
      <w:r w:rsidR="00A716FD" w:rsidRPr="00080E70">
        <w:rPr>
          <w:rFonts w:ascii="Arial" w:hAnsi="Arial" w:cs="Arial"/>
          <w:sz w:val="24"/>
          <w:szCs w:val="24"/>
        </w:rPr>
        <w:t>0</w:t>
      </w:r>
      <w:r w:rsidRPr="00080E70">
        <w:rPr>
          <w:rFonts w:ascii="Arial" w:hAnsi="Arial" w:cs="Arial"/>
          <w:sz w:val="24"/>
          <w:szCs w:val="24"/>
        </w:rPr>
        <w:t xml:space="preserve">; Expected cases </w:t>
      </w:r>
      <w:r w:rsidR="006C5F1E">
        <w:rPr>
          <w:rFonts w:ascii="Arial" w:hAnsi="Arial" w:cs="Arial"/>
          <w:sz w:val="24"/>
          <w:szCs w:val="24"/>
        </w:rPr>
        <w:t>b</w:t>
      </w:r>
      <w:r w:rsidRPr="00080E70">
        <w:rPr>
          <w:rFonts w:ascii="Arial" w:hAnsi="Arial" w:cs="Arial"/>
          <w:sz w:val="24"/>
          <w:szCs w:val="24"/>
        </w:rPr>
        <w:t xml:space="preserve">lack </w:t>
      </w:r>
      <w:r w:rsidR="006C5F1E">
        <w:rPr>
          <w:rFonts w:ascii="Arial" w:hAnsi="Arial" w:cs="Arial"/>
          <w:sz w:val="24"/>
          <w:szCs w:val="24"/>
        </w:rPr>
        <w:t>f</w:t>
      </w:r>
      <w:r w:rsidRPr="00080E70">
        <w:rPr>
          <w:rFonts w:ascii="Arial" w:hAnsi="Arial" w:cs="Arial"/>
          <w:sz w:val="24"/>
          <w:szCs w:val="24"/>
        </w:rPr>
        <w:t>emales: 448.21</w:t>
      </w:r>
    </w:p>
    <w:p w14:paraId="23B623FF" w14:textId="4522689C" w:rsidR="001507D7" w:rsidRPr="00080E70" w:rsidRDefault="001507D7" w:rsidP="001507D7">
      <w:pPr>
        <w:pStyle w:val="Epi1"/>
        <w:numPr>
          <w:ilvl w:val="0"/>
          <w:numId w:val="15"/>
        </w:numPr>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080E70">
        <w:rPr>
          <w:rFonts w:ascii="Arial" w:hAnsi="Arial" w:cs="Arial"/>
          <w:sz w:val="24"/>
          <w:szCs w:val="24"/>
        </w:rPr>
        <w:t xml:space="preserve">Standard population: 5,023; Expected cases </w:t>
      </w:r>
      <w:r w:rsidR="006C5F1E">
        <w:rPr>
          <w:rFonts w:ascii="Arial" w:hAnsi="Arial" w:cs="Arial"/>
          <w:sz w:val="24"/>
          <w:szCs w:val="24"/>
        </w:rPr>
        <w:t>w</w:t>
      </w:r>
      <w:r w:rsidRPr="00080E70">
        <w:rPr>
          <w:rFonts w:ascii="Arial" w:hAnsi="Arial" w:cs="Arial"/>
          <w:sz w:val="24"/>
          <w:szCs w:val="24"/>
        </w:rPr>
        <w:t xml:space="preserve">hite </w:t>
      </w:r>
      <w:r w:rsidR="006C5F1E">
        <w:rPr>
          <w:rFonts w:ascii="Arial" w:hAnsi="Arial" w:cs="Arial"/>
          <w:sz w:val="24"/>
          <w:szCs w:val="24"/>
        </w:rPr>
        <w:t>f</w:t>
      </w:r>
      <w:r w:rsidRPr="00080E70">
        <w:rPr>
          <w:rFonts w:ascii="Arial" w:hAnsi="Arial" w:cs="Arial"/>
          <w:sz w:val="24"/>
          <w:szCs w:val="24"/>
        </w:rPr>
        <w:t>emales: 29.8</w:t>
      </w:r>
      <w:r w:rsidR="00A716FD" w:rsidRPr="00080E70">
        <w:rPr>
          <w:rFonts w:ascii="Arial" w:hAnsi="Arial" w:cs="Arial"/>
          <w:sz w:val="24"/>
          <w:szCs w:val="24"/>
        </w:rPr>
        <w:t>0</w:t>
      </w:r>
      <w:r w:rsidRPr="00080E70">
        <w:rPr>
          <w:rFonts w:ascii="Arial" w:hAnsi="Arial" w:cs="Arial"/>
          <w:sz w:val="24"/>
          <w:szCs w:val="24"/>
        </w:rPr>
        <w:t xml:space="preserve">; Expected cases </w:t>
      </w:r>
      <w:r w:rsidR="006C5F1E">
        <w:rPr>
          <w:rFonts w:ascii="Arial" w:hAnsi="Arial" w:cs="Arial"/>
          <w:sz w:val="24"/>
          <w:szCs w:val="24"/>
        </w:rPr>
        <w:t>b</w:t>
      </w:r>
      <w:r w:rsidRPr="00080E70">
        <w:rPr>
          <w:rFonts w:ascii="Arial" w:hAnsi="Arial" w:cs="Arial"/>
          <w:sz w:val="24"/>
          <w:szCs w:val="24"/>
        </w:rPr>
        <w:t xml:space="preserve">lack </w:t>
      </w:r>
      <w:r w:rsidR="006C5F1E">
        <w:rPr>
          <w:rFonts w:ascii="Arial" w:hAnsi="Arial" w:cs="Arial"/>
          <w:sz w:val="24"/>
          <w:szCs w:val="24"/>
        </w:rPr>
        <w:t>f</w:t>
      </w:r>
      <w:r w:rsidRPr="00080E70">
        <w:rPr>
          <w:rFonts w:ascii="Arial" w:hAnsi="Arial" w:cs="Arial"/>
          <w:sz w:val="24"/>
          <w:szCs w:val="24"/>
        </w:rPr>
        <w:t>emales: 33,836.25</w:t>
      </w:r>
    </w:p>
    <w:p w14:paraId="69E905FA" w14:textId="32E754BE" w:rsidR="002A6FB4" w:rsidRPr="0064683A" w:rsidRDefault="002A6FB4" w:rsidP="008056A7">
      <w:pPr>
        <w:pStyle w:val="Epi1"/>
        <w:numPr>
          <w:ilvl w:val="0"/>
          <w:numId w:val="15"/>
        </w:numPr>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080E70">
        <w:rPr>
          <w:rFonts w:ascii="Arial" w:hAnsi="Arial" w:cs="Arial"/>
          <w:sz w:val="24"/>
          <w:szCs w:val="24"/>
        </w:rPr>
        <w:t>Standard population:</w:t>
      </w:r>
      <w:r w:rsidR="008056A7" w:rsidRPr="00080E70">
        <w:rPr>
          <w:rFonts w:ascii="Arial" w:hAnsi="Arial" w:cs="Arial"/>
          <w:sz w:val="24"/>
          <w:szCs w:val="24"/>
        </w:rPr>
        <w:t xml:space="preserve"> 5,527</w:t>
      </w:r>
      <w:r w:rsidRPr="00080E70">
        <w:rPr>
          <w:rFonts w:ascii="Arial" w:hAnsi="Arial" w:cs="Arial"/>
          <w:sz w:val="24"/>
          <w:szCs w:val="24"/>
        </w:rPr>
        <w:t xml:space="preserve">; Expected cases </w:t>
      </w:r>
      <w:r w:rsidR="006C5F1E">
        <w:rPr>
          <w:rFonts w:ascii="Arial" w:hAnsi="Arial" w:cs="Arial"/>
          <w:sz w:val="24"/>
          <w:szCs w:val="24"/>
        </w:rPr>
        <w:t>w</w:t>
      </w:r>
      <w:r w:rsidRPr="00080E70">
        <w:rPr>
          <w:rFonts w:ascii="Arial" w:hAnsi="Arial" w:cs="Arial"/>
          <w:sz w:val="24"/>
          <w:szCs w:val="24"/>
        </w:rPr>
        <w:t xml:space="preserve">hite </w:t>
      </w:r>
      <w:r w:rsidR="006C5F1E">
        <w:rPr>
          <w:rFonts w:ascii="Arial" w:hAnsi="Arial" w:cs="Arial"/>
          <w:sz w:val="24"/>
          <w:szCs w:val="24"/>
        </w:rPr>
        <w:t>f</w:t>
      </w:r>
      <w:r w:rsidRPr="00080E70">
        <w:rPr>
          <w:rFonts w:ascii="Arial" w:hAnsi="Arial" w:cs="Arial"/>
          <w:sz w:val="24"/>
          <w:szCs w:val="24"/>
        </w:rPr>
        <w:t>emales:</w:t>
      </w:r>
      <w:r w:rsidR="006C5F1E">
        <w:rPr>
          <w:rFonts w:ascii="Arial" w:hAnsi="Arial" w:cs="Arial"/>
          <w:sz w:val="24"/>
          <w:szCs w:val="24"/>
        </w:rPr>
        <w:t xml:space="preserve"> </w:t>
      </w:r>
      <w:r w:rsidR="001507D7" w:rsidRPr="00080E70">
        <w:rPr>
          <w:rFonts w:ascii="Arial" w:hAnsi="Arial" w:cs="Arial"/>
          <w:sz w:val="24"/>
          <w:szCs w:val="24"/>
        </w:rPr>
        <w:t>9</w:t>
      </w:r>
      <w:r w:rsidR="006C5F1E">
        <w:rPr>
          <w:rFonts w:ascii="Arial" w:hAnsi="Arial" w:cs="Arial"/>
          <w:sz w:val="24"/>
          <w:szCs w:val="24"/>
        </w:rPr>
        <w:t>,</w:t>
      </w:r>
      <w:r w:rsidR="001507D7" w:rsidRPr="00080E70">
        <w:rPr>
          <w:rFonts w:ascii="Arial" w:hAnsi="Arial" w:cs="Arial"/>
          <w:sz w:val="24"/>
          <w:szCs w:val="24"/>
        </w:rPr>
        <w:t>093.30</w:t>
      </w:r>
      <w:r w:rsidRPr="00080E70">
        <w:rPr>
          <w:rFonts w:ascii="Arial" w:hAnsi="Arial" w:cs="Arial"/>
          <w:sz w:val="24"/>
          <w:szCs w:val="24"/>
        </w:rPr>
        <w:t xml:space="preserve">; Expected </w:t>
      </w:r>
      <w:r w:rsidRPr="0064683A">
        <w:rPr>
          <w:rFonts w:ascii="Arial" w:hAnsi="Arial" w:cs="Arial"/>
          <w:sz w:val="24"/>
          <w:szCs w:val="24"/>
        </w:rPr>
        <w:t>case</w:t>
      </w:r>
      <w:r w:rsidR="008056A7" w:rsidRPr="0064683A">
        <w:rPr>
          <w:rFonts w:ascii="Arial" w:hAnsi="Arial" w:cs="Arial"/>
          <w:sz w:val="24"/>
          <w:szCs w:val="24"/>
        </w:rPr>
        <w:t>s</w:t>
      </w:r>
      <w:r w:rsidRPr="0064683A">
        <w:rPr>
          <w:rFonts w:ascii="Arial" w:hAnsi="Arial" w:cs="Arial"/>
          <w:sz w:val="24"/>
          <w:szCs w:val="24"/>
        </w:rPr>
        <w:t xml:space="preserve"> </w:t>
      </w:r>
      <w:r w:rsidR="006C5F1E">
        <w:rPr>
          <w:rFonts w:ascii="Arial" w:hAnsi="Arial" w:cs="Arial"/>
          <w:sz w:val="24"/>
          <w:szCs w:val="24"/>
        </w:rPr>
        <w:t>b</w:t>
      </w:r>
      <w:r w:rsidRPr="0064683A">
        <w:rPr>
          <w:rFonts w:ascii="Arial" w:hAnsi="Arial" w:cs="Arial"/>
          <w:sz w:val="24"/>
          <w:szCs w:val="24"/>
        </w:rPr>
        <w:t xml:space="preserve">lack </w:t>
      </w:r>
      <w:r w:rsidR="006C5F1E">
        <w:rPr>
          <w:rFonts w:ascii="Arial" w:hAnsi="Arial" w:cs="Arial"/>
          <w:sz w:val="24"/>
          <w:szCs w:val="24"/>
        </w:rPr>
        <w:t>f</w:t>
      </w:r>
      <w:r w:rsidRPr="0064683A">
        <w:rPr>
          <w:rFonts w:ascii="Arial" w:hAnsi="Arial" w:cs="Arial"/>
          <w:sz w:val="24"/>
          <w:szCs w:val="24"/>
        </w:rPr>
        <w:t>emales</w:t>
      </w:r>
      <w:r w:rsidR="00727534">
        <w:rPr>
          <w:rFonts w:ascii="Arial" w:hAnsi="Arial" w:cs="Arial"/>
          <w:sz w:val="24"/>
          <w:szCs w:val="24"/>
        </w:rPr>
        <w:t>:</w:t>
      </w:r>
      <w:r w:rsidR="008056A7" w:rsidRPr="0064683A">
        <w:rPr>
          <w:rFonts w:ascii="Arial" w:hAnsi="Arial" w:cs="Arial"/>
          <w:sz w:val="24"/>
          <w:szCs w:val="24"/>
        </w:rPr>
        <w:t xml:space="preserve"> 70.5</w:t>
      </w:r>
      <w:r w:rsidR="00A716FD" w:rsidRPr="0064683A">
        <w:rPr>
          <w:rFonts w:ascii="Arial" w:hAnsi="Arial" w:cs="Arial"/>
          <w:sz w:val="24"/>
          <w:szCs w:val="24"/>
        </w:rPr>
        <w:t>0</w:t>
      </w:r>
    </w:p>
    <w:p w14:paraId="786E80AD" w14:textId="71E5E6A8" w:rsidR="002A6FB4" w:rsidRPr="0064683A" w:rsidRDefault="002A6FB4" w:rsidP="008056A7">
      <w:pPr>
        <w:pStyle w:val="Epi1"/>
        <w:numPr>
          <w:ilvl w:val="0"/>
          <w:numId w:val="15"/>
        </w:numPr>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64683A">
        <w:rPr>
          <w:rFonts w:ascii="Arial" w:hAnsi="Arial" w:cs="Arial"/>
          <w:sz w:val="24"/>
          <w:szCs w:val="24"/>
        </w:rPr>
        <w:t>Standard population:</w:t>
      </w:r>
      <w:r w:rsidR="008056A7" w:rsidRPr="0064683A">
        <w:rPr>
          <w:rFonts w:ascii="Arial" w:hAnsi="Arial" w:cs="Arial"/>
          <w:sz w:val="24"/>
          <w:szCs w:val="24"/>
        </w:rPr>
        <w:t xml:space="preserve"> 5,975</w:t>
      </w:r>
      <w:r w:rsidRPr="0064683A">
        <w:rPr>
          <w:rFonts w:ascii="Arial" w:hAnsi="Arial" w:cs="Arial"/>
          <w:sz w:val="24"/>
          <w:szCs w:val="24"/>
        </w:rPr>
        <w:t xml:space="preserve">; Expected cases </w:t>
      </w:r>
      <w:r w:rsidR="006C5F1E">
        <w:rPr>
          <w:rFonts w:ascii="Arial" w:hAnsi="Arial" w:cs="Arial"/>
          <w:sz w:val="24"/>
          <w:szCs w:val="24"/>
        </w:rPr>
        <w:t>w</w:t>
      </w:r>
      <w:r w:rsidRPr="0064683A">
        <w:rPr>
          <w:rFonts w:ascii="Arial" w:hAnsi="Arial" w:cs="Arial"/>
          <w:sz w:val="24"/>
          <w:szCs w:val="24"/>
        </w:rPr>
        <w:t xml:space="preserve">hite </w:t>
      </w:r>
      <w:r w:rsidR="006C5F1E">
        <w:rPr>
          <w:rFonts w:ascii="Arial" w:hAnsi="Arial" w:cs="Arial"/>
          <w:sz w:val="24"/>
          <w:szCs w:val="24"/>
        </w:rPr>
        <w:t>f</w:t>
      </w:r>
      <w:r w:rsidRPr="0064683A">
        <w:rPr>
          <w:rFonts w:ascii="Arial" w:hAnsi="Arial" w:cs="Arial"/>
          <w:sz w:val="24"/>
          <w:szCs w:val="24"/>
        </w:rPr>
        <w:t>emales:</w:t>
      </w:r>
      <w:r w:rsidR="008056A7" w:rsidRPr="0064683A">
        <w:rPr>
          <w:rFonts w:ascii="Arial" w:hAnsi="Arial" w:cs="Arial"/>
          <w:sz w:val="24"/>
          <w:szCs w:val="24"/>
        </w:rPr>
        <w:t xml:space="preserve"> 5,431.28 </w:t>
      </w:r>
      <w:r w:rsidRPr="0064683A">
        <w:rPr>
          <w:rFonts w:ascii="Arial" w:hAnsi="Arial" w:cs="Arial"/>
          <w:sz w:val="24"/>
          <w:szCs w:val="24"/>
        </w:rPr>
        <w:t>; Expected case</w:t>
      </w:r>
      <w:r w:rsidR="008056A7" w:rsidRPr="0064683A">
        <w:rPr>
          <w:rFonts w:ascii="Arial" w:hAnsi="Arial" w:cs="Arial"/>
          <w:sz w:val="24"/>
          <w:szCs w:val="24"/>
        </w:rPr>
        <w:t>s</w:t>
      </w:r>
      <w:r w:rsidRPr="0064683A">
        <w:rPr>
          <w:rFonts w:ascii="Arial" w:hAnsi="Arial" w:cs="Arial"/>
          <w:sz w:val="24"/>
          <w:szCs w:val="24"/>
        </w:rPr>
        <w:t xml:space="preserve"> </w:t>
      </w:r>
      <w:r w:rsidR="006C5F1E">
        <w:rPr>
          <w:rFonts w:ascii="Arial" w:hAnsi="Arial" w:cs="Arial"/>
          <w:sz w:val="24"/>
          <w:szCs w:val="24"/>
        </w:rPr>
        <w:t>b</w:t>
      </w:r>
      <w:r w:rsidRPr="0064683A">
        <w:rPr>
          <w:rFonts w:ascii="Arial" w:hAnsi="Arial" w:cs="Arial"/>
          <w:sz w:val="24"/>
          <w:szCs w:val="24"/>
        </w:rPr>
        <w:t xml:space="preserve">lack </w:t>
      </w:r>
      <w:r w:rsidR="006C5F1E">
        <w:rPr>
          <w:rFonts w:ascii="Arial" w:hAnsi="Arial" w:cs="Arial"/>
          <w:sz w:val="24"/>
          <w:szCs w:val="24"/>
        </w:rPr>
        <w:t>f</w:t>
      </w:r>
      <w:r w:rsidRPr="0064683A">
        <w:rPr>
          <w:rFonts w:ascii="Arial" w:hAnsi="Arial" w:cs="Arial"/>
          <w:sz w:val="24"/>
          <w:szCs w:val="24"/>
        </w:rPr>
        <w:t>emales</w:t>
      </w:r>
      <w:r w:rsidR="008056A7" w:rsidRPr="0064683A">
        <w:rPr>
          <w:rFonts w:ascii="Arial" w:hAnsi="Arial" w:cs="Arial"/>
          <w:sz w:val="24"/>
          <w:szCs w:val="24"/>
        </w:rPr>
        <w:t>: 4,212.38</w:t>
      </w:r>
    </w:p>
    <w:p w14:paraId="2034AFB1" w14:textId="77777777" w:rsidR="004C7AB2" w:rsidRDefault="004C7AB2"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color w:val="FF0000"/>
          <w:sz w:val="24"/>
          <w:szCs w:val="24"/>
        </w:rPr>
      </w:pPr>
    </w:p>
    <w:p w14:paraId="2A0604AD" w14:textId="77777777" w:rsidR="002A6FB4" w:rsidRDefault="002A6FB4"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572613DA" w14:textId="77777777" w:rsidR="0064683A" w:rsidRPr="00080E70" w:rsidRDefault="0064683A"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1C438C68" w14:textId="6F7BF951" w:rsidR="008056A7" w:rsidRPr="00080E70" w:rsidRDefault="008056A7"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080E70">
        <w:rPr>
          <w:rFonts w:ascii="Arial" w:hAnsi="Arial" w:cs="Arial"/>
          <w:sz w:val="24"/>
          <w:szCs w:val="24"/>
        </w:rPr>
        <w:t xml:space="preserve">Finally, </w:t>
      </w:r>
      <w:r w:rsidR="002A6FB4" w:rsidRPr="00080E70">
        <w:rPr>
          <w:rFonts w:ascii="Arial" w:hAnsi="Arial" w:cs="Arial"/>
          <w:sz w:val="24"/>
          <w:szCs w:val="24"/>
        </w:rPr>
        <w:t>calculate the age-adjusted incid</w:t>
      </w:r>
      <w:r w:rsidRPr="00080E70">
        <w:rPr>
          <w:rFonts w:ascii="Arial" w:hAnsi="Arial" w:cs="Arial"/>
          <w:sz w:val="24"/>
          <w:szCs w:val="24"/>
        </w:rPr>
        <w:t>ence rates</w:t>
      </w:r>
      <w:r w:rsidR="002A6FB4" w:rsidRPr="00080E70">
        <w:rPr>
          <w:rFonts w:ascii="Arial" w:hAnsi="Arial" w:cs="Arial"/>
          <w:sz w:val="24"/>
          <w:szCs w:val="24"/>
        </w:rPr>
        <w:t>, using the data in Table 4 and the answers you calculated for Question 6</w:t>
      </w:r>
      <w:r w:rsidRPr="00080E70">
        <w:rPr>
          <w:rFonts w:ascii="Arial" w:hAnsi="Arial" w:cs="Arial"/>
          <w:sz w:val="24"/>
          <w:szCs w:val="24"/>
        </w:rPr>
        <w:t>:</w:t>
      </w:r>
    </w:p>
    <w:p w14:paraId="2DAEA316" w14:textId="77777777" w:rsidR="008056A7" w:rsidRPr="00080E70" w:rsidRDefault="008056A7"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2945A20E" w14:textId="10CAF00D" w:rsidR="008056A7" w:rsidRPr="00080E70" w:rsidRDefault="008056A7" w:rsidP="00A943E2">
      <w:pPr>
        <w:pStyle w:val="Epi1"/>
        <w:numPr>
          <w:ilvl w:val="0"/>
          <w:numId w:val="19"/>
        </w:numPr>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080E70">
        <w:rPr>
          <w:rFonts w:ascii="Arial" w:hAnsi="Arial" w:cs="Arial"/>
          <w:sz w:val="24"/>
          <w:szCs w:val="24"/>
        </w:rPr>
        <w:t xml:space="preserve">For </w:t>
      </w:r>
      <w:r w:rsidR="006C5F1E">
        <w:rPr>
          <w:rFonts w:ascii="Arial" w:hAnsi="Arial" w:cs="Arial"/>
          <w:sz w:val="24"/>
          <w:szCs w:val="24"/>
        </w:rPr>
        <w:t>w</w:t>
      </w:r>
      <w:r w:rsidRPr="00080E70">
        <w:rPr>
          <w:rFonts w:ascii="Arial" w:hAnsi="Arial" w:cs="Arial"/>
          <w:sz w:val="24"/>
          <w:szCs w:val="24"/>
        </w:rPr>
        <w:t xml:space="preserve">hite </w:t>
      </w:r>
      <w:r w:rsidR="006C5F1E">
        <w:rPr>
          <w:rFonts w:ascii="Arial" w:hAnsi="Arial" w:cs="Arial"/>
          <w:sz w:val="24"/>
          <w:szCs w:val="24"/>
        </w:rPr>
        <w:t>f</w:t>
      </w:r>
      <w:r w:rsidRPr="00080E70">
        <w:rPr>
          <w:rFonts w:ascii="Arial" w:hAnsi="Arial" w:cs="Arial"/>
          <w:sz w:val="24"/>
          <w:szCs w:val="24"/>
        </w:rPr>
        <w:t xml:space="preserve">emales, divide the total number of expected cases for </w:t>
      </w:r>
      <w:r w:rsidR="006C5F1E">
        <w:rPr>
          <w:rFonts w:ascii="Arial" w:hAnsi="Arial" w:cs="Arial"/>
          <w:sz w:val="24"/>
          <w:szCs w:val="24"/>
        </w:rPr>
        <w:t>w</w:t>
      </w:r>
      <w:r w:rsidRPr="00080E70">
        <w:rPr>
          <w:rFonts w:ascii="Arial" w:hAnsi="Arial" w:cs="Arial"/>
          <w:sz w:val="24"/>
          <w:szCs w:val="24"/>
        </w:rPr>
        <w:t xml:space="preserve">hite </w:t>
      </w:r>
      <w:r w:rsidR="006C5F1E">
        <w:rPr>
          <w:rFonts w:ascii="Arial" w:hAnsi="Arial" w:cs="Arial"/>
          <w:sz w:val="24"/>
          <w:szCs w:val="24"/>
        </w:rPr>
        <w:t>f</w:t>
      </w:r>
      <w:r w:rsidRPr="00080E70">
        <w:rPr>
          <w:rFonts w:ascii="Arial" w:hAnsi="Arial" w:cs="Arial"/>
          <w:sz w:val="24"/>
          <w:szCs w:val="24"/>
        </w:rPr>
        <w:t xml:space="preserve">emales by the total </w:t>
      </w:r>
      <w:r w:rsidR="006C5F1E">
        <w:rPr>
          <w:rFonts w:ascii="Arial" w:hAnsi="Arial" w:cs="Arial"/>
          <w:sz w:val="24"/>
          <w:szCs w:val="24"/>
        </w:rPr>
        <w:t>s</w:t>
      </w:r>
      <w:r w:rsidRPr="00080E70">
        <w:rPr>
          <w:rFonts w:ascii="Arial" w:hAnsi="Arial" w:cs="Arial"/>
          <w:sz w:val="24"/>
          <w:szCs w:val="24"/>
        </w:rPr>
        <w:t xml:space="preserve">tandard </w:t>
      </w:r>
      <w:r w:rsidR="006C5F1E">
        <w:rPr>
          <w:rFonts w:ascii="Arial" w:hAnsi="Arial" w:cs="Arial"/>
          <w:sz w:val="24"/>
          <w:szCs w:val="24"/>
        </w:rPr>
        <w:t>p</w:t>
      </w:r>
      <w:r w:rsidRPr="00080E70">
        <w:rPr>
          <w:rFonts w:ascii="Arial" w:hAnsi="Arial" w:cs="Arial"/>
          <w:sz w:val="24"/>
          <w:szCs w:val="24"/>
        </w:rPr>
        <w:t>opulation.</w:t>
      </w:r>
    </w:p>
    <w:p w14:paraId="0DBD1624" w14:textId="77777777" w:rsidR="008056A7" w:rsidRPr="00080E70" w:rsidRDefault="008056A7"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6FA81859" w14:textId="4162F5F9" w:rsidR="008056A7" w:rsidRPr="00080E70" w:rsidRDefault="008056A7" w:rsidP="00A943E2">
      <w:pPr>
        <w:pStyle w:val="Epi1"/>
        <w:numPr>
          <w:ilvl w:val="0"/>
          <w:numId w:val="19"/>
        </w:numPr>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080E70">
        <w:rPr>
          <w:rFonts w:ascii="Arial" w:hAnsi="Arial" w:cs="Arial"/>
          <w:sz w:val="24"/>
          <w:szCs w:val="24"/>
        </w:rPr>
        <w:t xml:space="preserve">For </w:t>
      </w:r>
      <w:r w:rsidR="006C5F1E">
        <w:rPr>
          <w:rFonts w:ascii="Arial" w:hAnsi="Arial" w:cs="Arial"/>
          <w:sz w:val="24"/>
          <w:szCs w:val="24"/>
        </w:rPr>
        <w:t>b</w:t>
      </w:r>
      <w:r w:rsidRPr="00080E70">
        <w:rPr>
          <w:rFonts w:ascii="Arial" w:hAnsi="Arial" w:cs="Arial"/>
          <w:sz w:val="24"/>
          <w:szCs w:val="24"/>
        </w:rPr>
        <w:t xml:space="preserve">lack </w:t>
      </w:r>
      <w:r w:rsidR="006C5F1E">
        <w:rPr>
          <w:rFonts w:ascii="Arial" w:hAnsi="Arial" w:cs="Arial"/>
          <w:sz w:val="24"/>
          <w:szCs w:val="24"/>
        </w:rPr>
        <w:t>f</w:t>
      </w:r>
      <w:r w:rsidRPr="00080E70">
        <w:rPr>
          <w:rFonts w:ascii="Arial" w:hAnsi="Arial" w:cs="Arial"/>
          <w:sz w:val="24"/>
          <w:szCs w:val="24"/>
        </w:rPr>
        <w:t xml:space="preserve">emales, divide the total number of expected cases for </w:t>
      </w:r>
      <w:r w:rsidR="006C5F1E">
        <w:rPr>
          <w:rFonts w:ascii="Arial" w:hAnsi="Arial" w:cs="Arial"/>
          <w:sz w:val="24"/>
          <w:szCs w:val="24"/>
        </w:rPr>
        <w:t>b</w:t>
      </w:r>
      <w:r w:rsidRPr="00080E70">
        <w:rPr>
          <w:rFonts w:ascii="Arial" w:hAnsi="Arial" w:cs="Arial"/>
          <w:sz w:val="24"/>
          <w:szCs w:val="24"/>
        </w:rPr>
        <w:t xml:space="preserve">lack </w:t>
      </w:r>
      <w:r w:rsidR="006C5F1E">
        <w:rPr>
          <w:rFonts w:ascii="Arial" w:hAnsi="Arial" w:cs="Arial"/>
          <w:sz w:val="24"/>
          <w:szCs w:val="24"/>
        </w:rPr>
        <w:t>f</w:t>
      </w:r>
      <w:r w:rsidRPr="00080E70">
        <w:rPr>
          <w:rFonts w:ascii="Arial" w:hAnsi="Arial" w:cs="Arial"/>
          <w:sz w:val="24"/>
          <w:szCs w:val="24"/>
        </w:rPr>
        <w:t xml:space="preserve">emales by the total </w:t>
      </w:r>
      <w:r w:rsidR="006C5F1E">
        <w:rPr>
          <w:rFonts w:ascii="Arial" w:hAnsi="Arial" w:cs="Arial"/>
          <w:sz w:val="24"/>
          <w:szCs w:val="24"/>
        </w:rPr>
        <w:t>s</w:t>
      </w:r>
      <w:r w:rsidRPr="00080E70">
        <w:rPr>
          <w:rFonts w:ascii="Arial" w:hAnsi="Arial" w:cs="Arial"/>
          <w:sz w:val="24"/>
          <w:szCs w:val="24"/>
        </w:rPr>
        <w:t xml:space="preserve">tandard </w:t>
      </w:r>
      <w:r w:rsidR="006C5F1E">
        <w:rPr>
          <w:rFonts w:ascii="Arial" w:hAnsi="Arial" w:cs="Arial"/>
          <w:sz w:val="24"/>
          <w:szCs w:val="24"/>
        </w:rPr>
        <w:t>p</w:t>
      </w:r>
      <w:r w:rsidRPr="00080E70">
        <w:rPr>
          <w:rFonts w:ascii="Arial" w:hAnsi="Arial" w:cs="Arial"/>
          <w:sz w:val="24"/>
          <w:szCs w:val="24"/>
        </w:rPr>
        <w:t>opulation</w:t>
      </w:r>
    </w:p>
    <w:p w14:paraId="571942DF" w14:textId="77777777" w:rsidR="008056A7" w:rsidRPr="00080E70" w:rsidRDefault="008056A7"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7F2749C9" w14:textId="77777777" w:rsidR="008056A7" w:rsidRPr="00080E70" w:rsidRDefault="008056A7"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02188A65" w14:textId="77777777" w:rsidR="00B14FFE" w:rsidRDefault="00B14FFE"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u w:val="single"/>
        </w:rPr>
      </w:pPr>
    </w:p>
    <w:p w14:paraId="18AEE21B" w14:textId="0824DA43" w:rsidR="002A6FB4" w:rsidRPr="00080E70" w:rsidRDefault="002A6FB4"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u w:val="single"/>
        </w:rPr>
      </w:pPr>
      <w:r w:rsidRPr="00080E70">
        <w:rPr>
          <w:rFonts w:ascii="Arial" w:hAnsi="Arial" w:cs="Arial"/>
          <w:sz w:val="24"/>
          <w:szCs w:val="24"/>
          <w:u w:val="single"/>
        </w:rPr>
        <w:t>Question 7</w:t>
      </w:r>
    </w:p>
    <w:p w14:paraId="0699BDE8" w14:textId="7E674AD5" w:rsidR="003C69C4" w:rsidRPr="00080E70" w:rsidRDefault="003C69C4"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080E70">
        <w:rPr>
          <w:rFonts w:ascii="Arial" w:hAnsi="Arial" w:cs="Arial"/>
          <w:sz w:val="24"/>
          <w:szCs w:val="24"/>
        </w:rPr>
        <w:t xml:space="preserve">What is the </w:t>
      </w:r>
      <w:r w:rsidR="00F640CF" w:rsidRPr="00080E70">
        <w:rPr>
          <w:rFonts w:ascii="Arial" w:hAnsi="Arial" w:cs="Arial"/>
          <w:sz w:val="24"/>
          <w:szCs w:val="24"/>
        </w:rPr>
        <w:t>a</w:t>
      </w:r>
      <w:r w:rsidRPr="00080E70">
        <w:rPr>
          <w:rFonts w:ascii="Arial" w:hAnsi="Arial" w:cs="Arial"/>
          <w:sz w:val="24"/>
          <w:szCs w:val="24"/>
        </w:rPr>
        <w:t xml:space="preserve">ge-adjusted average annual incidence rate per 100,000 women at risk for </w:t>
      </w:r>
      <w:r w:rsidR="006C5F1E">
        <w:rPr>
          <w:rFonts w:ascii="Arial" w:hAnsi="Arial" w:cs="Arial"/>
          <w:sz w:val="24"/>
          <w:szCs w:val="24"/>
        </w:rPr>
        <w:t>w</w:t>
      </w:r>
      <w:r w:rsidR="00F640CF" w:rsidRPr="00080E70">
        <w:rPr>
          <w:rFonts w:ascii="Arial" w:hAnsi="Arial" w:cs="Arial"/>
          <w:sz w:val="24"/>
          <w:szCs w:val="24"/>
        </w:rPr>
        <w:t xml:space="preserve">hite </w:t>
      </w:r>
      <w:r w:rsidR="006C5F1E">
        <w:rPr>
          <w:rFonts w:ascii="Arial" w:hAnsi="Arial" w:cs="Arial"/>
          <w:sz w:val="24"/>
          <w:szCs w:val="24"/>
        </w:rPr>
        <w:t>f</w:t>
      </w:r>
      <w:r w:rsidR="00F640CF" w:rsidRPr="00080E70">
        <w:rPr>
          <w:rFonts w:ascii="Arial" w:hAnsi="Arial" w:cs="Arial"/>
          <w:sz w:val="24"/>
          <w:szCs w:val="24"/>
        </w:rPr>
        <w:t xml:space="preserve">emales and for </w:t>
      </w:r>
      <w:r w:rsidR="006C5F1E">
        <w:rPr>
          <w:rFonts w:ascii="Arial" w:hAnsi="Arial" w:cs="Arial"/>
          <w:sz w:val="24"/>
          <w:szCs w:val="24"/>
        </w:rPr>
        <w:t>b</w:t>
      </w:r>
      <w:r w:rsidR="00F640CF" w:rsidRPr="00080E70">
        <w:rPr>
          <w:rFonts w:ascii="Arial" w:hAnsi="Arial" w:cs="Arial"/>
          <w:sz w:val="24"/>
          <w:szCs w:val="24"/>
        </w:rPr>
        <w:t xml:space="preserve">lack </w:t>
      </w:r>
      <w:r w:rsidR="006C5F1E">
        <w:rPr>
          <w:rFonts w:ascii="Arial" w:hAnsi="Arial" w:cs="Arial"/>
          <w:sz w:val="24"/>
          <w:szCs w:val="24"/>
        </w:rPr>
        <w:t>f</w:t>
      </w:r>
      <w:r w:rsidR="00F640CF" w:rsidRPr="00080E70">
        <w:rPr>
          <w:rFonts w:ascii="Arial" w:hAnsi="Arial" w:cs="Arial"/>
          <w:sz w:val="24"/>
          <w:szCs w:val="24"/>
        </w:rPr>
        <w:t>emales</w:t>
      </w:r>
      <w:r w:rsidRPr="00080E70">
        <w:rPr>
          <w:rFonts w:ascii="Arial" w:hAnsi="Arial" w:cs="Arial"/>
          <w:sz w:val="24"/>
          <w:szCs w:val="24"/>
        </w:rPr>
        <w:t>?</w:t>
      </w:r>
    </w:p>
    <w:p w14:paraId="30397DFE" w14:textId="77777777" w:rsidR="00EC1B6C" w:rsidRPr="00080E70" w:rsidRDefault="00EC1B6C" w:rsidP="003C69C4">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color w:val="FF0000"/>
          <w:sz w:val="24"/>
          <w:szCs w:val="24"/>
        </w:rPr>
      </w:pPr>
    </w:p>
    <w:p w14:paraId="2ACB5A85" w14:textId="44CDED99" w:rsidR="001507D7" w:rsidRPr="00080E70" w:rsidRDefault="001507D7" w:rsidP="001507D7">
      <w:pPr>
        <w:pStyle w:val="ListParagraph"/>
        <w:numPr>
          <w:ilvl w:val="0"/>
          <w:numId w:val="10"/>
        </w:numPr>
        <w:spacing w:after="200" w:line="360" w:lineRule="auto"/>
        <w:rPr>
          <w:rFonts w:ascii="Arial" w:hAnsi="Arial" w:cs="Arial"/>
          <w:sz w:val="24"/>
          <w:szCs w:val="24"/>
        </w:rPr>
      </w:pPr>
      <w:r w:rsidRPr="00080E70">
        <w:rPr>
          <w:rFonts w:ascii="Arial" w:hAnsi="Arial" w:cs="Arial"/>
          <w:sz w:val="24"/>
          <w:szCs w:val="24"/>
        </w:rPr>
        <w:t xml:space="preserve">White </w:t>
      </w:r>
      <w:r w:rsidR="006C5F1E">
        <w:rPr>
          <w:rFonts w:ascii="Arial" w:hAnsi="Arial" w:cs="Arial"/>
          <w:sz w:val="24"/>
          <w:szCs w:val="24"/>
        </w:rPr>
        <w:t>f</w:t>
      </w:r>
      <w:r w:rsidRPr="00080E70">
        <w:rPr>
          <w:rFonts w:ascii="Arial" w:hAnsi="Arial" w:cs="Arial"/>
          <w:sz w:val="24"/>
          <w:szCs w:val="24"/>
        </w:rPr>
        <w:t xml:space="preserve">emales: 25.8; Black </w:t>
      </w:r>
      <w:r w:rsidR="006C5F1E">
        <w:rPr>
          <w:rFonts w:ascii="Arial" w:hAnsi="Arial" w:cs="Arial"/>
          <w:sz w:val="24"/>
          <w:szCs w:val="24"/>
        </w:rPr>
        <w:t>f</w:t>
      </w:r>
      <w:r w:rsidRPr="00080E70">
        <w:rPr>
          <w:rFonts w:ascii="Arial" w:hAnsi="Arial" w:cs="Arial"/>
          <w:sz w:val="24"/>
          <w:szCs w:val="24"/>
        </w:rPr>
        <w:t>emales: 23.3</w:t>
      </w:r>
    </w:p>
    <w:p w14:paraId="3E071A33" w14:textId="288D728E" w:rsidR="00A7702B" w:rsidRPr="0064683A" w:rsidRDefault="00F640CF" w:rsidP="00A7702B">
      <w:pPr>
        <w:pStyle w:val="ListParagraph"/>
        <w:numPr>
          <w:ilvl w:val="0"/>
          <w:numId w:val="10"/>
        </w:numPr>
        <w:spacing w:after="200" w:line="360" w:lineRule="auto"/>
        <w:rPr>
          <w:rFonts w:ascii="Arial" w:hAnsi="Arial" w:cs="Arial"/>
          <w:sz w:val="24"/>
          <w:szCs w:val="24"/>
        </w:rPr>
      </w:pPr>
      <w:r w:rsidRPr="0064683A">
        <w:rPr>
          <w:rFonts w:ascii="Arial" w:hAnsi="Arial" w:cs="Arial"/>
          <w:sz w:val="24"/>
          <w:szCs w:val="24"/>
        </w:rPr>
        <w:t xml:space="preserve">White </w:t>
      </w:r>
      <w:r w:rsidR="006C5F1E">
        <w:rPr>
          <w:rFonts w:ascii="Arial" w:hAnsi="Arial" w:cs="Arial"/>
          <w:sz w:val="24"/>
          <w:szCs w:val="24"/>
        </w:rPr>
        <w:t>f</w:t>
      </w:r>
      <w:r w:rsidRPr="0064683A">
        <w:rPr>
          <w:rFonts w:ascii="Arial" w:hAnsi="Arial" w:cs="Arial"/>
          <w:sz w:val="24"/>
          <w:szCs w:val="24"/>
        </w:rPr>
        <w:t xml:space="preserve">emales: </w:t>
      </w:r>
      <w:r w:rsidR="00A7702B" w:rsidRPr="0064683A">
        <w:rPr>
          <w:rFonts w:ascii="Arial" w:hAnsi="Arial" w:cs="Arial"/>
          <w:sz w:val="24"/>
          <w:szCs w:val="24"/>
        </w:rPr>
        <w:t>28.7</w:t>
      </w:r>
      <w:r w:rsidR="008056A7" w:rsidRPr="0064683A">
        <w:rPr>
          <w:rFonts w:ascii="Arial" w:hAnsi="Arial" w:cs="Arial"/>
          <w:sz w:val="24"/>
          <w:szCs w:val="24"/>
        </w:rPr>
        <w:t xml:space="preserve">; Black </w:t>
      </w:r>
      <w:r w:rsidR="006C5F1E">
        <w:rPr>
          <w:rFonts w:ascii="Arial" w:hAnsi="Arial" w:cs="Arial"/>
          <w:sz w:val="24"/>
          <w:szCs w:val="24"/>
        </w:rPr>
        <w:t>f</w:t>
      </w:r>
      <w:r w:rsidR="008056A7" w:rsidRPr="0064683A">
        <w:rPr>
          <w:rFonts w:ascii="Arial" w:hAnsi="Arial" w:cs="Arial"/>
          <w:sz w:val="24"/>
          <w:szCs w:val="24"/>
        </w:rPr>
        <w:t>emales: 25.4</w:t>
      </w:r>
    </w:p>
    <w:p w14:paraId="471DC326" w14:textId="5440C437" w:rsidR="008056A7" w:rsidRPr="00080E70" w:rsidRDefault="008056A7" w:rsidP="008056A7">
      <w:pPr>
        <w:pStyle w:val="ListParagraph"/>
        <w:numPr>
          <w:ilvl w:val="0"/>
          <w:numId w:val="10"/>
        </w:numPr>
        <w:spacing w:after="200" w:line="360" w:lineRule="auto"/>
        <w:rPr>
          <w:rFonts w:ascii="Arial" w:hAnsi="Arial" w:cs="Arial"/>
          <w:sz w:val="24"/>
          <w:szCs w:val="24"/>
        </w:rPr>
      </w:pPr>
      <w:r w:rsidRPr="00080E70">
        <w:rPr>
          <w:rFonts w:ascii="Arial" w:hAnsi="Arial" w:cs="Arial"/>
          <w:sz w:val="24"/>
          <w:szCs w:val="24"/>
        </w:rPr>
        <w:t xml:space="preserve">White </w:t>
      </w:r>
      <w:r w:rsidR="006C5F1E">
        <w:rPr>
          <w:rFonts w:ascii="Arial" w:hAnsi="Arial" w:cs="Arial"/>
          <w:sz w:val="24"/>
          <w:szCs w:val="24"/>
        </w:rPr>
        <w:t>f</w:t>
      </w:r>
      <w:r w:rsidRPr="00080E70">
        <w:rPr>
          <w:rFonts w:ascii="Arial" w:hAnsi="Arial" w:cs="Arial"/>
          <w:sz w:val="24"/>
          <w:szCs w:val="24"/>
        </w:rPr>
        <w:t>emales:</w:t>
      </w:r>
      <w:r w:rsidR="001507D7" w:rsidRPr="00080E70">
        <w:rPr>
          <w:rFonts w:ascii="Arial" w:hAnsi="Arial" w:cs="Arial"/>
          <w:sz w:val="24"/>
          <w:szCs w:val="24"/>
        </w:rPr>
        <w:t xml:space="preserve"> 29.8</w:t>
      </w:r>
      <w:r w:rsidRPr="00080E70">
        <w:rPr>
          <w:rFonts w:ascii="Arial" w:hAnsi="Arial" w:cs="Arial"/>
          <w:sz w:val="24"/>
          <w:szCs w:val="24"/>
        </w:rPr>
        <w:t xml:space="preserve">; Black </w:t>
      </w:r>
      <w:r w:rsidR="006C5F1E">
        <w:rPr>
          <w:rFonts w:ascii="Arial" w:hAnsi="Arial" w:cs="Arial"/>
          <w:sz w:val="24"/>
          <w:szCs w:val="24"/>
        </w:rPr>
        <w:t>f</w:t>
      </w:r>
      <w:r w:rsidRPr="00080E70">
        <w:rPr>
          <w:rFonts w:ascii="Arial" w:hAnsi="Arial" w:cs="Arial"/>
          <w:sz w:val="24"/>
          <w:szCs w:val="24"/>
        </w:rPr>
        <w:t>emales:</w:t>
      </w:r>
      <w:r w:rsidR="001507D7" w:rsidRPr="00080E70">
        <w:rPr>
          <w:rFonts w:ascii="Arial" w:hAnsi="Arial" w:cs="Arial"/>
          <w:sz w:val="24"/>
          <w:szCs w:val="24"/>
        </w:rPr>
        <w:t xml:space="preserve"> 19.8</w:t>
      </w:r>
      <w:r w:rsidRPr="00080E70">
        <w:rPr>
          <w:rFonts w:ascii="Arial" w:hAnsi="Arial" w:cs="Arial"/>
          <w:sz w:val="24"/>
          <w:szCs w:val="24"/>
        </w:rPr>
        <w:t xml:space="preserve"> </w:t>
      </w:r>
    </w:p>
    <w:p w14:paraId="7C215966" w14:textId="495A0B9B" w:rsidR="008056A7" w:rsidRPr="00080E70" w:rsidRDefault="008056A7" w:rsidP="008056A7">
      <w:pPr>
        <w:pStyle w:val="ListParagraph"/>
        <w:numPr>
          <w:ilvl w:val="0"/>
          <w:numId w:val="10"/>
        </w:numPr>
        <w:spacing w:after="200" w:line="360" w:lineRule="auto"/>
        <w:rPr>
          <w:rFonts w:ascii="Arial" w:hAnsi="Arial" w:cs="Arial"/>
          <w:sz w:val="24"/>
          <w:szCs w:val="24"/>
        </w:rPr>
      </w:pPr>
      <w:r w:rsidRPr="00080E70">
        <w:rPr>
          <w:rFonts w:ascii="Arial" w:hAnsi="Arial" w:cs="Arial"/>
          <w:sz w:val="24"/>
          <w:szCs w:val="24"/>
        </w:rPr>
        <w:t xml:space="preserve">White </w:t>
      </w:r>
      <w:r w:rsidR="006C5F1E">
        <w:rPr>
          <w:rFonts w:ascii="Arial" w:hAnsi="Arial" w:cs="Arial"/>
          <w:sz w:val="24"/>
          <w:szCs w:val="24"/>
        </w:rPr>
        <w:t>f</w:t>
      </w:r>
      <w:r w:rsidRPr="00080E70">
        <w:rPr>
          <w:rFonts w:ascii="Arial" w:hAnsi="Arial" w:cs="Arial"/>
          <w:sz w:val="24"/>
          <w:szCs w:val="24"/>
        </w:rPr>
        <w:t>emales:</w:t>
      </w:r>
      <w:r w:rsidR="001507D7" w:rsidRPr="00080E70">
        <w:rPr>
          <w:rFonts w:ascii="Arial" w:hAnsi="Arial" w:cs="Arial"/>
          <w:sz w:val="24"/>
          <w:szCs w:val="24"/>
        </w:rPr>
        <w:t xml:space="preserve"> 30.0</w:t>
      </w:r>
      <w:r w:rsidRPr="00080E70">
        <w:rPr>
          <w:rFonts w:ascii="Arial" w:hAnsi="Arial" w:cs="Arial"/>
          <w:sz w:val="24"/>
          <w:szCs w:val="24"/>
        </w:rPr>
        <w:t xml:space="preserve">; Black </w:t>
      </w:r>
      <w:r w:rsidR="006C5F1E">
        <w:rPr>
          <w:rFonts w:ascii="Arial" w:hAnsi="Arial" w:cs="Arial"/>
          <w:sz w:val="24"/>
          <w:szCs w:val="24"/>
        </w:rPr>
        <w:t>f</w:t>
      </w:r>
      <w:r w:rsidRPr="00080E70">
        <w:rPr>
          <w:rFonts w:ascii="Arial" w:hAnsi="Arial" w:cs="Arial"/>
          <w:sz w:val="24"/>
          <w:szCs w:val="24"/>
        </w:rPr>
        <w:t xml:space="preserve">emales: </w:t>
      </w:r>
      <w:r w:rsidR="001507D7" w:rsidRPr="00080E70">
        <w:rPr>
          <w:rFonts w:ascii="Arial" w:hAnsi="Arial" w:cs="Arial"/>
          <w:sz w:val="24"/>
          <w:szCs w:val="24"/>
        </w:rPr>
        <w:t>26.6</w:t>
      </w:r>
    </w:p>
    <w:p w14:paraId="6AD47C71" w14:textId="77777777" w:rsidR="0064683A" w:rsidRDefault="0064683A" w:rsidP="003C69C4">
      <w:pPr>
        <w:spacing w:line="276" w:lineRule="auto"/>
        <w:outlineLvl w:val="0"/>
        <w:rPr>
          <w:rFonts w:ascii="Arial" w:hAnsi="Arial" w:cs="Arial"/>
          <w:sz w:val="24"/>
          <w:szCs w:val="24"/>
          <w:u w:val="single"/>
        </w:rPr>
      </w:pPr>
    </w:p>
    <w:p w14:paraId="1141DD8F" w14:textId="2FDA3C13" w:rsidR="003C69C4" w:rsidRPr="004A5D4D" w:rsidRDefault="003C69C4" w:rsidP="003C69C4">
      <w:pPr>
        <w:spacing w:line="276" w:lineRule="auto"/>
        <w:outlineLvl w:val="0"/>
        <w:rPr>
          <w:rFonts w:ascii="Arial" w:hAnsi="Arial" w:cs="Arial"/>
          <w:sz w:val="24"/>
          <w:szCs w:val="24"/>
          <w:u w:val="single"/>
        </w:rPr>
      </w:pPr>
      <w:r w:rsidRPr="004A5D4D">
        <w:rPr>
          <w:rFonts w:ascii="Arial" w:hAnsi="Arial" w:cs="Arial"/>
          <w:sz w:val="24"/>
          <w:szCs w:val="24"/>
          <w:u w:val="single"/>
        </w:rPr>
        <w:lastRenderedPageBreak/>
        <w:t xml:space="preserve">Question </w:t>
      </w:r>
      <w:r w:rsidR="008056A7" w:rsidRPr="004A5D4D">
        <w:rPr>
          <w:rFonts w:ascii="Arial" w:hAnsi="Arial" w:cs="Arial"/>
          <w:sz w:val="24"/>
          <w:szCs w:val="24"/>
          <w:u w:val="single"/>
        </w:rPr>
        <w:t>8</w:t>
      </w:r>
    </w:p>
    <w:p w14:paraId="1018BDC4" w14:textId="1F1A9E35" w:rsidR="004C7AB2" w:rsidRPr="004A5D4D" w:rsidRDefault="004C7AB2" w:rsidP="004C7AB2">
      <w:pPr>
        <w:pStyle w:val="Epi1"/>
        <w:tabs>
          <w:tab w:val="clear" w:pos="-72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4A5D4D">
        <w:rPr>
          <w:rFonts w:ascii="Arial" w:hAnsi="Arial" w:cs="Arial"/>
          <w:sz w:val="24"/>
          <w:szCs w:val="24"/>
        </w:rPr>
        <w:t xml:space="preserve">From Table 2, calculate the </w:t>
      </w:r>
      <w:r w:rsidRPr="00B25E23">
        <w:rPr>
          <w:rFonts w:ascii="Arial" w:hAnsi="Arial" w:cs="Arial"/>
          <w:sz w:val="24"/>
          <w:szCs w:val="24"/>
          <w:u w:val="single"/>
        </w:rPr>
        <w:t>ratio</w:t>
      </w:r>
      <w:r w:rsidRPr="004A5D4D">
        <w:rPr>
          <w:rFonts w:ascii="Arial" w:hAnsi="Arial" w:cs="Arial"/>
          <w:sz w:val="24"/>
          <w:szCs w:val="24"/>
        </w:rPr>
        <w:t xml:space="preserve"> of crude incidence rates comparing </w:t>
      </w:r>
      <w:r w:rsidR="006C5F1E">
        <w:rPr>
          <w:rFonts w:ascii="Arial" w:hAnsi="Arial" w:cs="Arial"/>
          <w:sz w:val="24"/>
          <w:szCs w:val="24"/>
        </w:rPr>
        <w:t>w</w:t>
      </w:r>
      <w:r w:rsidRPr="004A5D4D">
        <w:rPr>
          <w:rFonts w:ascii="Arial" w:hAnsi="Arial" w:cs="Arial"/>
          <w:sz w:val="24"/>
          <w:szCs w:val="24"/>
        </w:rPr>
        <w:t xml:space="preserve">hite </w:t>
      </w:r>
      <w:r w:rsidR="006C5F1E">
        <w:rPr>
          <w:rFonts w:ascii="Arial" w:hAnsi="Arial" w:cs="Arial"/>
          <w:sz w:val="24"/>
          <w:szCs w:val="24"/>
        </w:rPr>
        <w:t>f</w:t>
      </w:r>
      <w:r w:rsidRPr="004A5D4D">
        <w:rPr>
          <w:rFonts w:ascii="Arial" w:hAnsi="Arial" w:cs="Arial"/>
          <w:sz w:val="24"/>
          <w:szCs w:val="24"/>
        </w:rPr>
        <w:t xml:space="preserve">emales to </w:t>
      </w:r>
      <w:r w:rsidR="006C5F1E">
        <w:rPr>
          <w:rFonts w:ascii="Arial" w:hAnsi="Arial" w:cs="Arial"/>
          <w:sz w:val="24"/>
          <w:szCs w:val="24"/>
        </w:rPr>
        <w:t>b</w:t>
      </w:r>
      <w:r w:rsidRPr="004A5D4D">
        <w:rPr>
          <w:rFonts w:ascii="Arial" w:hAnsi="Arial" w:cs="Arial"/>
          <w:sz w:val="24"/>
          <w:szCs w:val="24"/>
        </w:rPr>
        <w:t xml:space="preserve">lack </w:t>
      </w:r>
      <w:r w:rsidR="006C5F1E">
        <w:rPr>
          <w:rFonts w:ascii="Arial" w:hAnsi="Arial" w:cs="Arial"/>
          <w:sz w:val="24"/>
          <w:szCs w:val="24"/>
        </w:rPr>
        <w:t>f</w:t>
      </w:r>
      <w:r w:rsidRPr="004A5D4D">
        <w:rPr>
          <w:rFonts w:ascii="Arial" w:hAnsi="Arial" w:cs="Arial"/>
          <w:sz w:val="24"/>
          <w:szCs w:val="24"/>
        </w:rPr>
        <w:t>emales.  Then</w:t>
      </w:r>
      <w:r>
        <w:rPr>
          <w:rFonts w:ascii="Arial" w:hAnsi="Arial" w:cs="Arial"/>
          <w:sz w:val="24"/>
          <w:szCs w:val="24"/>
        </w:rPr>
        <w:t xml:space="preserve">, using data from Table 4, </w:t>
      </w:r>
      <w:r w:rsidRPr="004A5D4D">
        <w:rPr>
          <w:rFonts w:ascii="Arial" w:hAnsi="Arial" w:cs="Arial"/>
          <w:sz w:val="24"/>
          <w:szCs w:val="24"/>
        </w:rPr>
        <w:t xml:space="preserve">calculate the </w:t>
      </w:r>
      <w:r w:rsidRPr="00B25E23">
        <w:rPr>
          <w:rFonts w:ascii="Arial" w:hAnsi="Arial" w:cs="Arial"/>
          <w:sz w:val="24"/>
          <w:szCs w:val="24"/>
          <w:u w:val="single"/>
        </w:rPr>
        <w:t>ratio</w:t>
      </w:r>
      <w:r w:rsidRPr="004A5D4D">
        <w:rPr>
          <w:rFonts w:ascii="Arial" w:hAnsi="Arial" w:cs="Arial"/>
          <w:sz w:val="24"/>
          <w:szCs w:val="24"/>
        </w:rPr>
        <w:t xml:space="preserve"> of the age-adjusted incidence rates among </w:t>
      </w:r>
      <w:r w:rsidR="006C5F1E">
        <w:rPr>
          <w:rFonts w:ascii="Arial" w:hAnsi="Arial" w:cs="Arial"/>
          <w:sz w:val="24"/>
          <w:szCs w:val="24"/>
        </w:rPr>
        <w:t>w</w:t>
      </w:r>
      <w:r w:rsidRPr="004A5D4D">
        <w:rPr>
          <w:rFonts w:ascii="Arial" w:hAnsi="Arial" w:cs="Arial"/>
          <w:sz w:val="24"/>
          <w:szCs w:val="24"/>
        </w:rPr>
        <w:t xml:space="preserve">hite </w:t>
      </w:r>
      <w:r w:rsidR="006C5F1E">
        <w:rPr>
          <w:rFonts w:ascii="Arial" w:hAnsi="Arial" w:cs="Arial"/>
          <w:sz w:val="24"/>
          <w:szCs w:val="24"/>
        </w:rPr>
        <w:t>f</w:t>
      </w:r>
      <w:r w:rsidRPr="004A5D4D">
        <w:rPr>
          <w:rFonts w:ascii="Arial" w:hAnsi="Arial" w:cs="Arial"/>
          <w:sz w:val="24"/>
          <w:szCs w:val="24"/>
        </w:rPr>
        <w:t xml:space="preserve">emales compared to </w:t>
      </w:r>
      <w:r w:rsidR="006C5F1E">
        <w:rPr>
          <w:rFonts w:ascii="Arial" w:hAnsi="Arial" w:cs="Arial"/>
          <w:sz w:val="24"/>
          <w:szCs w:val="24"/>
        </w:rPr>
        <w:t>b</w:t>
      </w:r>
      <w:r w:rsidRPr="004A5D4D">
        <w:rPr>
          <w:rFonts w:ascii="Arial" w:hAnsi="Arial" w:cs="Arial"/>
          <w:sz w:val="24"/>
          <w:szCs w:val="24"/>
        </w:rPr>
        <w:t xml:space="preserve">lack </w:t>
      </w:r>
      <w:r w:rsidR="006C5F1E">
        <w:rPr>
          <w:rFonts w:ascii="Arial" w:hAnsi="Arial" w:cs="Arial"/>
          <w:sz w:val="24"/>
          <w:szCs w:val="24"/>
        </w:rPr>
        <w:t>f</w:t>
      </w:r>
      <w:r w:rsidRPr="004A5D4D">
        <w:rPr>
          <w:rFonts w:ascii="Arial" w:hAnsi="Arial" w:cs="Arial"/>
          <w:sz w:val="24"/>
          <w:szCs w:val="24"/>
        </w:rPr>
        <w:t xml:space="preserve">emales using the combined population of </w:t>
      </w:r>
      <w:r w:rsidR="006C5F1E">
        <w:rPr>
          <w:rFonts w:ascii="Arial" w:hAnsi="Arial" w:cs="Arial"/>
          <w:sz w:val="24"/>
          <w:szCs w:val="24"/>
        </w:rPr>
        <w:t>w</w:t>
      </w:r>
      <w:r w:rsidRPr="004A5D4D">
        <w:rPr>
          <w:rFonts w:ascii="Arial" w:hAnsi="Arial" w:cs="Arial"/>
          <w:sz w:val="24"/>
          <w:szCs w:val="24"/>
        </w:rPr>
        <w:t xml:space="preserve">hite and </w:t>
      </w:r>
      <w:r w:rsidR="006C5F1E">
        <w:rPr>
          <w:rFonts w:ascii="Arial" w:hAnsi="Arial" w:cs="Arial"/>
          <w:sz w:val="24"/>
          <w:szCs w:val="24"/>
        </w:rPr>
        <w:t>b</w:t>
      </w:r>
      <w:r w:rsidRPr="004A5D4D">
        <w:rPr>
          <w:rFonts w:ascii="Arial" w:hAnsi="Arial" w:cs="Arial"/>
          <w:sz w:val="24"/>
          <w:szCs w:val="24"/>
        </w:rPr>
        <w:t xml:space="preserve">lack </w:t>
      </w:r>
      <w:r w:rsidR="006C5F1E">
        <w:rPr>
          <w:rFonts w:ascii="Arial" w:hAnsi="Arial" w:cs="Arial"/>
          <w:sz w:val="24"/>
          <w:szCs w:val="24"/>
        </w:rPr>
        <w:t>f</w:t>
      </w:r>
      <w:r w:rsidRPr="004A5D4D">
        <w:rPr>
          <w:rFonts w:ascii="Arial" w:hAnsi="Arial" w:cs="Arial"/>
          <w:sz w:val="24"/>
          <w:szCs w:val="24"/>
        </w:rPr>
        <w:t>emales as the standard population.</w:t>
      </w:r>
    </w:p>
    <w:p w14:paraId="1640352C" w14:textId="7A0AEC50" w:rsidR="003C69C4" w:rsidRPr="004A5D4D" w:rsidRDefault="003C69C4" w:rsidP="003C69C4">
      <w:pPr>
        <w:pStyle w:val="Epi1"/>
        <w:tabs>
          <w:tab w:val="clear" w:pos="-72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4A5D4D">
        <w:rPr>
          <w:rFonts w:ascii="Arial" w:hAnsi="Arial" w:cs="Arial"/>
          <w:sz w:val="24"/>
          <w:szCs w:val="24"/>
        </w:rPr>
        <w:t>.</w:t>
      </w:r>
    </w:p>
    <w:p w14:paraId="59481C36" w14:textId="77777777" w:rsidR="00EC1B6C" w:rsidRPr="004A5D4D" w:rsidRDefault="00EC1B6C" w:rsidP="003C69C4">
      <w:pPr>
        <w:pStyle w:val="Epi1"/>
        <w:tabs>
          <w:tab w:val="clear" w:pos="-72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3F8A6117" w14:textId="37B2887D" w:rsidR="004A5D4D" w:rsidRPr="004A5D4D" w:rsidRDefault="004A5D4D" w:rsidP="004A5D4D">
      <w:pPr>
        <w:pStyle w:val="ListParagraph"/>
        <w:numPr>
          <w:ilvl w:val="0"/>
          <w:numId w:val="13"/>
        </w:numPr>
        <w:spacing w:after="200" w:line="360" w:lineRule="auto"/>
        <w:rPr>
          <w:rFonts w:ascii="Arial" w:hAnsi="Arial" w:cs="Arial"/>
          <w:sz w:val="24"/>
          <w:szCs w:val="24"/>
        </w:rPr>
      </w:pPr>
      <w:r w:rsidRPr="004A5D4D">
        <w:rPr>
          <w:rFonts w:ascii="Arial" w:hAnsi="Arial" w:cs="Arial"/>
          <w:sz w:val="24"/>
          <w:szCs w:val="24"/>
        </w:rPr>
        <w:t>Crude ratio: 0.66; Age-adjusted ratio: 0.08</w:t>
      </w:r>
    </w:p>
    <w:p w14:paraId="3FAB5B8B" w14:textId="7F076851" w:rsidR="00A7702B" w:rsidRPr="004A5D4D" w:rsidRDefault="001507D7" w:rsidP="009134FD">
      <w:pPr>
        <w:pStyle w:val="ListParagraph"/>
        <w:numPr>
          <w:ilvl w:val="0"/>
          <w:numId w:val="13"/>
        </w:numPr>
        <w:spacing w:after="200" w:line="360" w:lineRule="auto"/>
        <w:rPr>
          <w:rFonts w:ascii="Arial" w:hAnsi="Arial" w:cs="Arial"/>
          <w:sz w:val="24"/>
          <w:szCs w:val="24"/>
        </w:rPr>
      </w:pPr>
      <w:r w:rsidRPr="004A5D4D">
        <w:rPr>
          <w:rFonts w:ascii="Arial" w:hAnsi="Arial" w:cs="Arial"/>
          <w:sz w:val="24"/>
          <w:szCs w:val="24"/>
        </w:rPr>
        <w:t>Crude ratio:</w:t>
      </w:r>
      <w:r w:rsidR="004A5D4D" w:rsidRPr="004A5D4D">
        <w:rPr>
          <w:rFonts w:ascii="Arial" w:hAnsi="Arial" w:cs="Arial"/>
          <w:sz w:val="24"/>
          <w:szCs w:val="24"/>
        </w:rPr>
        <w:t xml:space="preserve"> 1.04</w:t>
      </w:r>
      <w:r w:rsidRPr="004A5D4D">
        <w:rPr>
          <w:rFonts w:ascii="Arial" w:hAnsi="Arial" w:cs="Arial"/>
          <w:sz w:val="24"/>
          <w:szCs w:val="24"/>
        </w:rPr>
        <w:t>; Age-adjusted ratio:</w:t>
      </w:r>
      <w:r w:rsidR="004A5D4D" w:rsidRPr="004A5D4D">
        <w:rPr>
          <w:rFonts w:ascii="Arial" w:hAnsi="Arial" w:cs="Arial"/>
          <w:sz w:val="24"/>
          <w:szCs w:val="24"/>
        </w:rPr>
        <w:t xml:space="preserve"> 0.78</w:t>
      </w:r>
    </w:p>
    <w:p w14:paraId="694DF221" w14:textId="79C99FFA" w:rsidR="001507D7" w:rsidRPr="004A5D4D" w:rsidRDefault="001507D7" w:rsidP="001507D7">
      <w:pPr>
        <w:pStyle w:val="ListParagraph"/>
        <w:numPr>
          <w:ilvl w:val="0"/>
          <w:numId w:val="13"/>
        </w:numPr>
        <w:spacing w:after="200" w:line="360" w:lineRule="auto"/>
        <w:rPr>
          <w:rFonts w:ascii="Arial" w:hAnsi="Arial" w:cs="Arial"/>
          <w:sz w:val="24"/>
          <w:szCs w:val="24"/>
        </w:rPr>
      </w:pPr>
      <w:r w:rsidRPr="004A5D4D">
        <w:rPr>
          <w:rFonts w:ascii="Arial" w:hAnsi="Arial" w:cs="Arial"/>
          <w:sz w:val="24"/>
          <w:szCs w:val="24"/>
        </w:rPr>
        <w:t>Crude ratio:</w:t>
      </w:r>
      <w:r w:rsidR="004A5D4D" w:rsidRPr="004A5D4D">
        <w:rPr>
          <w:rFonts w:ascii="Arial" w:hAnsi="Arial" w:cs="Arial"/>
          <w:sz w:val="24"/>
          <w:szCs w:val="24"/>
        </w:rPr>
        <w:t xml:space="preserve"> 1.10</w:t>
      </w:r>
      <w:r w:rsidRPr="004A5D4D">
        <w:rPr>
          <w:rFonts w:ascii="Arial" w:hAnsi="Arial" w:cs="Arial"/>
          <w:sz w:val="24"/>
          <w:szCs w:val="24"/>
        </w:rPr>
        <w:t>; Age-adjusted ratio:</w:t>
      </w:r>
      <w:r w:rsidR="004A5D4D" w:rsidRPr="004A5D4D">
        <w:rPr>
          <w:rFonts w:ascii="Arial" w:hAnsi="Arial" w:cs="Arial"/>
          <w:sz w:val="24"/>
          <w:szCs w:val="24"/>
        </w:rPr>
        <w:t xml:space="preserve"> 5.60</w:t>
      </w:r>
    </w:p>
    <w:p w14:paraId="5D90ECF4" w14:textId="7F563FDA" w:rsidR="001507D7" w:rsidRPr="0064683A" w:rsidRDefault="001507D7" w:rsidP="001507D7">
      <w:pPr>
        <w:pStyle w:val="ListParagraph"/>
        <w:numPr>
          <w:ilvl w:val="0"/>
          <w:numId w:val="13"/>
        </w:numPr>
        <w:spacing w:after="200" w:line="360" w:lineRule="auto"/>
        <w:rPr>
          <w:rFonts w:ascii="Arial" w:hAnsi="Arial" w:cs="Arial"/>
          <w:sz w:val="24"/>
          <w:szCs w:val="24"/>
        </w:rPr>
      </w:pPr>
      <w:r w:rsidRPr="0064683A">
        <w:rPr>
          <w:rFonts w:ascii="Arial" w:hAnsi="Arial" w:cs="Arial"/>
          <w:sz w:val="24"/>
          <w:szCs w:val="24"/>
        </w:rPr>
        <w:t>Crude ratio:</w:t>
      </w:r>
      <w:r w:rsidR="004A5D4D" w:rsidRPr="0064683A">
        <w:rPr>
          <w:rFonts w:ascii="Arial" w:hAnsi="Arial" w:cs="Arial"/>
          <w:sz w:val="24"/>
          <w:szCs w:val="24"/>
        </w:rPr>
        <w:t xml:space="preserve"> 1.51</w:t>
      </w:r>
      <w:r w:rsidRPr="0064683A">
        <w:rPr>
          <w:rFonts w:ascii="Arial" w:hAnsi="Arial" w:cs="Arial"/>
          <w:sz w:val="24"/>
          <w:szCs w:val="24"/>
        </w:rPr>
        <w:t>; Age-adjusted ratio:</w:t>
      </w:r>
      <w:r w:rsidR="004A5D4D" w:rsidRPr="0064683A">
        <w:rPr>
          <w:rFonts w:ascii="Arial" w:hAnsi="Arial" w:cs="Arial"/>
          <w:sz w:val="24"/>
          <w:szCs w:val="24"/>
        </w:rPr>
        <w:t xml:space="preserve"> 1.13</w:t>
      </w:r>
    </w:p>
    <w:p w14:paraId="12842D45" w14:textId="77777777" w:rsidR="004A5D4D" w:rsidRDefault="004A5D4D" w:rsidP="004A5D4D">
      <w:pPr>
        <w:pStyle w:val="NoSpacing"/>
      </w:pPr>
    </w:p>
    <w:p w14:paraId="73C95EF8" w14:textId="77777777" w:rsidR="004A5D4D" w:rsidRPr="00F961B1" w:rsidRDefault="004A5D4D" w:rsidP="004A5D4D">
      <w:pPr>
        <w:pStyle w:val="NoSpacing"/>
      </w:pPr>
    </w:p>
    <w:p w14:paraId="6378C41B" w14:textId="1CB8AA91" w:rsidR="004A5D4D" w:rsidRDefault="004A5D4D">
      <w:pPr>
        <w:spacing w:after="200" w:line="276" w:lineRule="auto"/>
        <w:rPr>
          <w:rFonts w:ascii="Arial" w:hAnsi="Arial" w:cs="Arial"/>
          <w:sz w:val="22"/>
        </w:rPr>
      </w:pPr>
    </w:p>
    <w:p w14:paraId="2B0820D8" w14:textId="77777777" w:rsidR="004A5D4D" w:rsidRDefault="004A5D4D" w:rsidP="00EC1B6C">
      <w:pPr>
        <w:pStyle w:val="Epi1"/>
        <w:tabs>
          <w:tab w:val="clear" w:pos="-72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29CF7F62" w14:textId="77777777" w:rsidR="004A5D4D" w:rsidRDefault="004A5D4D" w:rsidP="004A5D4D">
      <w:pPr>
        <w:rPr>
          <w:rFonts w:ascii="Arial" w:hAnsi="Arial"/>
          <w:sz w:val="22"/>
          <w:u w:val="single"/>
        </w:rPr>
      </w:pPr>
    </w:p>
    <w:p w14:paraId="1856AC85" w14:textId="77777777" w:rsidR="004A5D4D" w:rsidRDefault="004A5D4D" w:rsidP="004A5D4D">
      <w:pPr>
        <w:rPr>
          <w:rFonts w:ascii="Arial" w:hAnsi="Arial"/>
          <w:sz w:val="22"/>
          <w:u w:val="single"/>
        </w:rPr>
      </w:pPr>
    </w:p>
    <w:p w14:paraId="50251C98" w14:textId="73743DA3" w:rsidR="004A5D4D" w:rsidRDefault="004A5D4D">
      <w:pPr>
        <w:spacing w:after="200" w:line="276" w:lineRule="auto"/>
        <w:rPr>
          <w:rFonts w:ascii="Arial" w:hAnsi="Arial" w:cs="Arial"/>
          <w:b/>
          <w:sz w:val="22"/>
        </w:rPr>
      </w:pPr>
      <w:r>
        <w:rPr>
          <w:rFonts w:ascii="Arial" w:hAnsi="Arial" w:cs="Arial"/>
          <w:b/>
          <w:sz w:val="22"/>
        </w:rPr>
        <w:br w:type="page"/>
      </w:r>
    </w:p>
    <w:p w14:paraId="5E3EE5FB" w14:textId="028202D0" w:rsidR="004A5D4D" w:rsidRPr="00B25E23" w:rsidRDefault="004A5D4D" w:rsidP="004A5D4D">
      <w:pPr>
        <w:pStyle w:val="Epi1"/>
        <w:tabs>
          <w:tab w:val="clear" w:pos="-720"/>
          <w:tab w:val="left" w:pos="-360"/>
          <w:tab w:val="left" w:pos="72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720" w:hanging="720"/>
        <w:rPr>
          <w:rFonts w:ascii="Arial" w:hAnsi="Arial" w:cs="Arial"/>
          <w:b/>
          <w:sz w:val="24"/>
          <w:szCs w:val="24"/>
          <w:u w:val="single"/>
        </w:rPr>
      </w:pPr>
      <w:r w:rsidRPr="00B25E23">
        <w:rPr>
          <w:rFonts w:ascii="Arial" w:hAnsi="Arial" w:cs="Arial"/>
          <w:b/>
          <w:sz w:val="24"/>
          <w:szCs w:val="24"/>
          <w:u w:val="single"/>
        </w:rPr>
        <w:lastRenderedPageBreak/>
        <w:t>Indirect Adjustment</w:t>
      </w:r>
    </w:p>
    <w:p w14:paraId="2E09B79C" w14:textId="77777777" w:rsidR="004A5D4D" w:rsidRPr="00B25E23" w:rsidRDefault="004A5D4D" w:rsidP="004A5D4D">
      <w:pPr>
        <w:pStyle w:val="Epi1"/>
        <w:tabs>
          <w:tab w:val="clear" w:pos="-720"/>
          <w:tab w:val="left" w:pos="-360"/>
          <w:tab w:val="left" w:pos="72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720" w:hanging="720"/>
        <w:rPr>
          <w:rFonts w:ascii="Arial" w:hAnsi="Arial" w:cs="Arial"/>
          <w:b/>
          <w:sz w:val="24"/>
          <w:szCs w:val="24"/>
          <w:u w:val="single"/>
        </w:rPr>
      </w:pPr>
    </w:p>
    <w:p w14:paraId="45D5A4F4" w14:textId="77777777" w:rsidR="004A5D4D" w:rsidRPr="00B25E23" w:rsidRDefault="004A5D4D" w:rsidP="004A5D4D">
      <w:pPr>
        <w:pStyle w:val="Epi1"/>
        <w:tabs>
          <w:tab w:val="clear" w:pos="-720"/>
          <w:tab w:val="left" w:pos="-360"/>
          <w:tab w:val="left" w:pos="72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720" w:hanging="720"/>
        <w:rPr>
          <w:rFonts w:ascii="Arial" w:hAnsi="Arial" w:cs="Arial"/>
          <w:b/>
          <w:sz w:val="24"/>
          <w:szCs w:val="24"/>
          <w:u w:val="single"/>
        </w:rPr>
      </w:pPr>
      <w:r w:rsidRPr="00B25E23">
        <w:rPr>
          <w:rFonts w:ascii="Arial" w:hAnsi="Arial" w:cs="Arial"/>
          <w:b/>
          <w:sz w:val="24"/>
          <w:szCs w:val="24"/>
          <w:u w:val="single"/>
        </w:rPr>
        <w:t>Overview of indirect adjustment</w:t>
      </w:r>
    </w:p>
    <w:p w14:paraId="3025F0D8" w14:textId="77777777" w:rsidR="004A5D4D" w:rsidRPr="00B25E23"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p>
    <w:p w14:paraId="3A955DE5" w14:textId="77777777" w:rsidR="004A5D4D" w:rsidRPr="00B25E23" w:rsidRDefault="004A5D4D" w:rsidP="004A5D4D">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r w:rsidRPr="00B25E23">
        <w:rPr>
          <w:rFonts w:ascii="Arial" w:hAnsi="Arial" w:cs="Arial"/>
          <w:sz w:val="24"/>
          <w:szCs w:val="24"/>
        </w:rPr>
        <w:t xml:space="preserve">Indirect adjustment enables the calculation of a relative measure of association when the outcome incidence rate is available for an exposed group, but not for a suitable comparison group. The relative measure of mortality calculated when death is the outcome of interest is the standardized mortality ratio (SMR). </w:t>
      </w:r>
    </w:p>
    <w:p w14:paraId="0F3FE25A" w14:textId="77777777" w:rsidR="004A5D4D" w:rsidRPr="00B25E23" w:rsidRDefault="004A5D4D" w:rsidP="004A5D4D">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p>
    <w:p w14:paraId="20DB471A" w14:textId="77777777" w:rsidR="004A5D4D" w:rsidRPr="00B25E23" w:rsidRDefault="004A5D4D" w:rsidP="004A5D4D">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r w:rsidRPr="00B25E23">
        <w:rPr>
          <w:rFonts w:ascii="Arial" w:hAnsi="Arial" w:cs="Arial"/>
          <w:sz w:val="24"/>
          <w:szCs w:val="24"/>
        </w:rPr>
        <w:t>The SMR is defined as:</w:t>
      </w:r>
    </w:p>
    <w:p w14:paraId="174370F6" w14:textId="77777777" w:rsidR="004A5D4D" w:rsidRDefault="004A5D4D" w:rsidP="004A5D4D">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Pr>
          <w:rFonts w:ascii="Arial" w:hAnsi="Arial" w:cs="Arial"/>
        </w:rPr>
      </w:pPr>
    </w:p>
    <w:p w14:paraId="11514FE8" w14:textId="77777777" w:rsidR="004A5D4D" w:rsidRDefault="004A5D4D" w:rsidP="004A5D4D">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r>
        <w:rPr>
          <w:rFonts w:ascii="Arial" w:hAnsi="Arial" w:cs="Arial"/>
          <w:noProof/>
        </w:rPr>
        <mc:AlternateContent>
          <mc:Choice Requires="wpg">
            <w:drawing>
              <wp:anchor distT="0" distB="0" distL="114300" distR="114300" simplePos="0" relativeHeight="251674624" behindDoc="0" locked="0" layoutInCell="1" allowOverlap="1" wp14:anchorId="4ADCEF26" wp14:editId="18CF56EE">
                <wp:simplePos x="0" y="0"/>
                <wp:positionH relativeFrom="column">
                  <wp:posOffset>280035</wp:posOffset>
                </wp:positionH>
                <wp:positionV relativeFrom="paragraph">
                  <wp:posOffset>226695</wp:posOffset>
                </wp:positionV>
                <wp:extent cx="5372100" cy="640080"/>
                <wp:effectExtent l="3810" t="635"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640080"/>
                          <a:chOff x="3312" y="2304"/>
                          <a:chExt cx="6192" cy="1008"/>
                        </a:xfrm>
                      </wpg:grpSpPr>
                      <wps:wsp>
                        <wps:cNvPr id="21" name="Text Box 19"/>
                        <wps:cNvSpPr txBox="1">
                          <a:spLocks noChangeArrowheads="1"/>
                        </wps:cNvSpPr>
                        <wps:spPr bwMode="auto">
                          <a:xfrm>
                            <a:off x="3312" y="2304"/>
                            <a:ext cx="518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391E3" w14:textId="77777777" w:rsidR="0057169A" w:rsidRDefault="0057169A" w:rsidP="004A5D4D">
                              <w:pPr>
                                <w:jc w:val="center"/>
                                <w:rPr>
                                  <w:rFonts w:ascii="Univers" w:hAnsi="Univers"/>
                                  <w:sz w:val="22"/>
                                </w:rPr>
                              </w:pPr>
                              <w:r>
                                <w:rPr>
                                  <w:rFonts w:ascii="Univers" w:hAnsi="Univers"/>
                                  <w:sz w:val="22"/>
                                </w:rPr>
                                <w:t>Observed number of deaths over a specified time period</w:t>
                              </w:r>
                            </w:p>
                          </w:txbxContent>
                        </wps:txbx>
                        <wps:bodyPr rot="0" vert="horz" wrap="square" lIns="91440" tIns="45720" rIns="91440" bIns="45720" anchor="t" anchorCtr="0" upright="1">
                          <a:noAutofit/>
                        </wps:bodyPr>
                      </wps:wsp>
                      <wps:wsp>
                        <wps:cNvPr id="22" name="Text Box 20"/>
                        <wps:cNvSpPr txBox="1">
                          <a:spLocks noChangeArrowheads="1"/>
                        </wps:cNvSpPr>
                        <wps:spPr bwMode="auto">
                          <a:xfrm>
                            <a:off x="3600" y="2736"/>
                            <a:ext cx="46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0986B" w14:textId="77777777" w:rsidR="0057169A" w:rsidRDefault="0057169A" w:rsidP="004A5D4D">
                              <w:pPr>
                                <w:jc w:val="center"/>
                                <w:rPr>
                                  <w:rFonts w:ascii="Univers" w:hAnsi="Univers"/>
                                  <w:sz w:val="22"/>
                                </w:rPr>
                              </w:pPr>
                              <w:r>
                                <w:rPr>
                                  <w:rFonts w:ascii="Univers" w:hAnsi="Univers"/>
                                  <w:sz w:val="22"/>
                                </w:rPr>
                                <w:t>Expected number of deaths over a specified time period</w:t>
                              </w:r>
                            </w:p>
                          </w:txbxContent>
                        </wps:txbx>
                        <wps:bodyPr rot="0" vert="horz" wrap="square" lIns="91440" tIns="45720" rIns="91440" bIns="45720" anchor="t" anchorCtr="0" upright="1">
                          <a:noAutofit/>
                        </wps:bodyPr>
                      </wps:wsp>
                      <wps:wsp>
                        <wps:cNvPr id="23" name="Line 21"/>
                        <wps:cNvCnPr/>
                        <wps:spPr bwMode="auto">
                          <a:xfrm>
                            <a:off x="3816" y="2736"/>
                            <a:ext cx="4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22"/>
                        <wps:cNvSpPr txBox="1">
                          <a:spLocks noChangeArrowheads="1"/>
                        </wps:cNvSpPr>
                        <wps:spPr bwMode="auto">
                          <a:xfrm>
                            <a:off x="8064" y="2448"/>
                            <a:ext cx="144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40A60" w14:textId="77777777" w:rsidR="0057169A" w:rsidRDefault="0057169A" w:rsidP="004A5D4D">
                              <w:pPr>
                                <w:rPr>
                                  <w:rFonts w:ascii="Univers" w:hAnsi="Univers"/>
                                  <w:sz w:val="22"/>
                                </w:rPr>
                              </w:pPr>
                              <w:r>
                                <w:rPr>
                                  <w:rFonts w:ascii="Univers" w:hAnsi="Univers"/>
                                  <w:sz w:val="22"/>
                                </w:rPr>
                                <w:t>X 100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DCEF26" id="Group 20" o:spid="_x0000_s1030" style="position:absolute;margin-left:22.05pt;margin-top:17.85pt;width:423pt;height:50.4pt;z-index:251674624" coordorigin="3312,2304" coordsize="6192,10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">
                <v:shape id="Text Box 19" o:spid="_x0000_s1031" type="#_x0000_t202" style="position:absolute;left:3312;top:2304;width:5184;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679391E3" w14:textId="77777777" w:rsidR="0057169A" w:rsidRDefault="0057169A" w:rsidP="004A5D4D">
                        <w:pPr>
                          <w:jc w:val="center"/>
                          <w:rPr>
                            <w:rFonts w:ascii="Univers" w:hAnsi="Univers"/>
                            <w:sz w:val="22"/>
                          </w:rPr>
                        </w:pPr>
                        <w:r>
                          <w:rPr>
                            <w:rFonts w:ascii="Univers" w:hAnsi="Univers"/>
                            <w:sz w:val="22"/>
                          </w:rPr>
                          <w:t>Observed number of deaths over a specified time period</w:t>
                        </w:r>
                      </w:p>
                    </w:txbxContent>
                  </v:textbox>
                </v:shape>
                <v:shape id="Text Box 20" o:spid="_x0000_s1032" type="#_x0000_t202" style="position:absolute;left:3600;top:2736;width:4608;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2350986B" w14:textId="77777777" w:rsidR="0057169A" w:rsidRDefault="0057169A" w:rsidP="004A5D4D">
                        <w:pPr>
                          <w:jc w:val="center"/>
                          <w:rPr>
                            <w:rFonts w:ascii="Univers" w:hAnsi="Univers"/>
                            <w:sz w:val="22"/>
                          </w:rPr>
                        </w:pPr>
                        <w:r>
                          <w:rPr>
                            <w:rFonts w:ascii="Univers" w:hAnsi="Univers"/>
                            <w:sz w:val="22"/>
                          </w:rPr>
                          <w:t>Expected number of deaths over a specified time period</w:t>
                        </w:r>
                      </w:p>
                    </w:txbxContent>
                  </v:textbox>
                </v:shape>
                <v:line id="Line 21" o:spid="_x0000_s1033" style="position:absolute;visibility:visible;mso-wrap-style:square" from="3816,2736" to="7992,2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shape id="Text Box 22" o:spid="_x0000_s1034" type="#_x0000_t202" style="position:absolute;left:8064;top:2448;width:1440;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65F40A60" w14:textId="77777777" w:rsidR="0057169A" w:rsidRDefault="0057169A" w:rsidP="004A5D4D">
                        <w:pPr>
                          <w:rPr>
                            <w:rFonts w:ascii="Univers" w:hAnsi="Univers"/>
                            <w:sz w:val="22"/>
                          </w:rPr>
                        </w:pPr>
                        <w:r>
                          <w:rPr>
                            <w:rFonts w:ascii="Univers" w:hAnsi="Univers"/>
                            <w:sz w:val="22"/>
                          </w:rPr>
                          <w:t>X 100</w:t>
                        </w:r>
                      </w:p>
                    </w:txbxContent>
                  </v:textbox>
                </v:shape>
                <w10:wrap type="topAndBottom"/>
              </v:group>
            </w:pict>
          </mc:Fallback>
        </mc:AlternateContent>
      </w:r>
    </w:p>
    <w:p w14:paraId="77733625" w14:textId="77777777" w:rsidR="004A5D4D" w:rsidRDefault="004A5D4D" w:rsidP="004A5D4D">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Pr>
          <w:rFonts w:ascii="Arial" w:hAnsi="Arial" w:cs="Arial"/>
        </w:rPr>
      </w:pPr>
    </w:p>
    <w:p w14:paraId="19F1127E" w14:textId="77777777" w:rsidR="004A5D4D" w:rsidRPr="00080E70" w:rsidRDefault="004A5D4D" w:rsidP="004A5D4D">
      <w:pPr>
        <w:pStyle w:val="Epi1"/>
        <w:tabs>
          <w:tab w:val="clear" w:pos="-72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r w:rsidRPr="00080E70">
        <w:rPr>
          <w:rFonts w:ascii="Arial" w:hAnsi="Arial" w:cs="Arial"/>
          <w:sz w:val="24"/>
          <w:szCs w:val="24"/>
        </w:rPr>
        <w:t xml:space="preserve">The expected number of deaths is the number of deaths one would expect to observe if a standard population had the same distribution of factors upon which you are standardizing (e.g. age, sex) as the exposed population under study. </w:t>
      </w:r>
    </w:p>
    <w:p w14:paraId="505F38B9" w14:textId="77777777" w:rsidR="004A5D4D" w:rsidRPr="00080E70" w:rsidRDefault="004A5D4D" w:rsidP="004A5D4D">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Pr>
          <w:rFonts w:ascii="Arial" w:hAnsi="Arial" w:cs="Arial"/>
          <w:sz w:val="24"/>
          <w:szCs w:val="24"/>
        </w:rPr>
      </w:pPr>
    </w:p>
    <w:p w14:paraId="700FFFF3" w14:textId="77777777" w:rsidR="004A5D4D" w:rsidRPr="00080E70" w:rsidRDefault="004A5D4D" w:rsidP="004A5D4D">
      <w:pPr>
        <w:pStyle w:val="Epi1"/>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r w:rsidRPr="00080E70">
        <w:rPr>
          <w:rFonts w:ascii="Arial" w:hAnsi="Arial" w:cs="Arial"/>
          <w:sz w:val="24"/>
          <w:szCs w:val="24"/>
        </w:rPr>
        <w:t>The expected count for each age category, E</w:t>
      </w:r>
      <w:r w:rsidRPr="00080E70">
        <w:rPr>
          <w:rFonts w:ascii="Arial" w:hAnsi="Arial" w:cs="Arial"/>
          <w:sz w:val="24"/>
          <w:szCs w:val="24"/>
          <w:vertAlign w:val="subscript"/>
        </w:rPr>
        <w:t>age</w:t>
      </w:r>
      <w:r w:rsidRPr="00080E70">
        <w:rPr>
          <w:rFonts w:ascii="Arial" w:hAnsi="Arial" w:cs="Arial"/>
          <w:sz w:val="24"/>
          <w:szCs w:val="24"/>
        </w:rPr>
        <w:t>, is obtained by multiplying the mortality rate observed in the standard population, A</w:t>
      </w:r>
      <w:r w:rsidRPr="00080E70">
        <w:rPr>
          <w:rFonts w:ascii="Arial" w:hAnsi="Arial" w:cs="Arial"/>
          <w:sz w:val="24"/>
          <w:szCs w:val="24"/>
          <w:vertAlign w:val="subscript"/>
        </w:rPr>
        <w:t>age</w:t>
      </w:r>
      <w:r w:rsidRPr="00080E70">
        <w:rPr>
          <w:rFonts w:ascii="Arial" w:hAnsi="Arial" w:cs="Arial"/>
          <w:sz w:val="24"/>
          <w:szCs w:val="24"/>
        </w:rPr>
        <w:t>, by the number of subjects in that age category in the study population, B</w:t>
      </w:r>
      <w:r w:rsidRPr="00080E70">
        <w:rPr>
          <w:rFonts w:ascii="Arial" w:hAnsi="Arial" w:cs="Arial"/>
          <w:sz w:val="24"/>
          <w:szCs w:val="24"/>
          <w:vertAlign w:val="subscript"/>
        </w:rPr>
        <w:t>age</w:t>
      </w:r>
      <w:r w:rsidRPr="00080E70">
        <w:rPr>
          <w:rFonts w:ascii="Arial" w:hAnsi="Arial" w:cs="Arial"/>
          <w:sz w:val="24"/>
          <w:szCs w:val="24"/>
        </w:rPr>
        <w:t>. The expected counts, E</w:t>
      </w:r>
      <w:r w:rsidRPr="00080E70">
        <w:rPr>
          <w:rFonts w:ascii="Arial" w:hAnsi="Arial" w:cs="Arial"/>
          <w:sz w:val="24"/>
          <w:szCs w:val="24"/>
          <w:vertAlign w:val="subscript"/>
        </w:rPr>
        <w:t>age</w:t>
      </w:r>
      <w:r w:rsidRPr="00080E70">
        <w:rPr>
          <w:rFonts w:ascii="Arial" w:hAnsi="Arial" w:cs="Arial"/>
          <w:sz w:val="24"/>
          <w:szCs w:val="24"/>
        </w:rPr>
        <w:t xml:space="preserve">, are then summed over all age categories to obtain the total expected number of deaths, E. </w:t>
      </w:r>
    </w:p>
    <w:p w14:paraId="30DAF8F3" w14:textId="77777777" w:rsidR="004A5D4D" w:rsidRDefault="004A5D4D" w:rsidP="004A5D4D">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Pr>
          <w:rFonts w:ascii="Arial" w:hAnsi="Arial" w:cs="Arial"/>
        </w:rPr>
      </w:pPr>
    </w:p>
    <w:p w14:paraId="5B8D5CDD" w14:textId="77777777" w:rsidR="004A5D4D" w:rsidRDefault="004A5D4D" w:rsidP="004A5D4D">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tbl>
      <w:tblPr>
        <w:tblW w:w="0" w:type="auto"/>
        <w:tblInd w:w="710" w:type="dxa"/>
        <w:tblLook w:val="01E0" w:firstRow="1" w:lastRow="1" w:firstColumn="1" w:lastColumn="1" w:noHBand="0" w:noVBand="0"/>
      </w:tblPr>
      <w:tblGrid>
        <w:gridCol w:w="1378"/>
        <w:gridCol w:w="1643"/>
        <w:gridCol w:w="1525"/>
        <w:gridCol w:w="1692"/>
        <w:gridCol w:w="1620"/>
      </w:tblGrid>
      <w:tr w:rsidR="004A5D4D" w14:paraId="09DEE8B9" w14:textId="77777777" w:rsidTr="007E7555">
        <w:tc>
          <w:tcPr>
            <w:tcW w:w="1378" w:type="dxa"/>
            <w:tcBorders>
              <w:top w:val="single" w:sz="4" w:space="0" w:color="auto"/>
              <w:bottom w:val="single" w:sz="4" w:space="0" w:color="auto"/>
            </w:tcBorders>
            <w:vAlign w:val="center"/>
          </w:tcPr>
          <w:p w14:paraId="59307B47"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Age Category</w:t>
            </w:r>
          </w:p>
        </w:tc>
        <w:tc>
          <w:tcPr>
            <w:tcW w:w="1643" w:type="dxa"/>
            <w:tcBorders>
              <w:top w:val="single" w:sz="4" w:space="0" w:color="auto"/>
              <w:bottom w:val="single" w:sz="4" w:space="0" w:color="auto"/>
            </w:tcBorders>
            <w:vAlign w:val="center"/>
          </w:tcPr>
          <w:p w14:paraId="33F62956"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Mortality Rate in Standard Population (incident cases / no. at risk)</w:t>
            </w:r>
          </w:p>
        </w:tc>
        <w:tc>
          <w:tcPr>
            <w:tcW w:w="1525" w:type="dxa"/>
            <w:tcBorders>
              <w:top w:val="single" w:sz="4" w:space="0" w:color="auto"/>
              <w:bottom w:val="single" w:sz="4" w:space="0" w:color="auto"/>
            </w:tcBorders>
            <w:vAlign w:val="center"/>
          </w:tcPr>
          <w:p w14:paraId="059C9A38"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Number of Subjects in Study Population</w:t>
            </w:r>
          </w:p>
        </w:tc>
        <w:tc>
          <w:tcPr>
            <w:tcW w:w="1692" w:type="dxa"/>
            <w:tcBorders>
              <w:top w:val="single" w:sz="4" w:space="0" w:color="auto"/>
              <w:bottom w:val="single" w:sz="4" w:space="0" w:color="auto"/>
            </w:tcBorders>
            <w:vAlign w:val="center"/>
          </w:tcPr>
          <w:p w14:paraId="63D4FEE1"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Expected Count</w:t>
            </w:r>
          </w:p>
        </w:tc>
        <w:tc>
          <w:tcPr>
            <w:tcW w:w="1620" w:type="dxa"/>
            <w:tcBorders>
              <w:top w:val="single" w:sz="4" w:space="0" w:color="auto"/>
              <w:bottom w:val="single" w:sz="4" w:space="0" w:color="auto"/>
            </w:tcBorders>
            <w:vAlign w:val="center"/>
          </w:tcPr>
          <w:p w14:paraId="7D42E1D7"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Observed Count</w:t>
            </w:r>
          </w:p>
        </w:tc>
      </w:tr>
      <w:tr w:rsidR="004A5D4D" w14:paraId="32BC55EB" w14:textId="77777777" w:rsidTr="007E7555">
        <w:tc>
          <w:tcPr>
            <w:tcW w:w="1378" w:type="dxa"/>
            <w:tcBorders>
              <w:top w:val="single" w:sz="4" w:space="0" w:color="auto"/>
            </w:tcBorders>
            <w:vAlign w:val="center"/>
          </w:tcPr>
          <w:p w14:paraId="4792BF2C"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643" w:type="dxa"/>
            <w:tcBorders>
              <w:top w:val="single" w:sz="4" w:space="0" w:color="auto"/>
            </w:tcBorders>
            <w:vAlign w:val="center"/>
          </w:tcPr>
          <w:p w14:paraId="63BCDD23"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525" w:type="dxa"/>
            <w:tcBorders>
              <w:top w:val="single" w:sz="4" w:space="0" w:color="auto"/>
            </w:tcBorders>
            <w:vAlign w:val="center"/>
          </w:tcPr>
          <w:p w14:paraId="5F7C85F8"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692" w:type="dxa"/>
            <w:tcBorders>
              <w:top w:val="single" w:sz="4" w:space="0" w:color="auto"/>
            </w:tcBorders>
            <w:vAlign w:val="center"/>
          </w:tcPr>
          <w:p w14:paraId="472C5768"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620" w:type="dxa"/>
            <w:tcBorders>
              <w:top w:val="single" w:sz="4" w:space="0" w:color="auto"/>
            </w:tcBorders>
            <w:vAlign w:val="center"/>
          </w:tcPr>
          <w:p w14:paraId="0B22023B"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r>
      <w:tr w:rsidR="004A5D4D" w14:paraId="34A67610" w14:textId="77777777" w:rsidTr="007E7555">
        <w:tc>
          <w:tcPr>
            <w:tcW w:w="1378" w:type="dxa"/>
            <w:vAlign w:val="center"/>
          </w:tcPr>
          <w:p w14:paraId="7E38F2F5"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1</w:t>
            </w:r>
          </w:p>
        </w:tc>
        <w:tc>
          <w:tcPr>
            <w:tcW w:w="1643" w:type="dxa"/>
            <w:vAlign w:val="center"/>
          </w:tcPr>
          <w:p w14:paraId="69CD91FE"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A</w:t>
            </w:r>
            <w:r>
              <w:rPr>
                <w:rFonts w:ascii="Arial" w:hAnsi="Arial" w:cs="Arial"/>
                <w:szCs w:val="22"/>
                <w:vertAlign w:val="subscript"/>
              </w:rPr>
              <w:t>1</w:t>
            </w:r>
          </w:p>
        </w:tc>
        <w:tc>
          <w:tcPr>
            <w:tcW w:w="1525" w:type="dxa"/>
            <w:vAlign w:val="center"/>
          </w:tcPr>
          <w:p w14:paraId="0E66BA2F"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B</w:t>
            </w:r>
            <w:r>
              <w:rPr>
                <w:rFonts w:ascii="Arial" w:hAnsi="Arial" w:cs="Arial"/>
                <w:szCs w:val="22"/>
                <w:vertAlign w:val="subscript"/>
              </w:rPr>
              <w:t>1</w:t>
            </w:r>
          </w:p>
        </w:tc>
        <w:tc>
          <w:tcPr>
            <w:tcW w:w="1692" w:type="dxa"/>
            <w:vAlign w:val="center"/>
          </w:tcPr>
          <w:p w14:paraId="160148AF"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E</w:t>
            </w:r>
            <w:r>
              <w:rPr>
                <w:rFonts w:ascii="Arial" w:hAnsi="Arial" w:cs="Arial"/>
                <w:szCs w:val="22"/>
                <w:vertAlign w:val="subscript"/>
              </w:rPr>
              <w:t>1</w:t>
            </w:r>
            <w:r>
              <w:rPr>
                <w:rFonts w:ascii="Arial" w:hAnsi="Arial" w:cs="Arial"/>
              </w:rPr>
              <w:t xml:space="preserve"> = A</w:t>
            </w:r>
            <w:r>
              <w:rPr>
                <w:rFonts w:ascii="Arial" w:hAnsi="Arial" w:cs="Arial"/>
                <w:szCs w:val="22"/>
                <w:vertAlign w:val="subscript"/>
              </w:rPr>
              <w:t>1</w:t>
            </w:r>
            <w:r>
              <w:rPr>
                <w:rFonts w:ascii="Arial" w:hAnsi="Arial" w:cs="Arial"/>
              </w:rPr>
              <w:t xml:space="preserve"> x B</w:t>
            </w:r>
            <w:r>
              <w:rPr>
                <w:rFonts w:ascii="Arial" w:hAnsi="Arial" w:cs="Arial"/>
                <w:szCs w:val="22"/>
                <w:vertAlign w:val="subscript"/>
              </w:rPr>
              <w:t>1</w:t>
            </w:r>
          </w:p>
        </w:tc>
        <w:tc>
          <w:tcPr>
            <w:tcW w:w="1620" w:type="dxa"/>
            <w:vAlign w:val="center"/>
          </w:tcPr>
          <w:p w14:paraId="4A4E3079"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O</w:t>
            </w:r>
            <w:r>
              <w:rPr>
                <w:rFonts w:ascii="Arial" w:hAnsi="Arial" w:cs="Arial"/>
                <w:szCs w:val="22"/>
                <w:vertAlign w:val="subscript"/>
              </w:rPr>
              <w:t>1</w:t>
            </w:r>
          </w:p>
        </w:tc>
      </w:tr>
      <w:tr w:rsidR="004A5D4D" w14:paraId="6B9F2E9F" w14:textId="77777777" w:rsidTr="007E7555">
        <w:tc>
          <w:tcPr>
            <w:tcW w:w="1378" w:type="dxa"/>
            <w:vAlign w:val="center"/>
          </w:tcPr>
          <w:p w14:paraId="710C1110"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2</w:t>
            </w:r>
          </w:p>
        </w:tc>
        <w:tc>
          <w:tcPr>
            <w:tcW w:w="1643" w:type="dxa"/>
            <w:vAlign w:val="center"/>
          </w:tcPr>
          <w:p w14:paraId="76F77710"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A</w:t>
            </w:r>
            <w:r>
              <w:rPr>
                <w:rFonts w:ascii="Arial" w:hAnsi="Arial" w:cs="Arial"/>
                <w:szCs w:val="22"/>
                <w:vertAlign w:val="subscript"/>
              </w:rPr>
              <w:t>2</w:t>
            </w:r>
          </w:p>
        </w:tc>
        <w:tc>
          <w:tcPr>
            <w:tcW w:w="1525" w:type="dxa"/>
            <w:vAlign w:val="center"/>
          </w:tcPr>
          <w:p w14:paraId="0E9FA284"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B</w:t>
            </w:r>
            <w:r>
              <w:rPr>
                <w:rFonts w:ascii="Arial" w:hAnsi="Arial" w:cs="Arial"/>
                <w:szCs w:val="22"/>
                <w:vertAlign w:val="subscript"/>
              </w:rPr>
              <w:t>2</w:t>
            </w:r>
          </w:p>
        </w:tc>
        <w:tc>
          <w:tcPr>
            <w:tcW w:w="1692" w:type="dxa"/>
            <w:vAlign w:val="center"/>
          </w:tcPr>
          <w:p w14:paraId="1D2A659E"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E</w:t>
            </w:r>
            <w:r>
              <w:rPr>
                <w:rFonts w:ascii="Arial" w:hAnsi="Arial" w:cs="Arial"/>
                <w:szCs w:val="22"/>
                <w:vertAlign w:val="subscript"/>
              </w:rPr>
              <w:t>2</w:t>
            </w:r>
            <w:r>
              <w:rPr>
                <w:rFonts w:ascii="Arial" w:hAnsi="Arial" w:cs="Arial"/>
              </w:rPr>
              <w:t xml:space="preserve"> = A</w:t>
            </w:r>
            <w:r>
              <w:rPr>
                <w:rFonts w:ascii="Arial" w:hAnsi="Arial" w:cs="Arial"/>
                <w:szCs w:val="22"/>
                <w:vertAlign w:val="subscript"/>
              </w:rPr>
              <w:t>2</w:t>
            </w:r>
            <w:r>
              <w:rPr>
                <w:rFonts w:ascii="Arial" w:hAnsi="Arial" w:cs="Arial"/>
              </w:rPr>
              <w:t xml:space="preserve"> x B</w:t>
            </w:r>
            <w:r>
              <w:rPr>
                <w:rFonts w:ascii="Arial" w:hAnsi="Arial" w:cs="Arial"/>
                <w:szCs w:val="22"/>
                <w:vertAlign w:val="subscript"/>
              </w:rPr>
              <w:t>2</w:t>
            </w:r>
          </w:p>
        </w:tc>
        <w:tc>
          <w:tcPr>
            <w:tcW w:w="1620" w:type="dxa"/>
            <w:vAlign w:val="center"/>
          </w:tcPr>
          <w:p w14:paraId="7E8912B2"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O</w:t>
            </w:r>
            <w:r>
              <w:rPr>
                <w:rFonts w:ascii="Arial" w:hAnsi="Arial" w:cs="Arial"/>
                <w:szCs w:val="22"/>
                <w:vertAlign w:val="subscript"/>
              </w:rPr>
              <w:t>2</w:t>
            </w:r>
          </w:p>
        </w:tc>
      </w:tr>
      <w:tr w:rsidR="004A5D4D" w14:paraId="60692D14" w14:textId="77777777" w:rsidTr="007E7555">
        <w:tc>
          <w:tcPr>
            <w:tcW w:w="1378" w:type="dxa"/>
            <w:vAlign w:val="center"/>
          </w:tcPr>
          <w:p w14:paraId="54CC829F"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3</w:t>
            </w:r>
          </w:p>
        </w:tc>
        <w:tc>
          <w:tcPr>
            <w:tcW w:w="1643" w:type="dxa"/>
            <w:vAlign w:val="center"/>
          </w:tcPr>
          <w:p w14:paraId="44BBE727"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A</w:t>
            </w:r>
            <w:r>
              <w:rPr>
                <w:rFonts w:ascii="Arial" w:hAnsi="Arial" w:cs="Arial"/>
                <w:szCs w:val="22"/>
                <w:vertAlign w:val="subscript"/>
              </w:rPr>
              <w:t>3</w:t>
            </w:r>
          </w:p>
        </w:tc>
        <w:tc>
          <w:tcPr>
            <w:tcW w:w="1525" w:type="dxa"/>
            <w:vAlign w:val="center"/>
          </w:tcPr>
          <w:p w14:paraId="779F9164"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B</w:t>
            </w:r>
            <w:r>
              <w:rPr>
                <w:rFonts w:ascii="Arial" w:hAnsi="Arial" w:cs="Arial"/>
                <w:szCs w:val="22"/>
                <w:vertAlign w:val="subscript"/>
              </w:rPr>
              <w:t>3</w:t>
            </w:r>
          </w:p>
        </w:tc>
        <w:tc>
          <w:tcPr>
            <w:tcW w:w="1692" w:type="dxa"/>
            <w:vAlign w:val="center"/>
          </w:tcPr>
          <w:p w14:paraId="3F999B72"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E</w:t>
            </w:r>
            <w:r>
              <w:rPr>
                <w:rFonts w:ascii="Arial" w:hAnsi="Arial" w:cs="Arial"/>
                <w:szCs w:val="22"/>
                <w:vertAlign w:val="subscript"/>
              </w:rPr>
              <w:t>3</w:t>
            </w:r>
            <w:r>
              <w:rPr>
                <w:rFonts w:ascii="Arial" w:hAnsi="Arial" w:cs="Arial"/>
              </w:rPr>
              <w:t xml:space="preserve"> = A</w:t>
            </w:r>
            <w:r>
              <w:rPr>
                <w:rFonts w:ascii="Arial" w:hAnsi="Arial" w:cs="Arial"/>
                <w:szCs w:val="22"/>
                <w:vertAlign w:val="subscript"/>
              </w:rPr>
              <w:t>3</w:t>
            </w:r>
            <w:r>
              <w:rPr>
                <w:rFonts w:ascii="Arial" w:hAnsi="Arial" w:cs="Arial"/>
              </w:rPr>
              <w:t xml:space="preserve"> x B</w:t>
            </w:r>
            <w:r>
              <w:rPr>
                <w:rFonts w:ascii="Arial" w:hAnsi="Arial" w:cs="Arial"/>
                <w:szCs w:val="22"/>
                <w:vertAlign w:val="subscript"/>
              </w:rPr>
              <w:t>3</w:t>
            </w:r>
          </w:p>
        </w:tc>
        <w:tc>
          <w:tcPr>
            <w:tcW w:w="1620" w:type="dxa"/>
            <w:vAlign w:val="center"/>
          </w:tcPr>
          <w:p w14:paraId="02ED3078"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O</w:t>
            </w:r>
            <w:r>
              <w:rPr>
                <w:rFonts w:ascii="Arial" w:hAnsi="Arial" w:cs="Arial"/>
                <w:szCs w:val="22"/>
                <w:vertAlign w:val="subscript"/>
              </w:rPr>
              <w:t>3</w:t>
            </w:r>
          </w:p>
        </w:tc>
      </w:tr>
      <w:tr w:rsidR="004A5D4D" w14:paraId="56BA542B" w14:textId="77777777" w:rsidTr="007E7555">
        <w:tc>
          <w:tcPr>
            <w:tcW w:w="1378" w:type="dxa"/>
            <w:vAlign w:val="center"/>
          </w:tcPr>
          <w:p w14:paraId="3DF34F08"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643" w:type="dxa"/>
            <w:vAlign w:val="center"/>
          </w:tcPr>
          <w:p w14:paraId="3A2BAC90"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525" w:type="dxa"/>
            <w:vAlign w:val="center"/>
          </w:tcPr>
          <w:p w14:paraId="3887F52B"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692" w:type="dxa"/>
          </w:tcPr>
          <w:p w14:paraId="52D538D4"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620" w:type="dxa"/>
            <w:vAlign w:val="center"/>
          </w:tcPr>
          <w:p w14:paraId="58F1FE6C"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r>
      <w:tr w:rsidR="004A5D4D" w14:paraId="6EA63B9A" w14:textId="77777777" w:rsidTr="007E7555">
        <w:tc>
          <w:tcPr>
            <w:tcW w:w="1378" w:type="dxa"/>
            <w:vAlign w:val="center"/>
          </w:tcPr>
          <w:p w14:paraId="453BD4C8"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643" w:type="dxa"/>
            <w:vAlign w:val="center"/>
          </w:tcPr>
          <w:p w14:paraId="235ECA5C"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SMR =</w:t>
            </w:r>
          </w:p>
        </w:tc>
        <w:tc>
          <w:tcPr>
            <w:tcW w:w="1525" w:type="dxa"/>
            <w:tcBorders>
              <w:bottom w:val="single" w:sz="4" w:space="0" w:color="auto"/>
            </w:tcBorders>
            <w:vAlign w:val="center"/>
          </w:tcPr>
          <w:p w14:paraId="0685ECC3"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O</w:t>
            </w:r>
            <w:r>
              <w:rPr>
                <w:rFonts w:ascii="Arial" w:hAnsi="Arial" w:cs="Arial"/>
                <w:szCs w:val="22"/>
                <w:vertAlign w:val="subscript"/>
              </w:rPr>
              <w:t>1</w:t>
            </w:r>
            <w:r>
              <w:rPr>
                <w:rFonts w:ascii="Arial" w:hAnsi="Arial" w:cs="Arial"/>
              </w:rPr>
              <w:t xml:space="preserve"> + O</w:t>
            </w:r>
            <w:r>
              <w:rPr>
                <w:rFonts w:ascii="Arial" w:hAnsi="Arial" w:cs="Arial"/>
                <w:szCs w:val="22"/>
                <w:vertAlign w:val="subscript"/>
              </w:rPr>
              <w:t>2</w:t>
            </w:r>
            <w:r>
              <w:rPr>
                <w:rFonts w:ascii="Arial" w:hAnsi="Arial" w:cs="Arial"/>
              </w:rPr>
              <w:t xml:space="preserve"> + O</w:t>
            </w:r>
            <w:r>
              <w:rPr>
                <w:rFonts w:ascii="Arial" w:hAnsi="Arial" w:cs="Arial"/>
                <w:szCs w:val="22"/>
                <w:vertAlign w:val="subscript"/>
              </w:rPr>
              <w:t>3</w:t>
            </w:r>
          </w:p>
        </w:tc>
        <w:tc>
          <w:tcPr>
            <w:tcW w:w="1692" w:type="dxa"/>
            <w:vAlign w:val="center"/>
          </w:tcPr>
          <w:p w14:paraId="5AD8B74D"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r>
              <w:rPr>
                <w:rFonts w:ascii="Arial" w:hAnsi="Arial" w:cs="Arial"/>
              </w:rPr>
              <w:t>x 100</w:t>
            </w:r>
          </w:p>
        </w:tc>
        <w:tc>
          <w:tcPr>
            <w:tcW w:w="1620" w:type="dxa"/>
            <w:vAlign w:val="center"/>
          </w:tcPr>
          <w:p w14:paraId="46FCE33B"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tc>
      </w:tr>
      <w:tr w:rsidR="004A5D4D" w14:paraId="2BA03907" w14:textId="77777777" w:rsidTr="007E7555">
        <w:tc>
          <w:tcPr>
            <w:tcW w:w="1378" w:type="dxa"/>
            <w:vAlign w:val="center"/>
          </w:tcPr>
          <w:p w14:paraId="7A4975BB"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643" w:type="dxa"/>
            <w:vAlign w:val="center"/>
          </w:tcPr>
          <w:p w14:paraId="6F3691A0"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525" w:type="dxa"/>
            <w:tcBorders>
              <w:top w:val="single" w:sz="4" w:space="0" w:color="auto"/>
            </w:tcBorders>
            <w:vAlign w:val="center"/>
          </w:tcPr>
          <w:p w14:paraId="1B7D895C"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E</w:t>
            </w:r>
            <w:r>
              <w:rPr>
                <w:rFonts w:ascii="Arial" w:hAnsi="Arial" w:cs="Arial"/>
                <w:szCs w:val="22"/>
                <w:vertAlign w:val="subscript"/>
              </w:rPr>
              <w:t>1</w:t>
            </w:r>
            <w:r>
              <w:rPr>
                <w:rFonts w:ascii="Arial" w:hAnsi="Arial" w:cs="Arial"/>
              </w:rPr>
              <w:t xml:space="preserve"> + E</w:t>
            </w:r>
            <w:r>
              <w:rPr>
                <w:rFonts w:ascii="Arial" w:hAnsi="Arial" w:cs="Arial"/>
                <w:szCs w:val="22"/>
                <w:vertAlign w:val="subscript"/>
              </w:rPr>
              <w:t>2</w:t>
            </w:r>
            <w:r>
              <w:rPr>
                <w:rFonts w:ascii="Arial" w:hAnsi="Arial" w:cs="Arial"/>
              </w:rPr>
              <w:t xml:space="preserve"> + E</w:t>
            </w:r>
            <w:r>
              <w:rPr>
                <w:rFonts w:ascii="Arial" w:hAnsi="Arial" w:cs="Arial"/>
                <w:szCs w:val="22"/>
                <w:vertAlign w:val="subscript"/>
              </w:rPr>
              <w:t>3</w:t>
            </w:r>
          </w:p>
        </w:tc>
        <w:tc>
          <w:tcPr>
            <w:tcW w:w="1692" w:type="dxa"/>
          </w:tcPr>
          <w:p w14:paraId="3A0B46FE"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c>
          <w:tcPr>
            <w:tcW w:w="1620" w:type="dxa"/>
            <w:vAlign w:val="center"/>
          </w:tcPr>
          <w:p w14:paraId="5DAF5D6E" w14:textId="77777777" w:rsidR="004A5D4D" w:rsidRDefault="004A5D4D" w:rsidP="007E7555">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r>
    </w:tbl>
    <w:p w14:paraId="3CB882E2" w14:textId="77777777" w:rsidR="004A5D4D" w:rsidRDefault="004A5D4D" w:rsidP="004A5D4D">
      <w:pPr>
        <w:pStyle w:val="Epi1"/>
        <w:tabs>
          <w:tab w:val="clear"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0D81DA91" w14:textId="77777777" w:rsidR="004A5D4D"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49AAA492" w14:textId="77777777" w:rsidR="004A5D4D"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32786236" w14:textId="77777777" w:rsidR="004A5D4D"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4F5C7E0B" w14:textId="77777777" w:rsidR="004A5D4D" w:rsidRDefault="004A5D4D" w:rsidP="004A5D4D">
      <w:pPr>
        <w:spacing w:after="200" w:line="276" w:lineRule="auto"/>
        <w:rPr>
          <w:rFonts w:ascii="Arial" w:hAnsi="Arial" w:cs="Arial"/>
          <w:sz w:val="22"/>
        </w:rPr>
      </w:pPr>
      <w:r>
        <w:rPr>
          <w:rFonts w:ascii="Arial" w:hAnsi="Arial" w:cs="Arial"/>
        </w:rPr>
        <w:br w:type="page"/>
      </w:r>
    </w:p>
    <w:p w14:paraId="2A5C5054" w14:textId="77777777" w:rsidR="004A5D4D" w:rsidRPr="00080E70"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r w:rsidRPr="00080E70">
        <w:rPr>
          <w:rFonts w:ascii="Arial" w:hAnsi="Arial" w:cs="Arial"/>
          <w:sz w:val="24"/>
          <w:szCs w:val="24"/>
        </w:rPr>
        <w:lastRenderedPageBreak/>
        <w:t>You would like to study mortality from all causes among former mercury miners. You assemble a cohort of 6,000 male miners, abstracting data on their job history from employment records. You exclude all workers with less than 1 year of work on the job, leaving you with 5,742 subjects. You ascertain vital status for all subjects using the National Death Index. You have no information on non-exposed subjects.</w:t>
      </w:r>
    </w:p>
    <w:p w14:paraId="3282624F" w14:textId="77777777" w:rsidR="004A5D4D" w:rsidRPr="00080E70"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p>
    <w:p w14:paraId="4F024897" w14:textId="1ECA4CDF" w:rsidR="004A5D4D" w:rsidRPr="00080E70"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r w:rsidRPr="00080E70">
        <w:rPr>
          <w:rFonts w:ascii="Arial" w:hAnsi="Arial" w:cs="Arial"/>
          <w:sz w:val="24"/>
          <w:szCs w:val="24"/>
        </w:rPr>
        <w:t xml:space="preserve">Table 6 provides </w:t>
      </w:r>
      <w:r w:rsidR="004848D2">
        <w:rPr>
          <w:rFonts w:ascii="Arial" w:hAnsi="Arial" w:cs="Arial"/>
          <w:sz w:val="24"/>
          <w:szCs w:val="24"/>
        </w:rPr>
        <w:t xml:space="preserve">the </w:t>
      </w:r>
      <w:bookmarkStart w:id="3" w:name="_GoBack"/>
      <w:bookmarkEnd w:id="3"/>
      <w:r w:rsidR="0057169A">
        <w:rPr>
          <w:rFonts w:ascii="Arial" w:hAnsi="Arial" w:cs="Arial"/>
          <w:sz w:val="24"/>
          <w:szCs w:val="24"/>
        </w:rPr>
        <w:t>expected</w:t>
      </w:r>
      <w:r w:rsidRPr="00080E70">
        <w:rPr>
          <w:rFonts w:ascii="Arial" w:hAnsi="Arial" w:cs="Arial"/>
          <w:sz w:val="24"/>
          <w:szCs w:val="24"/>
        </w:rPr>
        <w:t xml:space="preserve"> numbers of deaths among your study population, broken down into categories of age.  The expected number</w:t>
      </w:r>
      <w:r w:rsidR="00051DF7" w:rsidRPr="00080E70">
        <w:rPr>
          <w:rFonts w:ascii="Arial" w:hAnsi="Arial" w:cs="Arial"/>
          <w:sz w:val="24"/>
          <w:szCs w:val="24"/>
        </w:rPr>
        <w:t>s</w:t>
      </w:r>
      <w:r w:rsidRPr="00080E70">
        <w:rPr>
          <w:rFonts w:ascii="Arial" w:hAnsi="Arial" w:cs="Arial"/>
          <w:sz w:val="24"/>
          <w:szCs w:val="24"/>
        </w:rPr>
        <w:t xml:space="preserve"> of deaths for miners aged 25-34 years </w:t>
      </w:r>
      <w:r w:rsidR="00051DF7" w:rsidRPr="00080E70">
        <w:rPr>
          <w:rFonts w:ascii="Arial" w:hAnsi="Arial" w:cs="Arial"/>
          <w:sz w:val="24"/>
          <w:szCs w:val="24"/>
        </w:rPr>
        <w:t xml:space="preserve">and for miners aged 35-44 years </w:t>
      </w:r>
      <w:r w:rsidRPr="00080E70">
        <w:rPr>
          <w:rFonts w:ascii="Arial" w:hAnsi="Arial" w:cs="Arial"/>
          <w:sz w:val="24"/>
          <w:szCs w:val="24"/>
        </w:rPr>
        <w:t xml:space="preserve">if they had the same mortality experience as the U.S. population </w:t>
      </w:r>
      <w:r w:rsidR="00051DF7" w:rsidRPr="00080E70">
        <w:rPr>
          <w:rFonts w:ascii="Arial" w:hAnsi="Arial" w:cs="Arial"/>
          <w:sz w:val="24"/>
          <w:szCs w:val="24"/>
        </w:rPr>
        <w:t>are</w:t>
      </w:r>
      <w:r w:rsidRPr="00080E70">
        <w:rPr>
          <w:rFonts w:ascii="Arial" w:hAnsi="Arial" w:cs="Arial"/>
          <w:sz w:val="24"/>
          <w:szCs w:val="24"/>
        </w:rPr>
        <w:t xml:space="preserve"> provided for you.</w:t>
      </w:r>
    </w:p>
    <w:p w14:paraId="25A7A52B" w14:textId="77777777" w:rsidR="004A5D4D"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tblGrid>
      <w:tr w:rsidR="004A5D4D" w14:paraId="3D725B06" w14:textId="77777777" w:rsidTr="007E7555">
        <w:tc>
          <w:tcPr>
            <w:tcW w:w="7660" w:type="dxa"/>
            <w:gridSpan w:val="4"/>
            <w:tcBorders>
              <w:top w:val="single" w:sz="4" w:space="0" w:color="auto"/>
              <w:left w:val="single" w:sz="4" w:space="0" w:color="auto"/>
              <w:bottom w:val="single" w:sz="4" w:space="0" w:color="auto"/>
              <w:right w:val="single" w:sz="4" w:space="0" w:color="auto"/>
            </w:tcBorders>
            <w:vAlign w:val="center"/>
            <w:hideMark/>
          </w:tcPr>
          <w:p w14:paraId="2B783412"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b/>
              </w:rPr>
            </w:pPr>
            <w:r>
              <w:rPr>
                <w:rFonts w:ascii="Arial" w:hAnsi="Arial" w:cs="Arial"/>
                <w:b/>
                <w:sz w:val="24"/>
                <w:szCs w:val="24"/>
              </w:rPr>
              <w:t>Table 6:</w:t>
            </w:r>
            <w:r>
              <w:rPr>
                <w:rFonts w:ascii="Arial" w:hAnsi="Arial" w:cs="Arial"/>
                <w:b/>
                <w:sz w:val="24"/>
                <w:szCs w:val="24"/>
              </w:rPr>
              <w:br/>
              <w:t>Standardized Mortality Ratio (SMR) among a hypothetical cohort of miners</w:t>
            </w:r>
          </w:p>
        </w:tc>
      </w:tr>
      <w:tr w:rsidR="004A5D4D" w14:paraId="33EABE9F" w14:textId="77777777" w:rsidTr="007E7555">
        <w:tc>
          <w:tcPr>
            <w:tcW w:w="1915" w:type="dxa"/>
            <w:tcBorders>
              <w:top w:val="single" w:sz="4" w:space="0" w:color="auto"/>
              <w:left w:val="single" w:sz="4" w:space="0" w:color="auto"/>
              <w:bottom w:val="single" w:sz="4" w:space="0" w:color="auto"/>
              <w:right w:val="single" w:sz="4" w:space="0" w:color="auto"/>
            </w:tcBorders>
            <w:vAlign w:val="center"/>
            <w:hideMark/>
          </w:tcPr>
          <w:p w14:paraId="671ACFC4"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b/>
              </w:rPr>
            </w:pPr>
            <w:r>
              <w:rPr>
                <w:rFonts w:ascii="Arial" w:hAnsi="Arial" w:cs="Arial"/>
                <w:b/>
              </w:rPr>
              <w:t>Age Category</w:t>
            </w:r>
          </w:p>
        </w:tc>
        <w:tc>
          <w:tcPr>
            <w:tcW w:w="1915" w:type="dxa"/>
            <w:tcBorders>
              <w:top w:val="single" w:sz="4" w:space="0" w:color="auto"/>
              <w:left w:val="single" w:sz="4" w:space="0" w:color="auto"/>
              <w:bottom w:val="single" w:sz="4" w:space="0" w:color="auto"/>
              <w:right w:val="single" w:sz="4" w:space="0" w:color="auto"/>
            </w:tcBorders>
            <w:vAlign w:val="center"/>
            <w:hideMark/>
          </w:tcPr>
          <w:p w14:paraId="0AA18333" w14:textId="65E78365"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b/>
              </w:rPr>
            </w:pPr>
            <w:r>
              <w:rPr>
                <w:rFonts w:ascii="Arial" w:hAnsi="Arial" w:cs="Arial"/>
                <w:b/>
              </w:rPr>
              <w:t>U.S. All-caus</w:t>
            </w:r>
            <w:r w:rsidR="004C7AB2">
              <w:rPr>
                <w:rFonts w:ascii="Arial" w:hAnsi="Arial" w:cs="Arial"/>
                <w:b/>
              </w:rPr>
              <w:t>e annual mortality rate per 100,</w:t>
            </w:r>
            <w:r>
              <w:rPr>
                <w:rFonts w:ascii="Arial" w:hAnsi="Arial" w:cs="Arial"/>
                <w:b/>
              </w:rPr>
              <w:t>000 population</w:t>
            </w:r>
          </w:p>
        </w:tc>
        <w:tc>
          <w:tcPr>
            <w:tcW w:w="1915" w:type="dxa"/>
            <w:tcBorders>
              <w:top w:val="single" w:sz="4" w:space="0" w:color="auto"/>
              <w:left w:val="single" w:sz="4" w:space="0" w:color="auto"/>
              <w:bottom w:val="single" w:sz="4" w:space="0" w:color="auto"/>
              <w:right w:val="single" w:sz="4" w:space="0" w:color="auto"/>
            </w:tcBorders>
            <w:vAlign w:val="center"/>
            <w:hideMark/>
          </w:tcPr>
          <w:p w14:paraId="7132EBB4"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b/>
              </w:rPr>
            </w:pPr>
            <w:r>
              <w:rPr>
                <w:rFonts w:ascii="Arial" w:hAnsi="Arial" w:cs="Arial"/>
                <w:b/>
              </w:rPr>
              <w:t>Miner population (number of exposed subjects)</w:t>
            </w:r>
          </w:p>
        </w:tc>
        <w:tc>
          <w:tcPr>
            <w:tcW w:w="1915" w:type="dxa"/>
            <w:tcBorders>
              <w:top w:val="single" w:sz="4" w:space="0" w:color="auto"/>
              <w:left w:val="single" w:sz="4" w:space="0" w:color="auto"/>
              <w:bottom w:val="single" w:sz="4" w:space="0" w:color="auto"/>
              <w:right w:val="single" w:sz="4" w:space="0" w:color="auto"/>
            </w:tcBorders>
            <w:vAlign w:val="center"/>
            <w:hideMark/>
          </w:tcPr>
          <w:p w14:paraId="498950BA"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b/>
              </w:rPr>
            </w:pPr>
            <w:r>
              <w:rPr>
                <w:rFonts w:ascii="Arial" w:hAnsi="Arial" w:cs="Arial"/>
                <w:b/>
              </w:rPr>
              <w:t>Expected number of deaths</w:t>
            </w:r>
          </w:p>
        </w:tc>
      </w:tr>
      <w:tr w:rsidR="004A5D4D" w14:paraId="2E79E4B0" w14:textId="77777777" w:rsidTr="007E7555">
        <w:trPr>
          <w:trHeight w:val="503"/>
        </w:trPr>
        <w:tc>
          <w:tcPr>
            <w:tcW w:w="1915" w:type="dxa"/>
            <w:tcBorders>
              <w:top w:val="single" w:sz="4" w:space="0" w:color="auto"/>
              <w:left w:val="single" w:sz="4" w:space="0" w:color="auto"/>
              <w:bottom w:val="single" w:sz="4" w:space="0" w:color="auto"/>
              <w:right w:val="single" w:sz="4" w:space="0" w:color="auto"/>
            </w:tcBorders>
            <w:vAlign w:val="center"/>
            <w:hideMark/>
          </w:tcPr>
          <w:p w14:paraId="4F9FA570"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r>
              <w:rPr>
                <w:rFonts w:ascii="Arial" w:hAnsi="Arial" w:cs="Arial"/>
              </w:rPr>
              <w:t>25-34 years</w:t>
            </w:r>
          </w:p>
        </w:tc>
        <w:tc>
          <w:tcPr>
            <w:tcW w:w="1915" w:type="dxa"/>
            <w:tcBorders>
              <w:top w:val="single" w:sz="4" w:space="0" w:color="auto"/>
              <w:left w:val="single" w:sz="4" w:space="0" w:color="auto"/>
              <w:bottom w:val="single" w:sz="4" w:space="0" w:color="auto"/>
              <w:right w:val="single" w:sz="4" w:space="0" w:color="auto"/>
            </w:tcBorders>
            <w:vAlign w:val="center"/>
            <w:hideMark/>
          </w:tcPr>
          <w:p w14:paraId="3A9AA50F"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138.6</w:t>
            </w:r>
          </w:p>
        </w:tc>
        <w:tc>
          <w:tcPr>
            <w:tcW w:w="1915" w:type="dxa"/>
            <w:tcBorders>
              <w:top w:val="single" w:sz="4" w:space="0" w:color="auto"/>
              <w:left w:val="single" w:sz="4" w:space="0" w:color="auto"/>
              <w:bottom w:val="single" w:sz="4" w:space="0" w:color="auto"/>
              <w:right w:val="single" w:sz="4" w:space="0" w:color="auto"/>
            </w:tcBorders>
            <w:vAlign w:val="center"/>
            <w:hideMark/>
          </w:tcPr>
          <w:p w14:paraId="59BB1574"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2297</w:t>
            </w:r>
          </w:p>
        </w:tc>
        <w:tc>
          <w:tcPr>
            <w:tcW w:w="1915" w:type="dxa"/>
            <w:tcBorders>
              <w:top w:val="single" w:sz="4" w:space="0" w:color="auto"/>
              <w:left w:val="single" w:sz="4" w:space="0" w:color="auto"/>
              <w:bottom w:val="single" w:sz="4" w:space="0" w:color="auto"/>
              <w:right w:val="single" w:sz="4" w:space="0" w:color="auto"/>
            </w:tcBorders>
            <w:vAlign w:val="center"/>
          </w:tcPr>
          <w:p w14:paraId="7932D748" w14:textId="77777777" w:rsidR="004A5D4D" w:rsidRP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sidRPr="004A5D4D">
              <w:rPr>
                <w:rFonts w:ascii="Arial" w:hAnsi="Arial" w:cs="Arial"/>
              </w:rPr>
              <w:t>3.18</w:t>
            </w:r>
          </w:p>
        </w:tc>
      </w:tr>
      <w:tr w:rsidR="004A5D4D" w14:paraId="2AD62FC2" w14:textId="77777777" w:rsidTr="007E7555">
        <w:trPr>
          <w:trHeight w:val="521"/>
        </w:trPr>
        <w:tc>
          <w:tcPr>
            <w:tcW w:w="1915" w:type="dxa"/>
            <w:tcBorders>
              <w:top w:val="single" w:sz="4" w:space="0" w:color="auto"/>
              <w:left w:val="single" w:sz="4" w:space="0" w:color="auto"/>
              <w:bottom w:val="single" w:sz="4" w:space="0" w:color="auto"/>
              <w:right w:val="single" w:sz="4" w:space="0" w:color="auto"/>
            </w:tcBorders>
            <w:vAlign w:val="center"/>
            <w:hideMark/>
          </w:tcPr>
          <w:p w14:paraId="1546ED69"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r>
              <w:rPr>
                <w:rFonts w:ascii="Arial" w:hAnsi="Arial" w:cs="Arial"/>
              </w:rPr>
              <w:t>35-44 years</w:t>
            </w:r>
          </w:p>
        </w:tc>
        <w:tc>
          <w:tcPr>
            <w:tcW w:w="1915" w:type="dxa"/>
            <w:tcBorders>
              <w:top w:val="single" w:sz="4" w:space="0" w:color="auto"/>
              <w:left w:val="single" w:sz="4" w:space="0" w:color="auto"/>
              <w:bottom w:val="single" w:sz="4" w:space="0" w:color="auto"/>
              <w:right w:val="single" w:sz="4" w:space="0" w:color="auto"/>
            </w:tcBorders>
            <w:vAlign w:val="center"/>
            <w:hideMark/>
          </w:tcPr>
          <w:p w14:paraId="5D0E94D5"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255.2</w:t>
            </w:r>
          </w:p>
        </w:tc>
        <w:tc>
          <w:tcPr>
            <w:tcW w:w="1915" w:type="dxa"/>
            <w:tcBorders>
              <w:top w:val="single" w:sz="4" w:space="0" w:color="auto"/>
              <w:left w:val="single" w:sz="4" w:space="0" w:color="auto"/>
              <w:bottom w:val="single" w:sz="4" w:space="0" w:color="auto"/>
              <w:right w:val="single" w:sz="4" w:space="0" w:color="auto"/>
            </w:tcBorders>
            <w:vAlign w:val="center"/>
            <w:hideMark/>
          </w:tcPr>
          <w:p w14:paraId="1370985B"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1723</w:t>
            </w:r>
          </w:p>
        </w:tc>
        <w:tc>
          <w:tcPr>
            <w:tcW w:w="1915" w:type="dxa"/>
            <w:tcBorders>
              <w:top w:val="single" w:sz="4" w:space="0" w:color="auto"/>
              <w:left w:val="single" w:sz="4" w:space="0" w:color="auto"/>
              <w:bottom w:val="single" w:sz="4" w:space="0" w:color="auto"/>
              <w:right w:val="single" w:sz="4" w:space="0" w:color="auto"/>
            </w:tcBorders>
            <w:vAlign w:val="center"/>
          </w:tcPr>
          <w:p w14:paraId="6191A0E4" w14:textId="1403842C" w:rsidR="004A5D4D" w:rsidRDefault="00051DF7"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4.40</w:t>
            </w:r>
          </w:p>
        </w:tc>
      </w:tr>
      <w:tr w:rsidR="004A5D4D" w14:paraId="6928935B" w14:textId="77777777" w:rsidTr="007E7555">
        <w:trPr>
          <w:trHeight w:val="449"/>
        </w:trPr>
        <w:tc>
          <w:tcPr>
            <w:tcW w:w="1915" w:type="dxa"/>
            <w:tcBorders>
              <w:top w:val="single" w:sz="4" w:space="0" w:color="auto"/>
              <w:left w:val="single" w:sz="4" w:space="0" w:color="auto"/>
              <w:bottom w:val="single" w:sz="4" w:space="0" w:color="auto"/>
              <w:right w:val="single" w:sz="4" w:space="0" w:color="auto"/>
            </w:tcBorders>
            <w:vAlign w:val="center"/>
            <w:hideMark/>
          </w:tcPr>
          <w:p w14:paraId="75F2F2A6"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r>
              <w:rPr>
                <w:rFonts w:ascii="Arial" w:hAnsi="Arial" w:cs="Arial"/>
              </w:rPr>
              <w:t>45-54 years</w:t>
            </w:r>
          </w:p>
        </w:tc>
        <w:tc>
          <w:tcPr>
            <w:tcW w:w="1915" w:type="dxa"/>
            <w:tcBorders>
              <w:top w:val="single" w:sz="4" w:space="0" w:color="auto"/>
              <w:left w:val="single" w:sz="4" w:space="0" w:color="auto"/>
              <w:bottom w:val="single" w:sz="4" w:space="0" w:color="auto"/>
              <w:right w:val="single" w:sz="4" w:space="0" w:color="auto"/>
            </w:tcBorders>
            <w:vAlign w:val="center"/>
            <w:hideMark/>
          </w:tcPr>
          <w:p w14:paraId="0453CDF5"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542.8</w:t>
            </w:r>
          </w:p>
        </w:tc>
        <w:tc>
          <w:tcPr>
            <w:tcW w:w="1915" w:type="dxa"/>
            <w:tcBorders>
              <w:top w:val="single" w:sz="4" w:space="0" w:color="auto"/>
              <w:left w:val="single" w:sz="4" w:space="0" w:color="auto"/>
              <w:bottom w:val="single" w:sz="4" w:space="0" w:color="auto"/>
              <w:right w:val="single" w:sz="4" w:space="0" w:color="auto"/>
            </w:tcBorders>
            <w:vAlign w:val="center"/>
            <w:hideMark/>
          </w:tcPr>
          <w:p w14:paraId="1E10E907"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1148</w:t>
            </w:r>
          </w:p>
        </w:tc>
        <w:tc>
          <w:tcPr>
            <w:tcW w:w="1915" w:type="dxa"/>
            <w:tcBorders>
              <w:top w:val="single" w:sz="4" w:space="0" w:color="auto"/>
              <w:left w:val="single" w:sz="4" w:space="0" w:color="auto"/>
              <w:bottom w:val="single" w:sz="4" w:space="0" w:color="auto"/>
              <w:right w:val="single" w:sz="4" w:space="0" w:color="auto"/>
            </w:tcBorders>
            <w:vAlign w:val="center"/>
          </w:tcPr>
          <w:p w14:paraId="09C86DCA" w14:textId="74B6EA9E" w:rsidR="004A5D4D" w:rsidRPr="00051DF7"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color w:val="FF0000"/>
              </w:rPr>
            </w:pPr>
          </w:p>
        </w:tc>
      </w:tr>
      <w:tr w:rsidR="004A5D4D" w14:paraId="2A8DC7CF" w14:textId="77777777" w:rsidTr="007E7555">
        <w:trPr>
          <w:trHeight w:val="530"/>
        </w:trPr>
        <w:tc>
          <w:tcPr>
            <w:tcW w:w="1915" w:type="dxa"/>
            <w:tcBorders>
              <w:top w:val="single" w:sz="4" w:space="0" w:color="auto"/>
              <w:left w:val="single" w:sz="4" w:space="0" w:color="auto"/>
              <w:bottom w:val="single" w:sz="4" w:space="0" w:color="auto"/>
              <w:right w:val="single" w:sz="4" w:space="0" w:color="auto"/>
            </w:tcBorders>
            <w:vAlign w:val="center"/>
            <w:hideMark/>
          </w:tcPr>
          <w:p w14:paraId="54A9F402"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r>
              <w:rPr>
                <w:rFonts w:ascii="Arial" w:hAnsi="Arial" w:cs="Arial"/>
              </w:rPr>
              <w:t>55-64 years</w:t>
            </w:r>
          </w:p>
        </w:tc>
        <w:tc>
          <w:tcPr>
            <w:tcW w:w="1915" w:type="dxa"/>
            <w:tcBorders>
              <w:top w:val="single" w:sz="4" w:space="0" w:color="auto"/>
              <w:left w:val="single" w:sz="4" w:space="0" w:color="auto"/>
              <w:bottom w:val="single" w:sz="4" w:space="0" w:color="auto"/>
              <w:right w:val="single" w:sz="4" w:space="0" w:color="auto"/>
            </w:tcBorders>
            <w:vAlign w:val="center"/>
            <w:hideMark/>
          </w:tcPr>
          <w:p w14:paraId="1702C46D"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1230.7</w:t>
            </w:r>
          </w:p>
        </w:tc>
        <w:tc>
          <w:tcPr>
            <w:tcW w:w="1915" w:type="dxa"/>
            <w:tcBorders>
              <w:top w:val="single" w:sz="4" w:space="0" w:color="auto"/>
              <w:left w:val="single" w:sz="4" w:space="0" w:color="auto"/>
              <w:bottom w:val="single" w:sz="4" w:space="0" w:color="auto"/>
              <w:right w:val="single" w:sz="4" w:space="0" w:color="auto"/>
            </w:tcBorders>
            <w:vAlign w:val="center"/>
            <w:hideMark/>
          </w:tcPr>
          <w:p w14:paraId="603638F3"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r>
              <w:rPr>
                <w:rFonts w:ascii="Arial" w:hAnsi="Arial" w:cs="Arial"/>
              </w:rPr>
              <w:t>574</w:t>
            </w:r>
          </w:p>
        </w:tc>
        <w:tc>
          <w:tcPr>
            <w:tcW w:w="1915" w:type="dxa"/>
            <w:tcBorders>
              <w:top w:val="single" w:sz="4" w:space="0" w:color="auto"/>
              <w:left w:val="single" w:sz="4" w:space="0" w:color="auto"/>
              <w:bottom w:val="single" w:sz="4" w:space="0" w:color="auto"/>
              <w:right w:val="single" w:sz="4" w:space="0" w:color="auto"/>
            </w:tcBorders>
            <w:vAlign w:val="center"/>
          </w:tcPr>
          <w:p w14:paraId="1B33BAB1" w14:textId="28539B12" w:rsidR="004A5D4D" w:rsidRPr="00051DF7"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color w:val="FF0000"/>
              </w:rPr>
            </w:pPr>
          </w:p>
        </w:tc>
      </w:tr>
      <w:tr w:rsidR="004A5D4D" w14:paraId="0C5E13BE" w14:textId="77777777" w:rsidTr="007E7555">
        <w:trPr>
          <w:trHeight w:val="620"/>
        </w:trPr>
        <w:tc>
          <w:tcPr>
            <w:tcW w:w="5745" w:type="dxa"/>
            <w:gridSpan w:val="3"/>
            <w:tcBorders>
              <w:top w:val="single" w:sz="4" w:space="0" w:color="auto"/>
              <w:left w:val="single" w:sz="4" w:space="0" w:color="auto"/>
              <w:bottom w:val="single" w:sz="4" w:space="0" w:color="auto"/>
              <w:right w:val="single" w:sz="4" w:space="0" w:color="auto"/>
            </w:tcBorders>
            <w:vAlign w:val="center"/>
            <w:hideMark/>
          </w:tcPr>
          <w:p w14:paraId="1C3709D2" w14:textId="77777777" w:rsidR="004A5D4D" w:rsidRDefault="004A5D4D" w:rsidP="007E7555">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right"/>
              <w:rPr>
                <w:rFonts w:ascii="Arial" w:hAnsi="Arial" w:cs="Arial"/>
                <w:b/>
              </w:rPr>
            </w:pPr>
            <w:r>
              <w:rPr>
                <w:rFonts w:ascii="Arial" w:hAnsi="Arial" w:cs="Arial"/>
                <w:b/>
              </w:rPr>
              <w:t>Total</w:t>
            </w:r>
          </w:p>
        </w:tc>
        <w:tc>
          <w:tcPr>
            <w:tcW w:w="1915" w:type="dxa"/>
            <w:tcBorders>
              <w:top w:val="single" w:sz="4" w:space="0" w:color="auto"/>
              <w:left w:val="single" w:sz="4" w:space="0" w:color="auto"/>
              <w:bottom w:val="single" w:sz="4" w:space="0" w:color="auto"/>
              <w:right w:val="single" w:sz="4" w:space="0" w:color="auto"/>
            </w:tcBorders>
            <w:vAlign w:val="center"/>
          </w:tcPr>
          <w:p w14:paraId="06808AEB" w14:textId="2A70DC21" w:rsidR="004A5D4D" w:rsidRDefault="004A5D4D" w:rsidP="00051DF7">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jc w:val="center"/>
              <w:rPr>
                <w:rFonts w:ascii="Arial" w:hAnsi="Arial" w:cs="Arial"/>
              </w:rPr>
            </w:pPr>
          </w:p>
        </w:tc>
      </w:tr>
    </w:tbl>
    <w:p w14:paraId="1028269C" w14:textId="77777777" w:rsidR="004A5D4D"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7E481A4D" w14:textId="2F260578" w:rsidR="00051DF7" w:rsidRDefault="00051DF7"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r>
        <w:rPr>
          <w:rFonts w:ascii="Arial" w:hAnsi="Arial" w:cs="Arial"/>
        </w:rPr>
        <w:t>Sample calculation:</w:t>
      </w:r>
    </w:p>
    <w:p w14:paraId="6F5DE631" w14:textId="77777777" w:rsidR="004A5D4D" w:rsidRPr="006B3966"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m:oMathPara>
        <m:oMath>
          <m:r>
            <w:rPr>
              <w:rFonts w:ascii="Cambria Math" w:hAnsi="Cambria Math" w:cs="Arial"/>
            </w:rPr>
            <m:t>Expected number of deaths in  25-34 year olds= 2,297 miners ×</m:t>
          </m:r>
          <m:f>
            <m:fPr>
              <m:ctrlPr>
                <w:rPr>
                  <w:rFonts w:ascii="Cambria Math" w:hAnsi="Cambria Math" w:cs="Arial"/>
                  <w:i/>
                </w:rPr>
              </m:ctrlPr>
            </m:fPr>
            <m:num>
              <m:r>
                <w:rPr>
                  <w:rFonts w:ascii="Cambria Math" w:hAnsi="Cambria Math" w:cs="Arial"/>
                </w:rPr>
                <m:t>138.6</m:t>
              </m:r>
            </m:num>
            <m:den>
              <m:r>
                <w:rPr>
                  <w:rFonts w:ascii="Cambria Math" w:hAnsi="Cambria Math" w:cs="Arial"/>
                </w:rPr>
                <m:t>100,000 population</m:t>
              </m:r>
            </m:den>
          </m:f>
          <m:r>
            <w:rPr>
              <w:rFonts w:ascii="Cambria Math" w:hAnsi="Cambria Math" w:cs="Arial"/>
            </w:rPr>
            <m:t>=3.18</m:t>
          </m:r>
        </m:oMath>
      </m:oMathPara>
    </w:p>
    <w:p w14:paraId="0054D67F" w14:textId="77777777" w:rsidR="004A5D4D"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u w:val="single"/>
        </w:rPr>
      </w:pPr>
    </w:p>
    <w:p w14:paraId="51B580CE" w14:textId="77777777" w:rsidR="004A5D4D"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u w:val="single"/>
        </w:rPr>
      </w:pPr>
    </w:p>
    <w:p w14:paraId="3B1B414B" w14:textId="5871D892" w:rsidR="004A5D4D" w:rsidRPr="006D305C" w:rsidRDefault="004A5D4D" w:rsidP="004A5D4D">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6D305C">
        <w:rPr>
          <w:rFonts w:ascii="Arial" w:hAnsi="Arial" w:cs="Arial"/>
          <w:sz w:val="24"/>
          <w:szCs w:val="24"/>
          <w:u w:val="single"/>
        </w:rPr>
        <w:t xml:space="preserve">Question </w:t>
      </w:r>
      <w:r w:rsidR="00051DF7" w:rsidRPr="006D305C">
        <w:rPr>
          <w:rFonts w:ascii="Arial" w:hAnsi="Arial" w:cs="Arial"/>
          <w:sz w:val="24"/>
          <w:szCs w:val="24"/>
          <w:u w:val="single"/>
        </w:rPr>
        <w:t>9</w:t>
      </w:r>
    </w:p>
    <w:p w14:paraId="1FA4B609" w14:textId="1FA7223E" w:rsidR="004A5D4D" w:rsidRPr="006D305C" w:rsidRDefault="004A5D4D" w:rsidP="004A5D4D">
      <w:pPr>
        <w:pStyle w:val="Epi1"/>
        <w:tabs>
          <w:tab w:val="left" w:pos="-360"/>
          <w:tab w:val="left" w:pos="45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6D305C">
        <w:rPr>
          <w:rFonts w:ascii="Arial" w:hAnsi="Arial" w:cs="Arial"/>
          <w:sz w:val="24"/>
          <w:szCs w:val="24"/>
        </w:rPr>
        <w:t xml:space="preserve">Complete Table 6 by calculating the expected number of deaths for </w:t>
      </w:r>
      <w:r w:rsidR="003863B3">
        <w:rPr>
          <w:rFonts w:ascii="Arial" w:hAnsi="Arial" w:cs="Arial"/>
          <w:sz w:val="24"/>
          <w:szCs w:val="24"/>
        </w:rPr>
        <w:t>the</w:t>
      </w:r>
      <w:r w:rsidRPr="006D305C">
        <w:rPr>
          <w:rFonts w:ascii="Arial" w:hAnsi="Arial" w:cs="Arial"/>
          <w:sz w:val="24"/>
          <w:szCs w:val="24"/>
        </w:rPr>
        <w:t xml:space="preserve"> age categor</w:t>
      </w:r>
      <w:r w:rsidR="003863B3">
        <w:rPr>
          <w:rFonts w:ascii="Arial" w:hAnsi="Arial" w:cs="Arial"/>
          <w:sz w:val="24"/>
          <w:szCs w:val="24"/>
        </w:rPr>
        <w:t>y ‘</w:t>
      </w:r>
      <w:r w:rsidRPr="006D305C">
        <w:rPr>
          <w:rFonts w:ascii="Arial" w:hAnsi="Arial" w:cs="Arial"/>
          <w:sz w:val="24"/>
          <w:szCs w:val="24"/>
        </w:rPr>
        <w:t>45-54 years</w:t>
      </w:r>
      <w:r w:rsidR="003863B3">
        <w:rPr>
          <w:rFonts w:ascii="Arial" w:hAnsi="Arial" w:cs="Arial"/>
          <w:sz w:val="24"/>
          <w:szCs w:val="24"/>
        </w:rPr>
        <w:t>’</w:t>
      </w:r>
      <w:r w:rsidRPr="006D305C">
        <w:rPr>
          <w:rFonts w:ascii="Arial" w:hAnsi="Arial" w:cs="Arial"/>
          <w:sz w:val="24"/>
          <w:szCs w:val="24"/>
        </w:rPr>
        <w:t xml:space="preserve"> and </w:t>
      </w:r>
      <w:r w:rsidR="003863B3">
        <w:rPr>
          <w:rFonts w:ascii="Arial" w:hAnsi="Arial" w:cs="Arial"/>
          <w:sz w:val="24"/>
          <w:szCs w:val="24"/>
        </w:rPr>
        <w:t>for the age category ‘</w:t>
      </w:r>
      <w:r w:rsidRPr="006D305C">
        <w:rPr>
          <w:rFonts w:ascii="Arial" w:hAnsi="Arial" w:cs="Arial"/>
          <w:sz w:val="24"/>
          <w:szCs w:val="24"/>
        </w:rPr>
        <w:t>55-64 years</w:t>
      </w:r>
      <w:r w:rsidR="003863B3">
        <w:rPr>
          <w:rFonts w:ascii="Arial" w:hAnsi="Arial" w:cs="Arial"/>
          <w:sz w:val="24"/>
          <w:szCs w:val="24"/>
        </w:rPr>
        <w:t>’</w:t>
      </w:r>
      <w:r w:rsidRPr="006D305C">
        <w:rPr>
          <w:rFonts w:ascii="Arial" w:hAnsi="Arial" w:cs="Arial"/>
          <w:sz w:val="24"/>
          <w:szCs w:val="24"/>
        </w:rPr>
        <w:t>.</w:t>
      </w:r>
    </w:p>
    <w:p w14:paraId="60AC8C0E" w14:textId="77777777" w:rsidR="00051DF7" w:rsidRPr="006D305C" w:rsidRDefault="00051DF7" w:rsidP="004A5D4D">
      <w:pPr>
        <w:pStyle w:val="Epi1"/>
        <w:tabs>
          <w:tab w:val="left" w:pos="-360"/>
          <w:tab w:val="left" w:pos="45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5685EF85" w14:textId="45406F57" w:rsidR="00051DF7" w:rsidRPr="006D305C" w:rsidRDefault="00051DF7" w:rsidP="00051DF7">
      <w:pPr>
        <w:pStyle w:val="Epi1"/>
        <w:numPr>
          <w:ilvl w:val="0"/>
          <w:numId w:val="16"/>
        </w:numPr>
        <w:tabs>
          <w:tab w:val="left" w:pos="-360"/>
          <w:tab w:val="left" w:pos="45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6D305C">
        <w:rPr>
          <w:rFonts w:ascii="Arial" w:hAnsi="Arial" w:cs="Arial"/>
          <w:sz w:val="24"/>
          <w:szCs w:val="24"/>
        </w:rPr>
        <w:t xml:space="preserve">45-54 years: </w:t>
      </w:r>
      <w:r w:rsidR="006D305C">
        <w:rPr>
          <w:rFonts w:ascii="Arial" w:hAnsi="Arial" w:cs="Arial"/>
          <w:sz w:val="24"/>
          <w:szCs w:val="24"/>
        </w:rPr>
        <w:t xml:space="preserve">  </w:t>
      </w:r>
      <w:r w:rsidRPr="006D305C">
        <w:rPr>
          <w:rFonts w:ascii="Arial" w:hAnsi="Arial" w:cs="Arial"/>
          <w:sz w:val="24"/>
          <w:szCs w:val="24"/>
        </w:rPr>
        <w:t>0.47; 55-64 years: 2.11</w:t>
      </w:r>
    </w:p>
    <w:p w14:paraId="130F2297" w14:textId="44048FB1" w:rsidR="00051DF7" w:rsidRPr="0064683A" w:rsidRDefault="00051DF7" w:rsidP="00051DF7">
      <w:pPr>
        <w:pStyle w:val="Epi1"/>
        <w:numPr>
          <w:ilvl w:val="0"/>
          <w:numId w:val="16"/>
        </w:numPr>
        <w:tabs>
          <w:tab w:val="left" w:pos="-360"/>
          <w:tab w:val="left" w:pos="45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64683A">
        <w:rPr>
          <w:rFonts w:ascii="Arial" w:hAnsi="Arial" w:cs="Arial"/>
          <w:sz w:val="24"/>
          <w:szCs w:val="24"/>
        </w:rPr>
        <w:t xml:space="preserve">45-54 years: </w:t>
      </w:r>
      <w:r w:rsidR="006D305C" w:rsidRPr="0064683A">
        <w:rPr>
          <w:rFonts w:ascii="Arial" w:hAnsi="Arial" w:cs="Arial"/>
          <w:sz w:val="24"/>
          <w:szCs w:val="24"/>
        </w:rPr>
        <w:t xml:space="preserve">  6.23</w:t>
      </w:r>
      <w:r w:rsidRPr="0064683A">
        <w:rPr>
          <w:rFonts w:ascii="Arial" w:hAnsi="Arial" w:cs="Arial"/>
          <w:sz w:val="24"/>
          <w:szCs w:val="24"/>
        </w:rPr>
        <w:t>; 55-64 years</w:t>
      </w:r>
      <w:r w:rsidR="006D305C" w:rsidRPr="0064683A">
        <w:rPr>
          <w:rFonts w:ascii="Arial" w:hAnsi="Arial" w:cs="Arial"/>
          <w:sz w:val="24"/>
          <w:szCs w:val="24"/>
        </w:rPr>
        <w:t>: 7.06</w:t>
      </w:r>
    </w:p>
    <w:p w14:paraId="38346F9A" w14:textId="5A3BD26D" w:rsidR="00051DF7" w:rsidRPr="006D305C" w:rsidRDefault="00051DF7" w:rsidP="00051DF7">
      <w:pPr>
        <w:pStyle w:val="Epi1"/>
        <w:numPr>
          <w:ilvl w:val="0"/>
          <w:numId w:val="16"/>
        </w:numPr>
        <w:tabs>
          <w:tab w:val="left" w:pos="-360"/>
          <w:tab w:val="left" w:pos="45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6D305C">
        <w:rPr>
          <w:rFonts w:ascii="Arial" w:hAnsi="Arial" w:cs="Arial"/>
          <w:sz w:val="24"/>
          <w:szCs w:val="24"/>
        </w:rPr>
        <w:t xml:space="preserve">45-54 years: </w:t>
      </w:r>
      <w:r w:rsidR="006D305C" w:rsidRPr="006D305C">
        <w:rPr>
          <w:rFonts w:ascii="Arial" w:hAnsi="Arial" w:cs="Arial"/>
          <w:sz w:val="24"/>
          <w:szCs w:val="24"/>
        </w:rPr>
        <w:t>14.13</w:t>
      </w:r>
      <w:r w:rsidRPr="006D305C">
        <w:rPr>
          <w:rFonts w:ascii="Arial" w:hAnsi="Arial" w:cs="Arial"/>
          <w:sz w:val="24"/>
          <w:szCs w:val="24"/>
        </w:rPr>
        <w:t>; 55-64 years</w:t>
      </w:r>
      <w:r w:rsidR="006D305C" w:rsidRPr="006D305C">
        <w:rPr>
          <w:rFonts w:ascii="Arial" w:hAnsi="Arial" w:cs="Arial"/>
          <w:sz w:val="24"/>
          <w:szCs w:val="24"/>
        </w:rPr>
        <w:t>: 3.12</w:t>
      </w:r>
    </w:p>
    <w:p w14:paraId="7222CC1B" w14:textId="53FC2729" w:rsidR="00051DF7" w:rsidRPr="006D305C" w:rsidRDefault="00051DF7" w:rsidP="00051DF7">
      <w:pPr>
        <w:pStyle w:val="Epi1"/>
        <w:numPr>
          <w:ilvl w:val="0"/>
          <w:numId w:val="16"/>
        </w:numPr>
        <w:tabs>
          <w:tab w:val="left" w:pos="-360"/>
          <w:tab w:val="left" w:pos="45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6D305C">
        <w:rPr>
          <w:rFonts w:ascii="Arial" w:hAnsi="Arial" w:cs="Arial"/>
          <w:sz w:val="24"/>
          <w:szCs w:val="24"/>
        </w:rPr>
        <w:t>45-54 years: 20.87; 55-64 years: 26.00</w:t>
      </w:r>
    </w:p>
    <w:p w14:paraId="4EAA30E6" w14:textId="77777777" w:rsidR="00051DF7" w:rsidRDefault="00051DF7" w:rsidP="004A5D4D">
      <w:pPr>
        <w:pStyle w:val="Epi1"/>
        <w:tabs>
          <w:tab w:val="left" w:pos="-360"/>
          <w:tab w:val="left" w:pos="45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rPr>
      </w:pPr>
    </w:p>
    <w:p w14:paraId="0CE83E4E" w14:textId="77777777" w:rsidR="004A5D4D" w:rsidRDefault="004A5D4D" w:rsidP="004A5D4D">
      <w:pPr>
        <w:pStyle w:val="Epi1"/>
        <w:tabs>
          <w:tab w:val="left" w:pos="-360"/>
          <w:tab w:val="left" w:pos="45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rPr>
      </w:pPr>
    </w:p>
    <w:p w14:paraId="44AAF14E" w14:textId="77777777" w:rsidR="004A5D4D" w:rsidRDefault="004A5D4D" w:rsidP="004A5D4D">
      <w:pPr>
        <w:pStyle w:val="Epi1"/>
        <w:tabs>
          <w:tab w:val="left" w:pos="-360"/>
          <w:tab w:val="left" w:pos="45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u w:val="single"/>
        </w:rPr>
      </w:pPr>
    </w:p>
    <w:p w14:paraId="2CC6E248" w14:textId="7D7C4F2A" w:rsidR="004A5D4D" w:rsidRPr="00A716FD" w:rsidRDefault="004A5D4D" w:rsidP="004A5D4D">
      <w:pPr>
        <w:pStyle w:val="Epi1"/>
        <w:tabs>
          <w:tab w:val="left" w:pos="-360"/>
          <w:tab w:val="left" w:pos="45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u w:val="single"/>
        </w:rPr>
      </w:pPr>
      <w:r w:rsidRPr="00A716FD">
        <w:rPr>
          <w:rFonts w:ascii="Arial" w:hAnsi="Arial" w:cs="Arial"/>
          <w:sz w:val="24"/>
          <w:szCs w:val="24"/>
          <w:u w:val="single"/>
        </w:rPr>
        <w:t xml:space="preserve">Question </w:t>
      </w:r>
      <w:r w:rsidR="00051DF7" w:rsidRPr="00A716FD">
        <w:rPr>
          <w:rFonts w:ascii="Arial" w:hAnsi="Arial" w:cs="Arial"/>
          <w:sz w:val="24"/>
          <w:szCs w:val="24"/>
          <w:u w:val="single"/>
        </w:rPr>
        <w:t>10</w:t>
      </w:r>
    </w:p>
    <w:p w14:paraId="64E3B71A" w14:textId="3308E4BC" w:rsidR="004A5D4D" w:rsidRPr="00A716FD" w:rsidRDefault="004A5D4D" w:rsidP="004A5D4D">
      <w:pPr>
        <w:pStyle w:val="Epi1"/>
        <w:tabs>
          <w:tab w:val="left" w:pos="-360"/>
          <w:tab w:val="left" w:pos="45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r w:rsidRPr="00A716FD">
        <w:rPr>
          <w:rFonts w:ascii="Arial" w:hAnsi="Arial" w:cs="Arial"/>
          <w:sz w:val="24"/>
          <w:szCs w:val="24"/>
        </w:rPr>
        <w:t xml:space="preserve">The total number of </w:t>
      </w:r>
      <w:r w:rsidRPr="00A716FD">
        <w:rPr>
          <w:rFonts w:ascii="Arial" w:hAnsi="Arial" w:cs="Arial"/>
          <w:sz w:val="24"/>
          <w:szCs w:val="24"/>
          <w:u w:val="single"/>
        </w:rPr>
        <w:t>observed</w:t>
      </w:r>
      <w:r w:rsidRPr="00A716FD">
        <w:rPr>
          <w:rFonts w:ascii="Arial" w:hAnsi="Arial" w:cs="Arial"/>
          <w:sz w:val="24"/>
          <w:szCs w:val="24"/>
        </w:rPr>
        <w:t xml:space="preserve"> deaths among miners was 26.  Given this information, and the information in Table 6, calculate the SMR for the entire cohort.</w:t>
      </w:r>
    </w:p>
    <w:p w14:paraId="0EF43D36" w14:textId="77777777" w:rsidR="004A5D4D" w:rsidRPr="00A716FD" w:rsidRDefault="004A5D4D" w:rsidP="004A5D4D">
      <w:pPr>
        <w:pStyle w:val="Epi1"/>
        <w:tabs>
          <w:tab w:val="clear" w:pos="-72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p>
    <w:p w14:paraId="31CAF5E8" w14:textId="433BE5E8" w:rsidR="006D305C" w:rsidRPr="00A716FD" w:rsidRDefault="006D305C" w:rsidP="00A716FD">
      <w:pPr>
        <w:pStyle w:val="Epi1"/>
        <w:numPr>
          <w:ilvl w:val="0"/>
          <w:numId w:val="17"/>
        </w:numPr>
        <w:tabs>
          <w:tab w:val="clear" w:pos="-72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A716FD">
        <w:rPr>
          <w:rFonts w:ascii="Arial" w:hAnsi="Arial" w:cs="Arial"/>
          <w:sz w:val="24"/>
          <w:szCs w:val="24"/>
        </w:rPr>
        <w:t>0.80</w:t>
      </w:r>
    </w:p>
    <w:p w14:paraId="524885A5" w14:textId="6BEFBC63" w:rsidR="006D305C" w:rsidRPr="0064683A" w:rsidRDefault="006D305C" w:rsidP="00A716FD">
      <w:pPr>
        <w:pStyle w:val="Epi1"/>
        <w:numPr>
          <w:ilvl w:val="0"/>
          <w:numId w:val="17"/>
        </w:numPr>
        <w:tabs>
          <w:tab w:val="clear" w:pos="-72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64683A">
        <w:rPr>
          <w:rFonts w:ascii="Arial" w:hAnsi="Arial" w:cs="Arial"/>
          <w:sz w:val="24"/>
          <w:szCs w:val="24"/>
        </w:rPr>
        <w:t>1.25</w:t>
      </w:r>
    </w:p>
    <w:p w14:paraId="5DFD0B39" w14:textId="4FA4851D" w:rsidR="00A716FD" w:rsidRPr="00A716FD" w:rsidRDefault="00A716FD" w:rsidP="00A716FD">
      <w:pPr>
        <w:pStyle w:val="Epi1"/>
        <w:numPr>
          <w:ilvl w:val="0"/>
          <w:numId w:val="17"/>
        </w:numPr>
        <w:tabs>
          <w:tab w:val="clear" w:pos="-72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sidRPr="00A716FD">
        <w:rPr>
          <w:rFonts w:ascii="Arial" w:hAnsi="Arial" w:cs="Arial"/>
          <w:sz w:val="24"/>
          <w:szCs w:val="24"/>
        </w:rPr>
        <w:t>1.88</w:t>
      </w:r>
    </w:p>
    <w:p w14:paraId="5336C43F" w14:textId="70C66ACC" w:rsidR="00A716FD" w:rsidRPr="00A716FD" w:rsidRDefault="00A716FD" w:rsidP="00A716FD">
      <w:pPr>
        <w:pStyle w:val="Epi1"/>
        <w:numPr>
          <w:ilvl w:val="0"/>
          <w:numId w:val="17"/>
        </w:numPr>
        <w:tabs>
          <w:tab w:val="clear" w:pos="-72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rPr>
          <w:rFonts w:ascii="Arial" w:hAnsi="Arial" w:cs="Arial"/>
          <w:sz w:val="24"/>
          <w:szCs w:val="24"/>
        </w:rPr>
      </w:pPr>
      <w:r>
        <w:rPr>
          <w:rFonts w:ascii="Arial" w:hAnsi="Arial" w:cs="Arial"/>
          <w:sz w:val="24"/>
          <w:szCs w:val="24"/>
        </w:rPr>
        <w:t>5.13</w:t>
      </w:r>
    </w:p>
    <w:p w14:paraId="20586A77" w14:textId="77777777" w:rsidR="00051DF7" w:rsidRDefault="00051DF7" w:rsidP="00080E70">
      <w:pPr>
        <w:spacing w:after="200" w:line="276" w:lineRule="auto"/>
        <w:jc w:val="right"/>
        <w:rPr>
          <w:rFonts w:ascii="Arial" w:hAnsi="Arial" w:cs="Arial"/>
          <w:b/>
          <w:sz w:val="22"/>
        </w:rPr>
      </w:pPr>
    </w:p>
    <w:p w14:paraId="03AEA030" w14:textId="6C3BF91B" w:rsidR="00A716FD" w:rsidRDefault="00A716FD">
      <w:pPr>
        <w:spacing w:after="200" w:line="276" w:lineRule="auto"/>
        <w:rPr>
          <w:rFonts w:ascii="Arial" w:hAnsi="Arial" w:cs="Arial"/>
          <w:color w:val="FF0000"/>
          <w:sz w:val="24"/>
          <w:szCs w:val="24"/>
        </w:rPr>
      </w:pPr>
    </w:p>
    <w:p w14:paraId="7EECB91D" w14:textId="4C094CB5" w:rsidR="00B14FFE" w:rsidRPr="00B14FFE" w:rsidRDefault="00B14FFE">
      <w:pPr>
        <w:spacing w:after="200" w:line="276" w:lineRule="auto"/>
        <w:rPr>
          <w:rFonts w:ascii="Arial" w:hAnsi="Arial" w:cs="Arial"/>
          <w:sz w:val="24"/>
          <w:szCs w:val="24"/>
        </w:rPr>
      </w:pPr>
      <w:r w:rsidRPr="00B14FFE">
        <w:rPr>
          <w:rFonts w:ascii="Arial" w:hAnsi="Arial" w:cs="Arial"/>
          <w:sz w:val="24"/>
          <w:szCs w:val="24"/>
        </w:rPr>
        <w:t xml:space="preserve">(Note: You may also see the SMR expressed as </w:t>
      </w:r>
      <w:r>
        <w:rPr>
          <w:rFonts w:ascii="Arial" w:hAnsi="Arial" w:cs="Arial"/>
          <w:sz w:val="24"/>
          <w:szCs w:val="24"/>
        </w:rPr>
        <w:t xml:space="preserve">a percentage </w:t>
      </w:r>
      <w:r w:rsidR="003863B3">
        <w:rPr>
          <w:rFonts w:ascii="Arial" w:hAnsi="Arial" w:cs="Arial"/>
          <w:sz w:val="24"/>
          <w:szCs w:val="24"/>
        </w:rPr>
        <w:t>multiplied</w:t>
      </w:r>
      <w:r>
        <w:rPr>
          <w:rFonts w:ascii="Arial" w:hAnsi="Arial" w:cs="Arial"/>
          <w:sz w:val="24"/>
          <w:szCs w:val="24"/>
        </w:rPr>
        <w:t xml:space="preserve"> by100.)</w:t>
      </w:r>
      <w:r w:rsidRPr="00B14FFE">
        <w:rPr>
          <w:rFonts w:ascii="Arial" w:hAnsi="Arial" w:cs="Arial"/>
          <w:sz w:val="24"/>
          <w:szCs w:val="24"/>
        </w:rPr>
        <w:br w:type="page"/>
      </w:r>
    </w:p>
    <w:p w14:paraId="5D43F1A8" w14:textId="53D07386" w:rsidR="00A716FD" w:rsidRPr="00B25E23" w:rsidRDefault="00A716FD" w:rsidP="00A716FD">
      <w:pPr>
        <w:pStyle w:val="epi10"/>
        <w:jc w:val="center"/>
        <w:rPr>
          <w:rFonts w:ascii="Arial" w:hAnsi="Arial" w:cs="Arial"/>
          <w:b/>
          <w:sz w:val="24"/>
          <w:szCs w:val="24"/>
          <w:u w:val="single"/>
        </w:rPr>
      </w:pPr>
      <w:r w:rsidRPr="00B25E23">
        <w:rPr>
          <w:rFonts w:ascii="Arial" w:hAnsi="Arial" w:cs="Arial"/>
          <w:b/>
          <w:sz w:val="24"/>
          <w:szCs w:val="24"/>
          <w:u w:val="single"/>
        </w:rPr>
        <w:lastRenderedPageBreak/>
        <w:t>APPENDIX</w:t>
      </w:r>
    </w:p>
    <w:p w14:paraId="129A97EB" w14:textId="77777777" w:rsidR="00A716FD" w:rsidRPr="00B25E23" w:rsidRDefault="00A716FD" w:rsidP="00A716FD">
      <w:pPr>
        <w:pStyle w:val="epi10"/>
        <w:rPr>
          <w:rFonts w:ascii="Arial" w:hAnsi="Arial" w:cs="Arial"/>
          <w:b/>
          <w:sz w:val="24"/>
          <w:szCs w:val="24"/>
        </w:rPr>
      </w:pPr>
    </w:p>
    <w:p w14:paraId="4FC2DCB3" w14:textId="77777777" w:rsidR="00A716FD" w:rsidRPr="00B25E23" w:rsidRDefault="00A716FD" w:rsidP="00A716FD">
      <w:pPr>
        <w:pStyle w:val="epi10"/>
        <w:jc w:val="center"/>
        <w:rPr>
          <w:rFonts w:ascii="Arial" w:hAnsi="Arial" w:cs="Arial"/>
          <w:sz w:val="24"/>
          <w:szCs w:val="24"/>
        </w:rPr>
      </w:pPr>
      <w:r w:rsidRPr="00B25E23">
        <w:rPr>
          <w:rFonts w:ascii="Arial" w:hAnsi="Arial" w:cs="Arial"/>
          <w:b/>
          <w:sz w:val="24"/>
          <w:szCs w:val="24"/>
        </w:rPr>
        <w:t>SEER: A Source for U.S. Cancer Rates.</w:t>
      </w:r>
    </w:p>
    <w:p w14:paraId="0199A010" w14:textId="77777777" w:rsidR="00A716FD" w:rsidRPr="00B25E23" w:rsidRDefault="00A716FD" w:rsidP="00A716FD">
      <w:pPr>
        <w:pStyle w:val="epi10"/>
        <w:jc w:val="left"/>
        <w:rPr>
          <w:rFonts w:ascii="Arial" w:hAnsi="Arial" w:cs="Arial"/>
          <w:sz w:val="24"/>
          <w:szCs w:val="24"/>
        </w:rPr>
      </w:pPr>
    </w:p>
    <w:p w14:paraId="7D9E41E7" w14:textId="46B9A89E" w:rsidR="00A716FD" w:rsidRPr="00B25E23" w:rsidRDefault="00A716FD" w:rsidP="00A716FD">
      <w:pPr>
        <w:pStyle w:val="epi10"/>
        <w:jc w:val="left"/>
        <w:rPr>
          <w:rFonts w:ascii="Arial" w:hAnsi="Arial" w:cs="Arial"/>
          <w:sz w:val="24"/>
          <w:szCs w:val="24"/>
        </w:rPr>
      </w:pPr>
      <w:r w:rsidRPr="00B25E23">
        <w:rPr>
          <w:rFonts w:ascii="Arial" w:hAnsi="Arial" w:cs="Arial"/>
          <w:sz w:val="24"/>
          <w:szCs w:val="24"/>
        </w:rPr>
        <w:tab/>
        <w:t xml:space="preserve">The following description of SEER can also be found on the National Cancer Institute's Web site (http://seer.cancer.gov/about/) </w:t>
      </w:r>
    </w:p>
    <w:p w14:paraId="3B532EAF" w14:textId="77777777" w:rsidR="00A716FD" w:rsidRPr="00B25E23" w:rsidRDefault="00A716FD" w:rsidP="00A716FD">
      <w:pPr>
        <w:pStyle w:val="epi10"/>
        <w:tabs>
          <w:tab w:val="clear" w:pos="1"/>
          <w:tab w:val="clear" w:pos="252"/>
          <w:tab w:val="clear" w:pos="504"/>
        </w:tabs>
        <w:rPr>
          <w:rFonts w:ascii="Arial" w:hAnsi="Arial" w:cs="Arial"/>
          <w:sz w:val="24"/>
          <w:szCs w:val="24"/>
        </w:rPr>
      </w:pPr>
    </w:p>
    <w:p w14:paraId="0132C705" w14:textId="77777777" w:rsidR="00A716FD" w:rsidRPr="00B25E23" w:rsidRDefault="00A716FD" w:rsidP="00A716FD">
      <w:pPr>
        <w:pStyle w:val="epi10"/>
        <w:tabs>
          <w:tab w:val="clear" w:pos="1"/>
          <w:tab w:val="clear" w:pos="252"/>
          <w:tab w:val="clear" w:pos="504"/>
        </w:tabs>
        <w:jc w:val="left"/>
        <w:rPr>
          <w:rFonts w:ascii="Arial" w:hAnsi="Arial" w:cs="Arial"/>
          <w:sz w:val="24"/>
          <w:szCs w:val="24"/>
        </w:rPr>
      </w:pPr>
      <w:r w:rsidRPr="00B25E23">
        <w:rPr>
          <w:rFonts w:ascii="Arial" w:hAnsi="Arial" w:cs="Arial"/>
          <w:sz w:val="24"/>
          <w:szCs w:val="24"/>
        </w:rPr>
        <w:tab/>
        <w:t>The Surveillance, Epidemiology, and End Results (SEER) Program of the National Cancer Institute is the most authoritative source of information on cancer incidence and survival in the United States.  Case ascertainment for SEER began on January 1, 1973, in the states of Connecticut, Iowa, New Mexico, Utah, and Hawaii and the metropolitan areas of Detroit and San Francisco-Oakland.  In 1974-1975, the metropolitan area of Atlanta and the 13-county Seattle-Puget Sound area were added.  In 1978, 10 predominantly black rural counties in Georgia were added, followed in 1980 by the addition of American Indians residing in Arizona.  Three additional geographic areas participated in the SEER program prior to 1990: New Orleans, Louisiana (1974-1977); four counties in New Jersey (1979-1989); and Puerto Rico (1973-1989).  The National Cancer Institute also began funding a cancer registry that, with technical assistance from SEER, collects information on cancer cases among Alaska Native populations residing in Alaska.  In 1992, the SEER Program was expanded to increase coverage of minority populations, especially Hispanics, by adding Los Angeles County and four counties in the San Jose-Monterey area south of San Francisco.</w:t>
      </w:r>
    </w:p>
    <w:p w14:paraId="1409BD52" w14:textId="77777777" w:rsidR="00A716FD" w:rsidRPr="00B25E23" w:rsidRDefault="00A716FD" w:rsidP="00A716FD">
      <w:pPr>
        <w:pStyle w:val="epi10"/>
        <w:tabs>
          <w:tab w:val="clear" w:pos="1"/>
          <w:tab w:val="clear" w:pos="252"/>
          <w:tab w:val="clear" w:pos="504"/>
        </w:tabs>
        <w:rPr>
          <w:rFonts w:ascii="Arial" w:hAnsi="Arial" w:cs="Arial"/>
          <w:sz w:val="24"/>
          <w:szCs w:val="24"/>
        </w:rPr>
      </w:pPr>
    </w:p>
    <w:p w14:paraId="54B0B699" w14:textId="77777777" w:rsidR="00A716FD" w:rsidRPr="00B25E23" w:rsidRDefault="00A716FD" w:rsidP="00A716FD">
      <w:pPr>
        <w:pStyle w:val="epi10"/>
        <w:tabs>
          <w:tab w:val="clear" w:pos="1"/>
          <w:tab w:val="clear" w:pos="252"/>
          <w:tab w:val="clear" w:pos="504"/>
        </w:tabs>
        <w:jc w:val="left"/>
        <w:rPr>
          <w:rFonts w:ascii="Arial" w:hAnsi="Arial" w:cs="Arial"/>
          <w:sz w:val="24"/>
          <w:szCs w:val="24"/>
        </w:rPr>
      </w:pPr>
      <w:r w:rsidRPr="00B25E23">
        <w:rPr>
          <w:rFonts w:ascii="Arial" w:hAnsi="Arial" w:cs="Arial"/>
          <w:sz w:val="24"/>
          <w:szCs w:val="24"/>
        </w:rPr>
        <w:tab/>
        <w:t>Geographic areas were selected for inclusion in the SEER Program based on their ability to operate and maintain a high quality population-based cancer reporting system and for their epidemiologically significant population subgroups.  The population covered by SEER is comparable to the general U.S. population with regard to rates of poverty and education. The SEER population tends to be somewhat more urban and has a higher proportion of foreign-born persons than the general U.S. population.</w:t>
      </w:r>
    </w:p>
    <w:p w14:paraId="1A59FFB0" w14:textId="77777777" w:rsidR="00A716FD" w:rsidRPr="00B25E23" w:rsidRDefault="00A716FD" w:rsidP="00A716FD">
      <w:pPr>
        <w:pStyle w:val="epi10"/>
        <w:tabs>
          <w:tab w:val="clear" w:pos="1"/>
          <w:tab w:val="clear" w:pos="252"/>
          <w:tab w:val="clear" w:pos="504"/>
        </w:tabs>
        <w:jc w:val="left"/>
        <w:rPr>
          <w:rFonts w:ascii="Arial" w:hAnsi="Arial" w:cs="Arial"/>
          <w:sz w:val="24"/>
          <w:szCs w:val="24"/>
        </w:rPr>
      </w:pPr>
    </w:p>
    <w:p w14:paraId="09B2B48B" w14:textId="77777777" w:rsidR="00A716FD" w:rsidRPr="00B25E23" w:rsidRDefault="00A716FD" w:rsidP="00A716FD">
      <w:pPr>
        <w:pStyle w:val="epi10"/>
        <w:tabs>
          <w:tab w:val="clear" w:pos="1"/>
          <w:tab w:val="clear" w:pos="252"/>
          <w:tab w:val="clear" w:pos="504"/>
        </w:tabs>
        <w:jc w:val="left"/>
        <w:rPr>
          <w:rFonts w:ascii="Arial" w:hAnsi="Arial" w:cs="Arial"/>
          <w:sz w:val="24"/>
          <w:szCs w:val="24"/>
        </w:rPr>
      </w:pPr>
      <w:r w:rsidRPr="00B25E23">
        <w:rPr>
          <w:rFonts w:ascii="Arial" w:hAnsi="Arial" w:cs="Arial"/>
          <w:sz w:val="24"/>
          <w:szCs w:val="24"/>
        </w:rPr>
        <w:tab/>
        <w:t>Updated annually and provided as a public service in print and electronic formats, SEER data are used by thousands of researchers, clinicians, public health officials, legislators, policymakers, community groups, and the public. The SEER Program provides cancer incidence, mortality, and survival data in an annual cancer statistics review, in monographs on relevant topics, through the SEER Web site (http://seer.cancer.gov), in various specially-developed software packages (e.g., SEER*Stat, SEER*Prep), and in a public-use data file available on CD-ROM.  SEER records have also been linked with other data systems in order to meet research needs.</w:t>
      </w:r>
    </w:p>
    <w:p w14:paraId="4D6D8290" w14:textId="4E29080A" w:rsidR="004A5D4D" w:rsidRPr="00B25E23" w:rsidRDefault="004A5D4D">
      <w:pPr>
        <w:spacing w:after="200" w:line="276" w:lineRule="auto"/>
        <w:rPr>
          <w:rFonts w:ascii="Arial" w:hAnsi="Arial" w:cs="Arial"/>
          <w:sz w:val="24"/>
          <w:szCs w:val="24"/>
        </w:rPr>
      </w:pPr>
    </w:p>
    <w:sectPr w:rsidR="004A5D4D" w:rsidRPr="00B25E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586B7" w14:textId="77777777" w:rsidR="00F94DA5" w:rsidRDefault="00F94DA5" w:rsidP="0034046B">
      <w:r>
        <w:separator/>
      </w:r>
    </w:p>
  </w:endnote>
  <w:endnote w:type="continuationSeparator" w:id="0">
    <w:p w14:paraId="501C6ED5" w14:textId="77777777" w:rsidR="00F94DA5" w:rsidRDefault="00F94DA5" w:rsidP="00340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Rmn 11pt">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7DD3E" w14:textId="77777777" w:rsidR="0057169A" w:rsidRDefault="005716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CF4BA4" w14:textId="77777777" w:rsidR="0057169A" w:rsidRDefault="005716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187688"/>
      <w:docPartObj>
        <w:docPartGallery w:val="Page Numbers (Bottom of Page)"/>
        <w:docPartUnique/>
      </w:docPartObj>
    </w:sdtPr>
    <w:sdtEndPr>
      <w:rPr>
        <w:rFonts w:ascii="Times New Roman" w:hAnsi="Times New Roman"/>
      </w:rPr>
    </w:sdtEndPr>
    <w:sdtContent>
      <w:p w14:paraId="20524BC4" w14:textId="507BC1D8" w:rsidR="0057169A" w:rsidRPr="00E92F6F" w:rsidRDefault="0057169A">
        <w:pPr>
          <w:pStyle w:val="Footer"/>
          <w:jc w:val="center"/>
          <w:rPr>
            <w:rFonts w:ascii="Times New Roman" w:hAnsi="Times New Roman"/>
          </w:rPr>
        </w:pPr>
        <w:r w:rsidRPr="00E92F6F">
          <w:rPr>
            <w:rFonts w:ascii="Times New Roman" w:hAnsi="Times New Roman"/>
          </w:rPr>
          <w:t>[</w:t>
        </w:r>
        <w:r w:rsidRPr="00E92F6F">
          <w:rPr>
            <w:rFonts w:ascii="Times New Roman" w:hAnsi="Times New Roman"/>
          </w:rPr>
          <w:fldChar w:fldCharType="begin"/>
        </w:r>
        <w:r w:rsidRPr="00E92F6F">
          <w:rPr>
            <w:rFonts w:ascii="Times New Roman" w:hAnsi="Times New Roman"/>
          </w:rPr>
          <w:instrText xml:space="preserve"> PAGE   \* MERGEFORMAT </w:instrText>
        </w:r>
        <w:r w:rsidRPr="00E92F6F">
          <w:rPr>
            <w:rFonts w:ascii="Times New Roman" w:hAnsi="Times New Roman"/>
          </w:rPr>
          <w:fldChar w:fldCharType="separate"/>
        </w:r>
        <w:r w:rsidR="004848D2">
          <w:rPr>
            <w:rFonts w:ascii="Times New Roman" w:hAnsi="Times New Roman"/>
            <w:noProof/>
          </w:rPr>
          <w:t>16</w:t>
        </w:r>
        <w:r w:rsidRPr="00E92F6F">
          <w:rPr>
            <w:rFonts w:ascii="Times New Roman" w:hAnsi="Times New Roman"/>
            <w:noProof/>
          </w:rPr>
          <w:fldChar w:fldCharType="end"/>
        </w:r>
        <w:r w:rsidRPr="00E92F6F">
          <w:rPr>
            <w:rFonts w:ascii="Times New Roman" w:hAnsi="Times New Roman"/>
          </w:rPr>
          <w:t>]</w:t>
        </w:r>
      </w:p>
    </w:sdtContent>
  </w:sdt>
  <w:p w14:paraId="300BF119" w14:textId="77777777" w:rsidR="0057169A" w:rsidRDefault="0057169A">
    <w:pPr>
      <w:pStyle w:val="Footer"/>
      <w:jc w:val="center"/>
      <w:rPr>
        <w:rFonts w:ascii="Univers (W1)" w:hAnsi="Univers (W1)"/>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E1A3" w14:textId="77777777" w:rsidR="0057169A" w:rsidRPr="00BF1302" w:rsidRDefault="0057169A">
    <w:pPr>
      <w:pStyle w:val="Footer"/>
      <w:framePr w:wrap="around" w:vAnchor="text" w:hAnchor="margin" w:xAlign="center" w:y="1"/>
      <w:rPr>
        <w:rStyle w:val="PageNumber"/>
        <w:rFonts w:ascii="Arial" w:hAnsi="Arial" w:cs="Arial"/>
      </w:rPr>
    </w:pPr>
    <w:r w:rsidRPr="00BF1302">
      <w:rPr>
        <w:rStyle w:val="PageNumber"/>
        <w:rFonts w:ascii="Arial" w:hAnsi="Arial" w:cs="Arial"/>
      </w:rPr>
      <w:fldChar w:fldCharType="begin"/>
    </w:r>
    <w:r w:rsidRPr="00BF1302">
      <w:rPr>
        <w:rStyle w:val="PageNumber"/>
        <w:rFonts w:ascii="Arial" w:hAnsi="Arial" w:cs="Arial"/>
      </w:rPr>
      <w:instrText xml:space="preserve">PAGE  </w:instrText>
    </w:r>
    <w:r w:rsidRPr="00BF1302">
      <w:rPr>
        <w:rStyle w:val="PageNumber"/>
        <w:rFonts w:ascii="Arial" w:hAnsi="Arial" w:cs="Arial"/>
      </w:rPr>
      <w:fldChar w:fldCharType="separate"/>
    </w:r>
    <w:r>
      <w:rPr>
        <w:rStyle w:val="PageNumber"/>
        <w:rFonts w:ascii="Arial" w:hAnsi="Arial" w:cs="Arial"/>
        <w:noProof/>
      </w:rPr>
      <w:t>1</w:t>
    </w:r>
    <w:r w:rsidRPr="00BF1302">
      <w:rPr>
        <w:rStyle w:val="PageNumber"/>
        <w:rFonts w:ascii="Arial" w:hAnsi="Arial" w:cs="Arial"/>
      </w:rPr>
      <w:fldChar w:fldCharType="end"/>
    </w:r>
  </w:p>
  <w:p w14:paraId="1BCE12E4" w14:textId="77777777" w:rsidR="0057169A" w:rsidRDefault="0057169A">
    <w:pPr>
      <w:pStyle w:val="Footer"/>
      <w:jc w:val="center"/>
      <w:rPr>
        <w:rFonts w:ascii="Arial" w:hAnsi="Arial" w:cs="Arial"/>
        <w:sz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2A085" w14:textId="77777777" w:rsidR="00F94DA5" w:rsidRDefault="00F94DA5" w:rsidP="0034046B">
      <w:r>
        <w:separator/>
      </w:r>
    </w:p>
  </w:footnote>
  <w:footnote w:type="continuationSeparator" w:id="0">
    <w:p w14:paraId="38968B76" w14:textId="77777777" w:rsidR="00F94DA5" w:rsidRDefault="00F94DA5" w:rsidP="0034046B">
      <w:r>
        <w:continuationSeparator/>
      </w:r>
    </w:p>
  </w:footnote>
  <w:footnote w:id="1">
    <w:p w14:paraId="7AE428A3" w14:textId="77777777" w:rsidR="0057169A" w:rsidRDefault="0057169A" w:rsidP="0034046B">
      <w:pPr>
        <w:pStyle w:val="FootnoteText"/>
        <w:rPr>
          <w:rFonts w:ascii="Arial" w:hAnsi="Arial" w:cs="Arial"/>
          <w:sz w:val="18"/>
          <w:szCs w:val="18"/>
        </w:rPr>
      </w:pPr>
      <w:r>
        <w:rPr>
          <w:rStyle w:val="FootnoteReference"/>
          <w:rFonts w:ascii="Arial" w:hAnsi="Arial"/>
          <w:sz w:val="18"/>
          <w:szCs w:val="18"/>
        </w:rPr>
        <w:footnoteRef/>
      </w:r>
      <w:r>
        <w:rPr>
          <w:sz w:val="18"/>
          <w:szCs w:val="18"/>
        </w:rPr>
        <w:t xml:space="preserve"> </w:t>
      </w:r>
      <w:r>
        <w:rPr>
          <w:rFonts w:ascii="Arial" w:hAnsi="Arial" w:cs="Arial"/>
          <w:sz w:val="18"/>
          <w:szCs w:val="18"/>
        </w:rPr>
        <w:t xml:space="preserve">SEER. Cancer Statistics Review 1975-2002: Table IV-3. </w:t>
      </w:r>
      <w:r>
        <w:rPr>
          <w:rFonts w:ascii="Arial" w:hAnsi="Arial" w:cs="Arial"/>
          <w:sz w:val="18"/>
          <w:szCs w:val="18"/>
        </w:rPr>
        <w:br/>
      </w:r>
      <w:r>
        <w:rPr>
          <w:rFonts w:ascii="Arial" w:hAnsi="Arial" w:cs="Arial"/>
          <w:sz w:val="18"/>
          <w:szCs w:val="18"/>
        </w:rPr>
        <w:tab/>
        <w:t xml:space="preserve">[Number of cases accumulated over 5 years divided by 5:  </w:t>
      </w:r>
    </w:p>
    <w:p w14:paraId="1DF7F38C" w14:textId="77777777" w:rsidR="0057169A" w:rsidRDefault="0057169A" w:rsidP="0034046B">
      <w:pPr>
        <w:pStyle w:val="FootnoteText"/>
        <w:rPr>
          <w:rFonts w:ascii="Arial" w:hAnsi="Arial" w:cs="Arial"/>
          <w:sz w:val="18"/>
          <w:szCs w:val="18"/>
        </w:rPr>
      </w:pPr>
      <w:r>
        <w:rPr>
          <w:rFonts w:ascii="Arial" w:hAnsi="Arial" w:cs="Arial"/>
          <w:sz w:val="18"/>
          <w:szCs w:val="18"/>
        </w:rPr>
        <w:tab/>
        <w:t>White women:  170,826 cases/5 years = 34,165.2 cases/year</w:t>
      </w:r>
    </w:p>
    <w:p w14:paraId="4C46FEED" w14:textId="77777777" w:rsidR="0057169A" w:rsidRDefault="0057169A" w:rsidP="0034046B">
      <w:pPr>
        <w:pStyle w:val="FootnoteText"/>
        <w:rPr>
          <w:sz w:val="18"/>
          <w:szCs w:val="18"/>
        </w:rPr>
      </w:pPr>
      <w:r>
        <w:rPr>
          <w:rFonts w:ascii="Arial" w:hAnsi="Arial" w:cs="Arial"/>
          <w:sz w:val="18"/>
          <w:szCs w:val="18"/>
        </w:rPr>
        <w:tab/>
        <w:t>Black women:    18,503 cases/5 years = 3700.6 cases/year]</w:t>
      </w:r>
      <w:r>
        <w:rPr>
          <w:rFonts w:ascii="Arial" w:hAnsi="Arial" w:cs="Arial"/>
          <w:sz w:val="18"/>
          <w:szCs w:val="18"/>
        </w:rPr>
        <w:br/>
      </w:r>
    </w:p>
  </w:footnote>
  <w:footnote w:id="2">
    <w:p w14:paraId="5AAEA55C" w14:textId="77777777" w:rsidR="0057169A" w:rsidRDefault="0057169A" w:rsidP="0034046B">
      <w:pPr>
        <w:pStyle w:val="FootnoteText"/>
        <w:rPr>
          <w:sz w:val="18"/>
          <w:szCs w:val="18"/>
        </w:rPr>
      </w:pPr>
      <w:r>
        <w:rPr>
          <w:rStyle w:val="FootnoteReference"/>
          <w:rFonts w:ascii="Arial" w:hAnsi="Arial" w:cs="Arial"/>
          <w:sz w:val="18"/>
          <w:szCs w:val="18"/>
        </w:rPr>
        <w:footnoteRef/>
      </w:r>
      <w:r>
        <w:rPr>
          <w:rFonts w:ascii="Arial" w:hAnsi="Arial" w:cs="Arial"/>
          <w:sz w:val="18"/>
          <w:szCs w:val="18"/>
        </w:rPr>
        <w:t xml:space="preserve"> Census P25-1130, Table 2: Projections of the Population by Age, Sex, Race and Hispanic Origin for the United States.  As of July 1, 2000. [Midpoint population used to approximate average annual population]</w:t>
      </w:r>
    </w:p>
  </w:footnote>
  <w:footnote w:id="3">
    <w:p w14:paraId="38448784" w14:textId="77777777" w:rsidR="0057169A" w:rsidRDefault="0057169A" w:rsidP="003C69C4">
      <w:pPr>
        <w:pStyle w:val="FootnoteText"/>
        <w:rPr>
          <w:sz w:val="18"/>
          <w:szCs w:val="18"/>
        </w:rPr>
      </w:pPr>
      <w:r>
        <w:rPr>
          <w:rStyle w:val="FootnoteReference"/>
          <w:rFonts w:ascii="Arial" w:hAnsi="Arial" w:cs="Arial"/>
          <w:sz w:val="18"/>
          <w:szCs w:val="18"/>
        </w:rPr>
        <w:footnoteRef/>
      </w:r>
      <w:r>
        <w:rPr>
          <w:sz w:val="18"/>
          <w:szCs w:val="18"/>
        </w:rPr>
        <w:t xml:space="preserve"> </w:t>
      </w:r>
      <w:r>
        <w:rPr>
          <w:rFonts w:ascii="Arial" w:hAnsi="Arial" w:cs="Arial"/>
          <w:sz w:val="18"/>
          <w:szCs w:val="18"/>
        </w:rPr>
        <w:t xml:space="preserve">SEER. Cancer Statistics Review 1975-2002: Table IV-3.  [Number of cases accumulated over 5 years/5 years]  </w:t>
      </w:r>
    </w:p>
  </w:footnote>
  <w:footnote w:id="4">
    <w:p w14:paraId="380FA513" w14:textId="77777777" w:rsidR="0057169A" w:rsidRDefault="0057169A" w:rsidP="003C69C4">
      <w:pPr>
        <w:pStyle w:val="FootnoteText"/>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 xml:space="preserve"> Census P25-1130, Table 2: Projections of the Population by Age, Sex, Race and Hispanic Origin for the United States.  As of July 1, 2000.  [Midpoint population used to approximate average annual population]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26E93" w14:textId="77777777" w:rsidR="0057169A" w:rsidRDefault="0057169A">
    <w:pPr>
      <w:tabs>
        <w:tab w:val="center" w:pos="4680"/>
        <w:tab w:val="right" w:pos="9360"/>
      </w:tabs>
      <w:suppressAutoHyphens/>
      <w:rPr>
        <w:rFonts w:ascii="Univers" w:hAnsi="Univers"/>
        <w:sz w:val="22"/>
      </w:rPr>
    </w:pPr>
    <w:r>
      <w:rPr>
        <w:rFonts w:ascii="Univers" w:hAnsi="Univers"/>
        <w:sz w:val="22"/>
      </w:rPr>
      <w:tab/>
    </w:r>
    <w:r>
      <w:rPr>
        <w:rFonts w:ascii="Univers" w:hAnsi="Univers"/>
        <w:sz w:val="22"/>
      </w:rPr>
      <w:tab/>
    </w:r>
  </w:p>
  <w:p w14:paraId="2A28E435" w14:textId="77777777" w:rsidR="0057169A" w:rsidRDefault="005716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1729"/>
    <w:multiLevelType w:val="hybridMultilevel"/>
    <w:tmpl w:val="6DB05E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F5392"/>
    <w:multiLevelType w:val="hybridMultilevel"/>
    <w:tmpl w:val="AF1E9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B1F6B"/>
    <w:multiLevelType w:val="hybridMultilevel"/>
    <w:tmpl w:val="EF9AA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1512B"/>
    <w:multiLevelType w:val="hybridMultilevel"/>
    <w:tmpl w:val="3D7AB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74392"/>
    <w:multiLevelType w:val="hybridMultilevel"/>
    <w:tmpl w:val="402EA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20637"/>
    <w:multiLevelType w:val="hybridMultilevel"/>
    <w:tmpl w:val="402EA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36BD7"/>
    <w:multiLevelType w:val="hybridMultilevel"/>
    <w:tmpl w:val="1784A878"/>
    <w:lvl w:ilvl="0" w:tplc="C6ECF568">
      <w:start w:val="1"/>
      <w:numFmt w:val="lowerLetter"/>
      <w:lvlText w:val="%1."/>
      <w:lvlJc w:val="left"/>
      <w:pPr>
        <w:ind w:left="720" w:hanging="360"/>
      </w:pPr>
      <w:rPr>
        <w:rFonts w:eastAsia="SimSu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F4B7D"/>
    <w:multiLevelType w:val="hybridMultilevel"/>
    <w:tmpl w:val="7474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B741D"/>
    <w:multiLevelType w:val="singleLevel"/>
    <w:tmpl w:val="8F541AC8"/>
    <w:lvl w:ilvl="0">
      <w:start w:val="1"/>
      <w:numFmt w:val="lowerLetter"/>
      <w:lvlText w:val="%1."/>
      <w:lvlJc w:val="left"/>
      <w:pPr>
        <w:tabs>
          <w:tab w:val="num" w:pos="360"/>
        </w:tabs>
        <w:ind w:left="360" w:hanging="360"/>
      </w:pPr>
    </w:lvl>
  </w:abstractNum>
  <w:abstractNum w:abstractNumId="9">
    <w:nsid w:val="34F553FE"/>
    <w:multiLevelType w:val="hybridMultilevel"/>
    <w:tmpl w:val="331663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41357"/>
    <w:multiLevelType w:val="hybridMultilevel"/>
    <w:tmpl w:val="4C4A33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8D2B17"/>
    <w:multiLevelType w:val="hybridMultilevel"/>
    <w:tmpl w:val="402EA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675C10"/>
    <w:multiLevelType w:val="hybridMultilevel"/>
    <w:tmpl w:val="52365B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27649B"/>
    <w:multiLevelType w:val="hybridMultilevel"/>
    <w:tmpl w:val="D5AC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7014B5"/>
    <w:multiLevelType w:val="hybridMultilevel"/>
    <w:tmpl w:val="F66AE0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9118E6"/>
    <w:multiLevelType w:val="hybridMultilevel"/>
    <w:tmpl w:val="E9EEF248"/>
    <w:lvl w:ilvl="0" w:tplc="99F4AD40">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450"/>
        </w:tabs>
        <w:ind w:left="450" w:hanging="360"/>
      </w:pPr>
    </w:lvl>
    <w:lvl w:ilvl="2" w:tplc="0409001B" w:tentative="1">
      <w:start w:val="1"/>
      <w:numFmt w:val="lowerRoman"/>
      <w:lvlText w:val="%3."/>
      <w:lvlJc w:val="right"/>
      <w:pPr>
        <w:tabs>
          <w:tab w:val="num" w:pos="1170"/>
        </w:tabs>
        <w:ind w:left="1170" w:hanging="180"/>
      </w:pPr>
    </w:lvl>
    <w:lvl w:ilvl="3" w:tplc="0409000F" w:tentative="1">
      <w:start w:val="1"/>
      <w:numFmt w:val="decimal"/>
      <w:lvlText w:val="%4."/>
      <w:lvlJc w:val="left"/>
      <w:pPr>
        <w:tabs>
          <w:tab w:val="num" w:pos="1890"/>
        </w:tabs>
        <w:ind w:left="1890" w:hanging="360"/>
      </w:pPr>
    </w:lvl>
    <w:lvl w:ilvl="4" w:tplc="04090019" w:tentative="1">
      <w:start w:val="1"/>
      <w:numFmt w:val="lowerLetter"/>
      <w:lvlText w:val="%5."/>
      <w:lvlJc w:val="left"/>
      <w:pPr>
        <w:tabs>
          <w:tab w:val="num" w:pos="2610"/>
        </w:tabs>
        <w:ind w:left="2610" w:hanging="360"/>
      </w:pPr>
    </w:lvl>
    <w:lvl w:ilvl="5" w:tplc="0409001B" w:tentative="1">
      <w:start w:val="1"/>
      <w:numFmt w:val="lowerRoman"/>
      <w:lvlText w:val="%6."/>
      <w:lvlJc w:val="right"/>
      <w:pPr>
        <w:tabs>
          <w:tab w:val="num" w:pos="3330"/>
        </w:tabs>
        <w:ind w:left="3330" w:hanging="180"/>
      </w:pPr>
    </w:lvl>
    <w:lvl w:ilvl="6" w:tplc="0409000F" w:tentative="1">
      <w:start w:val="1"/>
      <w:numFmt w:val="decimal"/>
      <w:lvlText w:val="%7."/>
      <w:lvlJc w:val="left"/>
      <w:pPr>
        <w:tabs>
          <w:tab w:val="num" w:pos="4050"/>
        </w:tabs>
        <w:ind w:left="4050" w:hanging="360"/>
      </w:pPr>
    </w:lvl>
    <w:lvl w:ilvl="7" w:tplc="04090019" w:tentative="1">
      <w:start w:val="1"/>
      <w:numFmt w:val="lowerLetter"/>
      <w:lvlText w:val="%8."/>
      <w:lvlJc w:val="left"/>
      <w:pPr>
        <w:tabs>
          <w:tab w:val="num" w:pos="4770"/>
        </w:tabs>
        <w:ind w:left="4770" w:hanging="360"/>
      </w:pPr>
    </w:lvl>
    <w:lvl w:ilvl="8" w:tplc="0409001B" w:tentative="1">
      <w:start w:val="1"/>
      <w:numFmt w:val="lowerRoman"/>
      <w:lvlText w:val="%9."/>
      <w:lvlJc w:val="right"/>
      <w:pPr>
        <w:tabs>
          <w:tab w:val="num" w:pos="5490"/>
        </w:tabs>
        <w:ind w:left="5490" w:hanging="180"/>
      </w:pPr>
    </w:lvl>
  </w:abstractNum>
  <w:abstractNum w:abstractNumId="16">
    <w:nsid w:val="673949F4"/>
    <w:multiLevelType w:val="hybridMultilevel"/>
    <w:tmpl w:val="402EA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B74CB3"/>
    <w:multiLevelType w:val="hybridMultilevel"/>
    <w:tmpl w:val="402EA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7141B1"/>
    <w:multiLevelType w:val="hybridMultilevel"/>
    <w:tmpl w:val="4E8EE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4"/>
  </w:num>
  <w:num w:numId="6">
    <w:abstractNumId w:val="5"/>
  </w:num>
  <w:num w:numId="7">
    <w:abstractNumId w:val="9"/>
  </w:num>
  <w:num w:numId="8">
    <w:abstractNumId w:val="13"/>
  </w:num>
  <w:num w:numId="9">
    <w:abstractNumId w:val="11"/>
  </w:num>
  <w:num w:numId="10">
    <w:abstractNumId w:val="16"/>
  </w:num>
  <w:num w:numId="11">
    <w:abstractNumId w:val="4"/>
  </w:num>
  <w:num w:numId="12">
    <w:abstractNumId w:val="8"/>
  </w:num>
  <w:num w:numId="13">
    <w:abstractNumId w:val="17"/>
  </w:num>
  <w:num w:numId="14">
    <w:abstractNumId w:val="12"/>
  </w:num>
  <w:num w:numId="15">
    <w:abstractNumId w:val="1"/>
  </w:num>
  <w:num w:numId="16">
    <w:abstractNumId w:val="0"/>
  </w:num>
  <w:num w:numId="17">
    <w:abstractNumId w:val="10"/>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5"/>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E3"/>
    <w:rsid w:val="00006835"/>
    <w:rsid w:val="000075C3"/>
    <w:rsid w:val="00014586"/>
    <w:rsid w:val="000149E3"/>
    <w:rsid w:val="00015C26"/>
    <w:rsid w:val="00023419"/>
    <w:rsid w:val="000274FC"/>
    <w:rsid w:val="000307C3"/>
    <w:rsid w:val="00040772"/>
    <w:rsid w:val="00046437"/>
    <w:rsid w:val="00046F19"/>
    <w:rsid w:val="00050D50"/>
    <w:rsid w:val="00051DF7"/>
    <w:rsid w:val="00056F72"/>
    <w:rsid w:val="00071607"/>
    <w:rsid w:val="000732CB"/>
    <w:rsid w:val="00080E70"/>
    <w:rsid w:val="000A1305"/>
    <w:rsid w:val="000A505B"/>
    <w:rsid w:val="000A65E3"/>
    <w:rsid w:val="000B0747"/>
    <w:rsid w:val="000B3201"/>
    <w:rsid w:val="000B443A"/>
    <w:rsid w:val="000B4E26"/>
    <w:rsid w:val="000B62B6"/>
    <w:rsid w:val="000B6E09"/>
    <w:rsid w:val="000B7FB9"/>
    <w:rsid w:val="000C3F47"/>
    <w:rsid w:val="000D3155"/>
    <w:rsid w:val="000D41B7"/>
    <w:rsid w:val="000D54FB"/>
    <w:rsid w:val="000D66C7"/>
    <w:rsid w:val="000E0C3E"/>
    <w:rsid w:val="000E1CDA"/>
    <w:rsid w:val="000E26B5"/>
    <w:rsid w:val="000E72FF"/>
    <w:rsid w:val="000F1B60"/>
    <w:rsid w:val="000F3500"/>
    <w:rsid w:val="000F3587"/>
    <w:rsid w:val="000F5D7F"/>
    <w:rsid w:val="00100069"/>
    <w:rsid w:val="001011BC"/>
    <w:rsid w:val="00102152"/>
    <w:rsid w:val="00102C7E"/>
    <w:rsid w:val="00114696"/>
    <w:rsid w:val="00114ACB"/>
    <w:rsid w:val="001274D8"/>
    <w:rsid w:val="001278F6"/>
    <w:rsid w:val="001348F8"/>
    <w:rsid w:val="001507D7"/>
    <w:rsid w:val="001623AC"/>
    <w:rsid w:val="0016386E"/>
    <w:rsid w:val="0016415B"/>
    <w:rsid w:val="00164E80"/>
    <w:rsid w:val="00166BB0"/>
    <w:rsid w:val="001670EA"/>
    <w:rsid w:val="00172540"/>
    <w:rsid w:val="0017380E"/>
    <w:rsid w:val="00175B1B"/>
    <w:rsid w:val="00180124"/>
    <w:rsid w:val="00180E82"/>
    <w:rsid w:val="00187F82"/>
    <w:rsid w:val="00190608"/>
    <w:rsid w:val="00192143"/>
    <w:rsid w:val="00194F1D"/>
    <w:rsid w:val="001A07B1"/>
    <w:rsid w:val="001A2188"/>
    <w:rsid w:val="001A425D"/>
    <w:rsid w:val="001A7AD7"/>
    <w:rsid w:val="001B3672"/>
    <w:rsid w:val="001C0204"/>
    <w:rsid w:val="001C0A33"/>
    <w:rsid w:val="001C2B68"/>
    <w:rsid w:val="001C63C6"/>
    <w:rsid w:val="001D2F98"/>
    <w:rsid w:val="001E09D2"/>
    <w:rsid w:val="001E1C44"/>
    <w:rsid w:val="001E2EDE"/>
    <w:rsid w:val="001F2C1F"/>
    <w:rsid w:val="001F3862"/>
    <w:rsid w:val="001F73D0"/>
    <w:rsid w:val="0020254C"/>
    <w:rsid w:val="002028F9"/>
    <w:rsid w:val="00203FBE"/>
    <w:rsid w:val="00206E9E"/>
    <w:rsid w:val="002100AE"/>
    <w:rsid w:val="00212324"/>
    <w:rsid w:val="002140D2"/>
    <w:rsid w:val="00214A48"/>
    <w:rsid w:val="002163F3"/>
    <w:rsid w:val="0021646C"/>
    <w:rsid w:val="0022361C"/>
    <w:rsid w:val="00224407"/>
    <w:rsid w:val="00224B6D"/>
    <w:rsid w:val="002252F5"/>
    <w:rsid w:val="0022609A"/>
    <w:rsid w:val="00227591"/>
    <w:rsid w:val="002321BD"/>
    <w:rsid w:val="00234428"/>
    <w:rsid w:val="00244635"/>
    <w:rsid w:val="00246FF1"/>
    <w:rsid w:val="0025466D"/>
    <w:rsid w:val="00261D47"/>
    <w:rsid w:val="00262036"/>
    <w:rsid w:val="00276490"/>
    <w:rsid w:val="00283E1B"/>
    <w:rsid w:val="00285FCF"/>
    <w:rsid w:val="002876BC"/>
    <w:rsid w:val="00293887"/>
    <w:rsid w:val="002952AC"/>
    <w:rsid w:val="002A15AF"/>
    <w:rsid w:val="002A1BC6"/>
    <w:rsid w:val="002A2C29"/>
    <w:rsid w:val="002A3194"/>
    <w:rsid w:val="002A3787"/>
    <w:rsid w:val="002A400F"/>
    <w:rsid w:val="002A6991"/>
    <w:rsid w:val="002A6FB4"/>
    <w:rsid w:val="002B041D"/>
    <w:rsid w:val="002B1172"/>
    <w:rsid w:val="002B59A0"/>
    <w:rsid w:val="002B6688"/>
    <w:rsid w:val="002B7164"/>
    <w:rsid w:val="002D5302"/>
    <w:rsid w:val="002D6776"/>
    <w:rsid w:val="002E14D2"/>
    <w:rsid w:val="002E1DF3"/>
    <w:rsid w:val="002E2B35"/>
    <w:rsid w:val="002F14AB"/>
    <w:rsid w:val="002F1528"/>
    <w:rsid w:val="002F1E9C"/>
    <w:rsid w:val="00300FA1"/>
    <w:rsid w:val="00300FDB"/>
    <w:rsid w:val="00301BB8"/>
    <w:rsid w:val="00304699"/>
    <w:rsid w:val="00304D98"/>
    <w:rsid w:val="00307CB6"/>
    <w:rsid w:val="00310B2D"/>
    <w:rsid w:val="003149A8"/>
    <w:rsid w:val="00321250"/>
    <w:rsid w:val="00321C53"/>
    <w:rsid w:val="00334521"/>
    <w:rsid w:val="003368DA"/>
    <w:rsid w:val="0034046B"/>
    <w:rsid w:val="00345CA4"/>
    <w:rsid w:val="003469A3"/>
    <w:rsid w:val="00352D65"/>
    <w:rsid w:val="00353F96"/>
    <w:rsid w:val="00356356"/>
    <w:rsid w:val="00357DBC"/>
    <w:rsid w:val="00360714"/>
    <w:rsid w:val="00360D12"/>
    <w:rsid w:val="003632B3"/>
    <w:rsid w:val="003645BA"/>
    <w:rsid w:val="00366DF8"/>
    <w:rsid w:val="00370D5B"/>
    <w:rsid w:val="0037164F"/>
    <w:rsid w:val="00374A41"/>
    <w:rsid w:val="00377AA2"/>
    <w:rsid w:val="003861D9"/>
    <w:rsid w:val="003863B3"/>
    <w:rsid w:val="003932D1"/>
    <w:rsid w:val="00396095"/>
    <w:rsid w:val="003A536B"/>
    <w:rsid w:val="003B004C"/>
    <w:rsid w:val="003B648E"/>
    <w:rsid w:val="003C34A2"/>
    <w:rsid w:val="003C69C4"/>
    <w:rsid w:val="003C7315"/>
    <w:rsid w:val="003D16B9"/>
    <w:rsid w:val="003D4A6E"/>
    <w:rsid w:val="003D526A"/>
    <w:rsid w:val="003E0F26"/>
    <w:rsid w:val="003E7C8E"/>
    <w:rsid w:val="003F18EE"/>
    <w:rsid w:val="003F27BA"/>
    <w:rsid w:val="003F328E"/>
    <w:rsid w:val="003F6A0F"/>
    <w:rsid w:val="00406FC0"/>
    <w:rsid w:val="00407DC0"/>
    <w:rsid w:val="0041569B"/>
    <w:rsid w:val="004272EF"/>
    <w:rsid w:val="00427CF1"/>
    <w:rsid w:val="0043226D"/>
    <w:rsid w:val="00433535"/>
    <w:rsid w:val="0043691A"/>
    <w:rsid w:val="00437077"/>
    <w:rsid w:val="00440CD4"/>
    <w:rsid w:val="0045176F"/>
    <w:rsid w:val="0045234D"/>
    <w:rsid w:val="00453A7E"/>
    <w:rsid w:val="00454170"/>
    <w:rsid w:val="00454E99"/>
    <w:rsid w:val="004562D9"/>
    <w:rsid w:val="004569DB"/>
    <w:rsid w:val="00464F33"/>
    <w:rsid w:val="00466547"/>
    <w:rsid w:val="0047167F"/>
    <w:rsid w:val="00473F38"/>
    <w:rsid w:val="00476674"/>
    <w:rsid w:val="00480935"/>
    <w:rsid w:val="00482509"/>
    <w:rsid w:val="004826B4"/>
    <w:rsid w:val="00484199"/>
    <w:rsid w:val="004848D2"/>
    <w:rsid w:val="0048565E"/>
    <w:rsid w:val="00486E32"/>
    <w:rsid w:val="00490571"/>
    <w:rsid w:val="00490F63"/>
    <w:rsid w:val="004917D1"/>
    <w:rsid w:val="004A077E"/>
    <w:rsid w:val="004A19B1"/>
    <w:rsid w:val="004A39F8"/>
    <w:rsid w:val="004A5739"/>
    <w:rsid w:val="004A5D4D"/>
    <w:rsid w:val="004A785A"/>
    <w:rsid w:val="004B1CF6"/>
    <w:rsid w:val="004B5101"/>
    <w:rsid w:val="004C0317"/>
    <w:rsid w:val="004C6009"/>
    <w:rsid w:val="004C7AB2"/>
    <w:rsid w:val="004D295E"/>
    <w:rsid w:val="004D3C64"/>
    <w:rsid w:val="004E2E14"/>
    <w:rsid w:val="004E5159"/>
    <w:rsid w:val="004E6441"/>
    <w:rsid w:val="004F35DD"/>
    <w:rsid w:val="004F42B0"/>
    <w:rsid w:val="004F67EB"/>
    <w:rsid w:val="00500054"/>
    <w:rsid w:val="005017D5"/>
    <w:rsid w:val="00502303"/>
    <w:rsid w:val="00503167"/>
    <w:rsid w:val="00503A01"/>
    <w:rsid w:val="005069AE"/>
    <w:rsid w:val="00506AF4"/>
    <w:rsid w:val="0050701B"/>
    <w:rsid w:val="00510FBA"/>
    <w:rsid w:val="00515FEB"/>
    <w:rsid w:val="00516BE6"/>
    <w:rsid w:val="0052131D"/>
    <w:rsid w:val="005239B8"/>
    <w:rsid w:val="0052644E"/>
    <w:rsid w:val="00535923"/>
    <w:rsid w:val="00542F73"/>
    <w:rsid w:val="005432E5"/>
    <w:rsid w:val="00543E11"/>
    <w:rsid w:val="00546144"/>
    <w:rsid w:val="00546E68"/>
    <w:rsid w:val="00552B95"/>
    <w:rsid w:val="005535E0"/>
    <w:rsid w:val="00556D86"/>
    <w:rsid w:val="00560EC7"/>
    <w:rsid w:val="005627E3"/>
    <w:rsid w:val="0056316F"/>
    <w:rsid w:val="005705A5"/>
    <w:rsid w:val="00570E83"/>
    <w:rsid w:val="00571394"/>
    <w:rsid w:val="0057169A"/>
    <w:rsid w:val="005726CA"/>
    <w:rsid w:val="0057515C"/>
    <w:rsid w:val="00586DBF"/>
    <w:rsid w:val="00586EF3"/>
    <w:rsid w:val="00591616"/>
    <w:rsid w:val="00593108"/>
    <w:rsid w:val="005A09D2"/>
    <w:rsid w:val="005B6369"/>
    <w:rsid w:val="005B6727"/>
    <w:rsid w:val="005C0291"/>
    <w:rsid w:val="005C03E3"/>
    <w:rsid w:val="005C325D"/>
    <w:rsid w:val="005C5D59"/>
    <w:rsid w:val="005C60F2"/>
    <w:rsid w:val="005D08A3"/>
    <w:rsid w:val="005D167C"/>
    <w:rsid w:val="005D603E"/>
    <w:rsid w:val="005E4CCD"/>
    <w:rsid w:val="005F0F9D"/>
    <w:rsid w:val="005F5F82"/>
    <w:rsid w:val="005F6065"/>
    <w:rsid w:val="0060223A"/>
    <w:rsid w:val="00610EFE"/>
    <w:rsid w:val="00613705"/>
    <w:rsid w:val="00621E8C"/>
    <w:rsid w:val="006234B9"/>
    <w:rsid w:val="0062625E"/>
    <w:rsid w:val="00626623"/>
    <w:rsid w:val="00626E34"/>
    <w:rsid w:val="00627CF8"/>
    <w:rsid w:val="00630803"/>
    <w:rsid w:val="00631212"/>
    <w:rsid w:val="00635A0B"/>
    <w:rsid w:val="00635E16"/>
    <w:rsid w:val="006400B6"/>
    <w:rsid w:val="00644957"/>
    <w:rsid w:val="00645307"/>
    <w:rsid w:val="00645CB2"/>
    <w:rsid w:val="0064683A"/>
    <w:rsid w:val="0065052E"/>
    <w:rsid w:val="00657101"/>
    <w:rsid w:val="0066214D"/>
    <w:rsid w:val="006764EB"/>
    <w:rsid w:val="00676D2A"/>
    <w:rsid w:val="0068096D"/>
    <w:rsid w:val="00680DB3"/>
    <w:rsid w:val="00682E1D"/>
    <w:rsid w:val="006A007E"/>
    <w:rsid w:val="006A1589"/>
    <w:rsid w:val="006A4B2C"/>
    <w:rsid w:val="006A5542"/>
    <w:rsid w:val="006B0596"/>
    <w:rsid w:val="006B1A1E"/>
    <w:rsid w:val="006B2600"/>
    <w:rsid w:val="006B3966"/>
    <w:rsid w:val="006B7DCD"/>
    <w:rsid w:val="006C39BB"/>
    <w:rsid w:val="006C5F1E"/>
    <w:rsid w:val="006C6785"/>
    <w:rsid w:val="006C77C6"/>
    <w:rsid w:val="006D07AB"/>
    <w:rsid w:val="006D305C"/>
    <w:rsid w:val="006D624F"/>
    <w:rsid w:val="006D698F"/>
    <w:rsid w:val="006E1239"/>
    <w:rsid w:val="006E1F40"/>
    <w:rsid w:val="006E2B62"/>
    <w:rsid w:val="0070176F"/>
    <w:rsid w:val="00703FD4"/>
    <w:rsid w:val="007107D1"/>
    <w:rsid w:val="00722E9E"/>
    <w:rsid w:val="0072666F"/>
    <w:rsid w:val="007269E8"/>
    <w:rsid w:val="00726E33"/>
    <w:rsid w:val="00727534"/>
    <w:rsid w:val="0073397E"/>
    <w:rsid w:val="007347C3"/>
    <w:rsid w:val="0073496C"/>
    <w:rsid w:val="00734CB3"/>
    <w:rsid w:val="00741B1D"/>
    <w:rsid w:val="007462AA"/>
    <w:rsid w:val="00746AA0"/>
    <w:rsid w:val="00746B8F"/>
    <w:rsid w:val="00751674"/>
    <w:rsid w:val="00751D21"/>
    <w:rsid w:val="00752207"/>
    <w:rsid w:val="00755B0E"/>
    <w:rsid w:val="00755CDD"/>
    <w:rsid w:val="00761648"/>
    <w:rsid w:val="0076234D"/>
    <w:rsid w:val="00766406"/>
    <w:rsid w:val="0077043E"/>
    <w:rsid w:val="007713CE"/>
    <w:rsid w:val="0077318C"/>
    <w:rsid w:val="007747A4"/>
    <w:rsid w:val="00781796"/>
    <w:rsid w:val="00784E4A"/>
    <w:rsid w:val="00786BCB"/>
    <w:rsid w:val="007878A4"/>
    <w:rsid w:val="00790596"/>
    <w:rsid w:val="00790658"/>
    <w:rsid w:val="00790C2A"/>
    <w:rsid w:val="0079138C"/>
    <w:rsid w:val="00795D0E"/>
    <w:rsid w:val="00795F31"/>
    <w:rsid w:val="00797274"/>
    <w:rsid w:val="007A097B"/>
    <w:rsid w:val="007B14C9"/>
    <w:rsid w:val="007B42C6"/>
    <w:rsid w:val="007C612D"/>
    <w:rsid w:val="007C6894"/>
    <w:rsid w:val="007D2228"/>
    <w:rsid w:val="007D4955"/>
    <w:rsid w:val="007D516C"/>
    <w:rsid w:val="007D585F"/>
    <w:rsid w:val="007D59D5"/>
    <w:rsid w:val="007E241A"/>
    <w:rsid w:val="007E5759"/>
    <w:rsid w:val="007E6928"/>
    <w:rsid w:val="007E695B"/>
    <w:rsid w:val="007E69ED"/>
    <w:rsid w:val="007E7555"/>
    <w:rsid w:val="007F3D86"/>
    <w:rsid w:val="007F585F"/>
    <w:rsid w:val="007F60EA"/>
    <w:rsid w:val="008048C1"/>
    <w:rsid w:val="008056A7"/>
    <w:rsid w:val="00807E4C"/>
    <w:rsid w:val="0081627C"/>
    <w:rsid w:val="0081647B"/>
    <w:rsid w:val="008177B5"/>
    <w:rsid w:val="00824C99"/>
    <w:rsid w:val="00825E0C"/>
    <w:rsid w:val="00836D19"/>
    <w:rsid w:val="00843909"/>
    <w:rsid w:val="00843C16"/>
    <w:rsid w:val="00846889"/>
    <w:rsid w:val="00856A70"/>
    <w:rsid w:val="008571D0"/>
    <w:rsid w:val="00862771"/>
    <w:rsid w:val="00864EAD"/>
    <w:rsid w:val="00865A0D"/>
    <w:rsid w:val="00865A99"/>
    <w:rsid w:val="008709ED"/>
    <w:rsid w:val="0088206C"/>
    <w:rsid w:val="008926C5"/>
    <w:rsid w:val="0089602C"/>
    <w:rsid w:val="008965AA"/>
    <w:rsid w:val="008D17EC"/>
    <w:rsid w:val="008D4468"/>
    <w:rsid w:val="008D6133"/>
    <w:rsid w:val="008E0E1F"/>
    <w:rsid w:val="008E11FD"/>
    <w:rsid w:val="008E3BEE"/>
    <w:rsid w:val="008E4500"/>
    <w:rsid w:val="008F40F4"/>
    <w:rsid w:val="008F5B07"/>
    <w:rsid w:val="008F6026"/>
    <w:rsid w:val="00901BF7"/>
    <w:rsid w:val="00903856"/>
    <w:rsid w:val="0090780A"/>
    <w:rsid w:val="00910862"/>
    <w:rsid w:val="00910E16"/>
    <w:rsid w:val="009120D5"/>
    <w:rsid w:val="009134FD"/>
    <w:rsid w:val="00916653"/>
    <w:rsid w:val="00920828"/>
    <w:rsid w:val="009216EB"/>
    <w:rsid w:val="00923E9E"/>
    <w:rsid w:val="009306BF"/>
    <w:rsid w:val="00934320"/>
    <w:rsid w:val="00934CA3"/>
    <w:rsid w:val="00940D9D"/>
    <w:rsid w:val="0094161B"/>
    <w:rsid w:val="0094178F"/>
    <w:rsid w:val="009436D3"/>
    <w:rsid w:val="0095405D"/>
    <w:rsid w:val="00957074"/>
    <w:rsid w:val="00957424"/>
    <w:rsid w:val="009733A2"/>
    <w:rsid w:val="00976436"/>
    <w:rsid w:val="0097721E"/>
    <w:rsid w:val="00983ECA"/>
    <w:rsid w:val="009848A2"/>
    <w:rsid w:val="00986A84"/>
    <w:rsid w:val="0099152E"/>
    <w:rsid w:val="00991FF7"/>
    <w:rsid w:val="00992AD0"/>
    <w:rsid w:val="00997D34"/>
    <w:rsid w:val="009A15DF"/>
    <w:rsid w:val="009A1800"/>
    <w:rsid w:val="009A1CC1"/>
    <w:rsid w:val="009A31D7"/>
    <w:rsid w:val="009C2DA5"/>
    <w:rsid w:val="009C2FEF"/>
    <w:rsid w:val="009C4A9C"/>
    <w:rsid w:val="009C6243"/>
    <w:rsid w:val="009C6439"/>
    <w:rsid w:val="009C75B4"/>
    <w:rsid w:val="009D2B62"/>
    <w:rsid w:val="009D4281"/>
    <w:rsid w:val="009D640D"/>
    <w:rsid w:val="009D7099"/>
    <w:rsid w:val="009D7E12"/>
    <w:rsid w:val="009F01CF"/>
    <w:rsid w:val="009F243D"/>
    <w:rsid w:val="009F2481"/>
    <w:rsid w:val="009F3370"/>
    <w:rsid w:val="00A02C38"/>
    <w:rsid w:val="00A03E7B"/>
    <w:rsid w:val="00A07874"/>
    <w:rsid w:val="00A104B3"/>
    <w:rsid w:val="00A128B6"/>
    <w:rsid w:val="00A14741"/>
    <w:rsid w:val="00A1767D"/>
    <w:rsid w:val="00A20630"/>
    <w:rsid w:val="00A2199F"/>
    <w:rsid w:val="00A23161"/>
    <w:rsid w:val="00A24FD2"/>
    <w:rsid w:val="00A2515C"/>
    <w:rsid w:val="00A3093A"/>
    <w:rsid w:val="00A32182"/>
    <w:rsid w:val="00A34EA6"/>
    <w:rsid w:val="00A35F89"/>
    <w:rsid w:val="00A409EA"/>
    <w:rsid w:val="00A45F06"/>
    <w:rsid w:val="00A46233"/>
    <w:rsid w:val="00A46E52"/>
    <w:rsid w:val="00A5388F"/>
    <w:rsid w:val="00A55443"/>
    <w:rsid w:val="00A56B15"/>
    <w:rsid w:val="00A6090C"/>
    <w:rsid w:val="00A64A65"/>
    <w:rsid w:val="00A66791"/>
    <w:rsid w:val="00A716FD"/>
    <w:rsid w:val="00A7241D"/>
    <w:rsid w:val="00A73C70"/>
    <w:rsid w:val="00A7702B"/>
    <w:rsid w:val="00A77486"/>
    <w:rsid w:val="00A77C72"/>
    <w:rsid w:val="00A81278"/>
    <w:rsid w:val="00A84214"/>
    <w:rsid w:val="00A85D23"/>
    <w:rsid w:val="00A908A2"/>
    <w:rsid w:val="00A90D81"/>
    <w:rsid w:val="00A91346"/>
    <w:rsid w:val="00A91DFB"/>
    <w:rsid w:val="00A920FB"/>
    <w:rsid w:val="00A943E2"/>
    <w:rsid w:val="00A97282"/>
    <w:rsid w:val="00AA57A7"/>
    <w:rsid w:val="00AB118D"/>
    <w:rsid w:val="00AB171B"/>
    <w:rsid w:val="00AB2FA6"/>
    <w:rsid w:val="00AC3C15"/>
    <w:rsid w:val="00AC6E44"/>
    <w:rsid w:val="00AC7AA9"/>
    <w:rsid w:val="00AD1E36"/>
    <w:rsid w:val="00AD3926"/>
    <w:rsid w:val="00AE22D5"/>
    <w:rsid w:val="00AE5889"/>
    <w:rsid w:val="00AE5FAE"/>
    <w:rsid w:val="00AE6CF9"/>
    <w:rsid w:val="00AF2572"/>
    <w:rsid w:val="00AF4EC7"/>
    <w:rsid w:val="00AF56DD"/>
    <w:rsid w:val="00AF65ED"/>
    <w:rsid w:val="00AF7E4B"/>
    <w:rsid w:val="00B00E90"/>
    <w:rsid w:val="00B04569"/>
    <w:rsid w:val="00B05387"/>
    <w:rsid w:val="00B07840"/>
    <w:rsid w:val="00B122B1"/>
    <w:rsid w:val="00B122CC"/>
    <w:rsid w:val="00B1373F"/>
    <w:rsid w:val="00B1460C"/>
    <w:rsid w:val="00B14FFE"/>
    <w:rsid w:val="00B2004D"/>
    <w:rsid w:val="00B20AFC"/>
    <w:rsid w:val="00B23F3C"/>
    <w:rsid w:val="00B25E23"/>
    <w:rsid w:val="00B44CDF"/>
    <w:rsid w:val="00B46BFA"/>
    <w:rsid w:val="00B518AA"/>
    <w:rsid w:val="00B60548"/>
    <w:rsid w:val="00B60E8B"/>
    <w:rsid w:val="00B67677"/>
    <w:rsid w:val="00B70718"/>
    <w:rsid w:val="00B71631"/>
    <w:rsid w:val="00B734A7"/>
    <w:rsid w:val="00B77D4F"/>
    <w:rsid w:val="00B824DE"/>
    <w:rsid w:val="00B829DB"/>
    <w:rsid w:val="00B82A72"/>
    <w:rsid w:val="00B82C76"/>
    <w:rsid w:val="00B85858"/>
    <w:rsid w:val="00B92ECA"/>
    <w:rsid w:val="00B933B0"/>
    <w:rsid w:val="00B95C16"/>
    <w:rsid w:val="00B96B26"/>
    <w:rsid w:val="00BB2879"/>
    <w:rsid w:val="00BB326E"/>
    <w:rsid w:val="00BB3B98"/>
    <w:rsid w:val="00BB6D23"/>
    <w:rsid w:val="00BB6E69"/>
    <w:rsid w:val="00BC14E5"/>
    <w:rsid w:val="00BC38C6"/>
    <w:rsid w:val="00BC63ED"/>
    <w:rsid w:val="00BD3BA7"/>
    <w:rsid w:val="00BD648D"/>
    <w:rsid w:val="00BD7970"/>
    <w:rsid w:val="00BE20C4"/>
    <w:rsid w:val="00C02D37"/>
    <w:rsid w:val="00C043FE"/>
    <w:rsid w:val="00C070CA"/>
    <w:rsid w:val="00C07E8E"/>
    <w:rsid w:val="00C119F9"/>
    <w:rsid w:val="00C12DBF"/>
    <w:rsid w:val="00C14D83"/>
    <w:rsid w:val="00C14FE5"/>
    <w:rsid w:val="00C25595"/>
    <w:rsid w:val="00C271E5"/>
    <w:rsid w:val="00C3346E"/>
    <w:rsid w:val="00C431B3"/>
    <w:rsid w:val="00C43AB5"/>
    <w:rsid w:val="00C442B7"/>
    <w:rsid w:val="00C46AB2"/>
    <w:rsid w:val="00C56149"/>
    <w:rsid w:val="00C64C32"/>
    <w:rsid w:val="00C72B20"/>
    <w:rsid w:val="00C74BED"/>
    <w:rsid w:val="00C76245"/>
    <w:rsid w:val="00C8545B"/>
    <w:rsid w:val="00C86EFA"/>
    <w:rsid w:val="00C90BC0"/>
    <w:rsid w:val="00C93321"/>
    <w:rsid w:val="00CA01B2"/>
    <w:rsid w:val="00CA0222"/>
    <w:rsid w:val="00CA331F"/>
    <w:rsid w:val="00CA428D"/>
    <w:rsid w:val="00CB298E"/>
    <w:rsid w:val="00CB43AF"/>
    <w:rsid w:val="00CB47FF"/>
    <w:rsid w:val="00CC075C"/>
    <w:rsid w:val="00CC1770"/>
    <w:rsid w:val="00CC18AF"/>
    <w:rsid w:val="00CC3648"/>
    <w:rsid w:val="00CC4DE4"/>
    <w:rsid w:val="00CC691F"/>
    <w:rsid w:val="00CD0B76"/>
    <w:rsid w:val="00CD1AD1"/>
    <w:rsid w:val="00CD2168"/>
    <w:rsid w:val="00CD2B25"/>
    <w:rsid w:val="00CD3B8E"/>
    <w:rsid w:val="00CD4283"/>
    <w:rsid w:val="00CD79DF"/>
    <w:rsid w:val="00CE0817"/>
    <w:rsid w:val="00CE4C8A"/>
    <w:rsid w:val="00CF1DE9"/>
    <w:rsid w:val="00D00AB2"/>
    <w:rsid w:val="00D0192A"/>
    <w:rsid w:val="00D02ABF"/>
    <w:rsid w:val="00D06A09"/>
    <w:rsid w:val="00D2087E"/>
    <w:rsid w:val="00D213E3"/>
    <w:rsid w:val="00D22CBF"/>
    <w:rsid w:val="00D3443F"/>
    <w:rsid w:val="00D4471A"/>
    <w:rsid w:val="00D4641D"/>
    <w:rsid w:val="00D512BD"/>
    <w:rsid w:val="00D51D3A"/>
    <w:rsid w:val="00D52048"/>
    <w:rsid w:val="00D554C3"/>
    <w:rsid w:val="00D55D19"/>
    <w:rsid w:val="00D56EAF"/>
    <w:rsid w:val="00D6031F"/>
    <w:rsid w:val="00D63435"/>
    <w:rsid w:val="00D80016"/>
    <w:rsid w:val="00D8146D"/>
    <w:rsid w:val="00D8361C"/>
    <w:rsid w:val="00D83819"/>
    <w:rsid w:val="00D84DFF"/>
    <w:rsid w:val="00D84E26"/>
    <w:rsid w:val="00D87E49"/>
    <w:rsid w:val="00D951C7"/>
    <w:rsid w:val="00D959AE"/>
    <w:rsid w:val="00D96C9D"/>
    <w:rsid w:val="00DA1840"/>
    <w:rsid w:val="00DB0D43"/>
    <w:rsid w:val="00DB14CB"/>
    <w:rsid w:val="00DB1B96"/>
    <w:rsid w:val="00DB551A"/>
    <w:rsid w:val="00DC6D1E"/>
    <w:rsid w:val="00DC7FAE"/>
    <w:rsid w:val="00DD3D0D"/>
    <w:rsid w:val="00DD3F9A"/>
    <w:rsid w:val="00DD6119"/>
    <w:rsid w:val="00DE1647"/>
    <w:rsid w:val="00DF24EA"/>
    <w:rsid w:val="00DF7E43"/>
    <w:rsid w:val="00E036FE"/>
    <w:rsid w:val="00E072E7"/>
    <w:rsid w:val="00E107C2"/>
    <w:rsid w:val="00E13A8F"/>
    <w:rsid w:val="00E166AC"/>
    <w:rsid w:val="00E170C7"/>
    <w:rsid w:val="00E177D0"/>
    <w:rsid w:val="00E222EB"/>
    <w:rsid w:val="00E22C17"/>
    <w:rsid w:val="00E25742"/>
    <w:rsid w:val="00E3059F"/>
    <w:rsid w:val="00E36F46"/>
    <w:rsid w:val="00E4144A"/>
    <w:rsid w:val="00E45CD7"/>
    <w:rsid w:val="00E50E5C"/>
    <w:rsid w:val="00E62228"/>
    <w:rsid w:val="00E63443"/>
    <w:rsid w:val="00E74E75"/>
    <w:rsid w:val="00E80986"/>
    <w:rsid w:val="00E80B6F"/>
    <w:rsid w:val="00E80FC4"/>
    <w:rsid w:val="00E86935"/>
    <w:rsid w:val="00E90EB8"/>
    <w:rsid w:val="00E92F6F"/>
    <w:rsid w:val="00E948CC"/>
    <w:rsid w:val="00E95F56"/>
    <w:rsid w:val="00E96462"/>
    <w:rsid w:val="00EA35D9"/>
    <w:rsid w:val="00EA3D08"/>
    <w:rsid w:val="00EA4651"/>
    <w:rsid w:val="00EB47E9"/>
    <w:rsid w:val="00EB5E20"/>
    <w:rsid w:val="00EC1533"/>
    <w:rsid w:val="00EC1B6C"/>
    <w:rsid w:val="00EC5AAF"/>
    <w:rsid w:val="00ED0337"/>
    <w:rsid w:val="00ED04B7"/>
    <w:rsid w:val="00ED2916"/>
    <w:rsid w:val="00ED53DA"/>
    <w:rsid w:val="00EE0B64"/>
    <w:rsid w:val="00EE13C6"/>
    <w:rsid w:val="00EE2ED7"/>
    <w:rsid w:val="00EE4147"/>
    <w:rsid w:val="00EE5C8B"/>
    <w:rsid w:val="00EE5F5C"/>
    <w:rsid w:val="00EE682C"/>
    <w:rsid w:val="00EF0A5D"/>
    <w:rsid w:val="00EF19E1"/>
    <w:rsid w:val="00F01934"/>
    <w:rsid w:val="00F0588F"/>
    <w:rsid w:val="00F074A1"/>
    <w:rsid w:val="00F11D2D"/>
    <w:rsid w:val="00F12468"/>
    <w:rsid w:val="00F12719"/>
    <w:rsid w:val="00F13BB9"/>
    <w:rsid w:val="00F14C6A"/>
    <w:rsid w:val="00F17277"/>
    <w:rsid w:val="00F178E7"/>
    <w:rsid w:val="00F25212"/>
    <w:rsid w:val="00F26D85"/>
    <w:rsid w:val="00F276C3"/>
    <w:rsid w:val="00F303E4"/>
    <w:rsid w:val="00F30443"/>
    <w:rsid w:val="00F3753B"/>
    <w:rsid w:val="00F37DAA"/>
    <w:rsid w:val="00F4274C"/>
    <w:rsid w:val="00F448B3"/>
    <w:rsid w:val="00F45E93"/>
    <w:rsid w:val="00F54295"/>
    <w:rsid w:val="00F56AD6"/>
    <w:rsid w:val="00F62448"/>
    <w:rsid w:val="00F6364A"/>
    <w:rsid w:val="00F640CF"/>
    <w:rsid w:val="00F72B2C"/>
    <w:rsid w:val="00F7418D"/>
    <w:rsid w:val="00F74842"/>
    <w:rsid w:val="00F764CD"/>
    <w:rsid w:val="00F76BD7"/>
    <w:rsid w:val="00F821F0"/>
    <w:rsid w:val="00F85017"/>
    <w:rsid w:val="00F86871"/>
    <w:rsid w:val="00F9204C"/>
    <w:rsid w:val="00F94DA5"/>
    <w:rsid w:val="00F961B1"/>
    <w:rsid w:val="00F965DC"/>
    <w:rsid w:val="00FA2F94"/>
    <w:rsid w:val="00FA4C69"/>
    <w:rsid w:val="00FA7F3D"/>
    <w:rsid w:val="00FB00D6"/>
    <w:rsid w:val="00FB0834"/>
    <w:rsid w:val="00FB213E"/>
    <w:rsid w:val="00FB2426"/>
    <w:rsid w:val="00FB27F2"/>
    <w:rsid w:val="00FC121D"/>
    <w:rsid w:val="00FC78E2"/>
    <w:rsid w:val="00FD198F"/>
    <w:rsid w:val="00FD6C47"/>
    <w:rsid w:val="00FE0D27"/>
    <w:rsid w:val="00FE0E2C"/>
    <w:rsid w:val="00FE3CDF"/>
    <w:rsid w:val="00FE3F1D"/>
    <w:rsid w:val="00FE49AF"/>
    <w:rsid w:val="00FE5B8D"/>
    <w:rsid w:val="00FE5E68"/>
    <w:rsid w:val="00FF4335"/>
    <w:rsid w:val="00FF714B"/>
    <w:rsid w:val="00FF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EE8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E3"/>
    <w:pPr>
      <w:spacing w:after="0" w:line="240" w:lineRule="auto"/>
    </w:pPr>
    <w:rPr>
      <w:rFonts w:ascii="Courier New" w:eastAsia="SimSun" w:hAnsi="Courier New" w:cs="Times New Roman"/>
      <w:sz w:val="20"/>
      <w:szCs w:val="20"/>
    </w:rPr>
  </w:style>
  <w:style w:type="paragraph" w:styleId="Heading2">
    <w:name w:val="heading 2"/>
    <w:basedOn w:val="Normal"/>
    <w:next w:val="Normal"/>
    <w:link w:val="Heading2Char"/>
    <w:qFormat/>
    <w:rsid w:val="005535E0"/>
    <w:pPr>
      <w:keepNext/>
      <w:tabs>
        <w:tab w:val="center" w:pos="4680"/>
      </w:tabs>
      <w:suppressAutoHyphens/>
      <w:jc w:val="center"/>
      <w:outlineLvl w:val="1"/>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i1">
    <w:name w:val="Epi 1"/>
    <w:rsid w:val="000A65E3"/>
    <w:pPr>
      <w:tabs>
        <w:tab w:val="left" w:pos="-720"/>
      </w:tabs>
      <w:suppressAutoHyphens/>
      <w:spacing w:after="0" w:line="240" w:lineRule="auto"/>
    </w:pPr>
    <w:rPr>
      <w:rFonts w:ascii="Univers" w:eastAsia="SimSun" w:hAnsi="Univers" w:cs="Times New Roman"/>
      <w:szCs w:val="20"/>
    </w:rPr>
  </w:style>
  <w:style w:type="character" w:styleId="CommentReference">
    <w:name w:val="annotation reference"/>
    <w:semiHidden/>
    <w:rsid w:val="001F73D0"/>
    <w:rPr>
      <w:sz w:val="16"/>
      <w:szCs w:val="16"/>
    </w:rPr>
  </w:style>
  <w:style w:type="paragraph" w:styleId="CommentText">
    <w:name w:val="annotation text"/>
    <w:basedOn w:val="Normal"/>
    <w:link w:val="CommentTextChar"/>
    <w:semiHidden/>
    <w:rsid w:val="001F73D0"/>
  </w:style>
  <w:style w:type="character" w:customStyle="1" w:styleId="CommentTextChar">
    <w:name w:val="Comment Text Char"/>
    <w:basedOn w:val="DefaultParagraphFont"/>
    <w:link w:val="CommentText"/>
    <w:semiHidden/>
    <w:rsid w:val="001F73D0"/>
    <w:rPr>
      <w:rFonts w:ascii="Courier New" w:eastAsia="SimSun" w:hAnsi="Courier New" w:cs="Times New Roman"/>
      <w:sz w:val="20"/>
      <w:szCs w:val="20"/>
    </w:rPr>
  </w:style>
  <w:style w:type="paragraph" w:styleId="BalloonText">
    <w:name w:val="Balloon Text"/>
    <w:basedOn w:val="Normal"/>
    <w:link w:val="BalloonTextChar"/>
    <w:uiPriority w:val="99"/>
    <w:semiHidden/>
    <w:unhideWhenUsed/>
    <w:rsid w:val="001F73D0"/>
    <w:rPr>
      <w:rFonts w:ascii="Tahoma" w:hAnsi="Tahoma" w:cs="Tahoma"/>
      <w:sz w:val="16"/>
      <w:szCs w:val="16"/>
    </w:rPr>
  </w:style>
  <w:style w:type="character" w:customStyle="1" w:styleId="BalloonTextChar">
    <w:name w:val="Balloon Text Char"/>
    <w:basedOn w:val="DefaultParagraphFont"/>
    <w:link w:val="BalloonText"/>
    <w:uiPriority w:val="99"/>
    <w:semiHidden/>
    <w:rsid w:val="001F73D0"/>
    <w:rPr>
      <w:rFonts w:ascii="Tahoma" w:eastAsia="SimSun" w:hAnsi="Tahoma" w:cs="Tahoma"/>
      <w:sz w:val="16"/>
      <w:szCs w:val="16"/>
    </w:rPr>
  </w:style>
  <w:style w:type="paragraph" w:styleId="CommentSubject">
    <w:name w:val="annotation subject"/>
    <w:basedOn w:val="CommentText"/>
    <w:next w:val="CommentText"/>
    <w:link w:val="CommentSubjectChar"/>
    <w:uiPriority w:val="99"/>
    <w:semiHidden/>
    <w:unhideWhenUsed/>
    <w:rsid w:val="001F73D0"/>
    <w:rPr>
      <w:b/>
      <w:bCs/>
    </w:rPr>
  </w:style>
  <w:style w:type="character" w:customStyle="1" w:styleId="CommentSubjectChar">
    <w:name w:val="Comment Subject Char"/>
    <w:basedOn w:val="CommentTextChar"/>
    <w:link w:val="CommentSubject"/>
    <w:uiPriority w:val="99"/>
    <w:semiHidden/>
    <w:rsid w:val="001F73D0"/>
    <w:rPr>
      <w:rFonts w:ascii="Courier New" w:eastAsia="SimSun" w:hAnsi="Courier New" w:cs="Times New Roman"/>
      <w:b/>
      <w:bCs/>
      <w:sz w:val="20"/>
      <w:szCs w:val="20"/>
    </w:rPr>
  </w:style>
  <w:style w:type="paragraph" w:styleId="NoSpacing">
    <w:name w:val="No Spacing"/>
    <w:uiPriority w:val="1"/>
    <w:qFormat/>
    <w:rsid w:val="00490571"/>
    <w:pPr>
      <w:spacing w:after="0" w:line="240" w:lineRule="auto"/>
    </w:pPr>
    <w:rPr>
      <w:rFonts w:ascii="Courier New" w:eastAsia="SimSun" w:hAnsi="Courier New" w:cs="Times New Roman"/>
      <w:sz w:val="20"/>
      <w:szCs w:val="20"/>
    </w:rPr>
  </w:style>
  <w:style w:type="paragraph" w:styleId="FootnoteText">
    <w:name w:val="footnote text"/>
    <w:basedOn w:val="Normal"/>
    <w:link w:val="FootnoteTextChar"/>
    <w:semiHidden/>
    <w:rsid w:val="0034046B"/>
    <w:rPr>
      <w:sz w:val="24"/>
    </w:rPr>
  </w:style>
  <w:style w:type="character" w:customStyle="1" w:styleId="FootnoteTextChar">
    <w:name w:val="Footnote Text Char"/>
    <w:basedOn w:val="DefaultParagraphFont"/>
    <w:link w:val="FootnoteText"/>
    <w:semiHidden/>
    <w:rsid w:val="0034046B"/>
    <w:rPr>
      <w:rFonts w:ascii="Courier New" w:eastAsia="SimSun" w:hAnsi="Courier New" w:cs="Times New Roman"/>
      <w:sz w:val="24"/>
      <w:szCs w:val="20"/>
    </w:rPr>
  </w:style>
  <w:style w:type="character" w:styleId="FootnoteReference">
    <w:name w:val="footnote reference"/>
    <w:semiHidden/>
    <w:rsid w:val="0034046B"/>
    <w:rPr>
      <w:vertAlign w:val="superscript"/>
    </w:rPr>
  </w:style>
  <w:style w:type="character" w:styleId="PlaceholderText">
    <w:name w:val="Placeholder Text"/>
    <w:basedOn w:val="DefaultParagraphFont"/>
    <w:uiPriority w:val="99"/>
    <w:semiHidden/>
    <w:rsid w:val="0034046B"/>
    <w:rPr>
      <w:color w:val="808080"/>
    </w:rPr>
  </w:style>
  <w:style w:type="paragraph" w:styleId="ListParagraph">
    <w:name w:val="List Paragraph"/>
    <w:basedOn w:val="Normal"/>
    <w:uiPriority w:val="34"/>
    <w:qFormat/>
    <w:rsid w:val="00180124"/>
    <w:pPr>
      <w:ind w:left="720"/>
      <w:contextualSpacing/>
    </w:pPr>
  </w:style>
  <w:style w:type="paragraph" w:styleId="EndnoteText">
    <w:name w:val="endnote text"/>
    <w:basedOn w:val="Normal"/>
    <w:link w:val="EndnoteTextChar"/>
    <w:semiHidden/>
    <w:rsid w:val="00910E16"/>
    <w:rPr>
      <w:sz w:val="24"/>
    </w:rPr>
  </w:style>
  <w:style w:type="character" w:customStyle="1" w:styleId="EndnoteTextChar">
    <w:name w:val="Endnote Text Char"/>
    <w:basedOn w:val="DefaultParagraphFont"/>
    <w:link w:val="EndnoteText"/>
    <w:semiHidden/>
    <w:rsid w:val="00910E16"/>
    <w:rPr>
      <w:rFonts w:ascii="Courier New" w:eastAsia="SimSun" w:hAnsi="Courier New" w:cs="Times New Roman"/>
      <w:sz w:val="24"/>
      <w:szCs w:val="20"/>
    </w:rPr>
  </w:style>
  <w:style w:type="paragraph" w:customStyle="1" w:styleId="epi10">
    <w:name w:val="epi1"/>
    <w:basedOn w:val="Normal"/>
    <w:rsid w:val="00910E16"/>
    <w:pPr>
      <w:tabs>
        <w:tab w:val="left" w:pos="-1440"/>
        <w:tab w:val="left" w:pos="-720"/>
        <w:tab w:val="left" w:pos="1"/>
        <w:tab w:val="left" w:pos="252"/>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Pr>
      <w:rFonts w:ascii="TmsRmn 11pt" w:hAnsi="TmsRmn 11pt"/>
      <w:sz w:val="22"/>
    </w:rPr>
  </w:style>
  <w:style w:type="paragraph" w:customStyle="1" w:styleId="Research1">
    <w:name w:val="Research 1"/>
    <w:rsid w:val="00910E16"/>
    <w:pPr>
      <w:tabs>
        <w:tab w:val="left" w:pos="-720"/>
      </w:tabs>
      <w:suppressAutoHyphens/>
      <w:spacing w:after="0" w:line="480" w:lineRule="auto"/>
    </w:pPr>
    <w:rPr>
      <w:rFonts w:ascii="Times New Roman" w:eastAsia="SimSun" w:hAnsi="Times New Roman" w:cs="Times New Roman"/>
      <w:szCs w:val="20"/>
    </w:rPr>
  </w:style>
  <w:style w:type="character" w:customStyle="1" w:styleId="Heading2Char">
    <w:name w:val="Heading 2 Char"/>
    <w:basedOn w:val="DefaultParagraphFont"/>
    <w:link w:val="Heading2"/>
    <w:rsid w:val="005535E0"/>
    <w:rPr>
      <w:rFonts w:ascii="Arial" w:eastAsia="SimSun" w:hAnsi="Arial" w:cs="Arial"/>
      <w:b/>
      <w:szCs w:val="20"/>
    </w:rPr>
  </w:style>
  <w:style w:type="paragraph" w:styleId="Header">
    <w:name w:val="header"/>
    <w:basedOn w:val="Normal"/>
    <w:link w:val="HeaderChar"/>
    <w:uiPriority w:val="99"/>
    <w:unhideWhenUsed/>
    <w:rsid w:val="00EE682C"/>
    <w:pPr>
      <w:tabs>
        <w:tab w:val="center" w:pos="4680"/>
        <w:tab w:val="right" w:pos="9360"/>
      </w:tabs>
    </w:pPr>
  </w:style>
  <w:style w:type="character" w:customStyle="1" w:styleId="HeaderChar">
    <w:name w:val="Header Char"/>
    <w:basedOn w:val="DefaultParagraphFont"/>
    <w:link w:val="Header"/>
    <w:uiPriority w:val="99"/>
    <w:rsid w:val="00EE682C"/>
    <w:rPr>
      <w:rFonts w:ascii="Courier New" w:eastAsia="SimSun" w:hAnsi="Courier New" w:cs="Times New Roman"/>
      <w:sz w:val="20"/>
      <w:szCs w:val="20"/>
    </w:rPr>
  </w:style>
  <w:style w:type="paragraph" w:styleId="Footer">
    <w:name w:val="footer"/>
    <w:basedOn w:val="Normal"/>
    <w:link w:val="FooterChar"/>
    <w:uiPriority w:val="99"/>
    <w:unhideWhenUsed/>
    <w:rsid w:val="00EE682C"/>
    <w:pPr>
      <w:tabs>
        <w:tab w:val="center" w:pos="4680"/>
        <w:tab w:val="right" w:pos="9360"/>
      </w:tabs>
    </w:pPr>
  </w:style>
  <w:style w:type="character" w:customStyle="1" w:styleId="FooterChar">
    <w:name w:val="Footer Char"/>
    <w:basedOn w:val="DefaultParagraphFont"/>
    <w:link w:val="Footer"/>
    <w:uiPriority w:val="99"/>
    <w:rsid w:val="00EE682C"/>
    <w:rPr>
      <w:rFonts w:ascii="Courier New" w:eastAsia="SimSun" w:hAnsi="Courier New" w:cs="Times New Roman"/>
      <w:sz w:val="20"/>
      <w:szCs w:val="20"/>
    </w:rPr>
  </w:style>
  <w:style w:type="character" w:styleId="PageNumber">
    <w:name w:val="page number"/>
    <w:basedOn w:val="DefaultParagraphFont"/>
    <w:rsid w:val="00EE682C"/>
  </w:style>
  <w:style w:type="paragraph" w:styleId="BodyText">
    <w:name w:val="Body Text"/>
    <w:basedOn w:val="Normal"/>
    <w:link w:val="BodyTextChar"/>
    <w:rsid w:val="00916653"/>
    <w:rPr>
      <w:rFonts w:ascii="Arial" w:eastAsia="Times New Roman" w:hAnsi="Arial"/>
      <w:sz w:val="22"/>
    </w:rPr>
  </w:style>
  <w:style w:type="character" w:customStyle="1" w:styleId="BodyTextChar">
    <w:name w:val="Body Text Char"/>
    <w:basedOn w:val="DefaultParagraphFont"/>
    <w:link w:val="BodyText"/>
    <w:rsid w:val="00916653"/>
    <w:rPr>
      <w:rFonts w:ascii="Arial" w:eastAsia="Times New Roman" w:hAnsi="Arial" w:cs="Times New Roman"/>
      <w:szCs w:val="20"/>
    </w:rPr>
  </w:style>
  <w:style w:type="paragraph" w:styleId="Revision">
    <w:name w:val="Revision"/>
    <w:hidden/>
    <w:uiPriority w:val="99"/>
    <w:semiHidden/>
    <w:rsid w:val="00797274"/>
    <w:pPr>
      <w:spacing w:after="0" w:line="240" w:lineRule="auto"/>
    </w:pPr>
    <w:rPr>
      <w:rFonts w:ascii="Courier New" w:eastAsia="SimSun" w:hAnsi="Courier New" w:cs="Times New Roman"/>
      <w:sz w:val="20"/>
      <w:szCs w:val="20"/>
    </w:rPr>
  </w:style>
  <w:style w:type="character" w:styleId="EndnoteReference">
    <w:name w:val="endnote reference"/>
    <w:semiHidden/>
    <w:rsid w:val="00050D50"/>
    <w:rPr>
      <w:vertAlign w:val="superscript"/>
    </w:rPr>
  </w:style>
  <w:style w:type="character" w:styleId="Hyperlink">
    <w:name w:val="Hyperlink"/>
    <w:basedOn w:val="DefaultParagraphFont"/>
    <w:uiPriority w:val="99"/>
    <w:unhideWhenUsed/>
    <w:rsid w:val="00080E70"/>
    <w:rPr>
      <w:color w:val="0000FF" w:themeColor="hyperlink"/>
      <w:u w:val="single"/>
    </w:rPr>
  </w:style>
  <w:style w:type="character" w:customStyle="1" w:styleId="apple-converted-space">
    <w:name w:val="apple-converted-space"/>
    <w:basedOn w:val="DefaultParagraphFont"/>
    <w:rsid w:val="00C86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3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3700</Words>
  <Characters>21092</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24743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Deal, Jennifer A.</dc:creator>
  <cp:lastModifiedBy>Molly Jung</cp:lastModifiedBy>
  <cp:revision>5</cp:revision>
  <cp:lastPrinted>2018-02-05T13:19:00Z</cp:lastPrinted>
  <dcterms:created xsi:type="dcterms:W3CDTF">2017-11-30T14:17:00Z</dcterms:created>
  <dcterms:modified xsi:type="dcterms:W3CDTF">2018-02-05T13:20:00Z</dcterms:modified>
</cp:coreProperties>
</file>