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9E44" w14:textId="77777777" w:rsidR="002D6E33" w:rsidRPr="002D6E33" w:rsidRDefault="002D6E33" w:rsidP="002D6E33">
      <w:pPr>
        <w:spacing w:after="0"/>
        <w:rPr>
          <w:b/>
          <w:bCs/>
        </w:rPr>
      </w:pPr>
      <w:r w:rsidRPr="002D6E33">
        <w:rPr>
          <w:b/>
          <w:bCs/>
        </w:rPr>
        <w:t>A Grounded RAG Chatbot for Financial QA</w:t>
      </w:r>
    </w:p>
    <w:p w14:paraId="3028C971" w14:textId="6ED7F56E" w:rsidR="002D6E33" w:rsidRPr="002D6E33" w:rsidRDefault="002D6E33" w:rsidP="002D6E33">
      <w:pPr>
        <w:spacing w:after="0"/>
      </w:pPr>
    </w:p>
    <w:p w14:paraId="27C4D0D0" w14:textId="77777777" w:rsidR="002D6E33" w:rsidRPr="002D6E33" w:rsidRDefault="002D6E33" w:rsidP="002D6E33">
      <w:pPr>
        <w:spacing w:after="0"/>
        <w:rPr>
          <w:b/>
          <w:bCs/>
        </w:rPr>
      </w:pPr>
      <w:r w:rsidRPr="002D6E33">
        <w:rPr>
          <w:b/>
          <w:bCs/>
        </w:rPr>
        <w:t>1. System Architecture</w:t>
      </w:r>
    </w:p>
    <w:p w14:paraId="448B9075" w14:textId="77777777" w:rsidR="002D6E33" w:rsidRPr="002D6E33" w:rsidRDefault="002D6E33" w:rsidP="002D6E33">
      <w:pPr>
        <w:spacing w:after="0"/>
      </w:pPr>
      <w:r w:rsidRPr="002D6E33">
        <w:t>This project implements a Retrieval-Augmented Generation (RAG) chatbot specifically for Nasdaq-listed companies. The system bridges the gap between raw financial data (structured and unstructured) and user queries, ensuring every answer is grounded in verified sources.</w:t>
      </w:r>
    </w:p>
    <w:p w14:paraId="3931AAA0" w14:textId="77777777" w:rsidR="002D6E33" w:rsidRPr="002D6E33" w:rsidRDefault="002D6E33" w:rsidP="002D6E33">
      <w:pPr>
        <w:spacing w:after="0"/>
      </w:pPr>
      <w:r w:rsidRPr="002D6E33">
        <w:t>High-Level Workflow</w:t>
      </w:r>
    </w:p>
    <w:p w14:paraId="416B98F6" w14:textId="77777777" w:rsidR="002D6E33" w:rsidRPr="002D6E33" w:rsidRDefault="002D6E33" w:rsidP="002D6E33">
      <w:pPr>
        <w:spacing w:after="0"/>
      </w:pPr>
      <w:r w:rsidRPr="002D6E33">
        <w:t>The modular pipeline ensures high precision by separating retrieval from generation:</w:t>
      </w:r>
    </w:p>
    <w:p w14:paraId="57D7F13A" w14:textId="77777777" w:rsidR="002D6E33" w:rsidRPr="002D6E33" w:rsidRDefault="002D6E33" w:rsidP="002D6E33">
      <w:pPr>
        <w:numPr>
          <w:ilvl w:val="0"/>
          <w:numId w:val="7"/>
        </w:numPr>
        <w:spacing w:after="0"/>
      </w:pPr>
      <w:r w:rsidRPr="002D6E33">
        <w:t>User Query $\rightarrow$ Company Resolver (Entity Resolution)</w:t>
      </w:r>
    </w:p>
    <w:p w14:paraId="124E3270" w14:textId="77777777" w:rsidR="002D6E33" w:rsidRPr="002D6E33" w:rsidRDefault="002D6E33" w:rsidP="002D6E33">
      <w:pPr>
        <w:numPr>
          <w:ilvl w:val="0"/>
          <w:numId w:val="7"/>
        </w:numPr>
        <w:spacing w:after="0"/>
      </w:pPr>
      <w:r w:rsidRPr="002D6E33">
        <w:t>Query Expansion (Multi-query generation)</w:t>
      </w:r>
    </w:p>
    <w:p w14:paraId="5CF1A989" w14:textId="77777777" w:rsidR="002D6E33" w:rsidRPr="002D6E33" w:rsidRDefault="002D6E33" w:rsidP="002D6E33">
      <w:pPr>
        <w:numPr>
          <w:ilvl w:val="0"/>
          <w:numId w:val="7"/>
        </w:numPr>
        <w:spacing w:after="0"/>
      </w:pPr>
      <w:r w:rsidRPr="002D6E33">
        <w:t>Vector Retrieval (ChromaDB + all-MiniLM-L6-v2)</w:t>
      </w:r>
    </w:p>
    <w:p w14:paraId="3E01C51C" w14:textId="77777777" w:rsidR="002D6E33" w:rsidRPr="002D6E33" w:rsidRDefault="002D6E33" w:rsidP="002D6E33">
      <w:pPr>
        <w:numPr>
          <w:ilvl w:val="0"/>
          <w:numId w:val="7"/>
        </w:numPr>
        <w:spacing w:after="0"/>
      </w:pPr>
      <w:r w:rsidRPr="002D6E33">
        <w:t>Hybrid Ranking (Embedding Similarity + BM25)</w:t>
      </w:r>
    </w:p>
    <w:p w14:paraId="64F3A2EE" w14:textId="77777777" w:rsidR="002D6E33" w:rsidRPr="002D6E33" w:rsidRDefault="002D6E33" w:rsidP="002D6E33">
      <w:pPr>
        <w:numPr>
          <w:ilvl w:val="0"/>
          <w:numId w:val="7"/>
        </w:numPr>
        <w:spacing w:after="0"/>
      </w:pPr>
      <w:r w:rsidRPr="002D6E33">
        <w:t>Cross-Encoder Re-ranking (ms-marco-MiniLM-L-6-v2)</w:t>
      </w:r>
    </w:p>
    <w:p w14:paraId="71BE638B" w14:textId="77777777" w:rsidR="002D6E33" w:rsidRPr="002D6E33" w:rsidRDefault="002D6E33" w:rsidP="002D6E33">
      <w:pPr>
        <w:numPr>
          <w:ilvl w:val="0"/>
          <w:numId w:val="7"/>
        </w:numPr>
        <w:spacing w:after="0"/>
      </w:pPr>
      <w:r w:rsidRPr="002D6E33">
        <w:t>Context Assembly $\rightarrow$ LLM Answer Generation</w:t>
      </w:r>
    </w:p>
    <w:p w14:paraId="2FFDB898" w14:textId="77777777" w:rsidR="002D6E33" w:rsidRPr="002D6E33" w:rsidRDefault="002D6E33" w:rsidP="002D6E33">
      <w:pPr>
        <w:spacing w:after="0"/>
      </w:pPr>
      <w:r w:rsidRPr="002D6E33">
        <w:t>Data Ingestion &amp; Indexing</w:t>
      </w:r>
    </w:p>
    <w:p w14:paraId="339F64AE" w14:textId="77777777" w:rsidR="002D6E33" w:rsidRPr="002D6E33" w:rsidRDefault="002D6E33" w:rsidP="002D6E33">
      <w:pPr>
        <w:spacing w:after="0"/>
      </w:pPr>
      <w:r w:rsidRPr="002D6E33">
        <w:t>Data is aggregated from SEC EDGAR filings, XBRL company facts, profile summaries, and news feeds.</w:t>
      </w:r>
    </w:p>
    <w:p w14:paraId="04E6294D" w14:textId="77777777" w:rsidR="002D6E33" w:rsidRPr="002D6E33" w:rsidRDefault="002D6E33" w:rsidP="002D6E33">
      <w:pPr>
        <w:numPr>
          <w:ilvl w:val="0"/>
          <w:numId w:val="8"/>
        </w:numPr>
        <w:spacing w:after="0"/>
      </w:pPr>
      <w:r w:rsidRPr="002D6E33">
        <w:t>Processing: Documents undergo semantic chunking to preserve context.</w:t>
      </w:r>
    </w:p>
    <w:p w14:paraId="0CCB2A65" w14:textId="77777777" w:rsidR="002D6E33" w:rsidRPr="002D6E33" w:rsidRDefault="002D6E33" w:rsidP="002D6E33">
      <w:pPr>
        <w:numPr>
          <w:ilvl w:val="0"/>
          <w:numId w:val="8"/>
        </w:numPr>
        <w:spacing w:after="0"/>
      </w:pPr>
      <w:r w:rsidRPr="002D6E33">
        <w:t>Storage: Chunks are converted into vector embeddings and stored in ChromaDB for efficient semantic search.</w:t>
      </w:r>
    </w:p>
    <w:p w14:paraId="692619BD" w14:textId="77777777" w:rsidR="002D6E33" w:rsidRPr="002D6E33" w:rsidRDefault="002D6E33" w:rsidP="002D6E33">
      <w:pPr>
        <w:spacing w:after="0"/>
      </w:pPr>
      <w:r w:rsidRPr="002D6E33">
        <w:t>Entity Resolution (Company Resolver)</w:t>
      </w:r>
    </w:p>
    <w:p w14:paraId="75B65893" w14:textId="77777777" w:rsidR="002D6E33" w:rsidRPr="002D6E33" w:rsidRDefault="002D6E33" w:rsidP="002D6E33">
      <w:pPr>
        <w:spacing w:after="0"/>
      </w:pPr>
      <w:r w:rsidRPr="002D6E33">
        <w:t>To handle variations like "Apple," "AAPL," or "$AAPL," the system maps aliases to canonical IDs using:</w:t>
      </w:r>
    </w:p>
    <w:p w14:paraId="6F70F556" w14:textId="77777777" w:rsidR="002D6E33" w:rsidRPr="002D6E33" w:rsidRDefault="002D6E33" w:rsidP="002D6E33">
      <w:pPr>
        <w:numPr>
          <w:ilvl w:val="0"/>
          <w:numId w:val="9"/>
        </w:numPr>
        <w:spacing w:after="0"/>
      </w:pPr>
      <w:r w:rsidRPr="002D6E33">
        <w:t>Alias dictionary matching and Ticker symbol detection.</w:t>
      </w:r>
    </w:p>
    <w:p w14:paraId="5B80E0D9" w14:textId="77777777" w:rsidR="002D6E33" w:rsidRPr="002D6E33" w:rsidRDefault="002D6E33" w:rsidP="002D6E33">
      <w:pPr>
        <w:numPr>
          <w:ilvl w:val="0"/>
          <w:numId w:val="9"/>
        </w:numPr>
        <w:spacing w:after="0"/>
      </w:pPr>
      <w:r w:rsidRPr="002D6E33">
        <w:t>Fuzzy string matching (RapidFuzz) and Regex boundary matching.</w:t>
      </w:r>
    </w:p>
    <w:p w14:paraId="7A3EC15E" w14:textId="77777777" w:rsidR="002D6E33" w:rsidRPr="002D6E33" w:rsidRDefault="002D6E33" w:rsidP="002D6E33">
      <w:pPr>
        <w:spacing w:after="0"/>
      </w:pPr>
      <w:r w:rsidRPr="002D6E33">
        <w:t>Query Expansion</w:t>
      </w:r>
    </w:p>
    <w:p w14:paraId="548D1980" w14:textId="77777777" w:rsidR="002D6E33" w:rsidRPr="002D6E33" w:rsidRDefault="002D6E33" w:rsidP="002D6E33">
      <w:pPr>
        <w:spacing w:after="0"/>
      </w:pPr>
      <w:r w:rsidRPr="002D6E33">
        <w:t xml:space="preserve">To align conversational user input with formal financial prose, the system employs multi-query expansion. A single query (e.g., </w:t>
      </w:r>
      <w:r w:rsidRPr="002D6E33">
        <w:rPr>
          <w:i/>
          <w:iCs/>
        </w:rPr>
        <w:t>"Summarize business model"</w:t>
      </w:r>
      <w:r w:rsidRPr="002D6E33">
        <w:t xml:space="preserve">) is rewritten into multiple retrieval-oriented terms (e.g., </w:t>
      </w:r>
      <w:r w:rsidRPr="002D6E33">
        <w:rPr>
          <w:i/>
          <w:iCs/>
        </w:rPr>
        <w:t>"company profile," "business overview"</w:t>
      </w:r>
      <w:r w:rsidRPr="002D6E33">
        <w:t>), significantly boosting retrieval recall.</w:t>
      </w:r>
    </w:p>
    <w:p w14:paraId="44182222" w14:textId="77777777" w:rsidR="002D6E33" w:rsidRPr="002D6E33" w:rsidRDefault="002D6E33" w:rsidP="002D6E33">
      <w:pPr>
        <w:spacing w:after="0"/>
      </w:pPr>
      <w:r w:rsidRPr="002D6E33">
        <w:t>Hybrid Retrieval &amp; Re-ranking</w:t>
      </w:r>
    </w:p>
    <w:p w14:paraId="6CE25BFF" w14:textId="77777777" w:rsidR="002D6E33" w:rsidRPr="002D6E33" w:rsidRDefault="002D6E33" w:rsidP="002D6E33">
      <w:pPr>
        <w:spacing w:after="0"/>
      </w:pPr>
      <w:r w:rsidRPr="002D6E33">
        <w:t>The system uses a two-tier filtration process:</w:t>
      </w:r>
    </w:p>
    <w:p w14:paraId="42F04A2F" w14:textId="77777777" w:rsidR="002D6E33" w:rsidRPr="002D6E33" w:rsidRDefault="002D6E33" w:rsidP="002D6E33">
      <w:pPr>
        <w:numPr>
          <w:ilvl w:val="0"/>
          <w:numId w:val="10"/>
        </w:numPr>
        <w:spacing w:after="0"/>
      </w:pPr>
      <w:r w:rsidRPr="002D6E33">
        <w:t>Hybrid Search: Combines semantic vector similarity with BM25 keyword matching to capture both intent and exact terminology.</w:t>
      </w:r>
    </w:p>
    <w:p w14:paraId="175AD35B" w14:textId="77777777" w:rsidR="002D6E33" w:rsidRPr="002D6E33" w:rsidRDefault="002D6E33" w:rsidP="002D6E33">
      <w:pPr>
        <w:numPr>
          <w:ilvl w:val="0"/>
          <w:numId w:val="10"/>
        </w:numPr>
        <w:spacing w:after="0"/>
      </w:pPr>
      <w:r w:rsidRPr="002D6E33">
        <w:t>Cross-Encoder: A secondary re-ranking layer evaluates the top candidates for specific query-document relevance, ensuring only the most pertinent context reaches the LLM.</w:t>
      </w:r>
    </w:p>
    <w:p w14:paraId="126AFB37" w14:textId="32D8B675" w:rsidR="002D6E33" w:rsidRDefault="002D6E33" w:rsidP="002D6E33">
      <w:pPr>
        <w:spacing w:after="0"/>
      </w:pPr>
      <w:r>
        <w:br w:type="page"/>
      </w:r>
    </w:p>
    <w:p w14:paraId="44B3EFD4" w14:textId="77777777" w:rsidR="002D6E33" w:rsidRPr="002D6E33" w:rsidRDefault="002D6E33" w:rsidP="002D6E33">
      <w:pPr>
        <w:spacing w:after="0"/>
        <w:rPr>
          <w:b/>
          <w:bCs/>
        </w:rPr>
      </w:pPr>
      <w:r w:rsidRPr="002D6E33">
        <w:rPr>
          <w:b/>
          <w:bCs/>
        </w:rPr>
        <w:lastRenderedPageBreak/>
        <w:t>2. Key Engineering Challenges</w:t>
      </w:r>
    </w:p>
    <w:p w14:paraId="460480FD" w14:textId="77777777" w:rsidR="002D6E33" w:rsidRPr="002D6E33" w:rsidRDefault="002D6E33" w:rsidP="002D6E33">
      <w:pPr>
        <w:spacing w:after="0"/>
      </w:pPr>
      <w:r w:rsidRPr="002D6E33">
        <w:t>Challenge 1: Ambiguous Entity Detection</w:t>
      </w:r>
    </w:p>
    <w:p w14:paraId="35D5561C" w14:textId="77777777" w:rsidR="002D6E33" w:rsidRPr="002D6E33" w:rsidRDefault="002D6E33" w:rsidP="002D6E33">
      <w:pPr>
        <w:numPr>
          <w:ilvl w:val="0"/>
          <w:numId w:val="11"/>
        </w:numPr>
        <w:spacing w:after="0"/>
      </w:pPr>
      <w:r w:rsidRPr="002D6E33">
        <w:t>Issue: Early versions misidentified common words (e.g., "Can") as tickers (e.g., $CAN).</w:t>
      </w:r>
    </w:p>
    <w:p w14:paraId="54552EBC" w14:textId="77777777" w:rsidR="002D6E33" w:rsidRPr="002D6E33" w:rsidRDefault="002D6E33" w:rsidP="002D6E33">
      <w:pPr>
        <w:numPr>
          <w:ilvl w:val="0"/>
          <w:numId w:val="11"/>
        </w:numPr>
        <w:spacing w:after="0"/>
      </w:pPr>
      <w:r w:rsidRPr="002D6E33">
        <w:t>Solution: Implemented stricter validation, requiring uppercase tokens and cross-referencing against a verified alias dictionary.</w:t>
      </w:r>
    </w:p>
    <w:p w14:paraId="62EED5D6" w14:textId="77777777" w:rsidR="002D6E33" w:rsidRPr="002D6E33" w:rsidRDefault="002D6E33" w:rsidP="002D6E33">
      <w:pPr>
        <w:spacing w:after="0"/>
      </w:pPr>
      <w:r w:rsidRPr="002D6E33">
        <w:t>Challenge 2: Vocabulary Mismatch in Retrieval</w:t>
      </w:r>
    </w:p>
    <w:p w14:paraId="7F8E5006" w14:textId="77777777" w:rsidR="002D6E33" w:rsidRPr="002D6E33" w:rsidRDefault="002D6E33" w:rsidP="002D6E33">
      <w:pPr>
        <w:numPr>
          <w:ilvl w:val="0"/>
          <w:numId w:val="12"/>
        </w:numPr>
        <w:spacing w:after="0"/>
      </w:pPr>
      <w:r w:rsidRPr="002D6E33">
        <w:t>Issue: Conversational queries often failed to match the formal terminology of SEC filings.</w:t>
      </w:r>
    </w:p>
    <w:p w14:paraId="11A0FBDB" w14:textId="77777777" w:rsidR="002D6E33" w:rsidRPr="002D6E33" w:rsidRDefault="002D6E33" w:rsidP="002D6E33">
      <w:pPr>
        <w:numPr>
          <w:ilvl w:val="0"/>
          <w:numId w:val="12"/>
        </w:numPr>
        <w:spacing w:after="0"/>
      </w:pPr>
      <w:r w:rsidRPr="002D6E33">
        <w:t>Solution: Integrated LLM-based query expansion to "translate" user questions into document-aligned financial language.</w:t>
      </w:r>
    </w:p>
    <w:p w14:paraId="67EAB5D5" w14:textId="77777777" w:rsidR="002D6E33" w:rsidRPr="002D6E33" w:rsidRDefault="002D6E33" w:rsidP="002D6E33">
      <w:pPr>
        <w:spacing w:after="0"/>
      </w:pPr>
      <w:r w:rsidRPr="002D6E33">
        <w:t>Challenge 3: Multi-Company Comparisons</w:t>
      </w:r>
    </w:p>
    <w:p w14:paraId="324E8BD7" w14:textId="77777777" w:rsidR="002D6E33" w:rsidRPr="002D6E33" w:rsidRDefault="002D6E33" w:rsidP="002D6E33">
      <w:pPr>
        <w:numPr>
          <w:ilvl w:val="0"/>
          <w:numId w:val="13"/>
        </w:numPr>
        <w:spacing w:after="0"/>
      </w:pPr>
      <w:r w:rsidRPr="002D6E33">
        <w:t>Issue: The initial pipeline was limited to single-entity resolution, making comparisons (e.g., "Apple vs. Microsoft") impossible.</w:t>
      </w:r>
    </w:p>
    <w:p w14:paraId="0A577A52" w14:textId="77777777" w:rsidR="002D6E33" w:rsidRPr="002D6E33" w:rsidRDefault="002D6E33" w:rsidP="002D6E33">
      <w:pPr>
        <w:numPr>
          <w:ilvl w:val="0"/>
          <w:numId w:val="13"/>
        </w:numPr>
        <w:spacing w:after="0"/>
      </w:pPr>
      <w:r w:rsidRPr="002D6E33">
        <w:t>Solution: Modified the resolver to detect multiple entities. The system now performs parallel retrieval for each company and merges the contexts before generation.</w:t>
      </w:r>
    </w:p>
    <w:p w14:paraId="621519E6" w14:textId="77777777" w:rsidR="002D6E33" w:rsidRPr="002D6E33" w:rsidRDefault="002D6E33" w:rsidP="002D6E33">
      <w:pPr>
        <w:spacing w:after="0"/>
      </w:pPr>
      <w:r w:rsidRPr="002D6E33">
        <w:rPr>
          <w:b/>
          <w:bCs/>
        </w:rPr>
        <w:t>3. Results &amp; Observations</w:t>
      </w:r>
    </w:p>
    <w:p w14:paraId="5E8F8317" w14:textId="77777777" w:rsidR="002D6E33" w:rsidRPr="002D6E33" w:rsidRDefault="002D6E33" w:rsidP="002D6E33">
      <w:pPr>
        <w:numPr>
          <w:ilvl w:val="0"/>
          <w:numId w:val="14"/>
        </w:numPr>
        <w:spacing w:after="0"/>
      </w:pPr>
      <w:r w:rsidRPr="002D6E33">
        <w:t>Improved Recall: Multi-query expansion captures relevant data that standard vector search misses.</w:t>
      </w:r>
    </w:p>
    <w:p w14:paraId="42A4F0D5" w14:textId="77777777" w:rsidR="002D6E33" w:rsidRPr="002D6E33" w:rsidRDefault="002D6E33" w:rsidP="002D6E33">
      <w:pPr>
        <w:numPr>
          <w:ilvl w:val="0"/>
          <w:numId w:val="14"/>
        </w:numPr>
        <w:spacing w:after="0"/>
      </w:pPr>
      <w:r w:rsidRPr="002D6E33">
        <w:t>Precision via Re-ranking: The Cross-Encoder effectively filters out "noise," providing a cleaner context for the LLM.</w:t>
      </w:r>
    </w:p>
    <w:p w14:paraId="4CB7EF4C" w14:textId="77777777" w:rsidR="002D6E33" w:rsidRPr="002D6E33" w:rsidRDefault="002D6E33" w:rsidP="002D6E33">
      <w:pPr>
        <w:numPr>
          <w:ilvl w:val="0"/>
          <w:numId w:val="14"/>
        </w:numPr>
        <w:spacing w:after="0"/>
      </w:pPr>
      <w:r w:rsidRPr="002D6E33">
        <w:t>Comparative Analysis: The system successfully synthesizes data across multiple companies to answer complex growth or revenue comparisons.</w:t>
      </w:r>
    </w:p>
    <w:p w14:paraId="4764213B" w14:textId="77777777" w:rsidR="002D6E33" w:rsidRPr="002D6E33" w:rsidRDefault="002D6E33" w:rsidP="002D6E33">
      <w:pPr>
        <w:numPr>
          <w:ilvl w:val="0"/>
          <w:numId w:val="14"/>
        </w:numPr>
        <w:spacing w:after="0"/>
      </w:pPr>
      <w:r w:rsidRPr="002D6E33">
        <w:t>Hallucination Mitigation: Strict grounding rules are enforced:</w:t>
      </w:r>
    </w:p>
    <w:p w14:paraId="675BC07A" w14:textId="77777777" w:rsidR="002D6E33" w:rsidRPr="002D6E33" w:rsidRDefault="002D6E33" w:rsidP="002D6E33">
      <w:pPr>
        <w:numPr>
          <w:ilvl w:val="1"/>
          <w:numId w:val="14"/>
        </w:numPr>
        <w:spacing w:after="0"/>
      </w:pPr>
      <w:r w:rsidRPr="002D6E33">
        <w:t xml:space="preserve">Answers must be derived </w:t>
      </w:r>
      <w:r w:rsidRPr="002D6E33">
        <w:rPr>
          <w:i/>
          <w:iCs/>
        </w:rPr>
        <w:t>only</w:t>
      </w:r>
      <w:r w:rsidRPr="002D6E33">
        <w:t xml:space="preserve"> from retrieved text.</w:t>
      </w:r>
    </w:p>
    <w:p w14:paraId="45F405AD" w14:textId="77777777" w:rsidR="002D6E33" w:rsidRPr="002D6E33" w:rsidRDefault="002D6E33" w:rsidP="002D6E33">
      <w:pPr>
        <w:numPr>
          <w:ilvl w:val="1"/>
          <w:numId w:val="14"/>
        </w:numPr>
        <w:spacing w:after="0"/>
      </w:pPr>
      <w:r w:rsidRPr="002D6E33">
        <w:t>Mandatory source citations for every claim.</w:t>
      </w:r>
    </w:p>
    <w:p w14:paraId="0840743E" w14:textId="1EFF6474" w:rsidR="002D6E33" w:rsidRPr="002D6E33" w:rsidRDefault="002D6E33" w:rsidP="002D6E33">
      <w:pPr>
        <w:numPr>
          <w:ilvl w:val="1"/>
          <w:numId w:val="14"/>
        </w:numPr>
        <w:spacing w:after="0"/>
      </w:pPr>
      <w:r w:rsidRPr="002D6E33">
        <w:t>Fallback to "Insufficient information" instead of speculating.</w:t>
      </w:r>
    </w:p>
    <w:p w14:paraId="2BB82E84" w14:textId="77777777" w:rsidR="002D6E33" w:rsidRPr="002D6E33" w:rsidRDefault="002D6E33" w:rsidP="002D6E33">
      <w:pPr>
        <w:spacing w:after="0"/>
        <w:rPr>
          <w:b/>
          <w:bCs/>
        </w:rPr>
      </w:pPr>
      <w:r w:rsidRPr="002D6E33">
        <w:rPr>
          <w:b/>
          <w:bCs/>
        </w:rPr>
        <w:t>4. Conclusion</w:t>
      </w:r>
    </w:p>
    <w:p w14:paraId="53DD3613" w14:textId="77777777" w:rsidR="002D6E33" w:rsidRPr="002D6E33" w:rsidRDefault="002D6E33" w:rsidP="002D6E33">
      <w:pPr>
        <w:spacing w:after="0"/>
      </w:pPr>
      <w:r w:rsidRPr="002D6E33">
        <w:t>This project demonstrates a robust, modular RAG framework capable of navigating the complexities of financial data. By combining hybrid retrieval, entity resolution, and strict prompt engineering, the chatbot provides a trustworthy foundation for AI-powered financial research, delivering high-fidelity answers supported by evidence.</w:t>
      </w:r>
    </w:p>
    <w:p w14:paraId="03CD5D39" w14:textId="09D8457D" w:rsidR="001F126C" w:rsidRPr="002D6E33" w:rsidRDefault="001F126C" w:rsidP="002D6E33">
      <w:pPr>
        <w:spacing w:after="0"/>
      </w:pPr>
    </w:p>
    <w:sectPr w:rsidR="001F126C" w:rsidRPr="002D6E33" w:rsidSect="002D6E3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534"/>
    <w:multiLevelType w:val="multilevel"/>
    <w:tmpl w:val="F93C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D3762"/>
    <w:multiLevelType w:val="multilevel"/>
    <w:tmpl w:val="B8C4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F6235"/>
    <w:multiLevelType w:val="multilevel"/>
    <w:tmpl w:val="8AC4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36A96"/>
    <w:multiLevelType w:val="multilevel"/>
    <w:tmpl w:val="8088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55107"/>
    <w:multiLevelType w:val="multilevel"/>
    <w:tmpl w:val="878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35B56"/>
    <w:multiLevelType w:val="multilevel"/>
    <w:tmpl w:val="93E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B6501"/>
    <w:multiLevelType w:val="multilevel"/>
    <w:tmpl w:val="43B0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96F22"/>
    <w:multiLevelType w:val="multilevel"/>
    <w:tmpl w:val="55DC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F4E"/>
    <w:multiLevelType w:val="multilevel"/>
    <w:tmpl w:val="991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27B60"/>
    <w:multiLevelType w:val="multilevel"/>
    <w:tmpl w:val="D95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15C38"/>
    <w:multiLevelType w:val="multilevel"/>
    <w:tmpl w:val="33A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0534F"/>
    <w:multiLevelType w:val="multilevel"/>
    <w:tmpl w:val="878A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94977"/>
    <w:multiLevelType w:val="multilevel"/>
    <w:tmpl w:val="376A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8234E"/>
    <w:multiLevelType w:val="multilevel"/>
    <w:tmpl w:val="2DA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997632">
    <w:abstractNumId w:val="1"/>
  </w:num>
  <w:num w:numId="2" w16cid:durableId="1694720172">
    <w:abstractNumId w:val="11"/>
  </w:num>
  <w:num w:numId="3" w16cid:durableId="958681630">
    <w:abstractNumId w:val="13"/>
  </w:num>
  <w:num w:numId="4" w16cid:durableId="862866219">
    <w:abstractNumId w:val="3"/>
  </w:num>
  <w:num w:numId="5" w16cid:durableId="509104787">
    <w:abstractNumId w:val="2"/>
  </w:num>
  <w:num w:numId="6" w16cid:durableId="1856266492">
    <w:abstractNumId w:val="6"/>
  </w:num>
  <w:num w:numId="7" w16cid:durableId="1407190844">
    <w:abstractNumId w:val="0"/>
  </w:num>
  <w:num w:numId="8" w16cid:durableId="2101832973">
    <w:abstractNumId w:val="8"/>
  </w:num>
  <w:num w:numId="9" w16cid:durableId="348874772">
    <w:abstractNumId w:val="10"/>
  </w:num>
  <w:num w:numId="10" w16cid:durableId="308218412">
    <w:abstractNumId w:val="5"/>
  </w:num>
  <w:num w:numId="11" w16cid:durableId="1911454354">
    <w:abstractNumId w:val="12"/>
  </w:num>
  <w:num w:numId="12" w16cid:durableId="777528676">
    <w:abstractNumId w:val="4"/>
  </w:num>
  <w:num w:numId="13" w16cid:durableId="201660">
    <w:abstractNumId w:val="7"/>
  </w:num>
  <w:num w:numId="14" w16cid:durableId="1564098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78"/>
    <w:rsid w:val="000D4ABE"/>
    <w:rsid w:val="000F75AA"/>
    <w:rsid w:val="001034B2"/>
    <w:rsid w:val="001F126C"/>
    <w:rsid w:val="002C17BC"/>
    <w:rsid w:val="002D6E33"/>
    <w:rsid w:val="00327C2A"/>
    <w:rsid w:val="00581359"/>
    <w:rsid w:val="007D1678"/>
    <w:rsid w:val="00CA2340"/>
    <w:rsid w:val="00D6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BB7F"/>
  <w15:chartTrackingRefBased/>
  <w15:docId w15:val="{10ACC36F-B5B5-49C6-A742-7716BBA9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6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67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67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6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6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6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6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67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67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67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6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6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6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Huang</dc:creator>
  <cp:keywords/>
  <dc:description/>
  <cp:lastModifiedBy>Bright Huang</cp:lastModifiedBy>
  <cp:revision>2</cp:revision>
  <dcterms:created xsi:type="dcterms:W3CDTF">2026-03-08T02:32:00Z</dcterms:created>
  <dcterms:modified xsi:type="dcterms:W3CDTF">2026-03-08T02:38:00Z</dcterms:modified>
</cp:coreProperties>
</file>