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StockMaster AI – Product Introduction and User Guide</w:t>
      </w:r>
    </w:p>
    <w:p>
      <w:pPr>
        <w:pStyle w:val="Heading1"/>
      </w:pPr>
      <w:r>
        <w:t>1. Product Overview</w:t>
      </w:r>
    </w:p>
    <w:p>
      <w:r>
        <w:t>StockMaster AI is an intelligent investment analysis platform designed to automate the financial research process for analysts, investors, and financial professionals.</w:t>
      </w:r>
    </w:p>
    <w:p>
      <w:r>
        <w:t>The platform integrates market data retrieval, technical analysis, valuation modeling, news interpretation, and AI‑generated insights into a single interactive dashboard.</w:t>
      </w:r>
    </w:p>
    <w:p>
      <w:r>
        <w:t>Instead of manually collecting financial information and writing research reports, users can simply enter a stock ticker and receive a comprehensive investment analysis generated automatically by the system.</w:t>
      </w:r>
    </w:p>
    <w:p>
      <w:r>
        <w:t>The goal of this platform is to reduce research time, improve analytical consistency, and enhance decision‑making efficiency in financial analysis workflows.</w:t>
      </w:r>
    </w:p>
    <w:p>
      <w:pPr>
        <w:pStyle w:val="Heading1"/>
      </w:pPr>
      <w:r>
        <w:t>2. Problem We Aim to Solve</w:t>
      </w:r>
    </w:p>
    <w:p>
      <w:r>
        <w:t>Financial analysis today suffers from several structural inefficiencies.</w:t>
      </w:r>
    </w:p>
    <w:p>
      <w:r>
        <w:t>Fragmented Data Sources:</w:t>
        <w:br/>
        <w:t>Financial information is scattered across multiple platforms such as market price data, financial statements, company fundamentals, financial news, and technical indicators. Analysts often spend significant time collecting and organizing this data before meaningful analysis can begin.</w:t>
      </w:r>
    </w:p>
    <w:p>
      <w:r>
        <w:t>Time‑Consuming Research Workflow:</w:t>
        <w:br/>
        <w:t>Traditional investment research typically requires collecting historical data, retrieving financial statements, computing valuation metrics, interpreting market news, and writing investment commentary. This process can take hours or days for a single company.</w:t>
      </w:r>
    </w:p>
    <w:p>
      <w:r>
        <w:t>Lack of Integrated Analytical Tools:</w:t>
        <w:br/>
        <w:t>Most financial dashboards provide visualization but lack analytical reasoning. They display charts and tables but do not generate structured investment insights, scenario analysis, or narrative explanations.</w:t>
      </w:r>
    </w:p>
    <w:p>
      <w:pPr>
        <w:pStyle w:val="Heading1"/>
      </w:pPr>
      <w:r>
        <w:t>3. Our Solution</w:t>
      </w:r>
    </w:p>
    <w:p>
      <w:r>
        <w:t>StockMaster AI solves these problems by creating an AI‑augmented financial research system that automates the entire investment analysis pipeline.</w:t>
      </w:r>
    </w:p>
    <w:p>
      <w:r>
        <w:t>Automated Market Data Retrieval:</w:t>
        <w:br/>
        <w:t>The platform automatically retrieves historical stock price data, market capitalization, financial ratios, and company fundamentals using financial APIs.</w:t>
      </w:r>
    </w:p>
    <w:p>
      <w:r>
        <w:t>Financial Feature Engineering:</w:t>
        <w:br/>
        <w:t>The system automatically computes key indicators including moving averages, price trends, valuation ranges, and technical indicators.</w:t>
      </w:r>
    </w:p>
    <w:p>
      <w:r>
        <w:t>Scenario‑Based Valuation Modeling:</w:t>
        <w:br/>
        <w:t>The platform generates three forward‑looking valuation scenarios: Bullish, Neutral, and Bearish. This allows investors to evaluate potential upside and downside risks.</w:t>
      </w:r>
    </w:p>
    <w:p>
      <w:r>
        <w:t>AI‑Generated Investment Insights:</w:t>
        <w:br/>
        <w:t>A generative AI model analyzes financial metrics and produces structured investment commentary including market outlook, valuation interpretation, risk considerations, and strategic investment insights.</w:t>
      </w:r>
    </w:p>
    <w:p>
      <w:r>
        <w:t>Interactive Financial Dashboard:</w:t>
        <w:br/>
        <w:t>Results are presented through an interactive dashboard where users can explore charts, review financial metrics, analyze valuation scenarios, and read AI‑generated insights.</w:t>
      </w:r>
    </w:p>
    <w:p>
      <w:pPr>
        <w:pStyle w:val="Heading1"/>
      </w:pPr>
      <w:r>
        <w:t>4. Expected Benefits</w:t>
      </w:r>
    </w:p>
    <w:p>
      <w:r>
        <w:t>Time Savings:</w:t>
        <w:br/>
        <w:t>Traditional equity research can take several hours. StockMaster AI generates structured analysis within seconds.</w:t>
      </w:r>
    </w:p>
    <w:p>
      <w:r>
        <w:t>Improved Analytical Consistency:</w:t>
        <w:br/>
        <w:t>The system standardizes the analysis framework so every company is evaluated using the same methodology.</w:t>
      </w:r>
    </w:p>
    <w:p>
      <w:r>
        <w:t>Integrated Quantitative and Qualitative Analysis:</w:t>
        <w:br/>
        <w:t>The platform combines quantitative financial indicators, technical analysis, and AI‑generated narrative insights.</w:t>
      </w:r>
    </w:p>
    <w:p>
      <w:r>
        <w:t>Decision Support:</w:t>
        <w:br/>
        <w:t>The system helps investors evaluate whether a stock may be undervalued or overvalued, understand future price scenarios, and assess investment risks.</w:t>
      </w:r>
    </w:p>
    <w:p>
      <w:pPr>
        <w:pStyle w:val="Heading1"/>
      </w:pPr>
      <w:r>
        <w:t>5. How to Use the Application</w:t>
      </w:r>
    </w:p>
    <w:p>
      <w:r>
        <w:t>Step 1 – Launch the Dashboard:</w:t>
        <w:br/>
        <w:t>Run the application and open the dashboard in a web browser.</w:t>
      </w:r>
    </w:p>
    <w:p>
      <w:r>
        <w:t>Step 2 – Enter a Stock Ticker:</w:t>
        <w:br/>
        <w:t>Input any public stock ticker such as AAPL, TSLA, NVDA, or MSFT.</w:t>
      </w:r>
    </w:p>
    <w:p>
      <w:r>
        <w:t>Step 3 – Review Market Data:</w:t>
        <w:br/>
        <w:t>The system displays historical price charts, key financial metrics, and company fundamentals.</w:t>
      </w:r>
    </w:p>
    <w:p>
      <w:r>
        <w:t>Step 4 – Analyze Valuation Scenarios:</w:t>
        <w:br/>
        <w:t>Users can review bullish, neutral, and bearish price projections.</w:t>
      </w:r>
    </w:p>
    <w:p>
      <w:r>
        <w:t>Step 5 – Review AI Insights:</w:t>
        <w:br/>
        <w:t>The AI analysis panel provides an institutional‑style investment summary explaining growth drivers, valuation interpretation, and risk factors.</w:t>
      </w:r>
    </w:p>
    <w:p>
      <w:r>
        <w:t>Step 6 – Export Investment Report:</w:t>
        <w:br/>
        <w:t>Users can export the analysis into a DOCX investment report for sharing or documentation.</w:t>
      </w:r>
    </w:p>
    <w:p>
      <w:pPr>
        <w:pStyle w:val="Heading1"/>
      </w:pPr>
      <w:r>
        <w:t>6. Future Development</w:t>
      </w:r>
    </w:p>
    <w:p>
      <w:r>
        <w:t>Future improvements may include advanced financial news sentiment analysis, machine learning‑based price prediction, portfolio optimization tools, and integration with professional financial databases.</w:t>
      </w:r>
    </w:p>
    <w:p>
      <w:pPr>
        <w:pStyle w:val="Heading1"/>
      </w:pPr>
      <w:r>
        <w:t>7. Conclusion</w:t>
      </w:r>
    </w:p>
    <w:p>
      <w:r>
        <w:t>StockMaster AI demonstrates how artificial intelligence can transform traditional financial research workflows.</w:t>
      </w:r>
    </w:p>
    <w:p>
      <w:r>
        <w:t>By integrating automated data retrieval, financial analytics, AI reasoning, and interactive dashboards, the platform provides a powerful decision‑support system for investors and analysts.</w:t>
      </w:r>
    </w:p>
    <w:p>
      <w:r>
        <w:t>The system reduces manual effort, improves analytical clarity, and enables faster, more informed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