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D9775F"/>
          <w:spacing w:val="40"/>
          <w:sz w:val="20"/>
          <w:szCs w:val="20"/>
        </w:rPr>
        <w:t xml:space="preserve">PRODUCT REQUIREMENTS DOCUMENT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430"/>
          <w:sz w:val="48"/>
          <w:szCs w:val="48"/>
        </w:rPr>
        <w:t xml:space="preserve">Anand Bhujbal Portfolio Website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A6070"/>
        </w:rPr>
        <w:t xml:space="preserve">Owner: </w:t>
      </w:r>
      <w:r>
        <w:rPr>
          <w:rFonts w:ascii="Calibri" w:cs="Calibri" w:eastAsia="Calibri" w:hAnsi="Calibri"/>
        </w:rPr>
        <w:t xml:space="preserve">Anand Bhujbal   </w:t>
      </w:r>
      <w:r>
        <w:rPr>
          <w:rFonts w:ascii="Calibri" w:cs="Calibri" w:eastAsia="Calibri" w:hAnsi="Calibri"/>
          <w:b/>
          <w:bCs/>
          <w:color w:val="5A6070"/>
        </w:rPr>
        <w:t xml:space="preserve">Version: </w:t>
      </w:r>
      <w:r>
        <w:rPr>
          <w:rFonts w:ascii="Calibri" w:cs="Calibri" w:eastAsia="Calibri" w:hAnsi="Calibri"/>
        </w:rPr>
        <w:t xml:space="preserve">1.0   </w:t>
      </w:r>
      <w:r>
        <w:rPr>
          <w:rFonts w:ascii="Calibri" w:cs="Calibri" w:eastAsia="Calibri" w:hAnsi="Calibri"/>
          <w:b/>
          <w:bCs/>
          <w:color w:val="5A6070"/>
        </w:rPr>
        <w:t xml:space="preserve">Status: </w:t>
      </w:r>
      <w:r>
        <w:rPr>
          <w:rFonts w:ascii="Calibri" w:cs="Calibri" w:eastAsia="Calibri" w:hAnsi="Calibri"/>
        </w:rPr>
        <w:t xml:space="preserve">Draft   </w:t>
      </w:r>
      <w:r>
        <w:rPr>
          <w:rFonts w:ascii="Calibri" w:cs="Calibri" w:eastAsia="Calibri" w:hAnsi="Calibri"/>
          <w:b/>
          <w:bCs/>
          <w:color w:val="5A6070"/>
        </w:rPr>
        <w:t xml:space="preserve">Date: </w:t>
      </w:r>
      <w:r>
        <w:rPr>
          <w:rFonts w:ascii="Calibri" w:cs="Calibri" w:eastAsia="Calibri" w:hAnsi="Calibri"/>
        </w:rPr>
        <w:t xml:space="preserve">2 Oct 2026</w:t>
      </w:r>
    </w:p>
    <w:p>
      <w:pPr>
        <w:pStyle w:val="Heading1"/>
        <w:pBdr>
          <w:bottom w:val="single" w:color="D9775F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2430"/>
          <w:sz w:val="30"/>
          <w:szCs w:val="30"/>
        </w:rPr>
        <w:t xml:space="preserve">1. 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single-page personal portfolio website that presents Anand Bhujbal as a job-ready Data Analyst. It showcases SQL, Python, Power BI and Excel skills through real projects, work experience and a clear way to get in touch.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Problem: </w:t>
      </w:r>
      <w:r>
        <w:rPr>
          <w:rFonts w:ascii="Calibri" w:cs="Calibri" w:eastAsia="Calibri" w:hAnsi="Calibri"/>
        </w:rPr>
        <w:t xml:space="preserve">A one-page resume cannot show dashboards, queries or analytical thinking. Recruiters and hiring managers want to see the work, not just read about it.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Solution: </w:t>
      </w:r>
      <w:r>
        <w:rPr>
          <w:rFonts w:ascii="Calibri" w:cs="Calibri" w:eastAsia="Calibri" w:hAnsi="Calibri"/>
        </w:rPr>
        <w:t xml:space="preserve">A fast, clean, visually polished site where a recruiter can understand who Anand is, what he can do and how to contact him in under 60 seconds.</w:t>
      </w:r>
    </w:p>
    <w:p>
      <w:pPr>
        <w:pStyle w:val="Heading1"/>
        <w:pBdr>
          <w:bottom w:val="single" w:color="D9775F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2430"/>
          <w:sz w:val="30"/>
          <w:szCs w:val="30"/>
        </w:rPr>
        <w:t xml:space="preserve">2. Goals and Success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50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Convert visitors into recruiter conversations</w:t>
            </w:r>
          </w:p>
        </w:tc>
        <w:tc>
          <w:tcPr>
            <w:tcW w:type="dxa" w:w="50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Contact form submissions, email clicks, LinkedIn clicks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Prove skills with evidence</w:t>
            </w:r>
          </w:p>
        </w:tc>
        <w:tc>
          <w:tcPr>
            <w:tcW w:type="dxa" w:w="50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Project case-study views, dashboard screenshot views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Make the resume easy to get</w:t>
            </w:r>
          </w:p>
        </w:tc>
        <w:tc>
          <w:tcPr>
            <w:tcW w:type="dxa" w:w="50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Resume downloads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Look professional on every device</w:t>
            </w:r>
          </w:p>
        </w:tc>
        <w:tc>
          <w:tcPr>
            <w:tcW w:type="dxa" w:w="50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Lighthouse score 90+ (Performance, Accessibility, SEO)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Non-goals (v1): </w:t>
      </w:r>
      <w:r>
        <w:rPr>
          <w:rFonts w:ascii="Calibri" w:cs="Calibri" w:eastAsia="Calibri" w:hAnsi="Calibri"/>
        </w:rPr>
        <w:t xml:space="preserve">user accounts, a CMS, e-commerce, a full blog.</w:t>
      </w:r>
    </w:p>
    <w:p>
      <w:pPr>
        <w:pStyle w:val="Heading1"/>
        <w:pBdr>
          <w:bottom w:val="single" w:color="D9775F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2430"/>
          <w:sz w:val="30"/>
          <w:szCs w:val="30"/>
        </w:rPr>
        <w:t xml:space="preserve">3. Target Audience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Recruiters / HR: </w:t>
      </w:r>
      <w:r>
        <w:rPr>
          <w:rFonts w:ascii="Calibri" w:cs="Calibri" w:eastAsia="Calibri" w:hAnsi="Calibri"/>
        </w:rPr>
        <w:t xml:space="preserve">scanning quickly for skills, tools and contact 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Hiring managers / analytics leads: </w:t>
      </w:r>
      <w:r>
        <w:rPr>
          <w:rFonts w:ascii="Calibri" w:cs="Calibri" w:eastAsia="Calibri" w:hAnsi="Calibri"/>
        </w:rPr>
        <w:t xml:space="preserve">judging project depth and problem-solving.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Freelance / referral contacts: </w:t>
      </w:r>
      <w:r>
        <w:rPr>
          <w:rFonts w:ascii="Calibri" w:cs="Calibri" w:eastAsia="Calibri" w:hAnsi="Calibri"/>
        </w:rPr>
        <w:t xml:space="preserve">who want a link to share.</w:t>
      </w:r>
    </w:p>
    <w:p>
      <w:pPr>
        <w:pStyle w:val="Heading1"/>
        <w:pBdr>
          <w:bottom w:val="single" w:color="D9775F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2430"/>
          <w:sz w:val="30"/>
          <w:szCs w:val="30"/>
        </w:rPr>
        <w:t xml:space="preserve">4. Design Theme (from the reference screenshot)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reference is a Dribbble "Product Designer Portfolio" layout. Adopt its look and feel, adapted for data work.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7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7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Soft off-white with a warm peach-to-pink radial gradient glow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67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Near-black / charcoal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Accent colour</w:t>
            </w:r>
          </w:p>
        </w:tc>
        <w:tc>
          <w:tcPr>
            <w:tcW w:type="dxa" w:w="67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Coral / salmon, used on the italic accent phrase and highlights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Buttons</w:t>
            </w:r>
          </w:p>
        </w:tc>
        <w:tc>
          <w:tcPr>
            <w:tcW w:type="dxa" w:w="67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Primary: dark navy/black, rounded, with arrow icon. Secondary: white with thin border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Headline type</w:t>
            </w:r>
          </w:p>
        </w:tc>
        <w:tc>
          <w:tcPr>
            <w:tcW w:type="dxa" w:w="67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Clean geometric sans-serif (Inter or similar), large and bold, with one italic serif accent phrase (Playfair Display or similar)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7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Floating pill-shaped nav bar, centred at the top, with a circular logo mark (monogram "A")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67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Small pill: "Available for new opportunities" with a sparkle icon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Hero layout</w:t>
            </w:r>
          </w:p>
        </w:tc>
        <w:tc>
          <w:tcPr>
            <w:tcW w:type="dxa" w:w="67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 on the left, portrait photo on the right (black-and-white or soft-toned) fading into the gradient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Components</w:t>
            </w:r>
          </w:p>
        </w:tc>
        <w:tc>
          <w:tcPr>
            <w:tcW w:type="dxa" w:w="67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Rounded corners (12 to 16 px), soft shadows, generous white space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Motion</w:t>
            </w:r>
          </w:p>
        </w:tc>
        <w:tc>
          <w:tcPr>
            <w:tcW w:type="dxa" w:w="67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Subtle fade/slide on scroll, hover lift on cards and buttons. Respect prefers-reduced-motion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Data-analyst adaptation: </w:t>
      </w:r>
      <w:r>
        <w:rPr>
          <w:rFonts w:ascii="Calibri" w:cs="Calibri" w:eastAsia="Calibri" w:hAnsi="Calibri"/>
        </w:rPr>
        <w:t xml:space="preserve">replace the device mockup with a portrait, and use dashboard screenshots inside rounded "browser frame" cards in the Projects section.</w:t>
      </w:r>
    </w:p>
    <w:p>
      <w:pPr>
        <w:pStyle w:val="Heading1"/>
        <w:pBdr>
          <w:bottom w:val="single" w:color="D9775F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2430"/>
          <w:sz w:val="30"/>
          <w:szCs w:val="30"/>
        </w:rPr>
        <w:t xml:space="preserve">5. Information Architecture</w:t>
      </w:r>
    </w:p>
    <w:p>
      <w:pPr>
        <w:spacing w:after="120"/>
      </w:pPr>
      <w:r>
        <w:rPr>
          <w:rFonts w:ascii="Calibri" w:cs="Calibri" w:eastAsia="Calibri" w:hAnsi="Calibri"/>
        </w:rPr>
        <w:t xml:space="preserve">Home (single page, scroll sections):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About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Projects (EstateWise Realty, UrbanMart)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Certifications &amp; Education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Contact / Footer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Navigation (floating pill): </w:t>
      </w:r>
      <w:r>
        <w:rPr>
          <w:rFonts w:ascii="Calibri" w:cs="Calibri" w:eastAsia="Calibri" w:hAnsi="Calibri"/>
        </w:rPr>
        <w:t xml:space="preserve">Home, About, Work, Contact. A Blog / Insights link is reserved for v2.</w:t>
      </w:r>
    </w:p>
    <w:p>
      <w:pPr>
        <w:pStyle w:val="Heading1"/>
        <w:pBdr>
          <w:bottom w:val="single" w:color="D9775F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2430"/>
          <w:sz w:val="30"/>
          <w:szCs w:val="30"/>
        </w:rPr>
        <w:t xml:space="preserve">6. Content and Page Requirements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D9775F"/>
          <w:sz w:val="25"/>
          <w:szCs w:val="25"/>
        </w:rPr>
        <w:t xml:space="preserve">6.1 Hero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Status badge: "Available for new opportunities"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Headline (suggested): "I Turn Raw Data Into Decisions That Drive Growth" (italic serif on the last phrase)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Sub-text: "Hi, I'm Anand, a Data Analyst who transforms raw data into actionable business insights using SQL, Python, Power BI and Excel."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CTAs: View My Work (scrolls to Projects) and Download Resume (PDF). A secondary Let's Talk button scrolls to Contact.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Portrait photo on the 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Optional stat strip: 50,000+ transactions analysed, 10+ Power BI dashboards, 10+ business projects.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D9775F"/>
          <w:sz w:val="25"/>
          <w:szCs w:val="25"/>
        </w:rPr>
        <w:t xml:space="preserve">6.2 About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Short bio from the resume: background in Computer Applications (BBA, Savitribai Phule Pune University, 2026), hands-on expertise in SQL, Python, Power BI and Excel, skilled at data cleaning, visualisation and exploratory data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Currently a Data Analyst at Greateway Software Pvt. Ltd., Pune.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Location: Jamkhed, Ahilyanagar, Maharashtra.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D9775F"/>
          <w:sz w:val="25"/>
          <w:szCs w:val="25"/>
        </w:rPr>
        <w:t xml:space="preserve">6.3 Skills</w:t>
      </w:r>
    </w:p>
    <w:p>
      <w:pPr>
        <w:spacing w:after="120"/>
      </w:pPr>
      <w:r>
        <w:rPr>
          <w:rFonts w:ascii="Calibri" w:cs="Calibri" w:eastAsia="Calibri" w:hAnsi="Calibri"/>
        </w:rPr>
        <w:t xml:space="preserve">Grouped cards, matching the resume: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Programming &amp; Analysis: </w:t>
      </w:r>
      <w:r>
        <w:rPr>
          <w:rFonts w:ascii="Calibri" w:cs="Calibri" w:eastAsia="Calibri" w:hAnsi="Calibri"/>
        </w:rPr>
        <w:t xml:space="preserve">Python (Pandas, NumPy, Matplotlib, Seaborn)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BI Tools: </w:t>
      </w:r>
      <w:r>
        <w:rPr>
          <w:rFonts w:ascii="Calibri" w:cs="Calibri" w:eastAsia="Calibri" w:hAnsi="Calibri"/>
        </w:rPr>
        <w:t xml:space="preserve">Power BI, Advanced Excel, Generative AI for Business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Databases: </w:t>
      </w:r>
      <w:r>
        <w:rPr>
          <w:rFonts w:ascii="Calibri" w:cs="Calibri" w:eastAsia="Calibri" w:hAnsi="Calibri"/>
        </w:rPr>
        <w:t xml:space="preserve">MySQL, DBMS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Core Competencies: </w:t>
      </w:r>
      <w:r>
        <w:rPr>
          <w:rFonts w:ascii="Calibri" w:cs="Calibri" w:eastAsia="Calibri" w:hAnsi="Calibri"/>
        </w:rPr>
        <w:t xml:space="preserve">Data Visualisation, Business Intelligence, Data Cleaning, Analytical Problem-Solving, EDA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Tools: </w:t>
      </w:r>
      <w:r>
        <w:rPr>
          <w:rFonts w:ascii="Calibri" w:cs="Calibri" w:eastAsia="Calibri" w:hAnsi="Calibri"/>
        </w:rPr>
        <w:t xml:space="preserve">Jupyter Notebook, MySQL Workbench</w:t>
      </w:r>
    </w:p>
    <w:p>
      <w:pPr>
        <w:spacing w:after="120"/>
      </w:pPr>
      <w:r>
        <w:rPr>
          <w:rFonts w:ascii="Calibri" w:cs="Calibri" w:eastAsia="Calibri" w:hAnsi="Calibri"/>
        </w:rPr>
        <w:t xml:space="preserve">Display as icon + label chips. Do not use percentage skill bars, since they carry no real meaning.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D9775F"/>
          <w:sz w:val="25"/>
          <w:szCs w:val="25"/>
        </w:rPr>
        <w:t xml:space="preserve">6.4 Experience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Data Analyst, Greateway Software Pvt. Ltd., Pune (July 2026 to Present)</w:t>
      </w:r>
      <w:r>
        <w:rPr>
          <w:rFonts w:ascii="Calibri" w:cs="Calibri" w:eastAsia="Calibri" w:hAnsi="Calibri"/>
        </w:rPr>
        <w:t xml:space="preserve">, shown as a vertical timeline card: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Built data dashboards using SQL to analyse 50,000+ transactions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Developed 10+ Power BI dashboards that accelerated company reporting by 30%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Set up a MySQL database for an automated ticketing system, improving customer support efficiency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Applied Python-based models to forecast company revenue with 85%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Cleaned and organised data to achieve 99% accuracy, reducing manual work by 40%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Collaborated with cross-functional teams across 10+ business projects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D9775F"/>
          <w:sz w:val="25"/>
          <w:szCs w:val="25"/>
        </w:rPr>
        <w:t xml:space="preserve">6.5 Projects (core section)</w:t>
      </w:r>
    </w:p>
    <w:p>
      <w:pPr>
        <w:spacing w:after="120"/>
      </w:pPr>
      <w:r>
        <w:rPr>
          <w:rFonts w:ascii="Calibri" w:cs="Calibri" w:eastAsia="Calibri" w:hAnsi="Calibri"/>
        </w:rPr>
        <w:t xml:space="preserve">Each project is a card with a dashboard screenshot, title, tech tags, a 2-line summary, and a View Case Study action.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Project 1: EstateWise Realty, Property Sales Analytics &amp; Dashboard</w:t>
      </w:r>
      <w:r>
        <w:rPr>
          <w:rFonts w:ascii="Calibri" w:cs="Calibri" w:eastAsia="Calibri" w:hAnsi="Calibri"/>
          <w:i/>
          <w:iCs/>
          <w:color w:val="5A6070"/>
        </w:rPr>
        <w:t xml:space="preserve">  (SQL, Power BI, Excel)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Queried and transformed 2,600+ transaction records valued at ₹2,787 crore using SQL (aggregations, CTEs, conditional filtering) to evaluate sales velocity and price trends across channels.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Built an interactive Power BI dashboard with dynamic DAX KPIs to visualise location appreciation and segment properties into high-yield investment tiers.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Project 2: UrbanMart, Retail Sales &amp; Inventory Dashboard</w:t>
      </w:r>
      <w:r>
        <w:rPr>
          <w:rFonts w:ascii="Calibri" w:cs="Calibri" w:eastAsia="Calibri" w:hAnsi="Calibri"/>
          <w:i/>
          <w:iCs/>
          <w:color w:val="5A6070"/>
        </w:rPr>
        <w:t xml:space="preserve">  (MySQL, Power BI, DAX)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Designed and queried a 2-table relational MySQL schema across 6,000+ records using CTEs, subqueries and window functions (RANK, ROW_NUMBER, LAG) to track customer lifetime value and SKU health.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Built a Power BI dashboard connected directly to MySQL data models, giving visibility into regional sales velocity and slow-moving inventory to cut holding costs.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Case study page template (per project): </w:t>
      </w:r>
      <w:r>
        <w:rPr>
          <w:rFonts w:ascii="Calibri" w:cs="Calibri" w:eastAsia="Calibri" w:hAnsi="Calibri"/>
        </w:rPr>
        <w:t xml:space="preserve">Problem, Dataset, Approach (SQL/Python snippets), Dashboard screenshots, Key insights, Tools used, Links (GitHub, live report).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D9775F"/>
          <w:sz w:val="25"/>
          <w:szCs w:val="25"/>
        </w:rPr>
        <w:t xml:space="preserve">6.6 Education and 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BBA in Computer Application, Savitribai Phule Pune University, Pune (2026)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Deloitte Australia Data Analytics Job Simulation, Forage (June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Data Labeling Job Simulation, Forage Academy (June 2026)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D9775F"/>
          <w:sz w:val="25"/>
          <w:szCs w:val="25"/>
        </w:rPr>
        <w:t xml:space="preserve">6.7 Contact and Footer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Contact form: name, email, message, with validation and a success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Direct links: email (anandbhujbal35@gmail.com), LinkedIn (linkedin.com/in/anandbhujbal), GitHub (to be added)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Resume download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Footer: © 2026 Anand Bhujbal, back-to-top link</w:t>
      </w:r>
    </w:p>
    <w:p>
      <w:pPr>
        <w:pStyle w:val="Heading1"/>
        <w:pBdr>
          <w:bottom w:val="single" w:color="D9775F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2430"/>
          <w:sz w:val="30"/>
          <w:szCs w:val="30"/>
        </w:rPr>
        <w:t xml:space="preserve">7. 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526"/>
        <w:gridCol w:w="1800"/>
      </w:tblGrid>
      <w:tr>
        <w:trPr>
          <w:tblHeader/>
        </w:trPr>
        <w:tc>
          <w:tcPr>
            <w:tcW w:type="dxa" w:w="7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F1</w:t>
            </w:r>
          </w:p>
        </w:tc>
        <w:tc>
          <w:tcPr>
            <w:tcW w:type="dxa" w:w="65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Floating nav with smooth scroll to sections and active-section highlighting</w:t>
            </w:r>
          </w:p>
        </w:tc>
        <w:tc>
          <w:tcPr>
            <w:tcW w:type="dxa" w:w="18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F2</w:t>
            </w:r>
          </w:p>
        </w:tc>
        <w:tc>
          <w:tcPr>
            <w:tcW w:type="dxa" w:w="65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Hero CTAs: View My Work, Download Resume</w:t>
            </w:r>
          </w:p>
        </w:tc>
        <w:tc>
          <w:tcPr>
            <w:tcW w:type="dxa" w:w="18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F3</w:t>
            </w:r>
          </w:p>
        </w:tc>
        <w:tc>
          <w:tcPr>
            <w:tcW w:type="dxa" w:w="65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Project cards with image, tags and detail view/modal or page</w:t>
            </w:r>
          </w:p>
        </w:tc>
        <w:tc>
          <w:tcPr>
            <w:tcW w:type="dxa" w:w="18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F4</w:t>
            </w:r>
          </w:p>
        </w:tc>
        <w:tc>
          <w:tcPr>
            <w:tcW w:type="dxa" w:w="65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Resume PDF download</w:t>
            </w:r>
          </w:p>
        </w:tc>
        <w:tc>
          <w:tcPr>
            <w:tcW w:type="dxa" w:w="18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F5</w:t>
            </w:r>
          </w:p>
        </w:tc>
        <w:tc>
          <w:tcPr>
            <w:tcW w:type="dxa" w:w="65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Contact form delivering to Anand's email (Formspree, EmailJS or similar)</w:t>
            </w:r>
          </w:p>
        </w:tc>
        <w:tc>
          <w:tcPr>
            <w:tcW w:type="dxa" w:w="18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F6</w:t>
            </w:r>
          </w:p>
        </w:tc>
        <w:tc>
          <w:tcPr>
            <w:tcW w:type="dxa" w:w="65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Responsive layout (mobile, tablet, desktop)</w:t>
            </w:r>
          </w:p>
        </w:tc>
        <w:tc>
          <w:tcPr>
            <w:tcW w:type="dxa" w:w="18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F7</w:t>
            </w:r>
          </w:p>
        </w:tc>
        <w:tc>
          <w:tcPr>
            <w:tcW w:type="dxa" w:w="65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Dark mode toggle</w:t>
            </w:r>
          </w:p>
        </w:tc>
        <w:tc>
          <w:tcPr>
            <w:tcW w:type="dxa" w:w="18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F8</w:t>
            </w:r>
          </w:p>
        </w:tc>
        <w:tc>
          <w:tcPr>
            <w:tcW w:type="dxa" w:w="65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Scroll-reveal animations</w:t>
            </w:r>
          </w:p>
        </w:tc>
        <w:tc>
          <w:tcPr>
            <w:tcW w:type="dxa" w:w="18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F9</w:t>
            </w:r>
          </w:p>
        </w:tc>
        <w:tc>
          <w:tcPr>
            <w:tcW w:type="dxa" w:w="65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Animated count-up for headline stats</w:t>
            </w:r>
          </w:p>
        </w:tc>
        <w:tc>
          <w:tcPr>
            <w:tcW w:type="dxa" w:w="18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Could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F10</w:t>
            </w:r>
          </w:p>
        </w:tc>
        <w:tc>
          <w:tcPr>
            <w:tcW w:type="dxa" w:w="65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Blog / Insights section</w:t>
            </w:r>
          </w:p>
        </w:tc>
        <w:tc>
          <w:tcPr>
            <w:tcW w:type="dxa" w:w="18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Won't (v2)</w:t>
            </w:r>
          </w:p>
        </w:tc>
      </w:tr>
    </w:tbl>
    <w:p>
      <w:pPr>
        <w:pStyle w:val="Heading1"/>
        <w:pBdr>
          <w:bottom w:val="single" w:color="D9775F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2430"/>
          <w:sz w:val="30"/>
          <w:szCs w:val="30"/>
        </w:rPr>
        <w:t xml:space="preserve">8.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Performance: </w:t>
      </w:r>
      <w:r>
        <w:rPr>
          <w:rFonts w:ascii="Calibri" w:cs="Calibri" w:eastAsia="Calibri" w:hAnsi="Calibri"/>
        </w:rPr>
        <w:t xml:space="preserve">load under 2.5 s on 4G; compress images (WebP), lazy-load below the fold.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Accessibility: </w:t>
      </w:r>
      <w:r>
        <w:rPr>
          <w:rFonts w:ascii="Calibri" w:cs="Calibri" w:eastAsia="Calibri" w:hAnsi="Calibri"/>
        </w:rPr>
        <w:t xml:space="preserve">WCAG 2.1 AA contrast, keyboard navigation, alt text on all dashboard images.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SEO: </w:t>
      </w:r>
      <w:r>
        <w:rPr>
          <w:rFonts w:ascii="Calibri" w:cs="Calibri" w:eastAsia="Calibri" w:hAnsi="Calibri"/>
        </w:rPr>
        <w:t xml:space="preserve">title, meta description, Open Graph image, semantic HTML, sitemap.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Browser support: </w:t>
      </w:r>
      <w:r>
        <w:rPr>
          <w:rFonts w:ascii="Calibri" w:cs="Calibri" w:eastAsia="Calibri" w:hAnsi="Calibri"/>
        </w:rPr>
        <w:t xml:space="preserve">latest Chrome, Edge, Safari, Firefox, Brave.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Privacy: </w:t>
      </w:r>
      <w:r>
        <w:rPr>
          <w:rFonts w:ascii="Calibri" w:cs="Calibri" w:eastAsia="Calibri" w:hAnsi="Calibri"/>
        </w:rPr>
        <w:t xml:space="preserve">see open question on the phone number below.</w:t>
      </w:r>
    </w:p>
    <w:p>
      <w:pPr>
        <w:pStyle w:val="Heading1"/>
        <w:pBdr>
          <w:bottom w:val="single" w:color="D9775F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2430"/>
          <w:sz w:val="30"/>
          <w:szCs w:val="30"/>
        </w:rPr>
        <w:t xml:space="preserve">9. Suggested Tech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Simple, quick route: </w:t>
      </w:r>
      <w:r>
        <w:rPr>
          <w:rFonts w:ascii="Calibri" w:cs="Calibri" w:eastAsia="Calibri" w:hAnsi="Calibri"/>
        </w:rPr>
        <w:t xml:space="preserve">HTML, CSS, JavaScript (or Tailwind), hosted free on GitHub Pages, Netlify or Vercel.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Scalable route: </w:t>
      </w:r>
      <w:r>
        <w:rPr>
          <w:rFonts w:ascii="Calibri" w:cs="Calibri" w:eastAsia="Calibri" w:hAnsi="Calibri"/>
        </w:rPr>
        <w:t xml:space="preserve">Next.js + Tailwind CSS, deployed on Vercel.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Contact form: </w:t>
      </w:r>
      <w:r>
        <w:rPr>
          <w:rFonts w:ascii="Calibri" w:cs="Calibri" w:eastAsia="Calibri" w:hAnsi="Calibri"/>
        </w:rPr>
        <w:t xml:space="preserve">Formspree or EmailJS. Analytics: Google Analytics or Plausible.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Domain: </w:t>
      </w:r>
      <w:r>
        <w:rPr>
          <w:rFonts w:ascii="Calibri" w:cs="Calibri" w:eastAsia="Calibri" w:hAnsi="Calibri"/>
        </w:rPr>
        <w:t xml:space="preserve">anandbhujbal.com or .in, if available.</w:t>
      </w:r>
    </w:p>
    <w:p>
      <w:pPr>
        <w:pStyle w:val="Heading1"/>
        <w:pBdr>
          <w:bottom w:val="single" w:color="D9775F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2430"/>
          <w:sz w:val="30"/>
          <w:szCs w:val="30"/>
        </w:rPr>
        <w:t xml:space="preserve">10. Assets and Open 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rPr>
          <w:tblHeader/>
        </w:trPr>
        <w:tc>
          <w:tcPr>
            <w:tcW w:type="dxa" w:w="60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Professional portrait photo (neutral background)</w:t>
            </w:r>
          </w:p>
        </w:tc>
        <w:tc>
          <w:tcPr>
            <w:tcW w:type="dxa" w:w="30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Needed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Dashboard screenshots for EstateWise and UrbanMart</w:t>
            </w:r>
          </w:p>
        </w:tc>
        <w:tc>
          <w:tcPr>
            <w:tcW w:type="dxa" w:w="30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Needed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GitHub profile with project repos and SQL/Python notebooks</w:t>
            </w:r>
          </w:p>
        </w:tc>
        <w:tc>
          <w:tcPr>
            <w:tcW w:type="dxa" w:w="30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Needed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Published Power BI report links (if shareable)</w:t>
            </w:r>
          </w:p>
        </w:tc>
        <w:tc>
          <w:tcPr>
            <w:tcW w:type="dxa" w:w="30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Logo mark (monogram "A")</w:t>
            </w:r>
          </w:p>
        </w:tc>
        <w:tc>
          <w:tcPr>
            <w:tcW w:type="dxa" w:w="30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Needed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Final resume PDF</w:t>
            </w:r>
          </w:p>
        </w:tc>
        <w:tc>
          <w:tcPr>
            <w:tcW w:type="dxa" w:w="30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Ready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Open questions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Phone number: </w:t>
      </w:r>
      <w:r>
        <w:rPr>
          <w:rFonts w:ascii="Calibri" w:cs="Calibri" w:eastAsia="Calibri" w:hAnsi="Calibri"/>
        </w:rPr>
        <w:t xml:space="preserve">the resume lists a phone number. Public pages attract spam and scraping, so the recommendation is email, LinkedIn and a contact form on the site, keeping the phone on the PDF resume only.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Resume wording: </w:t>
      </w:r>
      <w:r>
        <w:rPr>
          <w:rFonts w:ascii="Calibri" w:cs="Calibri" w:eastAsia="Calibri" w:hAnsi="Calibri"/>
        </w:rPr>
        <w:t xml:space="preserve">the summary reads "Seeking an Data Analyst role" and should be "a Data Analyst role". Fix before reusing the text on the site.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Confidential data: </w:t>
      </w:r>
      <w:r>
        <w:rPr>
          <w:rFonts w:ascii="Calibri" w:cs="Calibri" w:eastAsia="Calibri" w:hAnsi="Calibri"/>
        </w:rPr>
        <w:t xml:space="preserve">confirm that screenshots from the Greateway work contain no company-sensitive data before publishing. Use the personal projects as the main showcase.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Case studies: </w:t>
      </w:r>
      <w:r>
        <w:rPr>
          <w:rFonts w:ascii="Calibri" w:cs="Calibri" w:eastAsia="Calibri" w:hAnsi="Calibri"/>
        </w:rPr>
        <w:t xml:space="preserve">decide whether each project gets its own page (better for recruiters) or a modal (faster to build).</w:t>
      </w:r>
    </w:p>
    <w:p>
      <w:pPr>
        <w:pStyle w:val="Heading1"/>
        <w:pBdr>
          <w:bottom w:val="single" w:color="D9775F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2430"/>
          <w:sz w:val="30"/>
          <w:szCs w:val="30"/>
        </w:rPr>
        <w:t xml:space="preserve">11. Milestones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26"/>
        <w:gridCol w:w="1900"/>
      </w:tblGrid>
      <w:tr>
        <w:trPr>
          <w:tblHeader/>
        </w:trPr>
        <w:tc>
          <w:tcPr>
            <w:tcW w:type="dxa" w:w="26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9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1. Content</w:t>
            </w:r>
          </w:p>
        </w:tc>
        <w:tc>
          <w:tcPr>
            <w:tcW w:type="dxa" w:w="45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Copy finalised, screenshots and photo ready</w:t>
            </w:r>
          </w:p>
        </w:tc>
        <w:tc>
          <w:tcPr>
            <w:tcW w:type="dxa" w:w="19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2. Design</w:t>
            </w:r>
          </w:p>
        </w:tc>
        <w:tc>
          <w:tcPr>
            <w:tcW w:type="dxa" w:w="45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Wireframe and visual mockup following the theme</w:t>
            </w:r>
          </w:p>
        </w:tc>
        <w:tc>
          <w:tcPr>
            <w:tcW w:type="dxa" w:w="19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 1 to 2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3. Build</w:t>
            </w:r>
          </w:p>
        </w:tc>
        <w:tc>
          <w:tcPr>
            <w:tcW w:type="dxa" w:w="45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Responsive site with all sections and contact form</w:t>
            </w:r>
          </w:p>
        </w:tc>
        <w:tc>
          <w:tcPr>
            <w:tcW w:type="dxa" w:w="19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 2 to 3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4. QA</w:t>
            </w:r>
          </w:p>
        </w:tc>
        <w:tc>
          <w:tcPr>
            <w:tcW w:type="dxa" w:w="45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Cross-browser, mobile and Lighthouse checks</w:t>
            </w:r>
          </w:p>
        </w:tc>
        <w:tc>
          <w:tcPr>
            <w:tcW w:type="dxa" w:w="19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5. Launch</w:t>
            </w:r>
          </w:p>
        </w:tc>
        <w:tc>
          <w:tcPr>
            <w:tcW w:type="dxa" w:w="45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Deploy, connect domain, add link to resume and LinkedIn</w:t>
            </w:r>
          </w:p>
        </w:tc>
        <w:tc>
          <w:tcPr>
            <w:tcW w:type="dxa" w:w="19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Week 4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6. v2</w:t>
            </w:r>
          </w:p>
        </w:tc>
        <w:tc>
          <w:tcPr>
            <w:tcW w:type="dxa" w:w="4526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Blog / Insights, dark mode, extra case studies</w:t>
            </w:r>
          </w:p>
        </w:tc>
        <w:tc>
          <w:tcPr>
            <w:tcW w:type="dxa" w:w="1900"/>
            <w:tcBorders>
              <w:top w:val="single" w:color="D8D8DE" w:sz="4"/>
              <w:left w:val="single" w:color="D8D8DE" w:sz="4"/>
              <w:bottom w:val="single" w:color="D8D8DE" w:sz="4"/>
              <w:right w:val="single" w:color="D8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Later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2026-10-02T11:14:38.169Z</dcterms:created>
  <dcterms:modified xsi:type="dcterms:W3CDTF">2026-10-02T11:14:38.179Z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