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A7F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Functional &amp; Performance Testing Template</w:t>
      </w:r>
    </w:p>
    <w:p w14:paraId="5F16FA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Model Performance Test</w:t>
      </w:r>
    </w:p>
    <w:tbl>
      <w:tblPr>
        <w:tblStyle w:val="3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0F6057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850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1AFC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 Feb 2026</w:t>
            </w:r>
          </w:p>
        </w:tc>
      </w:tr>
      <w:tr w14:paraId="719844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07C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5804F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66206</w:t>
            </w:r>
          </w:p>
        </w:tc>
      </w:tr>
      <w:tr w14:paraId="46CFFD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8CC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F0DA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EEAF5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4B0E91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B3D8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5586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F9E1967">
      <w:pPr>
        <w:rPr>
          <w:rFonts w:ascii="Times New Roman" w:hAnsi="Times New Roman" w:cs="Times New Roman"/>
          <w:sz w:val="28"/>
          <w:szCs w:val="28"/>
        </w:rPr>
      </w:pPr>
    </w:p>
    <w:p w14:paraId="6E9B7E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Functional Testing – Test Scenarios &amp; Results</w:t>
      </w:r>
    </w:p>
    <w:tbl>
      <w:tblPr>
        <w:tblStyle w:val="4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1796"/>
        <w:gridCol w:w="2164"/>
        <w:gridCol w:w="2177"/>
        <w:gridCol w:w="1152"/>
        <w:gridCol w:w="1348"/>
      </w:tblGrid>
      <w:tr w14:paraId="1EA8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49170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</w:tcPr>
          <w:p w14:paraId="350462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</w:tcPr>
          <w:p w14:paraId="044B1E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</w:tcPr>
          <w:p w14:paraId="50E2E9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</w:tcPr>
          <w:p w14:paraId="2C2EF7E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348" w:type="dxa"/>
          </w:tcPr>
          <w:p w14:paraId="20E8D1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14:paraId="4A53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793FC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GF-01</w:t>
            </w:r>
          </w:p>
        </w:tc>
        <w:tc>
          <w:tcPr>
            <w:tcW w:w="0" w:type="auto"/>
          </w:tcPr>
          <w:p w14:paraId="4B9040F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Document Upload</w:t>
            </w:r>
          </w:p>
        </w:tc>
        <w:tc>
          <w:tcPr>
            <w:tcW w:w="0" w:type="auto"/>
          </w:tcPr>
          <w:p w14:paraId="7819C3E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PDF / Excel / CSV financial files in the UI</w:t>
            </w:r>
          </w:p>
        </w:tc>
        <w:tc>
          <w:tcPr>
            <w:tcW w:w="0" w:type="auto"/>
          </w:tcPr>
          <w:p w14:paraId="0F7D9C9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uploads successfully and preview is shown</w:t>
            </w:r>
          </w:p>
        </w:tc>
        <w:tc>
          <w:tcPr>
            <w:tcW w:w="0" w:type="auto"/>
          </w:tcPr>
          <w:p w14:paraId="60EDD3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1EE821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7B189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F461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GF-02</w:t>
            </w:r>
          </w:p>
        </w:tc>
        <w:tc>
          <w:tcPr>
            <w:tcW w:w="0" w:type="auto"/>
          </w:tcPr>
          <w:p w14:paraId="685B91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File Validation</w:t>
            </w:r>
          </w:p>
        </w:tc>
        <w:tc>
          <w:tcPr>
            <w:tcW w:w="0" w:type="auto"/>
          </w:tcPr>
          <w:p w14:paraId="1BDBBF7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unsupported or corrupted files</w:t>
            </w:r>
          </w:p>
        </w:tc>
        <w:tc>
          <w:tcPr>
            <w:tcW w:w="0" w:type="auto"/>
          </w:tcPr>
          <w:p w14:paraId="584DD4B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rejects file with proper error message</w:t>
            </w:r>
          </w:p>
        </w:tc>
        <w:tc>
          <w:tcPr>
            <w:tcW w:w="0" w:type="auto"/>
          </w:tcPr>
          <w:p w14:paraId="3CE6FE3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04B3A6F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773A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0EF6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GF-03</w:t>
            </w:r>
          </w:p>
        </w:tc>
        <w:tc>
          <w:tcPr>
            <w:tcW w:w="0" w:type="auto"/>
          </w:tcPr>
          <w:p w14:paraId="4E01E6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Data Interpretation</w:t>
            </w:r>
          </w:p>
        </w:tc>
        <w:tc>
          <w:tcPr>
            <w:tcW w:w="0" w:type="auto"/>
          </w:tcPr>
          <w:p w14:paraId="39FB5D3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balance sheet / income statement</w:t>
            </w:r>
          </w:p>
        </w:tc>
        <w:tc>
          <w:tcPr>
            <w:tcW w:w="0" w:type="auto"/>
          </w:tcPr>
          <w:p w14:paraId="7B3466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generates correct summary and key insights</w:t>
            </w:r>
          </w:p>
        </w:tc>
        <w:tc>
          <w:tcPr>
            <w:tcW w:w="0" w:type="auto"/>
          </w:tcPr>
          <w:p w14:paraId="245B229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574B1A3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1099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AAD12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GF-04</w:t>
            </w:r>
          </w:p>
        </w:tc>
        <w:tc>
          <w:tcPr>
            <w:tcW w:w="0" w:type="auto"/>
          </w:tcPr>
          <w:p w14:paraId="1C272F5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&amp; Anomaly Detection</w:t>
            </w:r>
          </w:p>
        </w:tc>
        <w:tc>
          <w:tcPr>
            <w:tcW w:w="0" w:type="auto"/>
          </w:tcPr>
          <w:p w14:paraId="264F285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financial data with irregular values</w:t>
            </w:r>
          </w:p>
        </w:tc>
        <w:tc>
          <w:tcPr>
            <w:tcW w:w="0" w:type="auto"/>
          </w:tcPr>
          <w:p w14:paraId="45CA88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highlights risks or anomalies correctly</w:t>
            </w:r>
          </w:p>
        </w:tc>
        <w:tc>
          <w:tcPr>
            <w:tcW w:w="0" w:type="auto"/>
          </w:tcPr>
          <w:p w14:paraId="05F14D2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152A3E0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5C75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F1D8E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GF-05</w:t>
            </w:r>
          </w:p>
        </w:tc>
        <w:tc>
          <w:tcPr>
            <w:tcW w:w="0" w:type="auto"/>
          </w:tcPr>
          <w:p w14:paraId="1F1BD07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Natural Language Explanation</w:t>
            </w:r>
          </w:p>
        </w:tc>
        <w:tc>
          <w:tcPr>
            <w:tcW w:w="0" w:type="auto"/>
          </w:tcPr>
          <w:p w14:paraId="09195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 questions about uploaded financial data</w:t>
            </w:r>
          </w:p>
        </w:tc>
        <w:tc>
          <w:tcPr>
            <w:tcW w:w="0" w:type="auto"/>
          </w:tcPr>
          <w:p w14:paraId="2BA3440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explains financial terms in simple language</w:t>
            </w:r>
          </w:p>
        </w:tc>
        <w:tc>
          <w:tcPr>
            <w:tcW w:w="0" w:type="auto"/>
          </w:tcPr>
          <w:p w14:paraId="3175DE4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11DCBE1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4DD24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EFA73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GF-06</w:t>
            </w:r>
          </w:p>
        </w:tc>
        <w:tc>
          <w:tcPr>
            <w:tcW w:w="0" w:type="auto"/>
          </w:tcPr>
          <w:p w14:paraId="74EEFB0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Visualization</w:t>
            </w:r>
          </w:p>
        </w:tc>
        <w:tc>
          <w:tcPr>
            <w:tcW w:w="0" w:type="auto"/>
          </w:tcPr>
          <w:p w14:paraId="0F20A2F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charts and trends after analysis</w:t>
            </w:r>
          </w:p>
        </w:tc>
        <w:tc>
          <w:tcPr>
            <w:tcW w:w="0" w:type="auto"/>
          </w:tcPr>
          <w:p w14:paraId="7218C7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Visuals load correctly and reflect data</w:t>
            </w:r>
          </w:p>
        </w:tc>
        <w:tc>
          <w:tcPr>
            <w:tcW w:w="0" w:type="auto"/>
          </w:tcPr>
          <w:p w14:paraId="3BB411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061AD10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43358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E0766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GF-07</w:t>
            </w:r>
          </w:p>
        </w:tc>
        <w:tc>
          <w:tcPr>
            <w:tcW w:w="0" w:type="auto"/>
          </w:tcPr>
          <w:p w14:paraId="192A335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Multiple File Upload</w:t>
            </w:r>
          </w:p>
        </w:tc>
        <w:tc>
          <w:tcPr>
            <w:tcW w:w="0" w:type="auto"/>
          </w:tcPr>
          <w:p w14:paraId="0301659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multiple financial documents at once</w:t>
            </w:r>
          </w:p>
        </w:tc>
        <w:tc>
          <w:tcPr>
            <w:tcW w:w="0" w:type="auto"/>
          </w:tcPr>
          <w:p w14:paraId="67A3B79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valid files are processed successfully</w:t>
            </w:r>
          </w:p>
        </w:tc>
        <w:tc>
          <w:tcPr>
            <w:tcW w:w="0" w:type="auto"/>
          </w:tcPr>
          <w:p w14:paraId="0EC6CBE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7B889E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1253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D3438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GF-08</w:t>
            </w:r>
          </w:p>
        </w:tc>
        <w:tc>
          <w:tcPr>
            <w:tcW w:w="0" w:type="auto"/>
          </w:tcPr>
          <w:p w14:paraId="7ED2011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0" w:type="auto"/>
          </w:tcPr>
          <w:p w14:paraId="5981673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Simulate API or processing failure</w:t>
            </w:r>
          </w:p>
        </w:tc>
        <w:tc>
          <w:tcPr>
            <w:tcW w:w="0" w:type="auto"/>
          </w:tcPr>
          <w:p w14:paraId="54616CF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message shown without system crash</w:t>
            </w:r>
          </w:p>
        </w:tc>
        <w:tc>
          <w:tcPr>
            <w:tcW w:w="0" w:type="auto"/>
          </w:tcPr>
          <w:p w14:paraId="389D29B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005685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582E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5CF26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GF-09</w:t>
            </w:r>
          </w:p>
        </w:tc>
        <w:tc>
          <w:tcPr>
            <w:tcW w:w="0" w:type="auto"/>
          </w:tcPr>
          <w:p w14:paraId="3FCC071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Generation</w:t>
            </w:r>
          </w:p>
        </w:tc>
        <w:tc>
          <w:tcPr>
            <w:tcW w:w="0" w:type="auto"/>
          </w:tcPr>
          <w:p w14:paraId="113970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Download summary or insights report</w:t>
            </w:r>
          </w:p>
        </w:tc>
        <w:tc>
          <w:tcPr>
            <w:tcW w:w="0" w:type="auto"/>
          </w:tcPr>
          <w:p w14:paraId="63AC019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downloads correctly</w:t>
            </w:r>
          </w:p>
        </w:tc>
        <w:tc>
          <w:tcPr>
            <w:tcW w:w="0" w:type="auto"/>
          </w:tcPr>
          <w:p w14:paraId="58C5CAE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37050F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371E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49EF6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GF-10</w:t>
            </w:r>
          </w:p>
        </w:tc>
        <w:tc>
          <w:tcPr>
            <w:tcW w:w="0" w:type="auto"/>
          </w:tcPr>
          <w:p w14:paraId="457228E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Endpoint Functionality</w:t>
            </w:r>
          </w:p>
        </w:tc>
        <w:tc>
          <w:tcPr>
            <w:tcW w:w="0" w:type="auto"/>
          </w:tcPr>
          <w:p w14:paraId="4798AB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API request with financial data</w:t>
            </w:r>
          </w:p>
        </w:tc>
        <w:tc>
          <w:tcPr>
            <w:tcW w:w="0" w:type="auto"/>
          </w:tcPr>
          <w:p w14:paraId="47035E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 response contains insights and metrics</w:t>
            </w:r>
          </w:p>
        </w:tc>
        <w:tc>
          <w:tcPr>
            <w:tcW w:w="0" w:type="auto"/>
          </w:tcPr>
          <w:p w14:paraId="67424B2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</w:tcPr>
          <w:p w14:paraId="754A1BF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A7FEE19">
      <w:pPr>
        <w:rPr>
          <w:rFonts w:ascii="Times New Roman" w:hAnsi="Times New Roman" w:cs="Times New Roman"/>
          <w:lang w:val="en-US"/>
        </w:rPr>
      </w:pPr>
    </w:p>
    <w:p w14:paraId="5F1B04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Performance Testing – Test Scenarios</w:t>
      </w:r>
    </w:p>
    <w:tbl>
      <w:tblPr>
        <w:tblStyle w:val="4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862"/>
        <w:gridCol w:w="2388"/>
        <w:gridCol w:w="1675"/>
        <w:gridCol w:w="1160"/>
        <w:gridCol w:w="1538"/>
      </w:tblGrid>
      <w:tr w14:paraId="7AAB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7620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</w:tcPr>
          <w:p w14:paraId="10B9D7E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</w:tcPr>
          <w:p w14:paraId="449C0EE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</w:tcPr>
          <w:p w14:paraId="31F3D1C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</w:tcPr>
          <w:p w14:paraId="71C301A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537" w:type="dxa"/>
          </w:tcPr>
          <w:p w14:paraId="6122448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14:paraId="343DC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E64F4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0" w:type="auto"/>
          </w:tcPr>
          <w:p w14:paraId="3E7BED7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Analysis Response Time</w:t>
            </w:r>
          </w:p>
        </w:tc>
        <w:tc>
          <w:tcPr>
            <w:tcW w:w="0" w:type="auto"/>
          </w:tcPr>
          <w:p w14:paraId="3352FC6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Measure time taken to generate insights</w:t>
            </w:r>
          </w:p>
        </w:tc>
        <w:tc>
          <w:tcPr>
            <w:tcW w:w="0" w:type="auto"/>
          </w:tcPr>
          <w:p w14:paraId="11A9B8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within 3 seconds</w:t>
            </w:r>
          </w:p>
        </w:tc>
        <w:tc>
          <w:tcPr>
            <w:tcW w:w="0" w:type="auto"/>
          </w:tcPr>
          <w:p w14:paraId="370609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7D9766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5BD9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00DD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0" w:type="auto"/>
          </w:tcPr>
          <w:p w14:paraId="594AAD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Load</w:t>
            </w:r>
          </w:p>
        </w:tc>
        <w:tc>
          <w:tcPr>
            <w:tcW w:w="0" w:type="auto"/>
          </w:tcPr>
          <w:p w14:paraId="20E8933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Simulate 10+ users analyzing data simultaneously</w:t>
            </w:r>
          </w:p>
        </w:tc>
        <w:tc>
          <w:tcPr>
            <w:tcW w:w="0" w:type="auto"/>
          </w:tcPr>
          <w:p w14:paraId="15653A3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remains responsive</w:t>
            </w:r>
          </w:p>
        </w:tc>
        <w:tc>
          <w:tcPr>
            <w:tcW w:w="0" w:type="auto"/>
          </w:tcPr>
          <w:p w14:paraId="67772C8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61F3AA4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6A913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FE64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PT-03</w:t>
            </w:r>
          </w:p>
        </w:tc>
        <w:tc>
          <w:tcPr>
            <w:tcW w:w="0" w:type="auto"/>
          </w:tcPr>
          <w:p w14:paraId="4C4F3A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Large Dataset Handling</w:t>
            </w:r>
          </w:p>
        </w:tc>
        <w:tc>
          <w:tcPr>
            <w:tcW w:w="0" w:type="auto"/>
          </w:tcPr>
          <w:p w14:paraId="16814D0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large Excel financial datasets</w:t>
            </w:r>
          </w:p>
        </w:tc>
        <w:tc>
          <w:tcPr>
            <w:tcW w:w="0" w:type="auto"/>
          </w:tcPr>
          <w:p w14:paraId="7975C3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Analysis completes without lag</w:t>
            </w:r>
          </w:p>
        </w:tc>
        <w:tc>
          <w:tcPr>
            <w:tcW w:w="0" w:type="auto"/>
          </w:tcPr>
          <w:p w14:paraId="35D2BA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705792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141E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1E4C5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PT-04</w:t>
            </w:r>
          </w:p>
        </w:tc>
        <w:tc>
          <w:tcPr>
            <w:tcW w:w="0" w:type="auto"/>
          </w:tcPr>
          <w:p w14:paraId="286383D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Load Performance</w:t>
            </w:r>
          </w:p>
        </w:tc>
        <w:tc>
          <w:tcPr>
            <w:tcW w:w="0" w:type="auto"/>
          </w:tcPr>
          <w:p w14:paraId="0CC6A2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dashboard with multiple charts</w:t>
            </w:r>
          </w:p>
        </w:tc>
        <w:tc>
          <w:tcPr>
            <w:tcW w:w="0" w:type="auto"/>
          </w:tcPr>
          <w:p w14:paraId="3B532EE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Loads within 2–3 seconds</w:t>
            </w:r>
          </w:p>
        </w:tc>
        <w:tc>
          <w:tcPr>
            <w:tcW w:w="0" w:type="auto"/>
          </w:tcPr>
          <w:p w14:paraId="013C44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0027DB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6517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196E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PT-05</w:t>
            </w:r>
          </w:p>
        </w:tc>
        <w:tc>
          <w:tcPr>
            <w:tcW w:w="0" w:type="auto"/>
          </w:tcPr>
          <w:p w14:paraId="27C3D24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Throughput</w:t>
            </w:r>
          </w:p>
        </w:tc>
        <w:tc>
          <w:tcPr>
            <w:tcW w:w="0" w:type="auto"/>
          </w:tcPr>
          <w:p w14:paraId="1E65C22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100 API requests per minute</w:t>
            </w:r>
          </w:p>
        </w:tc>
        <w:tc>
          <w:tcPr>
            <w:tcW w:w="0" w:type="auto"/>
          </w:tcPr>
          <w:p w14:paraId="40D566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Stable responses without failure</w:t>
            </w:r>
          </w:p>
        </w:tc>
        <w:tc>
          <w:tcPr>
            <w:tcW w:w="0" w:type="auto"/>
          </w:tcPr>
          <w:p w14:paraId="55D84EA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664E4E1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6EB9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1D9E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PT-06</w:t>
            </w:r>
          </w:p>
        </w:tc>
        <w:tc>
          <w:tcPr>
            <w:tcW w:w="0" w:type="auto"/>
          </w:tcPr>
          <w:p w14:paraId="04568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Bulk File Upload Resilience</w:t>
            </w:r>
          </w:p>
        </w:tc>
        <w:tc>
          <w:tcPr>
            <w:tcW w:w="0" w:type="auto"/>
          </w:tcPr>
          <w:p w14:paraId="07461E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multiple large reports together</w:t>
            </w:r>
          </w:p>
        </w:tc>
        <w:tc>
          <w:tcPr>
            <w:tcW w:w="0" w:type="auto"/>
          </w:tcPr>
          <w:p w14:paraId="27FC36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Uploads complete without crash</w:t>
            </w:r>
          </w:p>
        </w:tc>
        <w:tc>
          <w:tcPr>
            <w:tcW w:w="0" w:type="auto"/>
          </w:tcPr>
          <w:p w14:paraId="11D26B9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</w:tcPr>
          <w:p w14:paraId="50768A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12A02E8">
      <w:pPr>
        <w:rPr>
          <w:rFonts w:ascii="Times New Roman" w:hAnsi="Times New Roman" w:cs="Times New Roman"/>
          <w:lang w:val="en-US"/>
        </w:rPr>
      </w:pPr>
    </w:p>
    <w:p w14:paraId="5E4C3AAE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36016"/>
    <w:rsid w:val="39F3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2026-02-19T14:50:00Z</dcterms:created>
  <dc:creator>K.Anusha Anu</dc:creator>
  <cp:lastModifiedBy>K.Anusha Anu</cp:lastModifiedBy>
  <dcterms:modified xsi:type="dcterms:W3CDTF">2026-02-19T14:51:29Z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3D677D4F3F95406BBE6E8D80D33D1D49_11</vt:lpwstr>
  </property>
</Properties>
</file>