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B20E0">
      <w:pPr>
        <w:ind w:left="2160"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Design Phase-II</w:t>
      </w:r>
    </w:p>
    <w:p w14:paraId="0206959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Technology Stack (Architecture &amp; Stack)</w:t>
      </w:r>
    </w:p>
    <w:tbl>
      <w:tblPr>
        <w:tblStyle w:val="3"/>
        <w:tblW w:w="951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7757"/>
      </w:tblGrid>
      <w:tr w14:paraId="4BFCEA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EB65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6231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20 Feb 2026</w:t>
            </w:r>
          </w:p>
        </w:tc>
      </w:tr>
      <w:tr w14:paraId="22AA17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A92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BAFDDE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LTVIP2026TMIDS</w:t>
            </w:r>
            <w:r>
              <w:rPr>
                <w:rFonts w:hint="default" w:ascii="Times New Roman" w:hAnsi="Times New Roman" w:cs="Times New Roman"/>
                <w:lang w:val="en-US"/>
              </w:rPr>
              <w:t>66206</w:t>
            </w:r>
            <w:bookmarkStart w:id="0" w:name="_GoBack"/>
            <w:bookmarkEnd w:id="0"/>
          </w:p>
        </w:tc>
      </w:tr>
      <w:tr w14:paraId="4020A8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25C8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4D1B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1FDEC46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14:paraId="6EFEED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D2E9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0D4C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21315026">
      <w:pPr>
        <w:rPr>
          <w:rFonts w:ascii="Times New Roman" w:hAnsi="Times New Roman" w:cs="Times New Roman"/>
          <w:lang w:val="en-US"/>
        </w:rPr>
      </w:pPr>
    </w:p>
    <w:p w14:paraId="0FDB1A0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Technical Architecture Overview</w:t>
      </w:r>
    </w:p>
    <w:p w14:paraId="208D13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technical architecture of </w:t>
      </w:r>
      <w:r>
        <w:rPr>
          <w:rFonts w:ascii="Times New Roman" w:hAnsi="Times New Roman" w:cs="Times New Roman"/>
          <w:b/>
          <w:bCs/>
        </w:rPr>
        <w:t>Gemini Pro Financial Decoder</w:t>
      </w:r>
      <w:r>
        <w:rPr>
          <w:rFonts w:ascii="Times New Roman" w:hAnsi="Times New Roman" w:cs="Times New Roman"/>
        </w:rPr>
        <w:t xml:space="preserve"> defines how financial data is collected, processed, analyzed using AI, and transformed into actionable insights. The architecture bridges business needs and technical implementation, ensuring scalability, security, and performance.</w:t>
      </w:r>
    </w:p>
    <w:p w14:paraId="5F3E6B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</w:t>
      </w:r>
      <w:r>
        <w:rPr>
          <w:rFonts w:ascii="Times New Roman" w:hAnsi="Times New Roman" w:cs="Times New Roman"/>
          <w:b/>
          <w:bCs/>
        </w:rPr>
        <w:noBreakHyphen/>
      </w:r>
      <w:r>
        <w:rPr>
          <w:rFonts w:ascii="Times New Roman" w:hAnsi="Times New Roman" w:cs="Times New Roman"/>
          <w:b/>
          <w:bCs/>
        </w:rPr>
        <w:t>1: Application Components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2115"/>
        <w:gridCol w:w="4151"/>
        <w:gridCol w:w="2313"/>
      </w:tblGrid>
      <w:tr w14:paraId="56E6D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10902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S.No</w:t>
            </w:r>
          </w:p>
        </w:tc>
        <w:tc>
          <w:tcPr>
            <w:tcW w:w="0" w:type="auto"/>
          </w:tcPr>
          <w:p w14:paraId="0176809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</w:tcPr>
          <w:p w14:paraId="3A3097B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753A41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</w:tr>
      <w:tr w14:paraId="0883D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36A6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7B9BF67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Financial Data Input &amp; Upload</w:t>
            </w:r>
          </w:p>
        </w:tc>
        <w:tc>
          <w:tcPr>
            <w:tcW w:w="0" w:type="auto"/>
          </w:tcPr>
          <w:p w14:paraId="294A52A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Allows users to upload financial documents such as balance sheets, income statements, PDFs, and Excel files</w:t>
            </w:r>
          </w:p>
        </w:tc>
        <w:tc>
          <w:tcPr>
            <w:tcW w:w="0" w:type="auto"/>
          </w:tcPr>
          <w:p w14:paraId="23517F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 Upload, PDF / Excel / CSV Parsers</w:t>
            </w:r>
          </w:p>
        </w:tc>
      </w:tr>
      <w:tr w14:paraId="4BDFD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4B7E5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7C3B6A8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Frontend (User Interface)</w:t>
            </w:r>
          </w:p>
        </w:tc>
        <w:tc>
          <w:tcPr>
            <w:tcW w:w="0" w:type="auto"/>
          </w:tcPr>
          <w:p w14:paraId="0E72DED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Provides an interface for users to upload documents, ask queries, and view insights</w:t>
            </w:r>
          </w:p>
        </w:tc>
        <w:tc>
          <w:tcPr>
            <w:tcW w:w="0" w:type="auto"/>
          </w:tcPr>
          <w:p w14:paraId="67DAB1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React.js / Vue.js, Tailwind CSS</w:t>
            </w:r>
          </w:p>
        </w:tc>
      </w:tr>
      <w:tr w14:paraId="7EC38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03EA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624A5DA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Backend API</w:t>
            </w:r>
          </w:p>
        </w:tc>
        <w:tc>
          <w:tcPr>
            <w:tcW w:w="0" w:type="auto"/>
          </w:tcPr>
          <w:p w14:paraId="59F759C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Handles requests from frontend and manages application workflow</w:t>
            </w:r>
          </w:p>
        </w:tc>
        <w:tc>
          <w:tcPr>
            <w:tcW w:w="0" w:type="auto"/>
          </w:tcPr>
          <w:p w14:paraId="013C3B8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FastAPI / Flask (Python)</w:t>
            </w:r>
          </w:p>
        </w:tc>
      </w:tr>
      <w:tr w14:paraId="3E51B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69C36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4D79EAC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Preprocessing</w:t>
            </w:r>
          </w:p>
        </w:tc>
        <w:tc>
          <w:tcPr>
            <w:tcW w:w="0" w:type="auto"/>
          </w:tcPr>
          <w:p w14:paraId="592FF1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Cleans, structures, and normalizes financial data</w:t>
            </w:r>
          </w:p>
        </w:tc>
        <w:tc>
          <w:tcPr>
            <w:tcW w:w="0" w:type="auto"/>
          </w:tcPr>
          <w:p w14:paraId="1F6344C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Pandas, NumPy</w:t>
            </w:r>
          </w:p>
        </w:tc>
      </w:tr>
      <w:tr w14:paraId="74E9D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AA85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08C1AEE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Intelligence Engine</w:t>
            </w:r>
          </w:p>
        </w:tc>
        <w:tc>
          <w:tcPr>
            <w:tcW w:w="0" w:type="auto"/>
          </w:tcPr>
          <w:p w14:paraId="095FE06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Analyzes financial data and generates summaries and insights</w:t>
            </w:r>
          </w:p>
        </w:tc>
        <w:tc>
          <w:tcPr>
            <w:tcW w:w="0" w:type="auto"/>
          </w:tcPr>
          <w:p w14:paraId="3E30E5B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Pro (LLM)</w:t>
            </w:r>
          </w:p>
        </w:tc>
      </w:tr>
      <w:tr w14:paraId="4DCCE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34F9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1052ED8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 Integration &amp; Serving</w:t>
            </w:r>
          </w:p>
        </w:tc>
        <w:tc>
          <w:tcPr>
            <w:tcW w:w="0" w:type="auto"/>
          </w:tcPr>
          <w:p w14:paraId="586EF65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Connects Gemini Pro API for real-time financial analysis</w:t>
            </w:r>
          </w:p>
        </w:tc>
        <w:tc>
          <w:tcPr>
            <w:tcW w:w="0" w:type="auto"/>
          </w:tcPr>
          <w:p w14:paraId="33EE089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Generative AI SDK</w:t>
            </w:r>
          </w:p>
        </w:tc>
      </w:tr>
      <w:tr w14:paraId="48D82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938A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3C3F4DC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Insight Extraction &amp; Risk Detection</w:t>
            </w:r>
          </w:p>
        </w:tc>
        <w:tc>
          <w:tcPr>
            <w:tcW w:w="0" w:type="auto"/>
          </w:tcPr>
          <w:p w14:paraId="6397BD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Identifies financial trends, anomalies, and risks</w:t>
            </w:r>
          </w:p>
        </w:tc>
        <w:tc>
          <w:tcPr>
            <w:tcW w:w="0" w:type="auto"/>
          </w:tcPr>
          <w:p w14:paraId="4F4FF0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Prompt Engineering, Rule-based Logic</w:t>
            </w:r>
          </w:p>
        </w:tc>
      </w:tr>
      <w:tr w14:paraId="6A4C6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5A275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14:paraId="48A50FB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Visualization &amp; Reporting</w:t>
            </w:r>
          </w:p>
        </w:tc>
        <w:tc>
          <w:tcPr>
            <w:tcW w:w="0" w:type="auto"/>
          </w:tcPr>
          <w:p w14:paraId="7F5A00F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Generates charts, summaries, and downloadable reports</w:t>
            </w:r>
          </w:p>
        </w:tc>
        <w:tc>
          <w:tcPr>
            <w:tcW w:w="0" w:type="auto"/>
          </w:tcPr>
          <w:p w14:paraId="3AE47AE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Plotly / Matplotlib, ReportLab / PDF Generator</w:t>
            </w:r>
          </w:p>
        </w:tc>
      </w:tr>
      <w:tr w14:paraId="7392D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DFD0C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14:paraId="7558F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</w:tcPr>
          <w:p w14:paraId="7074F3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Stores uploaded documents, insights, logs, and user activity</w:t>
            </w:r>
          </w:p>
        </w:tc>
        <w:tc>
          <w:tcPr>
            <w:tcW w:w="0" w:type="auto"/>
          </w:tcPr>
          <w:p w14:paraId="51C0FC1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PostgreSQL / MongoDB</w:t>
            </w:r>
          </w:p>
        </w:tc>
      </w:tr>
      <w:tr w14:paraId="2944D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AF8AE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037173A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&amp; Security</w:t>
            </w:r>
          </w:p>
        </w:tc>
        <w:tc>
          <w:tcPr>
            <w:tcW w:w="0" w:type="auto"/>
          </w:tcPr>
          <w:p w14:paraId="326E81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Manages user access, authentication, and data protection</w:t>
            </w:r>
          </w:p>
        </w:tc>
        <w:tc>
          <w:tcPr>
            <w:tcW w:w="0" w:type="auto"/>
          </w:tcPr>
          <w:p w14:paraId="545A5A3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JWT / OAuth2, HTTPS / SSL</w:t>
            </w:r>
          </w:p>
        </w:tc>
      </w:tr>
    </w:tbl>
    <w:p w14:paraId="3E6567F0">
      <w:pPr>
        <w:rPr>
          <w:rFonts w:ascii="Times New Roman" w:hAnsi="Times New Roman" w:cs="Times New Roman"/>
          <w:b/>
          <w:bCs/>
        </w:rPr>
      </w:pPr>
    </w:p>
    <w:p w14:paraId="6FEAEF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Table-2: Application Characteristics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1983"/>
        <w:gridCol w:w="3992"/>
        <w:gridCol w:w="2604"/>
      </w:tblGrid>
      <w:tr w14:paraId="26109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670432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0" w:type="auto"/>
          </w:tcPr>
          <w:p w14:paraId="3BCC774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Characteristics</w:t>
            </w:r>
          </w:p>
        </w:tc>
        <w:tc>
          <w:tcPr>
            <w:tcW w:w="0" w:type="auto"/>
          </w:tcPr>
          <w:p w14:paraId="2E087EF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</w:tcPr>
          <w:p w14:paraId="16FA941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Technology</w:t>
            </w:r>
          </w:p>
        </w:tc>
      </w:tr>
      <w:tr w14:paraId="4F7B3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6942A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5D346E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Secure &amp; Data-Driven</w:t>
            </w:r>
          </w:p>
        </w:tc>
        <w:tc>
          <w:tcPr>
            <w:tcW w:w="0" w:type="auto"/>
          </w:tcPr>
          <w:p w14:paraId="3F8C9D0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Handles sensitive financial data with encryption and secure access</w:t>
            </w:r>
          </w:p>
        </w:tc>
        <w:tc>
          <w:tcPr>
            <w:tcW w:w="0" w:type="auto"/>
          </w:tcPr>
          <w:p w14:paraId="1070B92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HTTPS, JWT Authentication</w:t>
            </w:r>
          </w:p>
        </w:tc>
      </w:tr>
      <w:tr w14:paraId="68977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43661F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7559A5B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Lightweight &amp; Fast</w:t>
            </w:r>
          </w:p>
        </w:tc>
        <w:tc>
          <w:tcPr>
            <w:tcW w:w="0" w:type="auto"/>
          </w:tcPr>
          <w:p w14:paraId="0B3714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Ensures quick processing and fast response time for financial analysis</w:t>
            </w:r>
          </w:p>
        </w:tc>
        <w:tc>
          <w:tcPr>
            <w:tcW w:w="0" w:type="auto"/>
          </w:tcPr>
          <w:p w14:paraId="5B1C52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FastAPI, Async Processing</w:t>
            </w:r>
          </w:p>
        </w:tc>
      </w:tr>
      <w:tr w14:paraId="09355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6046C0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42B06B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Automated &amp; Intelligent</w:t>
            </w:r>
          </w:p>
        </w:tc>
        <w:tc>
          <w:tcPr>
            <w:tcW w:w="0" w:type="auto"/>
          </w:tcPr>
          <w:p w14:paraId="051DF6B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Automatically converts raw financial data into meaningful insights</w:t>
            </w:r>
          </w:p>
        </w:tc>
        <w:tc>
          <w:tcPr>
            <w:tcW w:w="0" w:type="auto"/>
          </w:tcPr>
          <w:p w14:paraId="698E0A7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Pro, Pandas</w:t>
            </w:r>
          </w:p>
        </w:tc>
      </w:tr>
      <w:tr w14:paraId="0974B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A2E9B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2AED50E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Scalable &amp; Cloud-Ready</w:t>
            </w:r>
          </w:p>
        </w:tc>
        <w:tc>
          <w:tcPr>
            <w:tcW w:w="0" w:type="auto"/>
          </w:tcPr>
          <w:p w14:paraId="6D464B1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Supports multiple users and large datasets</w:t>
            </w:r>
          </w:p>
        </w:tc>
        <w:tc>
          <w:tcPr>
            <w:tcW w:w="0" w:type="auto"/>
          </w:tcPr>
          <w:p w14:paraId="3CBBBDF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Cloud Deployment, Containerization</w:t>
            </w:r>
          </w:p>
        </w:tc>
      </w:tr>
    </w:tbl>
    <w:p w14:paraId="3F76753D">
      <w:pPr>
        <w:rPr>
          <w:rFonts w:ascii="Times New Roman" w:hAnsi="Times New Roman" w:cs="Times New Roman"/>
        </w:rPr>
      </w:pPr>
    </w:p>
    <w:p w14:paraId="07ADCCF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References</w:t>
      </w:r>
    </w:p>
    <w:p w14:paraId="5287FB7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fldChar w:fldCharType="begin"/>
      </w:r>
      <w:r>
        <w:instrText xml:space="preserve"> HYPERLINK "https://proceedings.mlr.press/" </w:instrText>
      </w:r>
      <w:r>
        <w:fldChar w:fldCharType="separate"/>
      </w:r>
      <w:r>
        <w:rPr>
          <w:rStyle w:val="4"/>
          <w:rFonts w:ascii="Times New Roman" w:hAnsi="Times New Roman" w:cs="Times New Roman"/>
        </w:rPr>
        <w:t>https://proceedings.mlr.press/</w:t>
      </w:r>
      <w:r>
        <w:rPr>
          <w:rStyle w:val="4"/>
          <w:rFonts w:ascii="Times New Roman" w:hAnsi="Times New Roman" w:cs="Times New Roman"/>
        </w:rPr>
        <w:fldChar w:fldCharType="end"/>
      </w:r>
    </w:p>
    <w:p w14:paraId="17358E6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fldChar w:fldCharType="begin"/>
      </w:r>
      <w:r>
        <w:instrText xml:space="preserve"> HYPERLINK "https://ai.google.dev/" </w:instrText>
      </w:r>
      <w:r>
        <w:fldChar w:fldCharType="separate"/>
      </w:r>
      <w:r>
        <w:rPr>
          <w:rStyle w:val="4"/>
          <w:rFonts w:ascii="Times New Roman" w:hAnsi="Times New Roman" w:cs="Times New Roman"/>
        </w:rPr>
        <w:t>https://ai.google.dev/</w:t>
      </w:r>
      <w:r>
        <w:rPr>
          <w:rStyle w:val="4"/>
          <w:rFonts w:ascii="Times New Roman" w:hAnsi="Times New Roman" w:cs="Times New Roman"/>
        </w:rPr>
        <w:fldChar w:fldCharType="end"/>
      </w:r>
    </w:p>
    <w:p w14:paraId="20A9E8C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fldChar w:fldCharType="begin"/>
      </w:r>
      <w:r>
        <w:instrText xml:space="preserve"> HYPERLINK "https://in.search.yahoo.com/" </w:instrText>
      </w:r>
      <w:r>
        <w:fldChar w:fldCharType="separate"/>
      </w:r>
      <w:r>
        <w:rPr>
          <w:rStyle w:val="4"/>
          <w:rFonts w:ascii="Times New Roman" w:hAnsi="Times New Roman" w:cs="Times New Roman"/>
        </w:rPr>
        <w:t>https://in.search.yahoo.com/</w:t>
      </w:r>
      <w:r>
        <w:rPr>
          <w:rStyle w:val="4"/>
          <w:rFonts w:ascii="Times New Roman" w:hAnsi="Times New Roman" w:cs="Times New Roman"/>
        </w:rPr>
        <w:fldChar w:fldCharType="end"/>
      </w:r>
    </w:p>
    <w:p w14:paraId="2C78BCBB">
      <w:pPr>
        <w:ind w:left="720"/>
        <w:rPr>
          <w:rFonts w:ascii="Times New Roman" w:hAnsi="Times New Roman" w:cs="Times New Roman"/>
        </w:rPr>
      </w:pPr>
    </w:p>
    <w:p w14:paraId="6496A56E">
      <w:pPr>
        <w:rPr>
          <w:rFonts w:ascii="Times New Roman" w:hAnsi="Times New Roman" w:cs="Times New Roman"/>
          <w:lang w:val="en-US"/>
        </w:rPr>
      </w:pPr>
    </w:p>
    <w:p w14:paraId="06FE6689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517EDF"/>
    <w:multiLevelType w:val="multilevel"/>
    <w:tmpl w:val="62517E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65DFD"/>
    <w:rsid w:val="33A6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2026-02-19T15:22:00Z</dcterms:created>
  <dc:creator>K.Anusha Anu</dc:creator>
  <cp:lastModifiedBy>K.Anusha Anu</cp:lastModifiedBy>
  <dcterms:modified xsi:type="dcterms:W3CDTF">2026-02-19T15:23:19Z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7BA1A3711EE34F5FABBF4A786DD0EE72_11</vt:lpwstr>
  </property>
</Properties>
</file>