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eSignet v 1.5.0</w:t>
      </w:r>
    </w:p>
    <w:p w:rsidR="00000000" w:rsidDel="00000000" w:rsidP="00000000" w:rsidRDefault="00000000" w:rsidRPr="00000000" w14:paraId="00000011">
      <w:pPr>
        <w:jc w:val="center"/>
        <w:rPr>
          <w:b w:val="1"/>
          <w:sz w:val="42"/>
          <w:szCs w:val="42"/>
        </w:rPr>
      </w:pPr>
      <w:r w:rsidDel="00000000" w:rsidR="00000000" w:rsidRPr="00000000">
        <w:rPr>
          <w:sz w:val="30"/>
          <w:szCs w:val="30"/>
          <w:rtl w:val="0"/>
        </w:rPr>
        <w:t xml:space="preserve">16-12-2024</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r>
          </w:hyperlink>
          <w:r w:rsidDel="00000000" w:rsidR="00000000" w:rsidRPr="00000000">
            <w:rPr>
              <w:rtl w:val="0"/>
            </w:rPr>
            <w:tab/>
            <w:t xml:space="preserve">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vertAlign w:val="baseline"/>
              <w:rtl w:val="0"/>
            </w:rPr>
            <w:t xml:space="preserve">Feature Health</w:t>
          </w: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r>
          </w:hyperlink>
          <w:r w:rsidDel="00000000" w:rsidR="00000000" w:rsidRPr="00000000">
            <w:rPr>
              <w:rtl w:val="0"/>
            </w:rPr>
            <w:tab/>
            <w:t xml:space="preserve">6</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Sonar Report</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tabs>
              <w:tab w:val="right" w:leader="none" w:pos="9360"/>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1fob9te" w:id="2"/>
      <w:bookmarkEnd w:id="2"/>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3znysh7" w:id="3"/>
      <w:bookmarkEnd w:id="3"/>
      <w:r w:rsidDel="00000000" w:rsidR="00000000" w:rsidRPr="00000000">
        <w:rPr>
          <w:rtl w:val="0"/>
        </w:rPr>
        <w:t xml:space="preserve">Testing Scope</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2et92p0" w:id="4"/>
      <w:bookmarkEnd w:id="4"/>
      <w:r w:rsidDel="00000000" w:rsidR="00000000" w:rsidRPr="00000000">
        <w:rPr>
          <w:rtl w:val="0"/>
        </w:rPr>
        <w:t xml:space="preserve">Test Approach</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w:t>
      </w:r>
      <w:r w:rsidDel="00000000" w:rsidR="00000000" w:rsidRPr="00000000">
        <w:rPr>
          <w:sz w:val="24"/>
          <w:szCs w:val="24"/>
          <w:rtl w:val="0"/>
        </w:rPr>
        <w:t xml:space="preserve">persona</w:t>
      </w:r>
      <w:r w:rsidDel="00000000" w:rsidR="00000000" w:rsidRPr="00000000">
        <w:rPr>
          <w:sz w:val="24"/>
          <w:szCs w:val="24"/>
          <w:rtl w:val="0"/>
        </w:rPr>
        <w:t xml:space="preserve"> needs may be addressed through any of the following.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For regression check, “MOSIP Test Rig” - an automation testing suite - which is indigenously designed and developed for supporting persona based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000000" w:rsidDel="00000000" w:rsidP="00000000" w:rsidRDefault="00000000" w:rsidRPr="00000000" w14:paraId="00000038">
      <w:pPr>
        <w:pStyle w:val="Heading1"/>
        <w:rPr/>
      </w:pPr>
      <w:bookmarkStart w:colFirst="0" w:colLast="0" w:name="_heading=h.tyjcwt" w:id="5"/>
      <w:bookmarkEnd w:id="5"/>
      <w:r w:rsidDel="00000000" w:rsidR="00000000" w:rsidRPr="00000000">
        <w:rPr>
          <w:rtl w:val="0"/>
        </w:rPr>
        <w:t xml:space="preserve">Verified configuration </w:t>
      </w:r>
    </w:p>
    <w:p w:rsidR="00000000" w:rsidDel="00000000" w:rsidP="00000000" w:rsidRDefault="00000000" w:rsidRPr="00000000" w14:paraId="00000039">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3A">
      <w:pPr>
        <w:widowControl w:val="0"/>
        <w:numPr>
          <w:ilvl w:val="0"/>
          <w:numId w:val="3"/>
        </w:numPr>
        <w:ind w:left="720" w:hanging="360"/>
        <w:rPr>
          <w:color w:val="1d1c1d"/>
          <w:sz w:val="24"/>
          <w:szCs w:val="24"/>
          <w:highlight w:val="white"/>
        </w:rPr>
      </w:pPr>
      <w:r w:rsidDel="00000000" w:rsidR="00000000" w:rsidRPr="00000000">
        <w:rPr>
          <w:color w:val="1d1c1d"/>
          <w:sz w:val="24"/>
          <w:szCs w:val="24"/>
          <w:highlight w:val="white"/>
          <w:rtl w:val="0"/>
        </w:rPr>
        <w:t xml:space="preserve">Default configuration - with 7 Lang (English/Khmer/Hindi/Kannada/Tamil/Arabic/French)</w:t>
      </w:r>
    </w:p>
    <w:p w:rsidR="00000000" w:rsidDel="00000000" w:rsidP="00000000" w:rsidRDefault="00000000" w:rsidRPr="00000000" w14:paraId="0000003B">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3C">
      <w:pPr>
        <w:widowControl w:val="0"/>
        <w:rPr>
          <w:sz w:val="40"/>
          <w:szCs w:val="40"/>
        </w:rPr>
      </w:pPr>
      <w:r w:rsidDel="00000000" w:rsidR="00000000" w:rsidRPr="00000000">
        <w:rPr>
          <w:sz w:val="40"/>
          <w:szCs w:val="40"/>
          <w:rtl w:val="0"/>
        </w:rPr>
        <w:t xml:space="preserve">Main feature tested:</w:t>
      </w:r>
    </w:p>
    <w:p w:rsidR="00000000" w:rsidDel="00000000" w:rsidP="00000000" w:rsidRDefault="00000000" w:rsidRPr="00000000" w14:paraId="0000003D">
      <w:pPr>
        <w:widowControl w:val="0"/>
        <w:rPr>
          <w:sz w:val="18"/>
          <w:szCs w:val="18"/>
        </w:rPr>
      </w:pPr>
      <w:r w:rsidDel="00000000" w:rsidR="00000000" w:rsidRPr="00000000">
        <w:rPr>
          <w:rtl w:val="0"/>
        </w:rPr>
      </w:r>
    </w:p>
    <w:p w:rsidR="00000000" w:rsidDel="00000000" w:rsidP="00000000" w:rsidRDefault="00000000" w:rsidRPr="00000000" w14:paraId="0000003E">
      <w:pPr>
        <w:widowControl w:val="0"/>
        <w:rPr>
          <w:color w:val="1d1c1d"/>
          <w:sz w:val="24"/>
          <w:szCs w:val="24"/>
          <w:highlight w:val="white"/>
        </w:rPr>
      </w:pPr>
      <w:r w:rsidDel="00000000" w:rsidR="00000000" w:rsidRPr="00000000">
        <w:rPr>
          <w:color w:val="1d1c1d"/>
          <w:sz w:val="24"/>
          <w:szCs w:val="24"/>
          <w:highlight w:val="white"/>
          <w:rtl w:val="0"/>
        </w:rPr>
        <w:t xml:space="preserve">Signup Portal with mock ID</w:t>
      </w:r>
    </w:p>
    <w:p w:rsidR="00000000" w:rsidDel="00000000" w:rsidP="00000000" w:rsidRDefault="00000000" w:rsidRPr="00000000" w14:paraId="0000003F">
      <w:pPr>
        <w:widowControl w:val="0"/>
        <w:rPr>
          <w:color w:val="1d1c1d"/>
          <w:sz w:val="24"/>
          <w:szCs w:val="24"/>
          <w:highlight w:val="white"/>
        </w:rPr>
      </w:pPr>
      <w:r w:rsidDel="00000000" w:rsidR="00000000" w:rsidRPr="00000000">
        <w:rPr>
          <w:color w:val="1d1c1d"/>
          <w:sz w:val="24"/>
          <w:szCs w:val="24"/>
          <w:highlight w:val="white"/>
          <w:rtl w:val="0"/>
        </w:rPr>
        <w:t xml:space="preserve">Login with Password with mock ID</w:t>
      </w:r>
    </w:p>
    <w:p w:rsidR="00000000" w:rsidDel="00000000" w:rsidP="00000000" w:rsidRDefault="00000000" w:rsidRPr="00000000" w14:paraId="00000040">
      <w:pPr>
        <w:widowControl w:val="0"/>
        <w:rPr>
          <w:color w:val="1d1c1d"/>
          <w:sz w:val="24"/>
          <w:szCs w:val="24"/>
        </w:rPr>
      </w:pPr>
      <w:r w:rsidDel="00000000" w:rsidR="00000000" w:rsidRPr="00000000">
        <w:rPr>
          <w:color w:val="1d1c1d"/>
          <w:sz w:val="24"/>
          <w:szCs w:val="24"/>
          <w:rtl w:val="0"/>
        </w:rPr>
        <w:t xml:space="preserve">Forgot Password with mock ID</w:t>
      </w:r>
    </w:p>
    <w:p w:rsidR="00000000" w:rsidDel="00000000" w:rsidP="00000000" w:rsidRDefault="00000000" w:rsidRPr="00000000" w14:paraId="00000041">
      <w:pPr>
        <w:widowControl w:val="0"/>
        <w:rPr>
          <w:color w:val="1d1c1d"/>
          <w:sz w:val="24"/>
          <w:szCs w:val="24"/>
        </w:rPr>
      </w:pPr>
      <w:r w:rsidDel="00000000" w:rsidR="00000000" w:rsidRPr="00000000">
        <w:rPr>
          <w:color w:val="1d1c1d"/>
          <w:sz w:val="24"/>
          <w:szCs w:val="24"/>
          <w:rtl w:val="0"/>
        </w:rPr>
        <w:t xml:space="preserve">Login with Otp with mock ID</w:t>
      </w:r>
    </w:p>
    <w:p w:rsidR="00000000" w:rsidDel="00000000" w:rsidP="00000000" w:rsidRDefault="00000000" w:rsidRPr="00000000" w14:paraId="00000042">
      <w:pPr>
        <w:widowControl w:val="0"/>
        <w:rPr>
          <w:color w:val="1d1c1d"/>
          <w:sz w:val="24"/>
          <w:szCs w:val="24"/>
        </w:rPr>
      </w:pPr>
      <w:r w:rsidDel="00000000" w:rsidR="00000000" w:rsidRPr="00000000">
        <w:rPr>
          <w:color w:val="1d1c1d"/>
          <w:sz w:val="24"/>
          <w:szCs w:val="24"/>
          <w:rtl w:val="0"/>
        </w:rPr>
        <w:t xml:space="preserve">Login with biometrics with mock ID</w:t>
      </w:r>
    </w:p>
    <w:p w:rsidR="00000000" w:rsidDel="00000000" w:rsidP="00000000" w:rsidRDefault="00000000" w:rsidRPr="00000000" w14:paraId="00000043">
      <w:pPr>
        <w:widowControl w:val="0"/>
        <w:rPr>
          <w:color w:val="1d1c1d"/>
          <w:sz w:val="24"/>
          <w:szCs w:val="24"/>
        </w:rPr>
      </w:pPr>
      <w:r w:rsidDel="00000000" w:rsidR="00000000" w:rsidRPr="00000000">
        <w:rPr>
          <w:color w:val="1d1c1d"/>
          <w:sz w:val="24"/>
          <w:szCs w:val="24"/>
          <w:rtl w:val="0"/>
        </w:rPr>
        <w:t xml:space="preserve">Login with KBI with mock ID</w:t>
      </w:r>
    </w:p>
    <w:p w:rsidR="00000000" w:rsidDel="00000000" w:rsidP="00000000" w:rsidRDefault="00000000" w:rsidRPr="00000000" w14:paraId="00000044">
      <w:pPr>
        <w:widowControl w:val="0"/>
        <w:rPr>
          <w:color w:val="1d1c1d"/>
          <w:sz w:val="24"/>
          <w:szCs w:val="24"/>
        </w:rPr>
      </w:pPr>
      <w:r w:rsidDel="00000000" w:rsidR="00000000" w:rsidRPr="00000000">
        <w:rPr>
          <w:color w:val="1d1c1d"/>
          <w:sz w:val="24"/>
          <w:szCs w:val="24"/>
          <w:rtl w:val="0"/>
        </w:rPr>
        <w:t xml:space="preserve">Identity verification process (L2 flow) with mock ID</w:t>
      </w:r>
    </w:p>
    <w:p w:rsidR="00000000" w:rsidDel="00000000" w:rsidP="00000000" w:rsidRDefault="00000000" w:rsidRPr="00000000" w14:paraId="00000045">
      <w:pPr>
        <w:widowControl w:val="0"/>
        <w:rPr>
          <w:color w:val="1d1c1d"/>
          <w:sz w:val="24"/>
          <w:szCs w:val="24"/>
        </w:rPr>
      </w:pPr>
      <w:r w:rsidDel="00000000" w:rsidR="00000000" w:rsidRPr="00000000">
        <w:rPr>
          <w:rtl w:val="0"/>
        </w:rPr>
      </w:r>
    </w:p>
    <w:p w:rsidR="00000000" w:rsidDel="00000000" w:rsidP="00000000" w:rsidRDefault="00000000" w:rsidRPr="00000000" w14:paraId="00000046">
      <w:pPr>
        <w:widowControl w:val="0"/>
        <w:rPr>
          <w:color w:val="1d1c1d"/>
          <w:sz w:val="24"/>
          <w:szCs w:val="24"/>
          <w:highlight w:val="white"/>
        </w:rPr>
      </w:pPr>
      <w:r w:rsidDel="00000000" w:rsidR="00000000" w:rsidRPr="00000000">
        <w:rPr>
          <w:color w:val="1d1c1d"/>
          <w:sz w:val="24"/>
          <w:szCs w:val="24"/>
          <w:highlight w:val="white"/>
          <w:rtl w:val="0"/>
        </w:rPr>
        <w:t xml:space="preserve">Signup Portal with Mosip IDA</w:t>
      </w:r>
    </w:p>
    <w:p w:rsidR="00000000" w:rsidDel="00000000" w:rsidP="00000000" w:rsidRDefault="00000000" w:rsidRPr="00000000" w14:paraId="00000047">
      <w:pPr>
        <w:widowControl w:val="0"/>
        <w:rPr>
          <w:color w:val="1d1c1d"/>
          <w:sz w:val="24"/>
          <w:szCs w:val="24"/>
          <w:highlight w:val="white"/>
        </w:rPr>
      </w:pPr>
      <w:r w:rsidDel="00000000" w:rsidR="00000000" w:rsidRPr="00000000">
        <w:rPr>
          <w:color w:val="1d1c1d"/>
          <w:sz w:val="24"/>
          <w:szCs w:val="24"/>
          <w:highlight w:val="white"/>
          <w:rtl w:val="0"/>
        </w:rPr>
        <w:t xml:space="preserve">Login with Password with Mosip IDA</w:t>
      </w:r>
    </w:p>
    <w:p w:rsidR="00000000" w:rsidDel="00000000" w:rsidP="00000000" w:rsidRDefault="00000000" w:rsidRPr="00000000" w14:paraId="00000048">
      <w:pPr>
        <w:widowControl w:val="0"/>
        <w:rPr>
          <w:color w:val="1d1c1d"/>
          <w:sz w:val="24"/>
          <w:szCs w:val="24"/>
        </w:rPr>
      </w:pPr>
      <w:r w:rsidDel="00000000" w:rsidR="00000000" w:rsidRPr="00000000">
        <w:rPr>
          <w:color w:val="1d1c1d"/>
          <w:sz w:val="24"/>
          <w:szCs w:val="24"/>
          <w:rtl w:val="0"/>
        </w:rPr>
        <w:t xml:space="preserve">Forgot Password with </w:t>
      </w:r>
      <w:r w:rsidDel="00000000" w:rsidR="00000000" w:rsidRPr="00000000">
        <w:rPr>
          <w:color w:val="1d1c1d"/>
          <w:sz w:val="24"/>
          <w:szCs w:val="24"/>
          <w:highlight w:val="white"/>
          <w:rtl w:val="0"/>
        </w:rPr>
        <w:t xml:space="preserve">Mosip IDA</w:t>
      </w:r>
      <w:r w:rsidDel="00000000" w:rsidR="00000000" w:rsidRPr="00000000">
        <w:rPr>
          <w:rtl w:val="0"/>
        </w:rPr>
      </w:r>
    </w:p>
    <w:p w:rsidR="00000000" w:rsidDel="00000000" w:rsidP="00000000" w:rsidRDefault="00000000" w:rsidRPr="00000000" w14:paraId="00000049">
      <w:pPr>
        <w:widowControl w:val="0"/>
        <w:rPr>
          <w:color w:val="1d1c1d"/>
          <w:sz w:val="24"/>
          <w:szCs w:val="24"/>
        </w:rPr>
      </w:pPr>
      <w:r w:rsidDel="00000000" w:rsidR="00000000" w:rsidRPr="00000000">
        <w:rPr>
          <w:color w:val="1d1c1d"/>
          <w:sz w:val="24"/>
          <w:szCs w:val="24"/>
          <w:rtl w:val="0"/>
        </w:rPr>
        <w:t xml:space="preserve">Login with Otp with </w:t>
      </w:r>
      <w:r w:rsidDel="00000000" w:rsidR="00000000" w:rsidRPr="00000000">
        <w:rPr>
          <w:color w:val="1d1c1d"/>
          <w:sz w:val="24"/>
          <w:szCs w:val="24"/>
          <w:highlight w:val="white"/>
          <w:rtl w:val="0"/>
        </w:rPr>
        <w:t xml:space="preserve">Mosip IDA</w:t>
      </w:r>
      <w:r w:rsidDel="00000000" w:rsidR="00000000" w:rsidRPr="00000000">
        <w:rPr>
          <w:rtl w:val="0"/>
        </w:rPr>
      </w:r>
    </w:p>
    <w:p w:rsidR="00000000" w:rsidDel="00000000" w:rsidP="00000000" w:rsidRDefault="00000000" w:rsidRPr="00000000" w14:paraId="0000004A">
      <w:pPr>
        <w:widowControl w:val="0"/>
        <w:rPr>
          <w:color w:val="1d1c1d"/>
          <w:sz w:val="24"/>
          <w:szCs w:val="24"/>
        </w:rPr>
      </w:pPr>
      <w:r w:rsidDel="00000000" w:rsidR="00000000" w:rsidRPr="00000000">
        <w:rPr>
          <w:color w:val="1d1c1d"/>
          <w:sz w:val="24"/>
          <w:szCs w:val="24"/>
          <w:rtl w:val="0"/>
        </w:rPr>
        <w:t xml:space="preserve">Login with biometrics </w:t>
      </w:r>
      <w:r w:rsidDel="00000000" w:rsidR="00000000" w:rsidRPr="00000000">
        <w:rPr>
          <w:color w:val="1d1c1d"/>
          <w:sz w:val="24"/>
          <w:szCs w:val="24"/>
          <w:highlight w:val="white"/>
          <w:rtl w:val="0"/>
        </w:rPr>
        <w:t xml:space="preserve">Mosip IDA</w:t>
      </w:r>
      <w:r w:rsidDel="00000000" w:rsidR="00000000" w:rsidRPr="00000000">
        <w:rPr>
          <w:rtl w:val="0"/>
        </w:rPr>
      </w:r>
    </w:p>
    <w:p w:rsidR="00000000" w:rsidDel="00000000" w:rsidP="00000000" w:rsidRDefault="00000000" w:rsidRPr="00000000" w14:paraId="0000004B">
      <w:pPr>
        <w:widowControl w:val="0"/>
        <w:rPr>
          <w:color w:val="1d1c1d"/>
          <w:sz w:val="24"/>
          <w:szCs w:val="24"/>
        </w:rPr>
      </w:pPr>
      <w:r w:rsidDel="00000000" w:rsidR="00000000" w:rsidRPr="00000000">
        <w:rPr>
          <w:color w:val="1d1c1d"/>
          <w:sz w:val="24"/>
          <w:szCs w:val="24"/>
          <w:rtl w:val="0"/>
        </w:rPr>
        <w:t xml:space="preserve">Login with KBI with </w:t>
      </w:r>
      <w:r w:rsidDel="00000000" w:rsidR="00000000" w:rsidRPr="00000000">
        <w:rPr>
          <w:color w:val="1d1c1d"/>
          <w:sz w:val="24"/>
          <w:szCs w:val="24"/>
          <w:highlight w:val="white"/>
          <w:rtl w:val="0"/>
        </w:rPr>
        <w:t xml:space="preserve">Mosip IDA</w:t>
      </w:r>
      <w:r w:rsidDel="00000000" w:rsidR="00000000" w:rsidRPr="00000000">
        <w:rPr>
          <w:rtl w:val="0"/>
        </w:rPr>
      </w:r>
    </w:p>
    <w:p w:rsidR="00000000" w:rsidDel="00000000" w:rsidP="00000000" w:rsidRDefault="00000000" w:rsidRPr="00000000" w14:paraId="0000004C">
      <w:pPr>
        <w:pStyle w:val="Heading1"/>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0" w:before="0" w:lineRule="auto"/>
        <w:rPr/>
      </w:pPr>
      <w:bookmarkStart w:colFirst="0" w:colLast="0" w:name="_heading=h.mxjdc7cxya9w" w:id="7"/>
      <w:bookmarkEnd w:id="7"/>
      <w:r w:rsidDel="00000000" w:rsidR="00000000" w:rsidRPr="00000000">
        <w:rPr>
          <w:rtl w:val="0"/>
        </w:rPr>
        <w:t xml:space="preserve">Feature Health</w:t>
      </w:r>
    </w:p>
    <w:p w:rsidR="00000000" w:rsidDel="00000000" w:rsidP="00000000" w:rsidRDefault="00000000" w:rsidRPr="00000000" w14:paraId="0000004E">
      <w:pPr>
        <w:rPr/>
      </w:pPr>
      <w:r w:rsidDel="00000000" w:rsidR="00000000" w:rsidRPr="00000000">
        <w:rPr/>
        <w:drawing>
          <wp:inline distB="114300" distT="114300" distL="114300" distR="114300">
            <wp:extent cx="5943600" cy="2882900"/>
            <wp:effectExtent b="0" l="0" r="0" t="0"/>
            <wp:docPr descr="Chart" id="5" name="image1.png">
              <a:extLst>
                <a:ext uri="http://customooxmlschemas.google.com/">
                  <go:docsCustomData xmlns:go="http://customooxmlschemas.google.com/" roundtripId="0"/>
                </a:ext>
              </a:extLst>
            </wp:docPr>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spacing w:after="0" w:lineRule="auto"/>
        <w:rPr/>
      </w:pPr>
      <w:bookmarkStart w:colFirst="0" w:colLast="0" w:name="_heading=h.2s8eyo1" w:id="8"/>
      <w:bookmarkEnd w:id="8"/>
      <w:r w:rsidDel="00000000" w:rsidR="00000000" w:rsidRPr="00000000">
        <w:rPr>
          <w:rtl w:val="0"/>
        </w:rPr>
        <w:t xml:space="preserve">Test execution statistics </w:t>
      </w:r>
    </w:p>
    <w:p w:rsidR="00000000" w:rsidDel="00000000" w:rsidP="00000000" w:rsidRDefault="00000000" w:rsidRPr="00000000" w14:paraId="00000050">
      <w:pPr>
        <w:pStyle w:val="Heading1"/>
        <w:spacing w:after="0" w:lineRule="auto"/>
        <w:rPr/>
      </w:pPr>
      <w:bookmarkStart w:colFirst="0" w:colLast="0" w:name="_heading=h.x3l4xp1n67g2" w:id="9"/>
      <w:bookmarkEnd w:id="9"/>
      <w:r w:rsidDel="00000000" w:rsidR="00000000" w:rsidRPr="00000000">
        <w:rPr>
          <w:rtl w:val="0"/>
        </w:rPr>
        <w:t xml:space="preserve">Functional test results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sz w:val="25"/>
          <w:szCs w:val="25"/>
        </w:rPr>
      </w:pPr>
      <w:r w:rsidDel="00000000" w:rsidR="00000000" w:rsidRPr="00000000">
        <w:rPr>
          <w:sz w:val="24"/>
          <w:szCs w:val="24"/>
          <w:rtl w:val="0"/>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inline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53">
      <w:pPr>
        <w:jc w:val="both"/>
        <w:rPr>
          <w:sz w:val="25"/>
          <w:szCs w:val="25"/>
        </w:rPr>
      </w:pPr>
      <w:r w:rsidDel="00000000" w:rsidR="00000000" w:rsidRPr="00000000">
        <w:rPr>
          <w:rtl w:val="0"/>
        </w:rPr>
      </w:r>
    </w:p>
    <w:tbl>
      <w:tblPr>
        <w:tblStyle w:val="Table1"/>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c1d"/>
              </w:rPr>
            </w:pPr>
            <w:r w:rsidDel="00000000" w:rsidR="00000000" w:rsidRPr="00000000">
              <w:rPr>
                <w:b w:val="1"/>
                <w:color w:val="1d1c1d"/>
                <w:rtl w:val="0"/>
              </w:rPr>
              <w:t xml:space="preserve">Total</w:t>
            </w:r>
          </w:p>
        </w:tc>
        <w:tc>
          <w:tcPr>
            <w:shd w:fill="ffd966"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c1d"/>
              </w:rPr>
            </w:pPr>
            <w:r w:rsidDel="00000000" w:rsidR="00000000" w:rsidRPr="00000000">
              <w:rPr>
                <w:b w:val="1"/>
                <w:color w:val="1d1c1d"/>
                <w:rtl w:val="0"/>
              </w:rPr>
              <w:t xml:space="preserve">Passed</w:t>
            </w:r>
          </w:p>
        </w:tc>
        <w:tc>
          <w:tcPr>
            <w:shd w:fill="ffd966"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c1d"/>
              </w:rPr>
            </w:pPr>
            <w:r w:rsidDel="00000000" w:rsidR="00000000" w:rsidRPr="00000000">
              <w:rPr>
                <w:b w:val="1"/>
                <w:color w:val="1d1c1d"/>
                <w:rtl w:val="0"/>
              </w:rPr>
              <w:t xml:space="preserve">Failed</w:t>
            </w:r>
          </w:p>
        </w:tc>
        <w:tc>
          <w:tcPr>
            <w:shd w:fill="ffd966"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c1d"/>
              </w:rPr>
            </w:pPr>
            <w:r w:rsidDel="00000000" w:rsidR="00000000" w:rsidRPr="00000000">
              <w:rPr>
                <w:b w:val="1"/>
                <w:color w:val="1d1c1d"/>
                <w:rtl w:val="0"/>
              </w:rPr>
              <w:t xml:space="preserve">Skipped</w:t>
            </w:r>
          </w:p>
        </w:tc>
      </w:tr>
      <w:tr>
        <w:trPr>
          <w:cantSplit w:val="0"/>
          <w:tblHeader w:val="0"/>
        </w:trPr>
        <w:tc>
          <w:tcPr/>
          <w:p w:rsidR="00000000" w:rsidDel="00000000" w:rsidP="00000000" w:rsidRDefault="00000000" w:rsidRPr="00000000" w14:paraId="00000058">
            <w:pPr>
              <w:widowControl w:val="0"/>
              <w:spacing w:line="240" w:lineRule="auto"/>
              <w:jc w:val="center"/>
              <w:rPr>
                <w:sz w:val="25"/>
                <w:szCs w:val="25"/>
              </w:rPr>
            </w:pPr>
            <w:r w:rsidDel="00000000" w:rsidR="00000000" w:rsidRPr="00000000">
              <w:rPr>
                <w:sz w:val="25"/>
                <w:szCs w:val="25"/>
                <w:rtl w:val="0"/>
              </w:rPr>
              <w:t xml:space="preserve">2928</w:t>
            </w:r>
          </w:p>
        </w:tc>
        <w:tc>
          <w:tcPr/>
          <w:p w:rsidR="00000000" w:rsidDel="00000000" w:rsidP="00000000" w:rsidRDefault="00000000" w:rsidRPr="00000000" w14:paraId="00000059">
            <w:pPr>
              <w:widowControl w:val="0"/>
              <w:spacing w:line="240" w:lineRule="auto"/>
              <w:jc w:val="center"/>
              <w:rPr>
                <w:sz w:val="25"/>
                <w:szCs w:val="25"/>
              </w:rPr>
            </w:pPr>
            <w:r w:rsidDel="00000000" w:rsidR="00000000" w:rsidRPr="00000000">
              <w:rPr>
                <w:sz w:val="25"/>
                <w:szCs w:val="25"/>
                <w:rtl w:val="0"/>
              </w:rPr>
              <w:t xml:space="preserve">2785</w:t>
            </w:r>
          </w:p>
        </w:tc>
        <w:tc>
          <w:tcPr/>
          <w:p w:rsidR="00000000" w:rsidDel="00000000" w:rsidP="00000000" w:rsidRDefault="00000000" w:rsidRPr="00000000" w14:paraId="0000005A">
            <w:pPr>
              <w:widowControl w:val="0"/>
              <w:spacing w:line="240" w:lineRule="auto"/>
              <w:jc w:val="center"/>
              <w:rPr>
                <w:sz w:val="25"/>
                <w:szCs w:val="25"/>
              </w:rPr>
            </w:pPr>
            <w:r w:rsidDel="00000000" w:rsidR="00000000" w:rsidRPr="00000000">
              <w:rPr>
                <w:sz w:val="25"/>
                <w:szCs w:val="25"/>
                <w:rtl w:val="0"/>
              </w:rPr>
              <w:t xml:space="preserve">97</w:t>
            </w:r>
          </w:p>
        </w:tc>
        <w:tc>
          <w:tcPr/>
          <w:p w:rsidR="00000000" w:rsidDel="00000000" w:rsidP="00000000" w:rsidRDefault="00000000" w:rsidRPr="00000000" w14:paraId="0000005B">
            <w:pPr>
              <w:widowControl w:val="0"/>
              <w:spacing w:line="240" w:lineRule="auto"/>
              <w:jc w:val="center"/>
              <w:rPr>
                <w:sz w:val="25"/>
                <w:szCs w:val="25"/>
              </w:rPr>
            </w:pPr>
            <w:r w:rsidDel="00000000" w:rsidR="00000000" w:rsidRPr="00000000">
              <w:rPr>
                <w:sz w:val="25"/>
                <w:szCs w:val="25"/>
                <w:rtl w:val="0"/>
              </w:rPr>
              <w:t xml:space="preserve">46</w:t>
            </w:r>
          </w:p>
        </w:tc>
      </w:tr>
      <w:tr>
        <w:trPr>
          <w:cantSplit w:val="0"/>
          <w:trHeight w:val="450" w:hRule="atLeast"/>
          <w:tblHeader w:val="0"/>
        </w:trPr>
        <w:tc>
          <w:tcPr>
            <w:gridSpan w:val="4"/>
          </w:tcPr>
          <w:p w:rsidR="00000000" w:rsidDel="00000000" w:rsidP="00000000" w:rsidRDefault="00000000" w:rsidRPr="00000000" w14:paraId="0000005C">
            <w:pPr>
              <w:widowControl w:val="0"/>
              <w:spacing w:line="240" w:lineRule="auto"/>
              <w:jc w:val="center"/>
              <w:rPr>
                <w:sz w:val="25"/>
                <w:szCs w:val="25"/>
              </w:rPr>
            </w:pPr>
            <w:r w:rsidDel="00000000" w:rsidR="00000000" w:rsidRPr="00000000">
              <w:rPr>
                <w:sz w:val="25"/>
                <w:szCs w:val="25"/>
                <w:rtl w:val="0"/>
              </w:rPr>
              <w:t xml:space="preserve">Test Rate: 98% with Pass rate: 96%</w:t>
            </w:r>
          </w:p>
        </w:tc>
      </w:tr>
    </w:tbl>
    <w:p w:rsidR="00000000" w:rsidDel="00000000" w:rsidP="00000000" w:rsidRDefault="00000000" w:rsidRPr="00000000" w14:paraId="00000060">
      <w:pPr>
        <w:jc w:val="both"/>
        <w:rPr>
          <w:sz w:val="25"/>
          <w:szCs w:val="25"/>
        </w:rPr>
      </w:pPr>
      <w:r w:rsidDel="00000000" w:rsidR="00000000" w:rsidRPr="00000000">
        <w:rPr>
          <w:rtl w:val="0"/>
        </w:rPr>
      </w:r>
    </w:p>
    <w:p w:rsidR="00000000" w:rsidDel="00000000" w:rsidP="00000000" w:rsidRDefault="00000000" w:rsidRPr="00000000" w14:paraId="00000061">
      <w:pPr>
        <w:rPr>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62">
      <w:pPr>
        <w:rPr>
          <w:sz w:val="25"/>
          <w:szCs w:val="25"/>
        </w:rPr>
      </w:pPr>
      <w:r w:rsidDel="00000000" w:rsidR="00000000" w:rsidRPr="00000000">
        <w:rPr>
          <w:sz w:val="25"/>
          <w:szCs w:val="25"/>
          <w:rtl w:val="0"/>
        </w:rPr>
        <w:t xml:space="preserve">Here is the detailed breakdown:</w:t>
      </w:r>
    </w:p>
    <w:p w:rsidR="00000000" w:rsidDel="00000000" w:rsidP="00000000" w:rsidRDefault="00000000" w:rsidRPr="00000000" w14:paraId="00000063">
      <w:pPr>
        <w:rPr/>
      </w:pPr>
      <w:r w:rsidDel="00000000" w:rsidR="00000000" w:rsidRPr="00000000">
        <w:rPr>
          <w:rtl w:val="0"/>
        </w:rPr>
      </w:r>
    </w:p>
    <w:tbl>
      <w:tblPr>
        <w:tblStyle w:val="Table2"/>
        <w:tblpPr w:leftFromText="180" w:rightFromText="180" w:topFromText="180" w:bottomFromText="180" w:vertAnchor="text" w:horzAnchor="text" w:tblpX="0" w:tblpY="0"/>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02.978515625" w:hRule="atLeast"/>
          <w:tblHeader w:val="1"/>
        </w:trPr>
        <w:tc>
          <w:tcPr>
            <w:gridSpan w:val="2"/>
            <w:shd w:fill="ffd966" w:val="clear"/>
          </w:tcPr>
          <w:p w:rsidR="00000000" w:rsidDel="00000000" w:rsidP="00000000" w:rsidRDefault="00000000" w:rsidRPr="00000000" w14:paraId="00000064">
            <w:pPr>
              <w:widowControl w:val="0"/>
              <w:spacing w:line="240" w:lineRule="auto"/>
              <w:jc w:val="center"/>
              <w:rPr>
                <w:b w:val="1"/>
                <w:color w:val="1d1c1d"/>
              </w:rPr>
            </w:pPr>
            <w:r w:rsidDel="00000000" w:rsidR="00000000" w:rsidRPr="00000000">
              <w:rPr>
                <w:rtl w:val="0"/>
              </w:rPr>
            </w:r>
          </w:p>
        </w:tc>
        <w:tc>
          <w:tcPr>
            <w:shd w:fill="ffd966" w:val="clear"/>
          </w:tcPr>
          <w:p w:rsidR="00000000" w:rsidDel="00000000" w:rsidP="00000000" w:rsidRDefault="00000000" w:rsidRPr="00000000" w14:paraId="00000066">
            <w:pPr>
              <w:widowControl w:val="0"/>
              <w:spacing w:line="240" w:lineRule="auto"/>
              <w:jc w:val="center"/>
              <w:rPr>
                <w:b w:val="1"/>
                <w:color w:val="1d1c1d"/>
              </w:rPr>
            </w:pPr>
            <w:r w:rsidDel="00000000" w:rsidR="00000000" w:rsidRPr="00000000">
              <w:rPr>
                <w:b w:val="1"/>
                <w:color w:val="1d1c1d"/>
                <w:rtl w:val="0"/>
              </w:rPr>
              <w:t xml:space="preserve">Test cases</w:t>
            </w:r>
          </w:p>
        </w:tc>
      </w:tr>
      <w:tr>
        <w:trPr>
          <w:cantSplit w:val="0"/>
          <w:trHeight w:val="420" w:hRule="atLeast"/>
          <w:tblHeader w:val="1"/>
        </w:trPr>
        <w:tc>
          <w:tcPr>
            <w:vMerge w:val="restart"/>
          </w:tcPr>
          <w:p w:rsidR="00000000" w:rsidDel="00000000" w:rsidP="00000000" w:rsidRDefault="00000000" w:rsidRPr="00000000" w14:paraId="0000006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API Based Testing - eSignet</w:t>
            </w:r>
          </w:p>
        </w:tc>
        <w:tc>
          <w:tcPr/>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1934</w:t>
            </w:r>
          </w:p>
        </w:tc>
      </w:tr>
      <w:tr>
        <w:trPr>
          <w:cantSplit w:val="0"/>
          <w:trHeight w:val="420" w:hRule="atLeast"/>
          <w:tblHeader w:val="1"/>
        </w:trPr>
        <w:tc>
          <w:tcPr>
            <w:vMerge w:val="continue"/>
          </w:tcPr>
          <w:p w:rsidR="00000000" w:rsidDel="00000000" w:rsidP="00000000" w:rsidRDefault="00000000" w:rsidRPr="00000000" w14:paraId="0000006C">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Passed</w:t>
            </w:r>
          </w:p>
        </w:tc>
        <w:tc>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1829</w:t>
            </w:r>
          </w:p>
        </w:tc>
      </w:tr>
      <w:tr>
        <w:trPr>
          <w:cantSplit w:val="0"/>
          <w:trHeight w:val="420" w:hRule="atLeast"/>
          <w:tblHeader w:val="1"/>
        </w:trPr>
        <w:tc>
          <w:tcPr>
            <w:vMerge w:val="continue"/>
          </w:tcPr>
          <w:p w:rsidR="00000000" w:rsidDel="00000000" w:rsidP="00000000" w:rsidRDefault="00000000" w:rsidRPr="00000000" w14:paraId="0000006F">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Failed</w:t>
            </w:r>
          </w:p>
        </w:tc>
        <w:tc>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79</w:t>
            </w:r>
          </w:p>
        </w:tc>
      </w:tr>
      <w:tr>
        <w:trPr>
          <w:cantSplit w:val="0"/>
          <w:trHeight w:val="420" w:hRule="atLeast"/>
          <w:tblHeader w:val="1"/>
        </w:trPr>
        <w:tc>
          <w:tcPr>
            <w:vMerge w:val="continue"/>
          </w:tcPr>
          <w:p w:rsidR="00000000" w:rsidDel="00000000" w:rsidP="00000000" w:rsidRDefault="00000000" w:rsidRPr="00000000" w14:paraId="00000072">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Skipped</w:t>
            </w:r>
          </w:p>
        </w:tc>
        <w:tc>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26</w:t>
            </w:r>
          </w:p>
        </w:tc>
      </w:tr>
      <w:tr>
        <w:trPr>
          <w:cantSplit w:val="0"/>
          <w:trHeight w:val="420" w:hRule="atLeast"/>
          <w:tblHeader w:val="0"/>
        </w:trPr>
        <w:tc>
          <w:tcPr>
            <w:vMerge w:val="restart"/>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UI Based Testing</w:t>
            </w:r>
          </w:p>
          <w:p w:rsidR="00000000" w:rsidDel="00000000" w:rsidP="00000000" w:rsidRDefault="00000000" w:rsidRPr="00000000" w14:paraId="00000078">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994</w:t>
            </w:r>
          </w:p>
        </w:tc>
      </w:tr>
      <w:tr>
        <w:trPr>
          <w:cantSplit w:val="0"/>
          <w:trHeight w:val="420" w:hRule="atLeast"/>
          <w:tblHeader w:val="0"/>
        </w:trPr>
        <w:tc>
          <w:tcPr>
            <w:vMerge w:val="continue"/>
          </w:tcPr>
          <w:p w:rsidR="00000000" w:rsidDel="00000000" w:rsidP="00000000" w:rsidRDefault="00000000" w:rsidRPr="00000000" w14:paraId="0000007B">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sz w:val="24"/>
                <w:szCs w:val="24"/>
                <w:rtl w:val="0"/>
              </w:rPr>
              <w:t xml:space="preserve">Passed</w:t>
            </w:r>
          </w:p>
        </w:tc>
        <w:tc>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sz w:val="24"/>
                <w:szCs w:val="24"/>
                <w:rtl w:val="0"/>
              </w:rPr>
              <w:t xml:space="preserve">956</w:t>
            </w:r>
          </w:p>
        </w:tc>
      </w:tr>
      <w:tr>
        <w:trPr>
          <w:cantSplit w:val="0"/>
          <w:trHeight w:val="420" w:hRule="atLeast"/>
          <w:tblHeader w:val="0"/>
        </w:trPr>
        <w:tc>
          <w:tcPr>
            <w:vMerge w:val="continue"/>
          </w:tcPr>
          <w:p w:rsidR="00000000" w:rsidDel="00000000" w:rsidP="00000000" w:rsidRDefault="00000000" w:rsidRPr="00000000" w14:paraId="0000007E">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Failed</w:t>
            </w:r>
          </w:p>
        </w:tc>
        <w:tc>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18</w:t>
            </w:r>
          </w:p>
        </w:tc>
      </w:tr>
      <w:tr>
        <w:trPr>
          <w:cantSplit w:val="0"/>
          <w:trHeight w:val="420" w:hRule="atLeast"/>
          <w:tblHeader w:val="0"/>
        </w:trPr>
        <w:tc>
          <w:tcPr>
            <w:vMerge w:val="continue"/>
          </w:tcPr>
          <w:p w:rsidR="00000000" w:rsidDel="00000000" w:rsidP="00000000" w:rsidRDefault="00000000" w:rsidRPr="00000000" w14:paraId="00000081">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Skipped</w:t>
            </w:r>
          </w:p>
        </w:tc>
        <w:tc>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84">
      <w:pPr>
        <w:jc w:val="both"/>
        <w:rPr>
          <w:b w:val="1"/>
        </w:rPr>
      </w:pPr>
      <w:r w:rsidDel="00000000" w:rsidR="00000000" w:rsidRPr="00000000">
        <w:rPr>
          <w:b w:val="1"/>
          <w:rtl w:val="0"/>
        </w:rPr>
        <w:t xml:space="preserve">API Testrig results for eSignet and Signup with Mock ID:</w:t>
      </w:r>
    </w:p>
    <w:p w:rsidR="00000000" w:rsidDel="00000000" w:rsidP="00000000" w:rsidRDefault="00000000" w:rsidRPr="00000000" w14:paraId="00000085">
      <w:pPr>
        <w:rPr/>
      </w:pPr>
      <w:r w:rsidDel="00000000" w:rsidR="00000000" w:rsidRPr="00000000">
        <w:rPr>
          <w:rtl w:val="0"/>
        </w:rPr>
      </w:r>
    </w:p>
    <w:tbl>
      <w:tblPr>
        <w:tblStyle w:val="Table3"/>
        <w:tblpPr w:leftFromText="180" w:rightFromText="180" w:topFromText="180" w:bottomFromText="180" w:vertAnchor="text" w:horzAnchor="text" w:tblpX="30" w:tblpY="0"/>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60"/>
        <w:tblGridChange w:id="0">
          <w:tblGrid>
            <w:gridCol w:w="4830"/>
            <w:gridCol w:w="2175"/>
            <w:gridCol w:w="2460"/>
          </w:tblGrid>
        </w:tblGridChange>
      </w:tblGrid>
      <w:tr>
        <w:trPr>
          <w:cantSplit w:val="0"/>
          <w:trHeight w:val="252.978515625" w:hRule="atLeast"/>
          <w:tblHeader w:val="0"/>
        </w:trPr>
        <w:tc>
          <w:tcPr>
            <w:gridSpan w:val="2"/>
            <w:shd w:fill="ffd966" w:val="clear"/>
          </w:tcPr>
          <w:p w:rsidR="00000000" w:rsidDel="00000000" w:rsidP="00000000" w:rsidRDefault="00000000" w:rsidRPr="00000000" w14:paraId="00000086">
            <w:pPr>
              <w:widowControl w:val="0"/>
              <w:spacing w:line="240" w:lineRule="auto"/>
              <w:jc w:val="center"/>
              <w:rPr>
                <w:b w:val="1"/>
                <w:color w:val="1d1c1d"/>
              </w:rPr>
            </w:pPr>
            <w:r w:rsidDel="00000000" w:rsidR="00000000" w:rsidRPr="00000000">
              <w:rPr>
                <w:rtl w:val="0"/>
              </w:rPr>
            </w:r>
          </w:p>
        </w:tc>
        <w:tc>
          <w:tcPr>
            <w:shd w:fill="ffd966" w:val="clear"/>
          </w:tcPr>
          <w:p w:rsidR="00000000" w:rsidDel="00000000" w:rsidP="00000000" w:rsidRDefault="00000000" w:rsidRPr="00000000" w14:paraId="00000088">
            <w:pPr>
              <w:widowControl w:val="0"/>
              <w:spacing w:line="240" w:lineRule="auto"/>
              <w:jc w:val="center"/>
              <w:rPr>
                <w:b w:val="1"/>
                <w:color w:val="1d1c1d"/>
              </w:rPr>
            </w:pPr>
            <w:r w:rsidDel="00000000" w:rsidR="00000000" w:rsidRPr="00000000">
              <w:rPr>
                <w:b w:val="1"/>
                <w:color w:val="1d1c1d"/>
                <w:rtl w:val="0"/>
              </w:rPr>
              <w:t xml:space="preserve">Test cases</w:t>
            </w:r>
          </w:p>
        </w:tc>
      </w:tr>
      <w:tr>
        <w:trPr>
          <w:cantSplit w:val="0"/>
          <w:trHeight w:val="440" w:hRule="atLeast"/>
          <w:tblHeader w:val="0"/>
        </w:trPr>
        <w:tc>
          <w:tcPr>
            <w:vMerge w:val="restart"/>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8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API Based Testrig - eSignet</w:t>
            </w:r>
          </w:p>
        </w:tc>
        <w:tc>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813</w:t>
            </w:r>
          </w:p>
        </w:tc>
      </w:tr>
      <w:tr>
        <w:trPr>
          <w:cantSplit w:val="0"/>
          <w:trHeight w:val="440" w:hRule="atLeast"/>
          <w:tblHeader w:val="0"/>
        </w:trPr>
        <w:tc>
          <w:tcPr>
            <w:vMerge w:val="continue"/>
          </w:tcPr>
          <w:p w:rsidR="00000000" w:rsidDel="00000000" w:rsidP="00000000" w:rsidRDefault="00000000" w:rsidRPr="00000000" w14:paraId="0000008E">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Passed</w:t>
            </w:r>
          </w:p>
        </w:tc>
        <w:tc>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445</w:t>
            </w:r>
          </w:p>
        </w:tc>
      </w:tr>
      <w:tr>
        <w:trPr>
          <w:cantSplit w:val="0"/>
          <w:trHeight w:val="440" w:hRule="atLeast"/>
          <w:tblHeader w:val="0"/>
        </w:trPr>
        <w:tc>
          <w:tcPr>
            <w:vMerge w:val="continue"/>
          </w:tcPr>
          <w:p w:rsidR="00000000" w:rsidDel="00000000" w:rsidP="00000000" w:rsidRDefault="00000000" w:rsidRPr="00000000" w14:paraId="00000091">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Failed</w:t>
            </w:r>
          </w:p>
        </w:tc>
        <w:tc>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525" w:hRule="atLeast"/>
          <w:tblHeader w:val="0"/>
        </w:trPr>
        <w:tc>
          <w:tcPr>
            <w:vMerge w:val="continue"/>
          </w:tcPr>
          <w:p w:rsidR="00000000" w:rsidDel="00000000" w:rsidP="00000000" w:rsidRDefault="00000000" w:rsidRPr="00000000" w14:paraId="00000094">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Skipped</w:t>
            </w:r>
          </w:p>
        </w:tc>
        <w:tc>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320.9765625" w:hRule="atLeast"/>
          <w:tblHeader w:val="0"/>
        </w:trPr>
        <w:tc>
          <w:tcPr>
            <w:vMerge w:val="continue"/>
          </w:tcPr>
          <w:p w:rsidR="00000000" w:rsidDel="00000000" w:rsidP="00000000" w:rsidRDefault="00000000" w:rsidRPr="00000000" w14:paraId="00000097">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Ignored</w:t>
            </w:r>
          </w:p>
        </w:tc>
        <w:tc>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368</w:t>
            </w:r>
          </w:p>
        </w:tc>
      </w:tr>
      <w:tr>
        <w:trPr>
          <w:cantSplit w:val="0"/>
          <w:trHeight w:val="135" w:hRule="atLeast"/>
          <w:tblHeader w:val="0"/>
        </w:trPr>
        <w:tc>
          <w:tcPr>
            <w:vMerge w:val="restart"/>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API Based Testrig - eSignet-signup</w:t>
            </w:r>
          </w:p>
        </w:tc>
        <w:tc>
          <w:tcPr/>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554</w:t>
            </w:r>
          </w:p>
        </w:tc>
      </w:tr>
      <w:tr>
        <w:trPr>
          <w:cantSplit w:val="0"/>
          <w:trHeight w:val="525" w:hRule="atLeast"/>
          <w:tblHeader w:val="0"/>
        </w:trPr>
        <w:tc>
          <w:tcPr>
            <w:vMerge w:val="continue"/>
          </w:tcPr>
          <w:p w:rsidR="00000000" w:rsidDel="00000000" w:rsidP="00000000" w:rsidRDefault="00000000" w:rsidRPr="00000000" w14:paraId="000000A0">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0A1">
            <w:pPr>
              <w:widowControl w:val="0"/>
              <w:spacing w:line="240" w:lineRule="auto"/>
              <w:jc w:val="center"/>
              <w:rPr>
                <w:sz w:val="24"/>
                <w:szCs w:val="24"/>
              </w:rPr>
            </w:pPr>
            <w:r w:rsidDel="00000000" w:rsidR="00000000" w:rsidRPr="00000000">
              <w:rPr>
                <w:sz w:val="24"/>
                <w:szCs w:val="24"/>
                <w:rtl w:val="0"/>
              </w:rPr>
              <w:t xml:space="preserve">Passed</w:t>
            </w:r>
          </w:p>
        </w:tc>
        <w:tc>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516</w:t>
            </w:r>
          </w:p>
        </w:tc>
      </w:tr>
      <w:tr>
        <w:trPr>
          <w:cantSplit w:val="0"/>
          <w:trHeight w:val="525" w:hRule="atLeast"/>
          <w:tblHeader w:val="0"/>
        </w:trPr>
        <w:tc>
          <w:tcPr>
            <w:vMerge w:val="continue"/>
          </w:tcPr>
          <w:p w:rsidR="00000000" w:rsidDel="00000000" w:rsidP="00000000" w:rsidRDefault="00000000" w:rsidRPr="00000000" w14:paraId="000000A3">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Failed</w:t>
            </w:r>
          </w:p>
        </w:tc>
        <w:tc>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34</w:t>
            </w:r>
          </w:p>
        </w:tc>
      </w:tr>
      <w:tr>
        <w:trPr>
          <w:cantSplit w:val="0"/>
          <w:trHeight w:val="525" w:hRule="atLeast"/>
          <w:tblHeader w:val="0"/>
        </w:trPr>
        <w:tc>
          <w:tcPr>
            <w:vMerge w:val="continue"/>
          </w:tcPr>
          <w:p w:rsidR="00000000" w:rsidDel="00000000" w:rsidP="00000000" w:rsidRDefault="00000000" w:rsidRPr="00000000" w14:paraId="000000A6">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Skipped</w:t>
            </w:r>
          </w:p>
        </w:tc>
        <w:tc>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4</w:t>
            </w:r>
          </w:p>
        </w:tc>
      </w:tr>
      <w:tr>
        <w:trPr>
          <w:cantSplit w:val="0"/>
          <w:trHeight w:val="185.9765625" w:hRule="atLeast"/>
          <w:tblHeader w:val="0"/>
        </w:trPr>
        <w:tc>
          <w:tcPr>
            <w:vMerge w:val="continue"/>
          </w:tcPr>
          <w:p w:rsidR="00000000" w:rsidDel="00000000" w:rsidP="00000000" w:rsidRDefault="00000000" w:rsidRPr="00000000" w14:paraId="000000A9">
            <w:pPr>
              <w:widowControl w:val="0"/>
              <w:spacing w:after="0" w:before="0" w:line="24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Ignored</w:t>
            </w:r>
          </w:p>
        </w:tc>
        <w:tc>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AC">
      <w:pPr>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In API Based testing, 26 test cases are marked as skipped as they were not automated and cannot be tested using postman.</w:t>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In UI Based testing, 20 test cases are marked as skipped as they were out of scope for the release.</w:t>
      </w:r>
    </w:p>
    <w:p w:rsidR="00000000" w:rsidDel="00000000" w:rsidP="00000000" w:rsidRDefault="00000000" w:rsidRPr="00000000" w14:paraId="000000AE">
      <w:pPr>
        <w:pStyle w:val="Heading2"/>
        <w:jc w:val="both"/>
        <w:rPr/>
      </w:pPr>
      <w:bookmarkStart w:colFirst="0" w:colLast="0" w:name="_heading=h.3rdcrjn" w:id="10"/>
      <w:bookmarkEnd w:id="10"/>
      <w:r w:rsidDel="00000000" w:rsidR="00000000" w:rsidRPr="00000000">
        <w:rPr>
          <w:rtl w:val="0"/>
        </w:rPr>
        <w:t xml:space="preserve">Detailed Test metrics</w:t>
      </w:r>
    </w:p>
    <w:p w:rsidR="00000000" w:rsidDel="00000000" w:rsidP="00000000" w:rsidRDefault="00000000" w:rsidRPr="00000000" w14:paraId="000000AF">
      <w:pPr>
        <w:jc w:val="both"/>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B0">
      <w:pPr>
        <w:jc w:val="both"/>
        <w:rPr>
          <w:sz w:val="25"/>
          <w:szCs w:val="25"/>
        </w:rPr>
      </w:pPr>
      <w:r w:rsidDel="00000000" w:rsidR="00000000" w:rsidRPr="00000000">
        <w:rPr>
          <w:rtl w:val="0"/>
        </w:rPr>
      </w:r>
    </w:p>
    <w:p w:rsidR="00000000" w:rsidDel="00000000" w:rsidP="00000000" w:rsidRDefault="00000000" w:rsidRPr="00000000" w14:paraId="000000B1">
      <w:pPr>
        <w:jc w:val="both"/>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B2">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B3">
      <w:pPr>
        <w:numPr>
          <w:ilvl w:val="0"/>
          <w:numId w:val="1"/>
        </w:numPr>
        <w:shd w:fill="ffffff" w:val="clear"/>
        <w:spacing w:line="384" w:lineRule="auto"/>
        <w:ind w:left="720" w:hanging="360"/>
        <w:jc w:val="both"/>
        <w:rPr>
          <w:color w:val="1d1c1d"/>
          <w:sz w:val="23"/>
          <w:szCs w:val="23"/>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p>
    <w:p w:rsidR="00000000" w:rsidDel="00000000" w:rsidP="00000000" w:rsidRDefault="00000000" w:rsidRPr="00000000" w14:paraId="000000B4">
      <w:pPr>
        <w:numPr>
          <w:ilvl w:val="0"/>
          <w:numId w:val="1"/>
        </w:numPr>
        <w:shd w:fill="ffffff" w:val="clear"/>
        <w:spacing w:line="384" w:lineRule="auto"/>
        <w:ind w:left="720" w:hanging="360"/>
        <w:jc w:val="both"/>
        <w:rPr>
          <w:color w:val="1d1c1d"/>
          <w:sz w:val="23"/>
          <w:szCs w:val="23"/>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p>
    <w:p w:rsidR="00000000" w:rsidDel="00000000" w:rsidP="00000000" w:rsidRDefault="00000000" w:rsidRPr="00000000" w14:paraId="000000B5">
      <w:pPr>
        <w:rPr>
          <w:sz w:val="25"/>
          <w:szCs w:val="25"/>
        </w:rPr>
      </w:pPr>
      <w:r w:rsidDel="00000000" w:rsidR="00000000" w:rsidRPr="00000000">
        <w:rPr>
          <w:rtl w:val="0"/>
        </w:rPr>
      </w:r>
    </w:p>
    <w:p w:rsidR="00000000" w:rsidDel="00000000" w:rsidP="00000000" w:rsidRDefault="00000000" w:rsidRPr="00000000" w14:paraId="000000B6">
      <w:pPr>
        <w:rPr>
          <w:sz w:val="40"/>
          <w:szCs w:val="40"/>
        </w:rPr>
      </w:pPr>
      <w:r w:rsidDel="00000000" w:rsidR="00000000" w:rsidRPr="00000000">
        <w:rPr>
          <w:sz w:val="40"/>
          <w:szCs w:val="40"/>
          <w:rtl w:val="0"/>
        </w:rPr>
        <w:t xml:space="preserve">Sonar Report:</w:t>
      </w:r>
    </w:p>
    <w:p w:rsidR="00000000" w:rsidDel="00000000" w:rsidP="00000000" w:rsidRDefault="00000000" w:rsidRPr="00000000" w14:paraId="000000B7">
      <w:pPr>
        <w:rPr>
          <w:sz w:val="40"/>
          <w:szCs w:val="40"/>
        </w:rPr>
      </w:pPr>
      <w:r w:rsidDel="00000000" w:rsidR="00000000" w:rsidRPr="00000000">
        <w:rPr>
          <w:rtl w:val="0"/>
        </w:rPr>
      </w:r>
    </w:p>
    <w:tbl>
      <w:tblPr>
        <w:tblStyle w:val="Table4"/>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095"/>
        <w:gridCol w:w="1185"/>
        <w:gridCol w:w="1065"/>
        <w:gridCol w:w="1170"/>
        <w:gridCol w:w="930"/>
        <w:gridCol w:w="1050"/>
        <w:gridCol w:w="1440"/>
        <w:tblGridChange w:id="0">
          <w:tblGrid>
            <w:gridCol w:w="1275"/>
            <w:gridCol w:w="1095"/>
            <w:gridCol w:w="1185"/>
            <w:gridCol w:w="1065"/>
            <w:gridCol w:w="1170"/>
            <w:gridCol w:w="930"/>
            <w:gridCol w:w="1050"/>
            <w:gridCol w:w="1440"/>
          </w:tblGrid>
        </w:tblGridChange>
      </w:tblGrid>
      <w:tr>
        <w:trPr>
          <w:cantSplit w:val="0"/>
          <w:trHeight w:val="992.28515625" w:hRule="atLeast"/>
          <w:tblHeader w:val="0"/>
        </w:trPr>
        <w:tc>
          <w:tcPr>
            <w:tcBorders>
              <w:top w:color="000000" w:space="0" w:sz="8" w:val="single"/>
              <w:left w:color="000000" w:space="0" w:sz="8" w:val="single"/>
              <w:bottom w:color="000000" w:space="0" w:sz="8" w:val="single"/>
              <w:right w:color="000000" w:space="0" w:sz="8" w:val="single"/>
            </w:tcBorders>
            <w:shd w:fill="a2c4c9" w:val="clear"/>
            <w:tcMar>
              <w:top w:w="0.0" w:type="dxa"/>
              <w:left w:w="40.0" w:type="dxa"/>
              <w:bottom w:w="0.0" w:type="dxa"/>
              <w:right w:w="40.0" w:type="dxa"/>
            </w:tcMar>
            <w:vAlign w:val="top"/>
          </w:tcPr>
          <w:p w:rsidR="00000000" w:rsidDel="00000000" w:rsidP="00000000" w:rsidRDefault="00000000" w:rsidRPr="00000000" w14:paraId="000000B8">
            <w:pPr>
              <w:spacing w:after="240" w:before="24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Repo Name</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vAlign w:val="top"/>
          </w:tcPr>
          <w:p w:rsidR="00000000" w:rsidDel="00000000" w:rsidP="00000000" w:rsidRDefault="00000000" w:rsidRPr="00000000" w14:paraId="000000B9">
            <w:pPr>
              <w:spacing w:after="240" w:before="24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Branch Name</w:t>
            </w:r>
          </w:p>
        </w:tc>
        <w:tc>
          <w:tcPr>
            <w:tcBorders>
              <w:top w:color="000000" w:space="0" w:sz="8" w:val="single"/>
              <w:left w:color="000000" w:space="0" w:sz="0" w:val="nil"/>
              <w:bottom w:color="000000" w:space="0" w:sz="8" w:val="single"/>
              <w:right w:color="000000" w:space="0" w:sz="8" w:val="single"/>
            </w:tcBorders>
            <w:shd w:fill="a2c4c9"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Release Version (POM)</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vAlign w:val="top"/>
          </w:tcPr>
          <w:p w:rsidR="00000000" w:rsidDel="00000000" w:rsidP="00000000" w:rsidRDefault="00000000" w:rsidRPr="00000000" w14:paraId="000000BB">
            <w:pPr>
              <w:spacing w:after="240" w:before="24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Coverage (&gt;80%)</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vAlign w:val="top"/>
          </w:tcPr>
          <w:p w:rsidR="00000000" w:rsidDel="00000000" w:rsidP="00000000" w:rsidRDefault="00000000" w:rsidRPr="00000000" w14:paraId="000000BC">
            <w:pPr>
              <w:spacing w:after="240" w:before="24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Reliability (0)</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vAlign w:val="top"/>
          </w:tcPr>
          <w:p w:rsidR="00000000" w:rsidDel="00000000" w:rsidP="00000000" w:rsidRDefault="00000000" w:rsidRPr="00000000" w14:paraId="000000BD">
            <w:pPr>
              <w:spacing w:after="240" w:before="24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Security (0)</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vAlign w:val="top"/>
          </w:tcPr>
          <w:p w:rsidR="00000000" w:rsidDel="00000000" w:rsidP="00000000" w:rsidRDefault="00000000" w:rsidRPr="00000000" w14:paraId="000000BE">
            <w:pPr>
              <w:spacing w:after="240" w:before="24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Hotspots (0)</w:t>
            </w:r>
          </w:p>
        </w:tc>
        <w:tc>
          <w:tcPr>
            <w:tcBorders>
              <w:top w:color="000000" w:space="0" w:sz="8" w:val="single"/>
              <w:left w:color="000000" w:space="0" w:sz="0" w:val="nil"/>
              <w:bottom w:color="000000" w:space="0" w:sz="8" w:val="single"/>
              <w:right w:color="000000" w:space="0" w:sz="8" w:val="single"/>
            </w:tcBorders>
            <w:shd w:fill="a2c4c9" w:val="clear"/>
            <w:tcMar>
              <w:top w:w="0.0" w:type="dxa"/>
              <w:left w:w="40.0" w:type="dxa"/>
              <w:bottom w:w="0.0" w:type="dxa"/>
              <w:right w:w="40.0" w:type="dxa"/>
            </w:tcMar>
            <w:vAlign w:val="top"/>
          </w:tcPr>
          <w:p w:rsidR="00000000" w:rsidDel="00000000" w:rsidP="00000000" w:rsidRDefault="00000000" w:rsidRPr="00000000" w14:paraId="000000BF">
            <w:pPr>
              <w:spacing w:after="240" w:before="240"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Duplications</w:t>
              <w:br w:type="textWrapping"/>
              <w:t xml:space="preserve"> (Less than 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0">
            <w:pPr>
              <w:spacing w:after="240" w:before="240" w:line="276"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eSigent</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1">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release-1.5.x</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276" w:lineRule="auto"/>
              <w:jc w:val="center"/>
              <w:rPr>
                <w:rFonts w:ascii="Calibri" w:cs="Calibri" w:eastAsia="Calibri" w:hAnsi="Calibri"/>
                <w:color w:val="172b4d"/>
                <w:sz w:val="16"/>
                <w:szCs w:val="16"/>
              </w:rPr>
            </w:pPr>
            <w:r w:rsidDel="00000000" w:rsidR="00000000" w:rsidRPr="00000000">
              <w:rPr>
                <w:rFonts w:ascii="Calibri" w:cs="Calibri" w:eastAsia="Calibri" w:hAnsi="Calibri"/>
                <w:color w:val="172b4d"/>
                <w:sz w:val="20"/>
                <w:szCs w:val="20"/>
                <w:highlight w:val="white"/>
                <w:rtl w:val="0"/>
              </w:rPr>
              <w:t xml:space="preserve">v1.5.0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3">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86.8%</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4">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5">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6">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7">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8">
            <w:pPr>
              <w:rPr>
                <w:rFonts w:ascii="Calibri" w:cs="Calibri" w:eastAsia="Calibri" w:hAnsi="Calibri"/>
                <w:color w:val="172b4d"/>
                <w:sz w:val="20"/>
                <w:szCs w:val="20"/>
              </w:rPr>
            </w:pPr>
            <w:r w:rsidDel="00000000" w:rsidR="00000000" w:rsidRPr="00000000">
              <w:rPr>
                <w:rtl w:val="0"/>
              </w:rPr>
            </w:r>
          </w:p>
          <w:p w:rsidR="00000000" w:rsidDel="00000000" w:rsidP="00000000" w:rsidRDefault="00000000" w:rsidRPr="00000000" w14:paraId="000000C9">
            <w:pP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eSignet Signup</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A">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release-1.1.x</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276" w:lineRule="auto"/>
              <w:jc w:val="center"/>
              <w:rPr>
                <w:rFonts w:ascii="Calibri" w:cs="Calibri" w:eastAsia="Calibri" w:hAnsi="Calibri"/>
                <w:color w:val="172b4d"/>
                <w:sz w:val="16"/>
                <w:szCs w:val="16"/>
              </w:rPr>
            </w:pPr>
            <w:r w:rsidDel="00000000" w:rsidR="00000000" w:rsidRPr="00000000">
              <w:rPr>
                <w:rFonts w:ascii="Calibri" w:cs="Calibri" w:eastAsia="Calibri" w:hAnsi="Calibri"/>
                <w:color w:val="172b4d"/>
                <w:sz w:val="20"/>
                <w:szCs w:val="20"/>
                <w:highlight w:val="white"/>
                <w:rtl w:val="0"/>
              </w:rPr>
              <w:t xml:space="preserve">v1.1.0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C">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81.2%</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D">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E">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CF">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40.0" w:type="dxa"/>
              <w:bottom w:w="0.0" w:type="dxa"/>
              <w:right w:w="40.0" w:type="dxa"/>
            </w:tcMar>
            <w:vAlign w:val="top"/>
          </w:tcPr>
          <w:p w:rsidR="00000000" w:rsidDel="00000000" w:rsidP="00000000" w:rsidRDefault="00000000" w:rsidRPr="00000000" w14:paraId="000000D0">
            <w:pPr>
              <w:spacing w:after="240" w:before="240" w:line="276"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r>
    </w:tbl>
    <w:p w:rsidR="00000000" w:rsidDel="00000000" w:rsidP="00000000" w:rsidRDefault="00000000" w:rsidRPr="00000000" w14:paraId="000000D1">
      <w:pPr>
        <w:rPr>
          <w:sz w:val="34"/>
          <w:szCs w:val="34"/>
        </w:rPr>
      </w:pPr>
      <w:r w:rsidDel="00000000" w:rsidR="00000000" w:rsidRPr="00000000">
        <w:rPr>
          <w:rtl w:val="0"/>
        </w:rPr>
      </w:r>
    </w:p>
    <w:p w:rsidR="00000000" w:rsidDel="00000000" w:rsidP="00000000" w:rsidRDefault="00000000" w:rsidRPr="00000000" w14:paraId="000000D2">
      <w:pPr>
        <w:rPr>
          <w:sz w:val="10"/>
          <w:szCs w:val="10"/>
        </w:rPr>
      </w:pPr>
      <w:r w:rsidDel="00000000" w:rsidR="00000000" w:rsidRPr="00000000">
        <w:rPr>
          <w:rtl w:val="0"/>
        </w:rPr>
      </w:r>
    </w:p>
    <w:p w:rsidR="00000000" w:rsidDel="00000000" w:rsidP="00000000" w:rsidRDefault="00000000" w:rsidRPr="00000000" w14:paraId="000000D3">
      <w:pPr>
        <w:rPr>
          <w:sz w:val="34"/>
          <w:szCs w:val="34"/>
        </w:rPr>
      </w:pPr>
      <w:r w:rsidDel="00000000" w:rsidR="00000000" w:rsidRPr="00000000">
        <w:rPr>
          <w:rtl w:val="0"/>
        </w:rPr>
      </w:r>
    </w:p>
    <w:p w:rsidR="00000000" w:rsidDel="00000000" w:rsidP="00000000" w:rsidRDefault="00000000" w:rsidRPr="00000000" w14:paraId="000000D4">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9E622C"/>
    <w:pPr>
      <w:spacing w:after="100"/>
    </w:pPr>
  </w:style>
  <w:style w:type="paragraph" w:styleId="TOC2">
    <w:name w:val="toc 2"/>
    <w:basedOn w:val="Normal"/>
    <w:next w:val="Normal"/>
    <w:autoRedefine w:val="1"/>
    <w:uiPriority w:val="39"/>
    <w:unhideWhenUsed w:val="1"/>
    <w:rsid w:val="009E622C"/>
    <w:pPr>
      <w:spacing w:after="100"/>
      <w:ind w:left="220"/>
    </w:pPr>
  </w:style>
  <w:style w:type="character" w:styleId="Hyperlink">
    <w:name w:val="Hyperlink"/>
    <w:basedOn w:val="DefaultParagraphFont"/>
    <w:uiPriority w:val="99"/>
    <w:unhideWhenUsed w:val="1"/>
    <w:rsid w:val="009E622C"/>
    <w:rPr>
      <w:color w:val="0000ff" w:themeColor="hyperlink"/>
      <w:u w:val="single"/>
    </w:rPr>
  </w:style>
  <w:style w:type="character" w:styleId="CommentReference">
    <w:name w:val="annotation reference"/>
    <w:basedOn w:val="DefaultParagraphFont"/>
    <w:uiPriority w:val="99"/>
    <w:semiHidden w:val="1"/>
    <w:unhideWhenUsed w:val="1"/>
    <w:rsid w:val="002566D2"/>
    <w:rPr>
      <w:sz w:val="16"/>
      <w:szCs w:val="16"/>
    </w:rPr>
  </w:style>
  <w:style w:type="paragraph" w:styleId="CommentText">
    <w:name w:val="annotation text"/>
    <w:basedOn w:val="Normal"/>
    <w:link w:val="CommentTextChar"/>
    <w:uiPriority w:val="99"/>
    <w:semiHidden w:val="1"/>
    <w:unhideWhenUsed w:val="1"/>
    <w:rsid w:val="002566D2"/>
    <w:pPr>
      <w:spacing w:line="240" w:lineRule="auto"/>
    </w:pPr>
    <w:rPr>
      <w:sz w:val="20"/>
      <w:szCs w:val="20"/>
    </w:rPr>
  </w:style>
  <w:style w:type="character" w:styleId="CommentTextChar" w:customStyle="1">
    <w:name w:val="Comment Text Char"/>
    <w:basedOn w:val="DefaultParagraphFont"/>
    <w:link w:val="CommentText"/>
    <w:uiPriority w:val="99"/>
    <w:semiHidden w:val="1"/>
    <w:rsid w:val="002566D2"/>
    <w:rPr>
      <w:sz w:val="20"/>
      <w:szCs w:val="20"/>
    </w:rPr>
  </w:style>
  <w:style w:type="paragraph" w:styleId="CommentSubject">
    <w:name w:val="annotation subject"/>
    <w:basedOn w:val="CommentText"/>
    <w:next w:val="CommentText"/>
    <w:link w:val="CommentSubjectChar"/>
    <w:uiPriority w:val="99"/>
    <w:semiHidden w:val="1"/>
    <w:unhideWhenUsed w:val="1"/>
    <w:rsid w:val="002566D2"/>
    <w:rPr>
      <w:b w:val="1"/>
      <w:bCs w:val="1"/>
    </w:rPr>
  </w:style>
  <w:style w:type="character" w:styleId="CommentSubjectChar" w:customStyle="1">
    <w:name w:val="Comment Subject Char"/>
    <w:basedOn w:val="CommentTextChar"/>
    <w:link w:val="CommentSubject"/>
    <w:uiPriority w:val="99"/>
    <w:semiHidden w:val="1"/>
    <w:rsid w:val="002566D2"/>
    <w:rPr>
      <w:b w:val="1"/>
      <w:bCs w:val="1"/>
      <w:sz w:val="20"/>
      <w:szCs w:val="20"/>
    </w:rPr>
  </w:style>
  <w:style w:type="paragraph" w:styleId="BalloonText">
    <w:name w:val="Balloon Text"/>
    <w:basedOn w:val="Normal"/>
    <w:link w:val="BalloonTextChar"/>
    <w:uiPriority w:val="99"/>
    <w:semiHidden w:val="1"/>
    <w:unhideWhenUsed w:val="1"/>
    <w:rsid w:val="002566D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566D2"/>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r0htzX/na+1I/1wm0UG1GnAkSQ==">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2024-02-21T15:42:00Z</dcterms:created>
  <dc:creator>Ragini Krishna</dc:creator>
</cp:coreProperties>
</file>