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7ABF6" w14:textId="77777777" w:rsidR="00EF33DA" w:rsidRDefault="00EF33DA">
      <w:pPr>
        <w:jc w:val="center"/>
        <w:rPr>
          <w:rFonts w:ascii="Calibri" w:eastAsia="Calibri" w:hAnsi="Calibri" w:cs="Calibri"/>
          <w:b/>
          <w:sz w:val="38"/>
          <w:szCs w:val="38"/>
        </w:rPr>
      </w:pPr>
    </w:p>
    <w:p w14:paraId="540CE8A3" w14:textId="77777777" w:rsidR="00EF33DA" w:rsidRDefault="00EF33DA">
      <w:pPr>
        <w:jc w:val="center"/>
        <w:rPr>
          <w:rFonts w:ascii="Calibri" w:eastAsia="Calibri" w:hAnsi="Calibri" w:cs="Calibri"/>
          <w:b/>
          <w:sz w:val="38"/>
          <w:szCs w:val="38"/>
        </w:rPr>
      </w:pPr>
    </w:p>
    <w:p w14:paraId="0E45A11D" w14:textId="77777777" w:rsidR="00EF33DA" w:rsidRDefault="00EF33DA">
      <w:pPr>
        <w:rPr>
          <w:rFonts w:ascii="Calibri" w:eastAsia="Calibri" w:hAnsi="Calibri" w:cs="Calibri"/>
          <w:b/>
          <w:sz w:val="38"/>
          <w:szCs w:val="38"/>
        </w:rPr>
      </w:pPr>
      <w:bookmarkStart w:id="0" w:name="_heading=h.gjdgxs" w:colFirst="0" w:colLast="0"/>
      <w:bookmarkEnd w:id="0"/>
    </w:p>
    <w:p w14:paraId="20429E98" w14:textId="77777777" w:rsidR="00EF33DA" w:rsidRDefault="00EF33DA">
      <w:pPr>
        <w:jc w:val="center"/>
        <w:rPr>
          <w:rFonts w:ascii="Calibri" w:eastAsia="Calibri" w:hAnsi="Calibri" w:cs="Calibri"/>
          <w:b/>
          <w:sz w:val="38"/>
          <w:szCs w:val="38"/>
        </w:rPr>
      </w:pPr>
    </w:p>
    <w:p w14:paraId="36CAE484" w14:textId="77777777" w:rsidR="00EF33DA" w:rsidRDefault="00EF33DA">
      <w:pPr>
        <w:rPr>
          <w:rFonts w:ascii="Calibri" w:eastAsia="Calibri" w:hAnsi="Calibri" w:cs="Calibri"/>
          <w:b/>
          <w:sz w:val="38"/>
          <w:szCs w:val="38"/>
        </w:rPr>
      </w:pPr>
    </w:p>
    <w:p w14:paraId="20AD77BE" w14:textId="77777777" w:rsidR="00EF33DA" w:rsidRDefault="00EF33DA">
      <w:pPr>
        <w:jc w:val="center"/>
        <w:rPr>
          <w:rFonts w:ascii="Calibri" w:eastAsia="Calibri" w:hAnsi="Calibri" w:cs="Calibri"/>
          <w:b/>
          <w:sz w:val="38"/>
          <w:szCs w:val="38"/>
        </w:rPr>
      </w:pPr>
    </w:p>
    <w:p w14:paraId="39D77B0E" w14:textId="77777777" w:rsidR="00EF33DA" w:rsidRDefault="00EF33DA">
      <w:pPr>
        <w:jc w:val="center"/>
        <w:rPr>
          <w:rFonts w:ascii="Calibri" w:eastAsia="Calibri" w:hAnsi="Calibri" w:cs="Calibri"/>
          <w:b/>
          <w:sz w:val="38"/>
          <w:szCs w:val="38"/>
        </w:rPr>
      </w:pPr>
    </w:p>
    <w:p w14:paraId="1A98A96C" w14:textId="77777777" w:rsidR="00EF33DA" w:rsidRDefault="00EF33DA">
      <w:pPr>
        <w:jc w:val="center"/>
        <w:rPr>
          <w:rFonts w:ascii="Calibri" w:eastAsia="Calibri" w:hAnsi="Calibri" w:cs="Calibri"/>
          <w:b/>
          <w:sz w:val="38"/>
          <w:szCs w:val="38"/>
        </w:rPr>
      </w:pPr>
    </w:p>
    <w:p w14:paraId="6DA845D6" w14:textId="77777777" w:rsidR="00EF33DA" w:rsidRDefault="00EF33DA">
      <w:pPr>
        <w:jc w:val="center"/>
        <w:rPr>
          <w:rFonts w:ascii="Calibri" w:eastAsia="Calibri" w:hAnsi="Calibri" w:cs="Calibri"/>
          <w:b/>
          <w:sz w:val="38"/>
          <w:szCs w:val="38"/>
        </w:rPr>
      </w:pPr>
    </w:p>
    <w:p w14:paraId="6B8C0605" w14:textId="5513387C" w:rsidR="00EF33DA" w:rsidRDefault="00000000">
      <w:pPr>
        <w:jc w:val="center"/>
        <w:rPr>
          <w:rFonts w:ascii="Calibri" w:eastAsia="Calibri" w:hAnsi="Calibri" w:cs="Calibri"/>
          <w:b/>
          <w:sz w:val="42"/>
          <w:szCs w:val="42"/>
        </w:rPr>
      </w:pPr>
      <w:r>
        <w:rPr>
          <w:rFonts w:ascii="Calibri" w:eastAsia="Calibri" w:hAnsi="Calibri" w:cs="Calibri"/>
          <w:b/>
          <w:sz w:val="42"/>
          <w:szCs w:val="42"/>
        </w:rPr>
        <w:t xml:space="preserve">Functional </w:t>
      </w:r>
      <w:r w:rsidR="00CB1124">
        <w:rPr>
          <w:rFonts w:ascii="Calibri" w:eastAsia="Calibri" w:hAnsi="Calibri" w:cs="Calibri"/>
          <w:b/>
          <w:sz w:val="42"/>
          <w:szCs w:val="42"/>
        </w:rPr>
        <w:t>Test Report</w:t>
      </w:r>
      <w:r>
        <w:rPr>
          <w:rFonts w:ascii="Calibri" w:eastAsia="Calibri" w:hAnsi="Calibri" w:cs="Calibri"/>
          <w:b/>
          <w:sz w:val="42"/>
          <w:szCs w:val="42"/>
        </w:rPr>
        <w:t xml:space="preserve"> for Inji certify </w:t>
      </w:r>
      <w:r w:rsidR="00CB1124">
        <w:rPr>
          <w:rFonts w:ascii="Calibri" w:eastAsia="Calibri" w:hAnsi="Calibri" w:cs="Calibri"/>
          <w:b/>
          <w:sz w:val="42"/>
          <w:szCs w:val="42"/>
        </w:rPr>
        <w:t xml:space="preserve">patch release </w:t>
      </w:r>
      <w:r>
        <w:rPr>
          <w:rFonts w:ascii="Calibri" w:eastAsia="Calibri" w:hAnsi="Calibri" w:cs="Calibri"/>
          <w:b/>
          <w:sz w:val="42"/>
          <w:szCs w:val="42"/>
        </w:rPr>
        <w:t>v0.10.</w:t>
      </w:r>
      <w:r w:rsidR="00CB1124">
        <w:rPr>
          <w:rFonts w:ascii="Calibri" w:eastAsia="Calibri" w:hAnsi="Calibri" w:cs="Calibri"/>
          <w:b/>
          <w:sz w:val="42"/>
          <w:szCs w:val="42"/>
        </w:rPr>
        <w:t>2</w:t>
      </w:r>
    </w:p>
    <w:p w14:paraId="75CFE194" w14:textId="3813BA38" w:rsidR="00EF33DA" w:rsidRDefault="00000000">
      <w:pPr>
        <w:jc w:val="center"/>
        <w:rPr>
          <w:rFonts w:ascii="Calibri" w:eastAsia="Calibri" w:hAnsi="Calibri" w:cs="Calibri"/>
          <w:b/>
          <w:sz w:val="42"/>
          <w:szCs w:val="42"/>
        </w:rPr>
      </w:pPr>
      <w:r>
        <w:rPr>
          <w:rFonts w:ascii="Calibri" w:eastAsia="Calibri" w:hAnsi="Calibri" w:cs="Calibri"/>
          <w:b/>
          <w:sz w:val="42"/>
          <w:szCs w:val="42"/>
        </w:rPr>
        <w:t>2</w:t>
      </w:r>
      <w:r w:rsidR="00CB1124">
        <w:rPr>
          <w:rFonts w:ascii="Calibri" w:eastAsia="Calibri" w:hAnsi="Calibri" w:cs="Calibri"/>
          <w:b/>
          <w:sz w:val="42"/>
          <w:szCs w:val="42"/>
        </w:rPr>
        <w:t>0</w:t>
      </w:r>
      <w:r>
        <w:rPr>
          <w:rFonts w:ascii="Calibri" w:eastAsia="Calibri" w:hAnsi="Calibri" w:cs="Calibri"/>
          <w:b/>
          <w:sz w:val="42"/>
          <w:szCs w:val="42"/>
        </w:rPr>
        <w:t>-0</w:t>
      </w:r>
      <w:r w:rsidR="00CB1124">
        <w:rPr>
          <w:rFonts w:ascii="Calibri" w:eastAsia="Calibri" w:hAnsi="Calibri" w:cs="Calibri"/>
          <w:b/>
          <w:sz w:val="42"/>
          <w:szCs w:val="42"/>
        </w:rPr>
        <w:t>2</w:t>
      </w:r>
      <w:r>
        <w:rPr>
          <w:rFonts w:ascii="Calibri" w:eastAsia="Calibri" w:hAnsi="Calibri" w:cs="Calibri"/>
          <w:b/>
          <w:sz w:val="42"/>
          <w:szCs w:val="42"/>
        </w:rPr>
        <w:t>-2025</w:t>
      </w:r>
      <w:r>
        <w:br w:type="page"/>
      </w:r>
    </w:p>
    <w:p w14:paraId="430DDD08" w14:textId="77777777" w:rsidR="00EF33DA" w:rsidRDefault="00EF33DA">
      <w:pPr>
        <w:pStyle w:val="Heading1"/>
        <w:rPr>
          <w:rFonts w:ascii="Calibri" w:eastAsia="Calibri" w:hAnsi="Calibri" w:cs="Calibri"/>
        </w:rPr>
      </w:pPr>
      <w:bookmarkStart w:id="1" w:name="_heading=h.30j0zll" w:colFirst="0" w:colLast="0"/>
      <w:bookmarkEnd w:id="1"/>
    </w:p>
    <w:sdt>
      <w:sdtPr>
        <w:id w:val="-799542258"/>
        <w:docPartObj>
          <w:docPartGallery w:val="Table of Contents"/>
          <w:docPartUnique/>
        </w:docPartObj>
      </w:sdtPr>
      <w:sdtContent>
        <w:p w14:paraId="2D5B652C" w14:textId="1F0D203D" w:rsidR="003756F8"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90959267" w:history="1">
            <w:r w:rsidR="003756F8" w:rsidRPr="00700A19">
              <w:rPr>
                <w:rStyle w:val="Hyperlink"/>
                <w:rFonts w:ascii="Calibri" w:eastAsia="Calibri" w:hAnsi="Calibri" w:cs="Calibri"/>
                <w:noProof/>
              </w:rPr>
              <w:t>Testing Scope</w:t>
            </w:r>
            <w:r w:rsidR="003756F8">
              <w:rPr>
                <w:noProof/>
                <w:webHidden/>
              </w:rPr>
              <w:tab/>
            </w:r>
            <w:r w:rsidR="003756F8">
              <w:rPr>
                <w:noProof/>
                <w:webHidden/>
              </w:rPr>
              <w:fldChar w:fldCharType="begin"/>
            </w:r>
            <w:r w:rsidR="003756F8">
              <w:rPr>
                <w:noProof/>
                <w:webHidden/>
              </w:rPr>
              <w:instrText xml:space="preserve"> PAGEREF _Toc190959267 \h </w:instrText>
            </w:r>
            <w:r w:rsidR="003756F8">
              <w:rPr>
                <w:noProof/>
                <w:webHidden/>
              </w:rPr>
            </w:r>
            <w:r w:rsidR="003756F8">
              <w:rPr>
                <w:noProof/>
                <w:webHidden/>
              </w:rPr>
              <w:fldChar w:fldCharType="separate"/>
            </w:r>
            <w:r w:rsidR="003756F8">
              <w:rPr>
                <w:noProof/>
                <w:webHidden/>
              </w:rPr>
              <w:t>3</w:t>
            </w:r>
            <w:r w:rsidR="003756F8">
              <w:rPr>
                <w:noProof/>
                <w:webHidden/>
              </w:rPr>
              <w:fldChar w:fldCharType="end"/>
            </w:r>
          </w:hyperlink>
        </w:p>
        <w:p w14:paraId="2645017B" w14:textId="017E5AEB" w:rsidR="003756F8" w:rsidRDefault="003756F8">
          <w:pPr>
            <w:pStyle w:val="TOC1"/>
            <w:tabs>
              <w:tab w:val="right" w:pos="9350"/>
            </w:tabs>
            <w:rPr>
              <w:noProof/>
            </w:rPr>
          </w:pPr>
          <w:hyperlink w:anchor="_Toc190959268" w:history="1">
            <w:r w:rsidRPr="00700A19">
              <w:rPr>
                <w:rStyle w:val="Hyperlink"/>
                <w:rFonts w:ascii="Calibri" w:eastAsia="Calibri" w:hAnsi="Calibri" w:cs="Calibri"/>
                <w:noProof/>
              </w:rPr>
              <w:t>Verified configuration</w:t>
            </w:r>
            <w:r>
              <w:rPr>
                <w:noProof/>
                <w:webHidden/>
              </w:rPr>
              <w:tab/>
            </w:r>
            <w:r>
              <w:rPr>
                <w:noProof/>
                <w:webHidden/>
              </w:rPr>
              <w:fldChar w:fldCharType="begin"/>
            </w:r>
            <w:r>
              <w:rPr>
                <w:noProof/>
                <w:webHidden/>
              </w:rPr>
              <w:instrText xml:space="preserve"> PAGEREF _Toc190959268 \h </w:instrText>
            </w:r>
            <w:r>
              <w:rPr>
                <w:noProof/>
                <w:webHidden/>
              </w:rPr>
            </w:r>
            <w:r>
              <w:rPr>
                <w:noProof/>
                <w:webHidden/>
              </w:rPr>
              <w:fldChar w:fldCharType="separate"/>
            </w:r>
            <w:r>
              <w:rPr>
                <w:noProof/>
                <w:webHidden/>
              </w:rPr>
              <w:t>4</w:t>
            </w:r>
            <w:r>
              <w:rPr>
                <w:noProof/>
                <w:webHidden/>
              </w:rPr>
              <w:fldChar w:fldCharType="end"/>
            </w:r>
          </w:hyperlink>
        </w:p>
        <w:p w14:paraId="4056A3E0" w14:textId="639F26E7" w:rsidR="003756F8" w:rsidRDefault="003756F8">
          <w:pPr>
            <w:pStyle w:val="TOC1"/>
            <w:tabs>
              <w:tab w:val="right" w:pos="9350"/>
            </w:tabs>
            <w:rPr>
              <w:noProof/>
            </w:rPr>
          </w:pPr>
          <w:hyperlink w:anchor="_Toc190959269" w:history="1">
            <w:r w:rsidRPr="00700A19">
              <w:rPr>
                <w:rStyle w:val="Hyperlink"/>
                <w:rFonts w:ascii="Calibri" w:eastAsia="Calibri" w:hAnsi="Calibri" w:cs="Calibri"/>
                <w:noProof/>
              </w:rPr>
              <w:t>Test execution statistics</w:t>
            </w:r>
            <w:r>
              <w:rPr>
                <w:noProof/>
                <w:webHidden/>
              </w:rPr>
              <w:tab/>
            </w:r>
            <w:r>
              <w:rPr>
                <w:noProof/>
                <w:webHidden/>
              </w:rPr>
              <w:fldChar w:fldCharType="begin"/>
            </w:r>
            <w:r>
              <w:rPr>
                <w:noProof/>
                <w:webHidden/>
              </w:rPr>
              <w:instrText xml:space="preserve"> PAGEREF _Toc190959269 \h </w:instrText>
            </w:r>
            <w:r>
              <w:rPr>
                <w:noProof/>
                <w:webHidden/>
              </w:rPr>
            </w:r>
            <w:r>
              <w:rPr>
                <w:noProof/>
                <w:webHidden/>
              </w:rPr>
              <w:fldChar w:fldCharType="separate"/>
            </w:r>
            <w:r>
              <w:rPr>
                <w:noProof/>
                <w:webHidden/>
              </w:rPr>
              <w:t>4</w:t>
            </w:r>
            <w:r>
              <w:rPr>
                <w:noProof/>
                <w:webHidden/>
              </w:rPr>
              <w:fldChar w:fldCharType="end"/>
            </w:r>
          </w:hyperlink>
        </w:p>
        <w:p w14:paraId="56D99A32" w14:textId="6C53F4CE" w:rsidR="003756F8" w:rsidRDefault="003756F8">
          <w:pPr>
            <w:pStyle w:val="TOC2"/>
            <w:tabs>
              <w:tab w:val="right" w:pos="9350"/>
            </w:tabs>
            <w:rPr>
              <w:noProof/>
            </w:rPr>
          </w:pPr>
          <w:hyperlink w:anchor="_Toc190959270" w:history="1">
            <w:r w:rsidRPr="00700A19">
              <w:rPr>
                <w:rStyle w:val="Hyperlink"/>
                <w:rFonts w:ascii="Calibri" w:eastAsia="Calibri" w:hAnsi="Calibri" w:cs="Calibri"/>
                <w:noProof/>
              </w:rPr>
              <w:t>Automation Statistics</w:t>
            </w:r>
            <w:r>
              <w:rPr>
                <w:noProof/>
                <w:webHidden/>
              </w:rPr>
              <w:tab/>
            </w:r>
            <w:r>
              <w:rPr>
                <w:noProof/>
                <w:webHidden/>
              </w:rPr>
              <w:fldChar w:fldCharType="begin"/>
            </w:r>
            <w:r>
              <w:rPr>
                <w:noProof/>
                <w:webHidden/>
              </w:rPr>
              <w:instrText xml:space="preserve"> PAGEREF _Toc190959270 \h </w:instrText>
            </w:r>
            <w:r>
              <w:rPr>
                <w:noProof/>
                <w:webHidden/>
              </w:rPr>
            </w:r>
            <w:r>
              <w:rPr>
                <w:noProof/>
                <w:webHidden/>
              </w:rPr>
              <w:fldChar w:fldCharType="separate"/>
            </w:r>
            <w:r>
              <w:rPr>
                <w:noProof/>
                <w:webHidden/>
              </w:rPr>
              <w:t>4</w:t>
            </w:r>
            <w:r>
              <w:rPr>
                <w:noProof/>
                <w:webHidden/>
              </w:rPr>
              <w:fldChar w:fldCharType="end"/>
            </w:r>
          </w:hyperlink>
        </w:p>
        <w:p w14:paraId="74FD577D" w14:textId="3F4B9773" w:rsidR="003756F8" w:rsidRDefault="003756F8">
          <w:pPr>
            <w:pStyle w:val="TOC2"/>
            <w:tabs>
              <w:tab w:val="right" w:pos="9350"/>
            </w:tabs>
            <w:rPr>
              <w:noProof/>
            </w:rPr>
          </w:pPr>
          <w:hyperlink w:anchor="_Toc190959271" w:history="1">
            <w:r w:rsidRPr="00700A19">
              <w:rPr>
                <w:rStyle w:val="Hyperlink"/>
                <w:rFonts w:ascii="Calibri" w:eastAsia="Calibri" w:hAnsi="Calibri" w:cs="Calibri"/>
                <w:noProof/>
              </w:rPr>
              <w:t>Detailed Test metrics</w:t>
            </w:r>
            <w:r>
              <w:rPr>
                <w:noProof/>
                <w:webHidden/>
              </w:rPr>
              <w:tab/>
            </w:r>
            <w:r>
              <w:rPr>
                <w:noProof/>
                <w:webHidden/>
              </w:rPr>
              <w:fldChar w:fldCharType="begin"/>
            </w:r>
            <w:r>
              <w:rPr>
                <w:noProof/>
                <w:webHidden/>
              </w:rPr>
              <w:instrText xml:space="preserve"> PAGEREF _Toc190959271 \h </w:instrText>
            </w:r>
            <w:r>
              <w:rPr>
                <w:noProof/>
                <w:webHidden/>
              </w:rPr>
            </w:r>
            <w:r>
              <w:rPr>
                <w:noProof/>
                <w:webHidden/>
              </w:rPr>
              <w:fldChar w:fldCharType="separate"/>
            </w:r>
            <w:r>
              <w:rPr>
                <w:noProof/>
                <w:webHidden/>
              </w:rPr>
              <w:t>5</w:t>
            </w:r>
            <w:r>
              <w:rPr>
                <w:noProof/>
                <w:webHidden/>
              </w:rPr>
              <w:fldChar w:fldCharType="end"/>
            </w:r>
          </w:hyperlink>
        </w:p>
        <w:p w14:paraId="27D580EC" w14:textId="361242C2" w:rsidR="00EF33DA" w:rsidRDefault="00000000">
          <w:pPr>
            <w:widowControl w:val="0"/>
            <w:tabs>
              <w:tab w:val="right" w:pos="12000"/>
            </w:tabs>
            <w:spacing w:before="60" w:line="240" w:lineRule="auto"/>
            <w:rPr>
              <w:b/>
              <w:color w:val="000000"/>
            </w:rPr>
          </w:pPr>
          <w:r>
            <w:fldChar w:fldCharType="end"/>
          </w:r>
        </w:p>
      </w:sdtContent>
    </w:sdt>
    <w:p w14:paraId="44BFA524" w14:textId="77777777" w:rsidR="00EF33DA" w:rsidRDefault="00EF33DA">
      <w:pPr>
        <w:rPr>
          <w:rFonts w:ascii="Calibri" w:eastAsia="Calibri" w:hAnsi="Calibri" w:cs="Calibri"/>
        </w:rPr>
      </w:pPr>
    </w:p>
    <w:p w14:paraId="072F33E4" w14:textId="77777777" w:rsidR="00EF33DA" w:rsidRDefault="00000000">
      <w:pPr>
        <w:pStyle w:val="Heading1"/>
        <w:rPr>
          <w:rFonts w:ascii="Calibri" w:eastAsia="Calibri" w:hAnsi="Calibri" w:cs="Calibri"/>
        </w:rPr>
      </w:pPr>
      <w:bookmarkStart w:id="2" w:name="_heading=h.1fob9te" w:colFirst="0" w:colLast="0"/>
      <w:bookmarkEnd w:id="2"/>
      <w:r>
        <w:br w:type="page"/>
      </w:r>
    </w:p>
    <w:p w14:paraId="38E67530" w14:textId="77777777" w:rsidR="00EF33DA" w:rsidRDefault="00000000">
      <w:pPr>
        <w:pStyle w:val="Heading1"/>
        <w:rPr>
          <w:rFonts w:ascii="Calibri" w:eastAsia="Calibri" w:hAnsi="Calibri" w:cs="Calibri"/>
        </w:rPr>
      </w:pPr>
      <w:bookmarkStart w:id="3" w:name="_Toc190959267"/>
      <w:r>
        <w:rPr>
          <w:rFonts w:ascii="Calibri" w:eastAsia="Calibri" w:hAnsi="Calibri" w:cs="Calibri"/>
        </w:rPr>
        <w:lastRenderedPageBreak/>
        <w:t>Testing Scope</w:t>
      </w:r>
      <w:bookmarkEnd w:id="3"/>
    </w:p>
    <w:p w14:paraId="7C2A9796" w14:textId="77777777" w:rsidR="00EF33DA" w:rsidRDefault="00000000">
      <w:pPr>
        <w:rPr>
          <w:rFonts w:ascii="Calibri" w:eastAsia="Calibri" w:hAnsi="Calibri" w:cs="Calibri"/>
          <w:sz w:val="24"/>
          <w:szCs w:val="24"/>
        </w:rPr>
      </w:pPr>
      <w:r>
        <w:rPr>
          <w:rFonts w:ascii="Calibri" w:eastAsia="Calibri" w:hAnsi="Calibri" w:cs="Calibri"/>
          <w:sz w:val="24"/>
          <w:szCs w:val="24"/>
        </w:rPr>
        <w:t xml:space="preserve">The scope of testing is to verify fitment to the specification from the perspective of  </w:t>
      </w:r>
    </w:p>
    <w:p w14:paraId="09065DF1"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Functionality  </w:t>
      </w:r>
    </w:p>
    <w:p w14:paraId="544E912F" w14:textId="77777777" w:rsidR="00EF33DA"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Deployability</w:t>
      </w:r>
      <w:proofErr w:type="spellEnd"/>
      <w:r>
        <w:rPr>
          <w:rFonts w:ascii="Calibri" w:eastAsia="Calibri" w:hAnsi="Calibri" w:cs="Calibri"/>
          <w:sz w:val="24"/>
          <w:szCs w:val="24"/>
        </w:rPr>
        <w:t xml:space="preserve">  </w:t>
      </w:r>
    </w:p>
    <w:p w14:paraId="65249F79"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Configurability  </w:t>
      </w:r>
    </w:p>
    <w:p w14:paraId="4906D845"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Customizability</w:t>
      </w:r>
    </w:p>
    <w:p w14:paraId="26A3BDD0" w14:textId="77777777" w:rsidR="00EF33DA" w:rsidRDefault="00EF33DA">
      <w:pPr>
        <w:rPr>
          <w:rFonts w:ascii="Calibri" w:eastAsia="Calibri" w:hAnsi="Calibri" w:cs="Calibri"/>
          <w:sz w:val="24"/>
          <w:szCs w:val="24"/>
        </w:rPr>
      </w:pPr>
    </w:p>
    <w:p w14:paraId="72B599DE" w14:textId="77777777" w:rsidR="00EF33DA" w:rsidRDefault="00000000">
      <w:pPr>
        <w:rPr>
          <w:rFonts w:ascii="Calibri" w:eastAsia="Calibri" w:hAnsi="Calibri" w:cs="Calibri"/>
          <w:sz w:val="24"/>
          <w:szCs w:val="24"/>
        </w:rPr>
      </w:pPr>
      <w:r>
        <w:rPr>
          <w:rFonts w:ascii="Calibri" w:eastAsia="Calibri" w:hAnsi="Calibri" w:cs="Calibri"/>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3BDCDA87" w14:textId="77777777" w:rsidR="00EF33DA" w:rsidRDefault="00EF33DA">
      <w:pPr>
        <w:rPr>
          <w:rFonts w:ascii="Calibri" w:eastAsia="Calibri" w:hAnsi="Calibri" w:cs="Calibri"/>
        </w:rPr>
      </w:pPr>
    </w:p>
    <w:p w14:paraId="22B830B5" w14:textId="77777777" w:rsidR="00EF33DA" w:rsidRDefault="00000000">
      <w:pPr>
        <w:rPr>
          <w:rFonts w:ascii="Calibri" w:eastAsia="Calibri" w:hAnsi="Calibri" w:cs="Calibri"/>
          <w:color w:val="1D1C1D"/>
          <w:sz w:val="24"/>
          <w:szCs w:val="24"/>
          <w:highlight w:val="white"/>
        </w:rPr>
      </w:pPr>
      <w:r>
        <w:rPr>
          <w:rFonts w:ascii="Calibri" w:eastAsia="Calibri" w:hAnsi="Calibri" w:cs="Calibri"/>
          <w:color w:val="1D1C1D"/>
          <w:sz w:val="24"/>
          <w:szCs w:val="24"/>
          <w:highlight w:val="white"/>
        </w:rPr>
        <w:t>Testing scope has been focused around the below features:</w:t>
      </w:r>
      <w:r>
        <w:rPr>
          <w:rFonts w:ascii="Calibri" w:eastAsia="Calibri" w:hAnsi="Calibri" w:cs="Calibri"/>
          <w:color w:val="1D1C1D"/>
          <w:sz w:val="24"/>
          <w:szCs w:val="24"/>
          <w:highlight w:val="white"/>
        </w:rPr>
        <w:br/>
      </w:r>
    </w:p>
    <w:p w14:paraId="700C9EAE" w14:textId="77777777" w:rsidR="00EF33DA" w:rsidRDefault="00000000">
      <w:pPr>
        <w:numPr>
          <w:ilvl w:val="0"/>
          <w:numId w:val="4"/>
        </w:numPr>
        <w:jc w:val="both"/>
        <w:rPr>
          <w:rFonts w:ascii="Calibri" w:eastAsia="Calibri" w:hAnsi="Calibri" w:cs="Calibri"/>
          <w:color w:val="1D1C1D"/>
          <w:sz w:val="24"/>
          <w:szCs w:val="24"/>
          <w:highlight w:val="white"/>
        </w:rPr>
      </w:pPr>
      <w:r>
        <w:rPr>
          <w:rFonts w:ascii="Calibri" w:eastAsia="Calibri" w:hAnsi="Calibri" w:cs="Calibri"/>
          <w:color w:val="1D1C1D"/>
          <w:sz w:val="24"/>
          <w:szCs w:val="24"/>
          <w:highlight w:val="white"/>
        </w:rPr>
        <w:t>Docker compose testing for Mock Data Provider plugin (csv), Framer use case – 1.1 &amp; 2.0 VC</w:t>
      </w:r>
    </w:p>
    <w:p w14:paraId="64D566BF" w14:textId="77777777" w:rsidR="00EF33DA" w:rsidRDefault="00000000">
      <w:pPr>
        <w:numPr>
          <w:ilvl w:val="0"/>
          <w:numId w:val="4"/>
        </w:numPr>
        <w:jc w:val="both"/>
        <w:rPr>
          <w:rFonts w:ascii="Calibri" w:eastAsia="Calibri" w:hAnsi="Calibri" w:cs="Calibri"/>
          <w:color w:val="1D1C1D"/>
          <w:sz w:val="24"/>
          <w:szCs w:val="24"/>
          <w:highlight w:val="white"/>
        </w:rPr>
      </w:pPr>
      <w:r>
        <w:rPr>
          <w:rFonts w:ascii="Calibri" w:eastAsia="Calibri" w:hAnsi="Calibri" w:cs="Calibri"/>
          <w:color w:val="1D1C1D"/>
          <w:sz w:val="24"/>
          <w:szCs w:val="24"/>
          <w:highlight w:val="white"/>
        </w:rPr>
        <w:t>Integration with INJI Web – Limited to download only 1.1 VC</w:t>
      </w:r>
    </w:p>
    <w:p w14:paraId="69D38A72" w14:textId="77777777" w:rsidR="00EF33DA" w:rsidRDefault="00EF33DA">
      <w:pPr>
        <w:ind w:left="720"/>
        <w:jc w:val="both"/>
        <w:rPr>
          <w:rFonts w:ascii="Calibri" w:eastAsia="Calibri" w:hAnsi="Calibri" w:cs="Calibri"/>
          <w:color w:val="1D1C1D"/>
          <w:sz w:val="24"/>
          <w:szCs w:val="24"/>
          <w:highlight w:val="white"/>
        </w:rPr>
      </w:pPr>
    </w:p>
    <w:p w14:paraId="7373282E" w14:textId="77777777" w:rsidR="00EF33DA" w:rsidRDefault="00000000">
      <w:pPr>
        <w:spacing w:before="240" w:after="240" w:line="240" w:lineRule="auto"/>
        <w:jc w:val="both"/>
        <w:rPr>
          <w:rFonts w:ascii="Calibri" w:eastAsia="Calibri" w:hAnsi="Calibri" w:cs="Calibri"/>
          <w:color w:val="1D1C1D"/>
          <w:sz w:val="24"/>
          <w:szCs w:val="24"/>
          <w:highlight w:val="white"/>
        </w:rPr>
      </w:pPr>
      <w:bookmarkStart w:id="4" w:name="_heading=h.2et92p0" w:colFirst="0" w:colLast="0"/>
      <w:bookmarkEnd w:id="4"/>
      <w:r>
        <w:rPr>
          <w:rFonts w:ascii="Calibri" w:eastAsia="Calibri" w:hAnsi="Calibri" w:cs="Calibri"/>
          <w:sz w:val="24"/>
          <w:szCs w:val="24"/>
        </w:rPr>
        <w:t>Test Approach</w:t>
      </w:r>
    </w:p>
    <w:p w14:paraId="23D954B7" w14:textId="77777777" w:rsidR="00EF33DA" w:rsidRDefault="00000000">
      <w:pPr>
        <w:jc w:val="both"/>
        <w:rPr>
          <w:rFonts w:ascii="Calibri" w:eastAsia="Calibri" w:hAnsi="Calibri" w:cs="Calibri"/>
          <w:sz w:val="24"/>
          <w:szCs w:val="24"/>
        </w:rPr>
      </w:pPr>
      <w:proofErr w:type="gramStart"/>
      <w:r>
        <w:rPr>
          <w:rFonts w:ascii="Calibri" w:eastAsia="Calibri" w:hAnsi="Calibri" w:cs="Calibri"/>
          <w:sz w:val="24"/>
          <w:szCs w:val="24"/>
        </w:rPr>
        <w:t>Persona</w:t>
      </w:r>
      <w:proofErr w:type="gramEnd"/>
      <w:r>
        <w:rPr>
          <w:rFonts w:ascii="Calibri" w:eastAsia="Calibri" w:hAnsi="Calibri" w:cs="Calibri"/>
          <w:sz w:val="24"/>
          <w:szCs w:val="24"/>
        </w:rPr>
        <w:t xml:space="preserve"> based approach has been adopted to perform the IV&amp;V, by simulating test scenarios that resemble a real-time implementation. </w:t>
      </w:r>
    </w:p>
    <w:p w14:paraId="6393A873" w14:textId="77777777" w:rsidR="00EF33DA" w:rsidRDefault="00EF33DA">
      <w:pPr>
        <w:jc w:val="both"/>
        <w:rPr>
          <w:rFonts w:ascii="Calibri" w:eastAsia="Calibri" w:hAnsi="Calibri" w:cs="Calibri"/>
          <w:sz w:val="24"/>
          <w:szCs w:val="24"/>
        </w:rPr>
      </w:pPr>
    </w:p>
    <w:p w14:paraId="32B237EB" w14:textId="77777777" w:rsidR="00EF33DA" w:rsidRDefault="00000000">
      <w:pPr>
        <w:jc w:val="both"/>
        <w:rPr>
          <w:rFonts w:ascii="Calibri" w:eastAsia="Calibri" w:hAnsi="Calibri" w:cs="Calibri"/>
          <w:sz w:val="24"/>
          <w:szCs w:val="24"/>
        </w:rPr>
      </w:pPr>
      <w:r>
        <w:rPr>
          <w:rFonts w:ascii="Calibri" w:eastAsia="Calibri" w:hAnsi="Calibri" w:cs="Calibri"/>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A17FAAC"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Functionality  </w:t>
      </w:r>
    </w:p>
    <w:p w14:paraId="04F8A38E" w14:textId="77777777" w:rsidR="00EF33DA"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Deployability</w:t>
      </w:r>
      <w:proofErr w:type="spellEnd"/>
      <w:r>
        <w:rPr>
          <w:rFonts w:ascii="Calibri" w:eastAsia="Calibri" w:hAnsi="Calibri" w:cs="Calibri"/>
          <w:sz w:val="24"/>
          <w:szCs w:val="24"/>
        </w:rPr>
        <w:t xml:space="preserve">  </w:t>
      </w:r>
    </w:p>
    <w:p w14:paraId="51A736DB"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Configurability  </w:t>
      </w:r>
    </w:p>
    <w:p w14:paraId="16F05936" w14:textId="77777777" w:rsidR="00EF33DA" w:rsidRDefault="00000000">
      <w:pPr>
        <w:numPr>
          <w:ilvl w:val="0"/>
          <w:numId w:val="3"/>
        </w:numPr>
        <w:rPr>
          <w:rFonts w:ascii="Calibri" w:eastAsia="Calibri" w:hAnsi="Calibri" w:cs="Calibri"/>
          <w:sz w:val="24"/>
          <w:szCs w:val="24"/>
        </w:rPr>
      </w:pPr>
      <w:r>
        <w:rPr>
          <w:rFonts w:ascii="Calibri" w:eastAsia="Calibri" w:hAnsi="Calibri" w:cs="Calibri"/>
          <w:sz w:val="24"/>
          <w:szCs w:val="24"/>
        </w:rPr>
        <w:t>Customizability</w:t>
      </w:r>
    </w:p>
    <w:p w14:paraId="1D9B2471" w14:textId="77777777" w:rsidR="00EF33DA" w:rsidRDefault="00EF33DA">
      <w:pPr>
        <w:ind w:left="720"/>
        <w:rPr>
          <w:rFonts w:ascii="Calibri" w:eastAsia="Calibri" w:hAnsi="Calibri" w:cs="Calibri"/>
          <w:sz w:val="24"/>
          <w:szCs w:val="24"/>
        </w:rPr>
      </w:pPr>
    </w:p>
    <w:p w14:paraId="63D1C2E3" w14:textId="77777777" w:rsidR="00EF33DA" w:rsidRDefault="00000000">
      <w:pPr>
        <w:rPr>
          <w:rFonts w:ascii="Calibri" w:eastAsia="Calibri" w:hAnsi="Calibri" w:cs="Calibri"/>
          <w:sz w:val="24"/>
          <w:szCs w:val="24"/>
        </w:rPr>
      </w:pPr>
      <w:r>
        <w:rPr>
          <w:rFonts w:ascii="Calibri" w:eastAsia="Calibri" w:hAnsi="Calibri" w:cs="Calibri"/>
          <w:sz w:val="24"/>
          <w:szCs w:val="24"/>
        </w:rPr>
        <w:t xml:space="preserve">The verification methods may differ based on how the need was addressed. </w:t>
      </w:r>
    </w:p>
    <w:p w14:paraId="012E7561" w14:textId="77777777" w:rsidR="00EF33DA" w:rsidRDefault="00000000">
      <w:pPr>
        <w:pStyle w:val="Heading1"/>
        <w:rPr>
          <w:rFonts w:ascii="Calibri" w:eastAsia="Calibri" w:hAnsi="Calibri" w:cs="Calibri"/>
        </w:rPr>
      </w:pPr>
      <w:bookmarkStart w:id="5" w:name="_Toc190959268"/>
      <w:r>
        <w:rPr>
          <w:rFonts w:ascii="Calibri" w:eastAsia="Calibri" w:hAnsi="Calibri" w:cs="Calibri"/>
        </w:rPr>
        <w:lastRenderedPageBreak/>
        <w:t>Verified configuration</w:t>
      </w:r>
      <w:bookmarkEnd w:id="5"/>
      <w:r>
        <w:rPr>
          <w:rFonts w:ascii="Calibri" w:eastAsia="Calibri" w:hAnsi="Calibri" w:cs="Calibri"/>
        </w:rPr>
        <w:t xml:space="preserve"> </w:t>
      </w:r>
    </w:p>
    <w:p w14:paraId="6E59C7D4" w14:textId="77777777" w:rsidR="00EF33DA" w:rsidRDefault="00000000">
      <w:pPr>
        <w:widowControl w:val="0"/>
        <w:spacing w:after="320"/>
        <w:rPr>
          <w:rFonts w:ascii="Calibri" w:eastAsia="Calibri" w:hAnsi="Calibri" w:cs="Calibri"/>
          <w:color w:val="1D1C1D"/>
          <w:sz w:val="24"/>
          <w:szCs w:val="24"/>
          <w:highlight w:val="white"/>
        </w:rPr>
      </w:pPr>
      <w:r>
        <w:rPr>
          <w:rFonts w:ascii="Calibri" w:eastAsia="Calibri" w:hAnsi="Calibri" w:cs="Calibri"/>
          <w:color w:val="1D1C1D"/>
          <w:sz w:val="24"/>
          <w:szCs w:val="24"/>
          <w:highlight w:val="white"/>
        </w:rPr>
        <w:t xml:space="preserve">Verification is performed on configurations as mentioned below </w:t>
      </w:r>
    </w:p>
    <w:p w14:paraId="0553F5B3" w14:textId="77777777" w:rsidR="00EF33DA" w:rsidRDefault="00000000">
      <w:pPr>
        <w:widowControl w:val="0"/>
        <w:numPr>
          <w:ilvl w:val="0"/>
          <w:numId w:val="6"/>
        </w:numPr>
        <w:rPr>
          <w:rFonts w:ascii="Calibri" w:eastAsia="Calibri" w:hAnsi="Calibri" w:cs="Calibri"/>
        </w:rPr>
      </w:pPr>
      <w:r>
        <w:rPr>
          <w:rFonts w:ascii="Calibri" w:eastAsia="Calibri" w:hAnsi="Calibri" w:cs="Calibri"/>
          <w:color w:val="1D1C1D"/>
          <w:sz w:val="24"/>
          <w:szCs w:val="24"/>
          <w:highlight w:val="white"/>
        </w:rPr>
        <w:t xml:space="preserve">Default configuration </w:t>
      </w:r>
    </w:p>
    <w:p w14:paraId="2DD9C661" w14:textId="3CCD4550" w:rsidR="00EF33DA" w:rsidRPr="00CB1124" w:rsidRDefault="00000000" w:rsidP="00CB1124">
      <w:pPr>
        <w:widowControl w:val="0"/>
        <w:numPr>
          <w:ilvl w:val="1"/>
          <w:numId w:val="6"/>
        </w:numPr>
        <w:rPr>
          <w:rFonts w:ascii="Calibri" w:eastAsia="Calibri" w:hAnsi="Calibri" w:cs="Calibri"/>
        </w:rPr>
      </w:pPr>
      <w:r>
        <w:rPr>
          <w:rFonts w:ascii="Calibri" w:eastAsia="Calibri" w:hAnsi="Calibri" w:cs="Calibri"/>
          <w:color w:val="1D1C1D"/>
          <w:sz w:val="24"/>
          <w:szCs w:val="24"/>
          <w:highlight w:val="white"/>
        </w:rPr>
        <w:t>English</w:t>
      </w:r>
    </w:p>
    <w:p w14:paraId="0155F230" w14:textId="77777777" w:rsidR="00EF33DA" w:rsidRDefault="00EF33DA">
      <w:pPr>
        <w:rPr>
          <w:rFonts w:ascii="Calibri" w:eastAsia="Calibri" w:hAnsi="Calibri" w:cs="Calibri"/>
          <w:b/>
          <w:sz w:val="24"/>
          <w:szCs w:val="24"/>
        </w:rPr>
      </w:pPr>
    </w:p>
    <w:p w14:paraId="5938DDBF" w14:textId="46BB945C" w:rsidR="00EF33DA" w:rsidRDefault="00CB1124">
      <w:pPr>
        <w:rPr>
          <w:rFonts w:ascii="Calibri" w:eastAsia="Calibri" w:hAnsi="Calibri" w:cs="Calibri"/>
          <w:b/>
          <w:sz w:val="24"/>
          <w:szCs w:val="24"/>
        </w:rPr>
      </w:pPr>
      <w:r>
        <w:rPr>
          <w:rFonts w:ascii="Calibri" w:eastAsia="Calibri" w:hAnsi="Calibri" w:cs="Calibri"/>
          <w:b/>
          <w:sz w:val="24"/>
          <w:szCs w:val="24"/>
        </w:rPr>
        <w:t xml:space="preserve">Note: </w:t>
      </w:r>
    </w:p>
    <w:p w14:paraId="078BEA89" w14:textId="6193E50C" w:rsidR="00EF33DA" w:rsidRPr="00CB1124" w:rsidRDefault="00000000" w:rsidP="00CB1124">
      <w:pPr>
        <w:numPr>
          <w:ilvl w:val="0"/>
          <w:numId w:val="5"/>
        </w:numPr>
        <w:rPr>
          <w:rFonts w:ascii="Calibri" w:eastAsia="Calibri" w:hAnsi="Calibri" w:cs="Calibri"/>
          <w:sz w:val="24"/>
          <w:szCs w:val="24"/>
        </w:rPr>
      </w:pPr>
      <w:r>
        <w:rPr>
          <w:rFonts w:ascii="Calibri" w:eastAsia="Calibri" w:hAnsi="Calibri" w:cs="Calibri"/>
          <w:sz w:val="24"/>
          <w:szCs w:val="24"/>
        </w:rPr>
        <w:t xml:space="preserve">Docker setup – Authorization endpoints pointing to </w:t>
      </w:r>
      <w:r>
        <w:rPr>
          <w:rFonts w:ascii="Calibri" w:eastAsia="Calibri" w:hAnsi="Calibri" w:cs="Calibri"/>
          <w:b/>
          <w:sz w:val="24"/>
          <w:szCs w:val="24"/>
        </w:rPr>
        <w:t>collab.mosip.net</w:t>
      </w:r>
      <w:r>
        <w:rPr>
          <w:rFonts w:ascii="Calibri" w:eastAsia="Calibri" w:hAnsi="Calibri" w:cs="Calibri"/>
          <w:sz w:val="24"/>
          <w:szCs w:val="24"/>
        </w:rPr>
        <w:t xml:space="preserve">  </w:t>
      </w:r>
    </w:p>
    <w:p w14:paraId="00B5576E" w14:textId="2537688A" w:rsidR="00EF33DA" w:rsidRPr="00CB1124" w:rsidRDefault="00000000" w:rsidP="00CB1124">
      <w:pPr>
        <w:pStyle w:val="Heading1"/>
        <w:rPr>
          <w:rFonts w:ascii="Calibri" w:eastAsia="Calibri" w:hAnsi="Calibri" w:cs="Calibri"/>
        </w:rPr>
      </w:pPr>
      <w:bookmarkStart w:id="6" w:name="_Toc190959269"/>
      <w:r>
        <w:rPr>
          <w:rFonts w:ascii="Calibri" w:eastAsia="Calibri" w:hAnsi="Calibri" w:cs="Calibri"/>
        </w:rPr>
        <w:t>Test execution statistics</w:t>
      </w:r>
      <w:bookmarkEnd w:id="6"/>
      <w:r>
        <w:rPr>
          <w:rFonts w:ascii="Calibri" w:eastAsia="Calibri" w:hAnsi="Calibri" w:cs="Calibri"/>
        </w:rPr>
        <w:t xml:space="preserve"> </w:t>
      </w:r>
    </w:p>
    <w:p w14:paraId="47E7D0CE" w14:textId="77777777" w:rsidR="00EF33DA" w:rsidRDefault="00000000">
      <w:pPr>
        <w:pStyle w:val="Heading2"/>
        <w:rPr>
          <w:rFonts w:ascii="Calibri" w:eastAsia="Calibri" w:hAnsi="Calibri" w:cs="Calibri"/>
          <w:sz w:val="24"/>
          <w:szCs w:val="24"/>
        </w:rPr>
      </w:pPr>
      <w:bookmarkStart w:id="7" w:name="_Toc190959270"/>
      <w:r>
        <w:rPr>
          <w:rFonts w:ascii="Calibri" w:eastAsia="Calibri" w:hAnsi="Calibri" w:cs="Calibri"/>
          <w:sz w:val="24"/>
          <w:szCs w:val="24"/>
        </w:rPr>
        <w:t>Automation Statistics</w:t>
      </w:r>
      <w:bookmarkEnd w:id="7"/>
      <w:r>
        <w:rPr>
          <w:rFonts w:ascii="Calibri" w:eastAsia="Calibri" w:hAnsi="Calibri" w:cs="Calibri"/>
          <w:sz w:val="24"/>
          <w:szCs w:val="24"/>
        </w:rPr>
        <w:t xml:space="preserve"> </w:t>
      </w:r>
    </w:p>
    <w:p w14:paraId="2342515F" w14:textId="0FA9E7CB" w:rsidR="00EF33DA"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Sunbird </w:t>
      </w:r>
      <w:r w:rsidR="00CB1124">
        <w:rPr>
          <w:rFonts w:ascii="Calibri" w:eastAsia="Calibri" w:hAnsi="Calibri" w:cs="Calibri"/>
          <w:sz w:val="24"/>
          <w:szCs w:val="24"/>
        </w:rPr>
        <w:t>use case</w:t>
      </w:r>
    </w:p>
    <w:p w14:paraId="423862FB" w14:textId="77777777" w:rsidR="00EF33DA" w:rsidRDefault="00EF33DA">
      <w:pPr>
        <w:jc w:val="center"/>
        <w:rPr>
          <w:rFonts w:ascii="Calibri" w:eastAsia="Calibri" w:hAnsi="Calibri" w:cs="Calibri"/>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F33DA" w14:paraId="20BEBFBF" w14:textId="77777777">
        <w:tc>
          <w:tcPr>
            <w:tcW w:w="2340" w:type="dxa"/>
            <w:shd w:val="clear" w:color="auto" w:fill="FFD966"/>
            <w:tcMar>
              <w:top w:w="100" w:type="dxa"/>
              <w:left w:w="100" w:type="dxa"/>
              <w:bottom w:w="100" w:type="dxa"/>
              <w:right w:w="100" w:type="dxa"/>
            </w:tcMar>
          </w:tcPr>
          <w:p w14:paraId="083A1D3D"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Total</w:t>
            </w:r>
          </w:p>
        </w:tc>
        <w:tc>
          <w:tcPr>
            <w:tcW w:w="2340" w:type="dxa"/>
            <w:shd w:val="clear" w:color="auto" w:fill="FFD966"/>
            <w:tcMar>
              <w:top w:w="100" w:type="dxa"/>
              <w:left w:w="100" w:type="dxa"/>
              <w:bottom w:w="100" w:type="dxa"/>
              <w:right w:w="100" w:type="dxa"/>
            </w:tcMar>
          </w:tcPr>
          <w:p w14:paraId="38806FC6"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Passed</w:t>
            </w:r>
          </w:p>
        </w:tc>
        <w:tc>
          <w:tcPr>
            <w:tcW w:w="2340" w:type="dxa"/>
            <w:shd w:val="clear" w:color="auto" w:fill="FFD966"/>
            <w:tcMar>
              <w:top w:w="100" w:type="dxa"/>
              <w:left w:w="100" w:type="dxa"/>
              <w:bottom w:w="100" w:type="dxa"/>
              <w:right w:w="100" w:type="dxa"/>
            </w:tcMar>
          </w:tcPr>
          <w:p w14:paraId="324CC4C4"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Failed</w:t>
            </w:r>
          </w:p>
        </w:tc>
        <w:tc>
          <w:tcPr>
            <w:tcW w:w="2340" w:type="dxa"/>
            <w:shd w:val="clear" w:color="auto" w:fill="FFD966"/>
            <w:tcMar>
              <w:top w:w="100" w:type="dxa"/>
              <w:left w:w="100" w:type="dxa"/>
              <w:bottom w:w="100" w:type="dxa"/>
              <w:right w:w="100" w:type="dxa"/>
            </w:tcMar>
          </w:tcPr>
          <w:p w14:paraId="462551C5"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Ignored</w:t>
            </w:r>
          </w:p>
        </w:tc>
      </w:tr>
      <w:tr w:rsidR="00EF33DA" w14:paraId="57496619" w14:textId="77777777">
        <w:tc>
          <w:tcPr>
            <w:tcW w:w="2340" w:type="dxa"/>
            <w:shd w:val="clear" w:color="auto" w:fill="auto"/>
            <w:tcMar>
              <w:top w:w="100" w:type="dxa"/>
              <w:left w:w="100" w:type="dxa"/>
              <w:bottom w:w="100" w:type="dxa"/>
              <w:right w:w="100" w:type="dxa"/>
            </w:tcMar>
          </w:tcPr>
          <w:p w14:paraId="50CEB94F"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129</w:t>
            </w:r>
          </w:p>
        </w:tc>
        <w:tc>
          <w:tcPr>
            <w:tcW w:w="2340" w:type="dxa"/>
            <w:shd w:val="clear" w:color="auto" w:fill="auto"/>
            <w:tcMar>
              <w:top w:w="100" w:type="dxa"/>
              <w:left w:w="100" w:type="dxa"/>
              <w:bottom w:w="100" w:type="dxa"/>
              <w:right w:w="100" w:type="dxa"/>
            </w:tcMar>
          </w:tcPr>
          <w:p w14:paraId="25A7EB03"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53</w:t>
            </w:r>
          </w:p>
        </w:tc>
        <w:tc>
          <w:tcPr>
            <w:tcW w:w="2340" w:type="dxa"/>
            <w:shd w:val="clear" w:color="auto" w:fill="auto"/>
            <w:tcMar>
              <w:top w:w="100" w:type="dxa"/>
              <w:left w:w="100" w:type="dxa"/>
              <w:bottom w:w="100" w:type="dxa"/>
              <w:right w:w="100" w:type="dxa"/>
            </w:tcMar>
          </w:tcPr>
          <w:p w14:paraId="35EF875D"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w:t>
            </w:r>
          </w:p>
        </w:tc>
        <w:tc>
          <w:tcPr>
            <w:tcW w:w="2340" w:type="dxa"/>
            <w:shd w:val="clear" w:color="auto" w:fill="auto"/>
            <w:tcMar>
              <w:top w:w="100" w:type="dxa"/>
              <w:left w:w="100" w:type="dxa"/>
              <w:bottom w:w="100" w:type="dxa"/>
              <w:right w:w="100" w:type="dxa"/>
            </w:tcMar>
          </w:tcPr>
          <w:p w14:paraId="4128DA3E"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67</w:t>
            </w:r>
          </w:p>
        </w:tc>
      </w:tr>
      <w:tr w:rsidR="00EF33DA" w14:paraId="3951E1EF" w14:textId="77777777">
        <w:trPr>
          <w:trHeight w:val="420"/>
        </w:trPr>
        <w:tc>
          <w:tcPr>
            <w:tcW w:w="9360" w:type="dxa"/>
            <w:gridSpan w:val="4"/>
            <w:shd w:val="clear" w:color="auto" w:fill="auto"/>
            <w:tcMar>
              <w:top w:w="100" w:type="dxa"/>
              <w:left w:w="100" w:type="dxa"/>
              <w:bottom w:w="100" w:type="dxa"/>
              <w:right w:w="100" w:type="dxa"/>
            </w:tcMar>
          </w:tcPr>
          <w:p w14:paraId="35DEA44D"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 xml:space="preserve">Test Rate: 100%, With Pass Rate: 96% and Fail </w:t>
            </w:r>
            <w:proofErr w:type="gramStart"/>
            <w:r>
              <w:rPr>
                <w:rFonts w:ascii="Calibri" w:eastAsia="Calibri" w:hAnsi="Calibri" w:cs="Calibri"/>
                <w:sz w:val="24"/>
                <w:szCs w:val="24"/>
              </w:rPr>
              <w:t>Rate :</w:t>
            </w:r>
            <w:proofErr w:type="gramEnd"/>
            <w:r>
              <w:rPr>
                <w:rFonts w:ascii="Calibri" w:eastAsia="Calibri" w:hAnsi="Calibri" w:cs="Calibri"/>
                <w:sz w:val="24"/>
                <w:szCs w:val="24"/>
              </w:rPr>
              <w:t xml:space="preserve"> 0%</w:t>
            </w:r>
          </w:p>
        </w:tc>
      </w:tr>
    </w:tbl>
    <w:p w14:paraId="3BC61775" w14:textId="77777777" w:rsidR="00EF33DA" w:rsidRDefault="00EF33DA">
      <w:pPr>
        <w:rPr>
          <w:rFonts w:ascii="Calibri" w:eastAsia="Calibri" w:hAnsi="Calibri" w:cs="Calibri"/>
          <w:sz w:val="24"/>
          <w:szCs w:val="24"/>
        </w:rPr>
      </w:pPr>
    </w:p>
    <w:p w14:paraId="397EA7C4" w14:textId="6659C85C" w:rsidR="00EF33DA" w:rsidRDefault="00000000">
      <w:pPr>
        <w:numPr>
          <w:ilvl w:val="0"/>
          <w:numId w:val="7"/>
        </w:numPr>
        <w:rPr>
          <w:rFonts w:ascii="Calibri" w:eastAsia="Calibri" w:hAnsi="Calibri" w:cs="Calibri"/>
          <w:sz w:val="24"/>
          <w:szCs w:val="24"/>
        </w:rPr>
      </w:pPr>
      <w:r>
        <w:rPr>
          <w:rFonts w:ascii="Calibri" w:eastAsia="Calibri" w:hAnsi="Calibri" w:cs="Calibri"/>
          <w:sz w:val="24"/>
          <w:szCs w:val="24"/>
        </w:rPr>
        <w:t xml:space="preserve">Mock </w:t>
      </w:r>
      <w:r w:rsidR="00CB1124">
        <w:rPr>
          <w:rFonts w:ascii="Calibri" w:eastAsia="Calibri" w:hAnsi="Calibri" w:cs="Calibri"/>
          <w:sz w:val="24"/>
          <w:szCs w:val="24"/>
        </w:rPr>
        <w:t>use case</w:t>
      </w:r>
    </w:p>
    <w:p w14:paraId="4AF6CFE3" w14:textId="77777777" w:rsidR="00EF33DA" w:rsidRDefault="00EF33DA">
      <w:pPr>
        <w:jc w:val="center"/>
        <w:rPr>
          <w:rFonts w:ascii="Calibri" w:eastAsia="Calibri" w:hAnsi="Calibri" w:cs="Calibri"/>
          <w:sz w:val="25"/>
          <w:szCs w:val="25"/>
        </w:rPr>
      </w:pPr>
    </w:p>
    <w:sdt>
      <w:sdtPr>
        <w:tag w:val="goog_rdk_0"/>
        <w:id w:val="1028917488"/>
        <w:lock w:val="contentLocked"/>
      </w:sdtPr>
      <w:sdtContent>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F33DA" w14:paraId="4A6DB93A" w14:textId="77777777">
            <w:tc>
              <w:tcPr>
                <w:tcW w:w="2340" w:type="dxa"/>
                <w:shd w:val="clear" w:color="auto" w:fill="FFD966"/>
                <w:tcMar>
                  <w:top w:w="100" w:type="dxa"/>
                  <w:left w:w="100" w:type="dxa"/>
                  <w:bottom w:w="100" w:type="dxa"/>
                  <w:right w:w="100" w:type="dxa"/>
                </w:tcMar>
              </w:tcPr>
              <w:p w14:paraId="79920E74"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Total</w:t>
                </w:r>
              </w:p>
            </w:tc>
            <w:tc>
              <w:tcPr>
                <w:tcW w:w="2340" w:type="dxa"/>
                <w:shd w:val="clear" w:color="auto" w:fill="FFD966"/>
                <w:tcMar>
                  <w:top w:w="100" w:type="dxa"/>
                  <w:left w:w="100" w:type="dxa"/>
                  <w:bottom w:w="100" w:type="dxa"/>
                  <w:right w:w="100" w:type="dxa"/>
                </w:tcMar>
              </w:tcPr>
              <w:p w14:paraId="734173EB"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Passed</w:t>
                </w:r>
              </w:p>
            </w:tc>
            <w:tc>
              <w:tcPr>
                <w:tcW w:w="2340" w:type="dxa"/>
                <w:shd w:val="clear" w:color="auto" w:fill="FFD966"/>
                <w:tcMar>
                  <w:top w:w="100" w:type="dxa"/>
                  <w:left w:w="100" w:type="dxa"/>
                  <w:bottom w:w="100" w:type="dxa"/>
                  <w:right w:w="100" w:type="dxa"/>
                </w:tcMar>
              </w:tcPr>
              <w:p w14:paraId="31090146"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Failed</w:t>
                </w:r>
              </w:p>
            </w:tc>
            <w:tc>
              <w:tcPr>
                <w:tcW w:w="2340" w:type="dxa"/>
                <w:shd w:val="clear" w:color="auto" w:fill="FFD966"/>
                <w:tcMar>
                  <w:top w:w="100" w:type="dxa"/>
                  <w:left w:w="100" w:type="dxa"/>
                  <w:bottom w:w="100" w:type="dxa"/>
                  <w:right w:w="100" w:type="dxa"/>
                </w:tcMar>
              </w:tcPr>
              <w:p w14:paraId="41829A7E"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Ignored</w:t>
                </w:r>
              </w:p>
            </w:tc>
          </w:tr>
          <w:tr w:rsidR="00EF33DA" w14:paraId="04057E01" w14:textId="77777777">
            <w:tc>
              <w:tcPr>
                <w:tcW w:w="2340" w:type="dxa"/>
                <w:shd w:val="clear" w:color="auto" w:fill="auto"/>
                <w:tcMar>
                  <w:top w:w="100" w:type="dxa"/>
                  <w:left w:w="100" w:type="dxa"/>
                  <w:bottom w:w="100" w:type="dxa"/>
                  <w:right w:w="100" w:type="dxa"/>
                </w:tcMar>
              </w:tcPr>
              <w:p w14:paraId="6E67BDA9"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129</w:t>
                </w:r>
              </w:p>
            </w:tc>
            <w:tc>
              <w:tcPr>
                <w:tcW w:w="2340" w:type="dxa"/>
                <w:shd w:val="clear" w:color="auto" w:fill="auto"/>
                <w:tcMar>
                  <w:top w:w="100" w:type="dxa"/>
                  <w:left w:w="100" w:type="dxa"/>
                  <w:bottom w:w="100" w:type="dxa"/>
                  <w:right w:w="100" w:type="dxa"/>
                </w:tcMar>
              </w:tcPr>
              <w:p w14:paraId="1CE3E333"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41</w:t>
                </w:r>
              </w:p>
            </w:tc>
            <w:tc>
              <w:tcPr>
                <w:tcW w:w="2340" w:type="dxa"/>
                <w:shd w:val="clear" w:color="auto" w:fill="auto"/>
                <w:tcMar>
                  <w:top w:w="100" w:type="dxa"/>
                  <w:left w:w="100" w:type="dxa"/>
                  <w:bottom w:w="100" w:type="dxa"/>
                  <w:right w:w="100" w:type="dxa"/>
                </w:tcMar>
              </w:tcPr>
              <w:p w14:paraId="6D8FD718"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w:t>
                </w:r>
              </w:p>
            </w:tc>
            <w:tc>
              <w:tcPr>
                <w:tcW w:w="2340" w:type="dxa"/>
                <w:shd w:val="clear" w:color="auto" w:fill="auto"/>
                <w:tcMar>
                  <w:top w:w="100" w:type="dxa"/>
                  <w:left w:w="100" w:type="dxa"/>
                  <w:bottom w:w="100" w:type="dxa"/>
                  <w:right w:w="100" w:type="dxa"/>
                </w:tcMar>
              </w:tcPr>
              <w:p w14:paraId="423B9D11"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79</w:t>
                </w:r>
              </w:p>
            </w:tc>
          </w:tr>
          <w:tr w:rsidR="00EF33DA" w14:paraId="100D6526" w14:textId="77777777">
            <w:trPr>
              <w:trHeight w:val="420"/>
            </w:trPr>
            <w:tc>
              <w:tcPr>
                <w:tcW w:w="9360" w:type="dxa"/>
                <w:gridSpan w:val="4"/>
                <w:shd w:val="clear" w:color="auto" w:fill="auto"/>
                <w:tcMar>
                  <w:top w:w="100" w:type="dxa"/>
                  <w:left w:w="100" w:type="dxa"/>
                  <w:bottom w:w="100" w:type="dxa"/>
                  <w:right w:w="100" w:type="dxa"/>
                </w:tcMar>
              </w:tcPr>
              <w:p w14:paraId="61BFA442"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Test Rate: 100%, With Pass Rate: 100% and Fail Rate : 0%</w:t>
                </w:r>
              </w:p>
            </w:tc>
          </w:tr>
        </w:tbl>
      </w:sdtContent>
    </w:sdt>
    <w:p w14:paraId="1C86F113" w14:textId="77777777" w:rsidR="00EF33DA" w:rsidRDefault="00EF33DA">
      <w:pPr>
        <w:rPr>
          <w:rFonts w:ascii="Calibri" w:eastAsia="Calibri" w:hAnsi="Calibri" w:cs="Calibri"/>
          <w:sz w:val="24"/>
          <w:szCs w:val="24"/>
        </w:rPr>
      </w:pPr>
    </w:p>
    <w:p w14:paraId="7FDB1E65" w14:textId="457DD69D" w:rsidR="00EF33DA" w:rsidRDefault="00000000">
      <w:pPr>
        <w:numPr>
          <w:ilvl w:val="0"/>
          <w:numId w:val="7"/>
        </w:numPr>
        <w:rPr>
          <w:rFonts w:ascii="Calibri" w:eastAsia="Calibri" w:hAnsi="Calibri" w:cs="Calibri"/>
          <w:sz w:val="24"/>
          <w:szCs w:val="24"/>
        </w:rPr>
      </w:pPr>
      <w:proofErr w:type="spellStart"/>
      <w:r>
        <w:rPr>
          <w:rFonts w:ascii="Calibri" w:eastAsia="Calibri" w:hAnsi="Calibri" w:cs="Calibri"/>
          <w:sz w:val="24"/>
          <w:szCs w:val="24"/>
        </w:rPr>
        <w:t>Mosipid</w:t>
      </w:r>
      <w:proofErr w:type="spellEnd"/>
      <w:r>
        <w:rPr>
          <w:rFonts w:ascii="Calibri" w:eastAsia="Calibri" w:hAnsi="Calibri" w:cs="Calibri"/>
          <w:sz w:val="24"/>
          <w:szCs w:val="24"/>
        </w:rPr>
        <w:t xml:space="preserve"> </w:t>
      </w:r>
      <w:r w:rsidR="00CB1124">
        <w:rPr>
          <w:rFonts w:ascii="Calibri" w:eastAsia="Calibri" w:hAnsi="Calibri" w:cs="Calibri"/>
          <w:sz w:val="24"/>
          <w:szCs w:val="24"/>
        </w:rPr>
        <w:t>use case</w:t>
      </w:r>
    </w:p>
    <w:p w14:paraId="142A0740" w14:textId="77777777" w:rsidR="00EF33DA" w:rsidRDefault="00EF33DA">
      <w:pPr>
        <w:jc w:val="center"/>
        <w:rPr>
          <w:rFonts w:ascii="Calibri" w:eastAsia="Calibri" w:hAnsi="Calibri" w:cs="Calibri"/>
          <w:sz w:val="24"/>
          <w:szCs w:val="24"/>
        </w:rPr>
      </w:pPr>
    </w:p>
    <w:sdt>
      <w:sdtPr>
        <w:tag w:val="goog_rdk_1"/>
        <w:id w:val="496545719"/>
        <w:lock w:val="contentLocked"/>
      </w:sdtPr>
      <w:sdtContent>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F33DA" w14:paraId="654B746F" w14:textId="77777777">
            <w:tc>
              <w:tcPr>
                <w:tcW w:w="2340" w:type="dxa"/>
                <w:shd w:val="clear" w:color="auto" w:fill="FFD966"/>
                <w:tcMar>
                  <w:top w:w="100" w:type="dxa"/>
                  <w:left w:w="100" w:type="dxa"/>
                  <w:bottom w:w="100" w:type="dxa"/>
                  <w:right w:w="100" w:type="dxa"/>
                </w:tcMar>
              </w:tcPr>
              <w:p w14:paraId="2B64CDC9"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Total</w:t>
                </w:r>
              </w:p>
            </w:tc>
            <w:tc>
              <w:tcPr>
                <w:tcW w:w="2340" w:type="dxa"/>
                <w:shd w:val="clear" w:color="auto" w:fill="FFD966"/>
                <w:tcMar>
                  <w:top w:w="100" w:type="dxa"/>
                  <w:left w:w="100" w:type="dxa"/>
                  <w:bottom w:w="100" w:type="dxa"/>
                  <w:right w:w="100" w:type="dxa"/>
                </w:tcMar>
              </w:tcPr>
              <w:p w14:paraId="55375FF3"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Passed</w:t>
                </w:r>
              </w:p>
            </w:tc>
            <w:tc>
              <w:tcPr>
                <w:tcW w:w="2340" w:type="dxa"/>
                <w:shd w:val="clear" w:color="auto" w:fill="FFD966"/>
                <w:tcMar>
                  <w:top w:w="100" w:type="dxa"/>
                  <w:left w:w="100" w:type="dxa"/>
                  <w:bottom w:w="100" w:type="dxa"/>
                  <w:right w:w="100" w:type="dxa"/>
                </w:tcMar>
              </w:tcPr>
              <w:p w14:paraId="4868D581"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Failed</w:t>
                </w:r>
              </w:p>
            </w:tc>
            <w:tc>
              <w:tcPr>
                <w:tcW w:w="2340" w:type="dxa"/>
                <w:shd w:val="clear" w:color="auto" w:fill="FFD966"/>
                <w:tcMar>
                  <w:top w:w="100" w:type="dxa"/>
                  <w:left w:w="100" w:type="dxa"/>
                  <w:bottom w:w="100" w:type="dxa"/>
                  <w:right w:w="100" w:type="dxa"/>
                </w:tcMar>
              </w:tcPr>
              <w:p w14:paraId="78D382BD" w14:textId="77777777" w:rsidR="00EF33DA" w:rsidRDefault="00000000">
                <w:pPr>
                  <w:widowControl w:val="0"/>
                  <w:spacing w:line="240" w:lineRule="auto"/>
                  <w:jc w:val="center"/>
                  <w:rPr>
                    <w:rFonts w:ascii="Calibri" w:eastAsia="Calibri" w:hAnsi="Calibri" w:cs="Calibri"/>
                    <w:b/>
                    <w:color w:val="1D1C1D"/>
                    <w:sz w:val="24"/>
                    <w:szCs w:val="24"/>
                  </w:rPr>
                </w:pPr>
                <w:r>
                  <w:rPr>
                    <w:rFonts w:ascii="Calibri" w:eastAsia="Calibri" w:hAnsi="Calibri" w:cs="Calibri"/>
                    <w:b/>
                    <w:color w:val="1D1C1D"/>
                    <w:sz w:val="24"/>
                    <w:szCs w:val="24"/>
                  </w:rPr>
                  <w:t>Ignored</w:t>
                </w:r>
              </w:p>
            </w:tc>
          </w:tr>
          <w:tr w:rsidR="00EF33DA" w14:paraId="4F5D4D79" w14:textId="77777777">
            <w:tc>
              <w:tcPr>
                <w:tcW w:w="2340" w:type="dxa"/>
                <w:shd w:val="clear" w:color="auto" w:fill="auto"/>
                <w:tcMar>
                  <w:top w:w="100" w:type="dxa"/>
                  <w:left w:w="100" w:type="dxa"/>
                  <w:bottom w:w="100" w:type="dxa"/>
                  <w:right w:w="100" w:type="dxa"/>
                </w:tcMar>
              </w:tcPr>
              <w:p w14:paraId="1ABEB632"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129</w:t>
                </w:r>
              </w:p>
            </w:tc>
            <w:tc>
              <w:tcPr>
                <w:tcW w:w="2340" w:type="dxa"/>
                <w:shd w:val="clear" w:color="auto" w:fill="auto"/>
                <w:tcMar>
                  <w:top w:w="100" w:type="dxa"/>
                  <w:left w:w="100" w:type="dxa"/>
                  <w:bottom w:w="100" w:type="dxa"/>
                  <w:right w:w="100" w:type="dxa"/>
                </w:tcMar>
              </w:tcPr>
              <w:p w14:paraId="216056E9"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26</w:t>
                </w:r>
              </w:p>
            </w:tc>
            <w:tc>
              <w:tcPr>
                <w:tcW w:w="2340" w:type="dxa"/>
                <w:shd w:val="clear" w:color="auto" w:fill="auto"/>
                <w:tcMar>
                  <w:top w:w="100" w:type="dxa"/>
                  <w:left w:w="100" w:type="dxa"/>
                  <w:bottom w:w="100" w:type="dxa"/>
                  <w:right w:w="100" w:type="dxa"/>
                </w:tcMar>
              </w:tcPr>
              <w:p w14:paraId="07F2EBB6"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w:t>
                </w:r>
              </w:p>
            </w:tc>
            <w:tc>
              <w:tcPr>
                <w:tcW w:w="2340" w:type="dxa"/>
                <w:shd w:val="clear" w:color="auto" w:fill="auto"/>
                <w:tcMar>
                  <w:top w:w="100" w:type="dxa"/>
                  <w:left w:w="100" w:type="dxa"/>
                  <w:bottom w:w="100" w:type="dxa"/>
                  <w:right w:w="100" w:type="dxa"/>
                </w:tcMar>
              </w:tcPr>
              <w:p w14:paraId="0D49480A"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94</w:t>
                </w:r>
              </w:p>
            </w:tc>
          </w:tr>
          <w:tr w:rsidR="00EF33DA" w14:paraId="323979C2" w14:textId="77777777">
            <w:trPr>
              <w:trHeight w:val="420"/>
            </w:trPr>
            <w:tc>
              <w:tcPr>
                <w:tcW w:w="9360" w:type="dxa"/>
                <w:gridSpan w:val="4"/>
                <w:shd w:val="clear" w:color="auto" w:fill="auto"/>
                <w:tcMar>
                  <w:top w:w="100" w:type="dxa"/>
                  <w:left w:w="100" w:type="dxa"/>
                  <w:bottom w:w="100" w:type="dxa"/>
                  <w:right w:w="100" w:type="dxa"/>
                </w:tcMar>
              </w:tcPr>
              <w:p w14:paraId="4971EA61" w14:textId="77777777" w:rsidR="00EF33DA"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t>Test Rate: 100%, With Pass Rate: 100% and Fail Rate : 0%</w:t>
                </w:r>
              </w:p>
            </w:tc>
          </w:tr>
        </w:tbl>
      </w:sdtContent>
    </w:sdt>
    <w:p w14:paraId="6200DE3E" w14:textId="77777777" w:rsidR="00EF33DA" w:rsidRDefault="00EF33DA">
      <w:pPr>
        <w:rPr>
          <w:rFonts w:ascii="Calibri" w:eastAsia="Calibri" w:hAnsi="Calibri" w:cs="Calibri"/>
          <w:sz w:val="24"/>
          <w:szCs w:val="24"/>
        </w:rPr>
      </w:pPr>
    </w:p>
    <w:p w14:paraId="5A4AFDAF" w14:textId="77777777" w:rsidR="00CB1124" w:rsidRDefault="00CB1124" w:rsidP="00CB1124">
      <w:pPr>
        <w:rPr>
          <w:rFonts w:ascii="Calibri" w:eastAsia="Calibri" w:hAnsi="Calibri" w:cs="Calibri"/>
          <w:sz w:val="24"/>
          <w:szCs w:val="24"/>
        </w:rPr>
      </w:pPr>
      <w:r>
        <w:rPr>
          <w:rFonts w:ascii="Calibri" w:eastAsia="Calibri" w:hAnsi="Calibri" w:cs="Calibri"/>
          <w:sz w:val="24"/>
          <w:szCs w:val="24"/>
        </w:rPr>
        <w:lastRenderedPageBreak/>
        <w:t>Ignored scenarios are Not related to particular use case and 9 scenarios are known issues</w:t>
      </w:r>
      <w:r w:rsidRPr="00CB1124">
        <w:rPr>
          <w:rFonts w:ascii="Calibri" w:eastAsia="Calibri" w:hAnsi="Calibri" w:cs="Calibri"/>
          <w:sz w:val="24"/>
          <w:szCs w:val="24"/>
        </w:rPr>
        <w:t xml:space="preserve"> </w:t>
      </w:r>
      <w:r>
        <w:rPr>
          <w:rFonts w:ascii="Calibri" w:eastAsia="Calibri" w:hAnsi="Calibri" w:cs="Calibri"/>
          <w:sz w:val="24"/>
          <w:szCs w:val="24"/>
        </w:rPr>
        <w:t>that can be tracked in INJICERT-681</w:t>
      </w:r>
    </w:p>
    <w:p w14:paraId="76064CF4" w14:textId="77777777" w:rsidR="00EF33DA" w:rsidRDefault="00000000">
      <w:pPr>
        <w:pStyle w:val="Heading2"/>
        <w:rPr>
          <w:rFonts w:ascii="Calibri" w:eastAsia="Calibri" w:hAnsi="Calibri" w:cs="Calibri"/>
        </w:rPr>
      </w:pPr>
      <w:bookmarkStart w:id="8" w:name="_Toc190959271"/>
      <w:r>
        <w:rPr>
          <w:rFonts w:ascii="Calibri" w:eastAsia="Calibri" w:hAnsi="Calibri" w:cs="Calibri"/>
        </w:rPr>
        <w:t xml:space="preserve">Detailed Test </w:t>
      </w:r>
      <w:proofErr w:type="gramStart"/>
      <w:r>
        <w:rPr>
          <w:rFonts w:ascii="Calibri" w:eastAsia="Calibri" w:hAnsi="Calibri" w:cs="Calibri"/>
        </w:rPr>
        <w:t>metrics</w:t>
      </w:r>
      <w:bookmarkEnd w:id="8"/>
      <w:proofErr w:type="gramEnd"/>
    </w:p>
    <w:p w14:paraId="6AC311DE" w14:textId="77777777" w:rsidR="00EF33DA" w:rsidRDefault="00000000">
      <w:pPr>
        <w:rPr>
          <w:rFonts w:ascii="Calibri" w:eastAsia="Calibri" w:hAnsi="Calibri" w:cs="Calibri"/>
          <w:sz w:val="24"/>
          <w:szCs w:val="24"/>
        </w:rPr>
      </w:pPr>
      <w:r>
        <w:rPr>
          <w:rFonts w:ascii="Calibri" w:eastAsia="Calibri" w:hAnsi="Calibri" w:cs="Calibri"/>
          <w:sz w:val="24"/>
          <w:szCs w:val="24"/>
        </w:rPr>
        <w:t xml:space="preserve">Below are the detailed test metrics by performing manual/automation testing. The project metrics are derived from Defect density, Test coverage, Test execution coverage, test tracking and efficiency. </w:t>
      </w:r>
    </w:p>
    <w:p w14:paraId="58915AC6" w14:textId="77777777" w:rsidR="00EF33DA" w:rsidRDefault="00EF33DA">
      <w:pPr>
        <w:rPr>
          <w:rFonts w:ascii="Calibri" w:eastAsia="Calibri" w:hAnsi="Calibri" w:cs="Calibri"/>
          <w:sz w:val="25"/>
          <w:szCs w:val="25"/>
        </w:rPr>
      </w:pPr>
    </w:p>
    <w:p w14:paraId="5B5431B3" w14:textId="77777777" w:rsidR="00EF33DA" w:rsidRDefault="00000000">
      <w:pPr>
        <w:rPr>
          <w:rFonts w:ascii="Calibri" w:eastAsia="Calibri" w:hAnsi="Calibri" w:cs="Calibri"/>
          <w:color w:val="1D1C1D"/>
          <w:sz w:val="24"/>
          <w:szCs w:val="24"/>
          <w:highlight w:val="white"/>
        </w:rPr>
      </w:pPr>
      <w:r>
        <w:rPr>
          <w:rFonts w:ascii="Calibri" w:eastAsia="Calibri" w:hAnsi="Calibri" w:cs="Calibri"/>
          <w:color w:val="1D1C1D"/>
          <w:sz w:val="24"/>
          <w:szCs w:val="24"/>
          <w:highlight w:val="white"/>
        </w:rPr>
        <w:t>The various metrics that assist in test tracking and efficiency are as follows:</w:t>
      </w:r>
    </w:p>
    <w:p w14:paraId="48037CB7" w14:textId="77777777" w:rsidR="00EF33DA" w:rsidRDefault="00EF33DA">
      <w:pPr>
        <w:rPr>
          <w:rFonts w:ascii="Calibri" w:eastAsia="Calibri" w:hAnsi="Calibri" w:cs="Calibri"/>
          <w:color w:val="1D1C1D"/>
          <w:sz w:val="24"/>
          <w:szCs w:val="24"/>
          <w:highlight w:val="white"/>
        </w:rPr>
      </w:pPr>
    </w:p>
    <w:p w14:paraId="48D44668" w14:textId="4D87751D" w:rsidR="00EF33DA" w:rsidRDefault="00000000">
      <w:pPr>
        <w:numPr>
          <w:ilvl w:val="0"/>
          <w:numId w:val="2"/>
        </w:numPr>
        <w:shd w:val="clear" w:color="auto" w:fill="FFFFFF"/>
        <w:spacing w:line="384" w:lineRule="auto"/>
        <w:rPr>
          <w:rFonts w:ascii="Calibri" w:eastAsia="Calibri" w:hAnsi="Calibri" w:cs="Calibri"/>
          <w:sz w:val="24"/>
          <w:szCs w:val="24"/>
          <w:highlight w:val="white"/>
        </w:rPr>
      </w:pPr>
      <w:r>
        <w:rPr>
          <w:rFonts w:ascii="Calibri" w:eastAsia="Calibri" w:hAnsi="Calibri" w:cs="Calibri"/>
          <w:color w:val="1D1C1D"/>
          <w:sz w:val="24"/>
          <w:szCs w:val="24"/>
          <w:highlight w:val="white"/>
        </w:rPr>
        <w:t xml:space="preserve">Passed Test Cases Coverage: It measures the percentage of passed test cases. (Number of </w:t>
      </w:r>
      <w:r w:rsidR="00CB1124">
        <w:rPr>
          <w:rFonts w:ascii="Calibri" w:eastAsia="Calibri" w:hAnsi="Calibri" w:cs="Calibri"/>
          <w:color w:val="1D1C1D"/>
          <w:sz w:val="24"/>
          <w:szCs w:val="24"/>
          <w:highlight w:val="white"/>
        </w:rPr>
        <w:t>tests passed</w:t>
      </w:r>
      <w:r>
        <w:rPr>
          <w:rFonts w:ascii="Calibri" w:eastAsia="Calibri" w:hAnsi="Calibri" w:cs="Calibri"/>
          <w:color w:val="1D1C1D"/>
          <w:sz w:val="24"/>
          <w:szCs w:val="24"/>
          <w:highlight w:val="white"/>
        </w:rPr>
        <w:t xml:space="preserve"> / Total number of tests executed) x 100</w:t>
      </w:r>
    </w:p>
    <w:p w14:paraId="4CC1F4A4" w14:textId="258132A6" w:rsidR="00EF33DA" w:rsidRPr="00CB1124" w:rsidRDefault="00000000" w:rsidP="00CB1124">
      <w:pPr>
        <w:numPr>
          <w:ilvl w:val="0"/>
          <w:numId w:val="2"/>
        </w:numPr>
        <w:shd w:val="clear" w:color="auto" w:fill="FFFFFF"/>
        <w:spacing w:line="384" w:lineRule="auto"/>
        <w:rPr>
          <w:rFonts w:ascii="Calibri" w:eastAsia="Calibri" w:hAnsi="Calibri" w:cs="Calibri"/>
          <w:sz w:val="24"/>
          <w:szCs w:val="24"/>
          <w:highlight w:val="white"/>
        </w:rPr>
      </w:pPr>
      <w:r>
        <w:rPr>
          <w:rFonts w:ascii="Calibri" w:eastAsia="Calibri" w:hAnsi="Calibri" w:cs="Calibri"/>
          <w:color w:val="1D1C1D"/>
          <w:sz w:val="24"/>
          <w:szCs w:val="24"/>
          <w:highlight w:val="white"/>
        </w:rPr>
        <w:t>Failed Test Case Coverage: It measures the percentage of all the failed test cases. (Number of failed tests / Total number of test cases executed) x 100</w:t>
      </w:r>
      <w:bookmarkStart w:id="9" w:name="_heading=h.29btu7orj50k" w:colFirst="0" w:colLast="0"/>
      <w:bookmarkEnd w:id="9"/>
    </w:p>
    <w:sectPr w:rsidR="00EF33DA" w:rsidRPr="00CB11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80BE772-224F-4501-AA05-30621823B5FC}"/>
  </w:font>
  <w:font w:name="Calibri">
    <w:panose1 w:val="020F0502020204030204"/>
    <w:charset w:val="00"/>
    <w:family w:val="swiss"/>
    <w:pitch w:val="variable"/>
    <w:sig w:usb0="E4002EFF" w:usb1="C200247B" w:usb2="00000009" w:usb3="00000000" w:csb0="000001FF" w:csb1="00000000"/>
    <w:embedRegular r:id="rId2" w:fontKey="{73D48F7E-FE08-4FAA-87BC-5BD7FDDDEFBC}"/>
    <w:embedBold r:id="rId3" w:fontKey="{F4B74AF2-5960-4EE1-9264-658CF3D21E9C}"/>
  </w:font>
  <w:font w:name="Tunga">
    <w:panose1 w:val="00000400000000000000"/>
    <w:charset w:val="00"/>
    <w:family w:val="swiss"/>
    <w:pitch w:val="variable"/>
    <w:sig w:usb0="00400003" w:usb1="00000000" w:usb2="00000000" w:usb3="00000000" w:csb0="00000001" w:csb1="00000000"/>
    <w:embedRegular r:id="rId4" w:fontKey="{9EAD2638-AF14-474B-936D-54809309EB58}"/>
  </w:font>
  <w:font w:name="Cambria">
    <w:panose1 w:val="02040503050406030204"/>
    <w:charset w:val="00"/>
    <w:family w:val="roman"/>
    <w:pitch w:val="variable"/>
    <w:sig w:usb0="E00006FF" w:usb1="420024FF" w:usb2="02000000" w:usb3="00000000" w:csb0="0000019F" w:csb1="00000000"/>
    <w:embedRegular r:id="rId5" w:fontKey="{6BCED2CF-6AC6-4D89-8884-284E45D3EA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82B6A"/>
    <w:multiLevelType w:val="multilevel"/>
    <w:tmpl w:val="5A34F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1378B"/>
    <w:multiLevelType w:val="multilevel"/>
    <w:tmpl w:val="FDF8CD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1F8203D2"/>
    <w:multiLevelType w:val="multilevel"/>
    <w:tmpl w:val="8176E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D6F4B"/>
    <w:multiLevelType w:val="multilevel"/>
    <w:tmpl w:val="CBDC5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1359C5"/>
    <w:multiLevelType w:val="multilevel"/>
    <w:tmpl w:val="432E977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2D335A"/>
    <w:multiLevelType w:val="multilevel"/>
    <w:tmpl w:val="64DE2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687551"/>
    <w:multiLevelType w:val="multilevel"/>
    <w:tmpl w:val="F55A0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7501373">
    <w:abstractNumId w:val="0"/>
  </w:num>
  <w:num w:numId="2" w16cid:durableId="1413352308">
    <w:abstractNumId w:val="4"/>
  </w:num>
  <w:num w:numId="3" w16cid:durableId="2127037371">
    <w:abstractNumId w:val="5"/>
  </w:num>
  <w:num w:numId="4" w16cid:durableId="1870488854">
    <w:abstractNumId w:val="2"/>
  </w:num>
  <w:num w:numId="5" w16cid:durableId="738985633">
    <w:abstractNumId w:val="3"/>
  </w:num>
  <w:num w:numId="6" w16cid:durableId="416948853">
    <w:abstractNumId w:val="1"/>
  </w:num>
  <w:num w:numId="7" w16cid:durableId="13348411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3DA"/>
    <w:rsid w:val="003756F8"/>
    <w:rsid w:val="00BE2542"/>
    <w:rsid w:val="00CB1124"/>
    <w:rsid w:val="00CE7939"/>
    <w:rsid w:val="00EF33D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A8C7"/>
  <w15:docId w15:val="{1D3DB1E8-E0E7-4E40-A641-39BCF235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43ED4"/>
    <w:rPr>
      <w:color w:val="0000FF" w:themeColor="hyperlink"/>
      <w:u w:val="single"/>
    </w:rPr>
  </w:style>
  <w:style w:type="character" w:styleId="UnresolvedMention">
    <w:name w:val="Unresolved Mention"/>
    <w:basedOn w:val="DefaultParagraphFont"/>
    <w:uiPriority w:val="99"/>
    <w:semiHidden/>
    <w:unhideWhenUsed/>
    <w:rsid w:val="00843ED4"/>
    <w:rPr>
      <w:color w:val="605E5C"/>
      <w:shd w:val="clear" w:color="auto" w:fill="E1DFDD"/>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756F8"/>
    <w:pPr>
      <w:spacing w:after="100"/>
    </w:pPr>
  </w:style>
  <w:style w:type="paragraph" w:styleId="TOC2">
    <w:name w:val="toc 2"/>
    <w:basedOn w:val="Normal"/>
    <w:next w:val="Normal"/>
    <w:autoRedefine/>
    <w:uiPriority w:val="39"/>
    <w:unhideWhenUsed/>
    <w:rsid w:val="003756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6llCvy5dcQCWdKrS0Vnz4X5AKw==">CgMxLjAaHwoBMBIaChgICVIUChJ0YWJsZS5meG1uZ2VzOTVrbWUaHwoBMRIaChgICVIUChJ0YWJsZS5kdDZybTE1c3F5eGwyCGguZ2pkZ3hzMgloLjMwajB6bGwyCWguMWZvYjl0ZTIJaC4zem55c2g3MgloLjJldDkycDAyCGgudHlqY3d0MgloLjNkeTZ2a20yCWguMXQzaDVzZjIJaC40ZDM0b2c4MgloLjJzOGV5bzEyDmgucWl6dGttMXM3b29jMg5oLjI5YnR1N29yajUwazIJaC4xN2RwOHZ1OAByITFzM2NkVmxZOEhMOWRrNHhlb0k3a01RSlc2NlNXYm1E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500</Words>
  <Characters>2855</Characters>
  <Application>Microsoft Office Word</Application>
  <DocSecurity>0</DocSecurity>
  <Lines>23</Lines>
  <Paragraphs>6</Paragraphs>
  <ScaleCrop>false</ScaleCrop>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Likhitha R L</cp:lastModifiedBy>
  <cp:revision>3</cp:revision>
  <dcterms:created xsi:type="dcterms:W3CDTF">2025-01-27T06:14:00Z</dcterms:created>
  <dcterms:modified xsi:type="dcterms:W3CDTF">2025-02-20T10:24:00Z</dcterms:modified>
</cp:coreProperties>
</file>