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F1C7" w14:textId="77777777" w:rsidR="008176D9" w:rsidRDefault="00000000">
      <w:pPr>
        <w:spacing w:before="800" w:after="100"/>
      </w:pPr>
      <w:r>
        <w:rPr>
          <w:b/>
          <w:bCs/>
          <w:color w:val="1F2D50"/>
          <w:sz w:val="44"/>
          <w:szCs w:val="44"/>
        </w:rPr>
        <w:t>Streaming Platform Catalog Comparison</w:t>
      </w:r>
    </w:p>
    <w:p w14:paraId="028A548F" w14:textId="77777777" w:rsidR="008176D9" w:rsidRDefault="00000000">
      <w:pPr>
        <w:spacing w:after="400"/>
      </w:pPr>
      <w:r>
        <w:rPr>
          <w:i/>
          <w:iCs/>
          <w:color w:val="595959"/>
          <w:sz w:val="26"/>
          <w:szCs w:val="26"/>
        </w:rPr>
        <w:t>A Product Analytics Study of Netflix, Hulu, Prime Video &amp; Disney+</w:t>
      </w:r>
    </w:p>
    <w:p w14:paraId="0FDAAFB2" w14:textId="77777777" w:rsidR="008176D9" w:rsidRDefault="00000000">
      <w:pPr>
        <w:spacing w:after="40"/>
      </w:pPr>
      <w:r>
        <w:rPr>
          <w:b/>
          <w:bCs/>
        </w:rPr>
        <w:t>Prepared by: Bhumika Jain</w:t>
      </w:r>
    </w:p>
    <w:p w14:paraId="5392E68E" w14:textId="77777777" w:rsidR="008176D9" w:rsidRDefault="00000000">
      <w:pPr>
        <w:spacing w:after="40"/>
      </w:pPr>
      <w:r>
        <w:rPr>
          <w:color w:val="595959"/>
        </w:rPr>
        <w:t>Role focus: Product Management / Product Analyst</w:t>
      </w:r>
    </w:p>
    <w:p w14:paraId="45A3AA7B" w14:textId="77777777" w:rsidR="008176D9" w:rsidRDefault="00000000">
      <w:pPr>
        <w:spacing w:after="40"/>
      </w:pPr>
      <w:r>
        <w:rPr>
          <w:color w:val="595959"/>
        </w:rPr>
        <w:t>Tools: MySQL (SQL), Python (data cleaning &amp; visualization)</w:t>
      </w:r>
    </w:p>
    <w:p w14:paraId="32D002CE" w14:textId="77777777" w:rsidR="008176D9" w:rsidRDefault="00000000">
      <w:pPr>
        <w:spacing w:after="600"/>
      </w:pPr>
      <w:r>
        <w:rPr>
          <w:color w:val="595959"/>
        </w:rPr>
        <w:t>Dataset: Movies on Streaming Platforms (Kaggle), 9,515 titles</w:t>
      </w:r>
    </w:p>
    <w:p w14:paraId="710875AB" w14:textId="77777777" w:rsidR="008176D9" w:rsidRDefault="00000000">
      <w:pPr>
        <w:pStyle w:val="Heading1"/>
      </w:pPr>
      <w:r>
        <w:t>1. Executive Summary</w:t>
      </w:r>
    </w:p>
    <w:p w14:paraId="6C972358" w14:textId="1742BCFD" w:rsidR="008176D9" w:rsidRDefault="00000000">
      <w:pPr>
        <w:spacing w:after="160"/>
      </w:pPr>
      <w:r>
        <w:t>This analysis compares the content catalogs of four major streaming platforms Netflix, Hulu, Prime Video, and Disney+ across 9,515 titles, using SQL-based analysis (MySQL) to answer the kind of strategic questions a streaming product or content team faces: How big is our catalog versus competitors? Are we optimizing for volume or quality? How fresh is our content, and how exclusive is it?</w:t>
      </w:r>
    </w:p>
    <w:p w14:paraId="7D33DB7B" w14:textId="77777777" w:rsidR="008176D9" w:rsidRDefault="008176D9">
      <w:pPr>
        <w:spacing w:after="160"/>
      </w:pPr>
    </w:p>
    <w:p w14:paraId="4977E8E8" w14:textId="77777777" w:rsidR="008176D9" w:rsidRDefault="00000000">
      <w:pPr>
        <w:spacing w:after="160"/>
      </w:pPr>
      <w:r>
        <w:rPr>
          <w:b/>
          <w:bCs/>
        </w:rPr>
        <w:t xml:space="preserve">Key finding: </w:t>
      </w:r>
    </w:p>
    <w:p w14:paraId="182EE36D" w14:textId="7658E70F" w:rsidR="008176D9" w:rsidRDefault="00000000">
      <w:pPr>
        <w:spacing w:after="160"/>
      </w:pPr>
      <w:r>
        <w:rPr>
          <w:b/>
          <w:bCs/>
        </w:rPr>
        <w:t xml:space="preserve">Catalog size and content quality are inversely related in this dataset. </w:t>
      </w:r>
      <w:r>
        <w:t>Prime Video carries the largest catalog (4,113 titles) but the lowest critic-quality density  only 21.4% of its rated titles are "Fresh" on Rotten Tomatoes. Hulu, with the smallest catalog (1,047 titles), has the highest quality density at 52.1%. This is a classic quality-versus-quantity tradeoff with direct implications for content acquisition strategy.</w:t>
      </w:r>
    </w:p>
    <w:p w14:paraId="59D78997" w14:textId="77777777" w:rsidR="008176D9" w:rsidRDefault="00000000">
      <w:pPr>
        <w:pStyle w:val="ListParagraph"/>
        <w:numPr>
          <w:ilvl w:val="0"/>
          <w:numId w:val="2"/>
        </w:numPr>
        <w:spacing w:after="100"/>
      </w:pPr>
      <w:r>
        <w:rPr>
          <w:b/>
          <w:bCs/>
        </w:rPr>
        <w:t xml:space="preserve">Catalog Size — </w:t>
      </w:r>
      <w:r>
        <w:t xml:space="preserve"> Largest catalog: Prime Video (4,113 titles) | Smallest: Disney+ (922 titles)</w:t>
      </w:r>
    </w:p>
    <w:p w14:paraId="3CC63A26" w14:textId="77777777" w:rsidR="008176D9" w:rsidRDefault="00000000">
      <w:pPr>
        <w:pStyle w:val="ListParagraph"/>
        <w:numPr>
          <w:ilvl w:val="0"/>
          <w:numId w:val="2"/>
        </w:numPr>
        <w:spacing w:after="100"/>
      </w:pPr>
      <w:r>
        <w:rPr>
          <w:b/>
          <w:bCs/>
        </w:rPr>
        <w:t xml:space="preserve">Quality Density — </w:t>
      </w:r>
      <w:r>
        <w:t xml:space="preserve"> Hulu (52.1%) far outpaces Prime Video (21.4%) on share of catalog rated "Fresh"</w:t>
      </w:r>
    </w:p>
    <w:p w14:paraId="1BB1AAE9" w14:textId="77777777" w:rsidR="008176D9" w:rsidRDefault="00000000">
      <w:pPr>
        <w:pStyle w:val="ListParagraph"/>
        <w:numPr>
          <w:ilvl w:val="0"/>
          <w:numId w:val="2"/>
        </w:numPr>
        <w:spacing w:after="100"/>
      </w:pPr>
      <w:r>
        <w:rPr>
          <w:b/>
          <w:bCs/>
        </w:rPr>
        <w:t xml:space="preserve">Content Age &amp; Audience — </w:t>
      </w:r>
      <w:r>
        <w:t xml:space="preserve"> Disney+ skews oldest (avg. release year 1997) and most family-friendly; Netflix skews newest (avg. 2014.8) and most mature-rated</w:t>
      </w:r>
    </w:p>
    <w:p w14:paraId="09F65DBA" w14:textId="77777777" w:rsidR="008176D9" w:rsidRDefault="00000000">
      <w:pPr>
        <w:pStyle w:val="ListParagraph"/>
        <w:numPr>
          <w:ilvl w:val="0"/>
          <w:numId w:val="2"/>
        </w:numPr>
        <w:spacing w:after="100"/>
      </w:pPr>
      <w:r>
        <w:rPr>
          <w:b/>
          <w:bCs/>
        </w:rPr>
        <w:t xml:space="preserve">Exclusivity — </w:t>
      </w:r>
      <w:r>
        <w:t xml:space="preserve"> All platforms exceed 87% single-platform exclusivity, confirming exclusive content is now the norm, not the exception, across the industry</w:t>
      </w:r>
    </w:p>
    <w:p w14:paraId="4B765B12" w14:textId="77777777" w:rsidR="008176D9" w:rsidRDefault="00000000">
      <w:pPr>
        <w:pStyle w:val="Heading1"/>
      </w:pPr>
      <w:r>
        <w:t>2. Business Context &amp; Objective</w:t>
      </w:r>
    </w:p>
    <w:p w14:paraId="1690ABB7" w14:textId="4B7E02F9" w:rsidR="008176D9" w:rsidRDefault="00000000">
      <w:pPr>
        <w:spacing w:after="160"/>
      </w:pPr>
      <w:r>
        <w:t>Streaming platforms make billions of dollars in content decisions  what to license, what to produce, what to renew, what to cancel  based on catalog analytics like this. This project simulates the role of a Product/Data Analyst on a streaming platform's content strategy team, tasked with benchmarking the platform's catalog against competitors to inform content acquisition and curation decisions.</w:t>
      </w:r>
    </w:p>
    <w:p w14:paraId="28228657" w14:textId="77777777" w:rsidR="006465E4" w:rsidRDefault="006465E4">
      <w:pPr>
        <w:pStyle w:val="Heading2"/>
      </w:pPr>
    </w:p>
    <w:p w14:paraId="47184DB8" w14:textId="5C970187" w:rsidR="008176D9" w:rsidRDefault="00000000">
      <w:pPr>
        <w:pStyle w:val="Heading2"/>
      </w:pPr>
      <w:r>
        <w:lastRenderedPageBreak/>
        <w:t>Objective</w:t>
      </w:r>
    </w:p>
    <w:p w14:paraId="0A6A5534" w14:textId="77777777" w:rsidR="008176D9" w:rsidRDefault="00000000">
      <w:pPr>
        <w:spacing w:after="160"/>
      </w:pPr>
      <w:r>
        <w:t>Answer five strategic questions using SQL on a real-world, multi-platform content dataset:</w:t>
      </w:r>
    </w:p>
    <w:p w14:paraId="2C5358B3" w14:textId="77777777" w:rsidR="008176D9" w:rsidRDefault="00000000">
      <w:pPr>
        <w:pStyle w:val="ListParagraph"/>
        <w:numPr>
          <w:ilvl w:val="0"/>
          <w:numId w:val="2"/>
        </w:numPr>
        <w:spacing w:after="100"/>
      </w:pPr>
      <w:r>
        <w:t xml:space="preserve"> How does our catalog size compare to competitors?</w:t>
      </w:r>
    </w:p>
    <w:p w14:paraId="147E9655" w14:textId="77777777" w:rsidR="008176D9" w:rsidRDefault="00000000">
      <w:pPr>
        <w:pStyle w:val="ListParagraph"/>
        <w:numPr>
          <w:ilvl w:val="0"/>
          <w:numId w:val="2"/>
        </w:numPr>
        <w:spacing w:after="100"/>
      </w:pPr>
      <w:r>
        <w:t xml:space="preserve"> Are we competing on volume, quality, or both?</w:t>
      </w:r>
    </w:p>
    <w:p w14:paraId="575A0369" w14:textId="77777777" w:rsidR="008176D9" w:rsidRDefault="00000000">
      <w:pPr>
        <w:pStyle w:val="ListParagraph"/>
        <w:numPr>
          <w:ilvl w:val="0"/>
          <w:numId w:val="2"/>
        </w:numPr>
        <w:spacing w:after="100"/>
      </w:pPr>
      <w:r>
        <w:t xml:space="preserve"> Is our content library fresh or aging?</w:t>
      </w:r>
    </w:p>
    <w:p w14:paraId="3341A664" w14:textId="77777777" w:rsidR="008176D9" w:rsidRDefault="00000000">
      <w:pPr>
        <w:pStyle w:val="ListParagraph"/>
        <w:numPr>
          <w:ilvl w:val="0"/>
          <w:numId w:val="2"/>
        </w:numPr>
        <w:spacing w:after="100"/>
      </w:pPr>
      <w:r>
        <w:t xml:space="preserve"> How exclusive is our content versus competitors?</w:t>
      </w:r>
    </w:p>
    <w:p w14:paraId="78991C99" w14:textId="77777777" w:rsidR="008176D9" w:rsidRDefault="00000000">
      <w:pPr>
        <w:pStyle w:val="ListParagraph"/>
        <w:numPr>
          <w:ilvl w:val="0"/>
          <w:numId w:val="2"/>
        </w:numPr>
        <w:spacing w:after="100"/>
      </w:pPr>
      <w:r>
        <w:t xml:space="preserve"> What does our audience-rating (age) mix say about our positioning?</w:t>
      </w:r>
    </w:p>
    <w:p w14:paraId="24EB045B" w14:textId="77777777" w:rsidR="008176D9" w:rsidRDefault="00000000">
      <w:pPr>
        <w:pStyle w:val="Heading1"/>
      </w:pPr>
      <w:r>
        <w:t>3. Dataset &amp; Methodology</w:t>
      </w:r>
    </w:p>
    <w:p w14:paraId="6712EAC0" w14:textId="77777777" w:rsidR="008176D9" w:rsidRDefault="00000000">
      <w:pPr>
        <w:pStyle w:val="Heading2"/>
      </w:pPr>
      <w:r>
        <w:t>3.1 Source Data</w:t>
      </w:r>
    </w:p>
    <w:p w14:paraId="5BC4C3D4" w14:textId="0B16419A" w:rsidR="008176D9" w:rsidRDefault="00000000">
      <w:pPr>
        <w:pStyle w:val="ListParagraph"/>
        <w:numPr>
          <w:ilvl w:val="0"/>
          <w:numId w:val="2"/>
        </w:numPr>
        <w:spacing w:after="100"/>
      </w:pPr>
      <w:r>
        <w:rPr>
          <w:b/>
          <w:bCs/>
        </w:rPr>
        <w:t xml:space="preserve">Dataset: </w:t>
      </w:r>
      <w:r>
        <w:t xml:space="preserve"> Movies on Streaming Platforms Kaggle (Ruchi Bhatia)</w:t>
      </w:r>
    </w:p>
    <w:p w14:paraId="2699946D" w14:textId="77777777" w:rsidR="008176D9" w:rsidRDefault="00000000">
      <w:pPr>
        <w:pStyle w:val="ListParagraph"/>
        <w:numPr>
          <w:ilvl w:val="0"/>
          <w:numId w:val="2"/>
        </w:numPr>
        <w:spacing w:after="100"/>
      </w:pPr>
      <w:r>
        <w:rPr>
          <w:b/>
          <w:bCs/>
        </w:rPr>
        <w:t xml:space="preserve">Rows: </w:t>
      </w:r>
      <w:r>
        <w:t xml:space="preserve"> 9,515 unique titles</w:t>
      </w:r>
    </w:p>
    <w:p w14:paraId="6CDFEF77" w14:textId="77777777" w:rsidR="008176D9" w:rsidRDefault="00000000">
      <w:pPr>
        <w:pStyle w:val="ListParagraph"/>
        <w:numPr>
          <w:ilvl w:val="0"/>
          <w:numId w:val="2"/>
        </w:numPr>
        <w:spacing w:after="100"/>
      </w:pPr>
      <w:r>
        <w:rPr>
          <w:b/>
          <w:bCs/>
        </w:rPr>
        <w:t xml:space="preserve">Columns: </w:t>
      </w:r>
      <w:r>
        <w:t xml:space="preserve"> Title, Year, Age rating, Rotten Tomatoes critic score, and binary flags for presence on Netflix, Hulu, Prime Video, and Disney+</w:t>
      </w:r>
    </w:p>
    <w:p w14:paraId="65F28836" w14:textId="77777777" w:rsidR="008176D9" w:rsidRDefault="00000000">
      <w:pPr>
        <w:pStyle w:val="ListParagraph"/>
        <w:numPr>
          <w:ilvl w:val="0"/>
          <w:numId w:val="2"/>
        </w:numPr>
        <w:spacing w:after="100"/>
      </w:pPr>
      <w:r>
        <w:rPr>
          <w:b/>
          <w:bCs/>
        </w:rPr>
        <w:t xml:space="preserve">Coverage: </w:t>
      </w:r>
      <w:r>
        <w:t xml:space="preserve"> 1914–2021</w:t>
      </w:r>
    </w:p>
    <w:p w14:paraId="246073AF" w14:textId="77777777" w:rsidR="008176D9" w:rsidRDefault="00000000">
      <w:pPr>
        <w:pStyle w:val="Heading2"/>
      </w:pPr>
      <w:r>
        <w:t>3.2 Known Data Limitations</w:t>
      </w:r>
    </w:p>
    <w:p w14:paraId="2342C1EA" w14:textId="77777777" w:rsidR="008176D9" w:rsidRDefault="00000000">
      <w:pPr>
        <w:spacing w:after="160"/>
      </w:pPr>
      <w:r>
        <w:t>Before analyzing, I audited the schema and found it leaner than the original project brief assumed — there is no Genre, Director, Cast, Country, or Runtime field, and the only quality signal is Rotten Tomatoes critic score (not IMDb user rating or vote count). Rather than force unreliable analysis onto missing fields, I scoped the project to what the data could honestly support, and documented this tradeoff explicitly — a decision I'd make the same way on a real product team, where flagging data gaps before drawing conclusions matters more than producing a complete-looking report.</w:t>
      </w:r>
    </w:p>
    <w:p w14:paraId="5315F078" w14:textId="77777777" w:rsidR="008176D9" w:rsidRDefault="00000000">
      <w:pPr>
        <w:pStyle w:val="Heading2"/>
      </w:pPr>
      <w:r>
        <w:t>3.3 Data Cleaning Steps</w:t>
      </w:r>
    </w:p>
    <w:p w14:paraId="0BB709DB" w14:textId="77777777" w:rsidR="008176D9" w:rsidRDefault="00000000">
      <w:pPr>
        <w:pStyle w:val="ListParagraph"/>
        <w:numPr>
          <w:ilvl w:val="0"/>
          <w:numId w:val="2"/>
        </w:numPr>
        <w:spacing w:after="100"/>
      </w:pPr>
      <w:r>
        <w:rPr>
          <w:b/>
          <w:bCs/>
        </w:rPr>
        <w:t xml:space="preserve">1. </w:t>
      </w:r>
      <w:r>
        <w:t xml:space="preserve"> Converted Rotten Tomatoes scores from text format ("98/100") to numeric integers for aggregation</w:t>
      </w:r>
    </w:p>
    <w:p w14:paraId="0801DD5F" w14:textId="77777777" w:rsidR="008176D9" w:rsidRDefault="00000000">
      <w:pPr>
        <w:pStyle w:val="ListParagraph"/>
        <w:numPr>
          <w:ilvl w:val="0"/>
          <w:numId w:val="2"/>
        </w:numPr>
        <w:spacing w:after="100"/>
      </w:pPr>
      <w:r>
        <w:rPr>
          <w:b/>
          <w:bCs/>
        </w:rPr>
        <w:t xml:space="preserve">2. </w:t>
      </w:r>
      <w:r>
        <w:t xml:space="preserve"> Added a derived field counting how many platforms carry each title, to identify exclusive vs. shared content</w:t>
      </w:r>
    </w:p>
    <w:p w14:paraId="4A962B93" w14:textId="77777777" w:rsidR="008176D9" w:rsidRDefault="00000000">
      <w:pPr>
        <w:pStyle w:val="ListParagraph"/>
        <w:numPr>
          <w:ilvl w:val="0"/>
          <w:numId w:val="2"/>
        </w:numPr>
        <w:spacing w:after="100"/>
      </w:pPr>
      <w:r>
        <w:rPr>
          <w:b/>
          <w:bCs/>
        </w:rPr>
        <w:t xml:space="preserve">3. </w:t>
      </w:r>
      <w:r>
        <w:t xml:space="preserve"> Verified zero duplicate titles and quantified nulls (7 missing RT scores, 4,177 missing Age ratings) before including fields in analysis</w:t>
      </w:r>
    </w:p>
    <w:p w14:paraId="7E128ABA" w14:textId="77777777" w:rsidR="008176D9" w:rsidRDefault="00000000">
      <w:pPr>
        <w:pStyle w:val="Heading2"/>
      </w:pPr>
      <w:r>
        <w:t>3.4 Tools &amp; Techniques</w:t>
      </w:r>
    </w:p>
    <w:p w14:paraId="28610A17" w14:textId="2047EF40" w:rsidR="008176D9" w:rsidRDefault="00000000">
      <w:pPr>
        <w:pStyle w:val="ListParagraph"/>
        <w:numPr>
          <w:ilvl w:val="0"/>
          <w:numId w:val="2"/>
        </w:numPr>
        <w:spacing w:after="100"/>
      </w:pPr>
      <w:r>
        <w:rPr>
          <w:b/>
          <w:bCs/>
        </w:rPr>
        <w:t xml:space="preserve">SQL: </w:t>
      </w:r>
      <w:r>
        <w:t xml:space="preserve"> MySQL </w:t>
      </w:r>
      <w:r w:rsidR="006465E4">
        <w:t>workbench</w:t>
      </w:r>
    </w:p>
    <w:p w14:paraId="2DCCEC66" w14:textId="77777777" w:rsidR="008176D9" w:rsidRDefault="00000000">
      <w:pPr>
        <w:pStyle w:val="ListParagraph"/>
        <w:numPr>
          <w:ilvl w:val="0"/>
          <w:numId w:val="2"/>
        </w:numPr>
        <w:spacing w:after="100"/>
      </w:pPr>
      <w:r>
        <w:rPr>
          <w:b/>
          <w:bCs/>
        </w:rPr>
        <w:t xml:space="preserve">Python: </w:t>
      </w:r>
      <w:r>
        <w:t xml:space="preserve"> Python (pandas) for initial data audit and schema validation; matplotlib for chart generation</w:t>
      </w:r>
    </w:p>
    <w:p w14:paraId="2995C8F1" w14:textId="77777777" w:rsidR="008176D9" w:rsidRDefault="00000000">
      <w:r>
        <w:br w:type="page"/>
      </w:r>
    </w:p>
    <w:p w14:paraId="724A8EC1" w14:textId="77777777" w:rsidR="008176D9" w:rsidRDefault="00000000">
      <w:pPr>
        <w:pStyle w:val="Heading1"/>
      </w:pPr>
      <w:r>
        <w:lastRenderedPageBreak/>
        <w:t>4. Findings</w:t>
      </w:r>
    </w:p>
    <w:p w14:paraId="31536DB6" w14:textId="77777777" w:rsidR="008176D9" w:rsidRDefault="00000000">
      <w:pPr>
        <w:pStyle w:val="Heading2"/>
      </w:pPr>
      <w:r>
        <w:t>4.1 Catalog Size by Platform</w:t>
      </w:r>
    </w:p>
    <w:p w14:paraId="68A4B2A9" w14:textId="77777777" w:rsidR="008176D9" w:rsidRDefault="00000000">
      <w:pPr>
        <w:spacing w:after="160"/>
      </w:pPr>
      <w:r>
        <w:t>Prime Video has the largest library, more than 4x the size of Disney+, reflecting its breadth-first content strategy versus Disney+'s curated, franchise-focused approach.</w:t>
      </w:r>
    </w:p>
    <w:p w14:paraId="1166EB8B" w14:textId="77777777" w:rsidR="008176D9" w:rsidRDefault="00000000">
      <w:pPr>
        <w:jc w:val="center"/>
      </w:pPr>
      <w:r>
        <w:rPr>
          <w:noProof/>
        </w:rPr>
        <w:drawing>
          <wp:inline distT="0" distB="0" distL="0" distR="0" wp14:anchorId="177A4437" wp14:editId="4897B664">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29200" cy="3143250"/>
                    </a:xfrm>
                    <a:prstGeom prst="rect">
                      <a:avLst/>
                    </a:prstGeom>
                  </pic:spPr>
                </pic:pic>
              </a:graphicData>
            </a:graphic>
          </wp:inline>
        </w:drawing>
      </w:r>
    </w:p>
    <w:p w14:paraId="3466E76C" w14:textId="77777777" w:rsidR="008176D9" w:rsidRDefault="00000000">
      <w:pPr>
        <w:spacing w:before="80" w:after="240"/>
        <w:jc w:val="center"/>
      </w:pPr>
      <w:r>
        <w:rPr>
          <w:i/>
          <w:iCs/>
          <w:color w:val="595959"/>
          <w:sz w:val="18"/>
          <w:szCs w:val="18"/>
        </w:rPr>
        <w:t>Figure 1: Total title count by platform (n=9,515)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8176D9" w14:paraId="2AACFB1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2D50"/>
            <w:tcMar>
              <w:top w:w="80" w:type="dxa"/>
              <w:left w:w="120" w:type="dxa"/>
              <w:bottom w:w="80" w:type="dxa"/>
              <w:right w:w="120" w:type="dxa"/>
            </w:tcMar>
          </w:tcPr>
          <w:p w14:paraId="6AC8EF5A" w14:textId="77777777" w:rsidR="008176D9" w:rsidRDefault="00000000">
            <w:r>
              <w:rPr>
                <w:b/>
                <w:bCs/>
                <w:color w:val="FFFFFF"/>
                <w:sz w:val="20"/>
                <w:szCs w:val="20"/>
              </w:rPr>
              <w:t>Platform</w:t>
            </w:r>
          </w:p>
        </w:tc>
        <w:tc>
          <w:tcPr>
            <w:tcW w:w="2930" w:type="dxa"/>
            <w:tcBorders>
              <w:top w:val="single" w:sz="1" w:space="0" w:color="CCCCCC"/>
              <w:left w:val="single" w:sz="1" w:space="0" w:color="CCCCCC"/>
              <w:bottom w:val="single" w:sz="1" w:space="0" w:color="CCCCCC"/>
              <w:right w:val="single" w:sz="1" w:space="0" w:color="CCCCCC"/>
            </w:tcBorders>
            <w:shd w:val="clear" w:color="auto" w:fill="1F2D50"/>
            <w:tcMar>
              <w:top w:w="80" w:type="dxa"/>
              <w:left w:w="120" w:type="dxa"/>
              <w:bottom w:w="80" w:type="dxa"/>
              <w:right w:w="120" w:type="dxa"/>
            </w:tcMar>
          </w:tcPr>
          <w:p w14:paraId="399336B9" w14:textId="77777777" w:rsidR="008176D9" w:rsidRDefault="00000000">
            <w:r>
              <w:rPr>
                <w:b/>
                <w:bCs/>
                <w:color w:val="FFFFFF"/>
                <w:sz w:val="20"/>
                <w:szCs w:val="20"/>
              </w:rPr>
              <w:t>Title Count</w:t>
            </w:r>
          </w:p>
        </w:tc>
        <w:tc>
          <w:tcPr>
            <w:tcW w:w="2930" w:type="dxa"/>
            <w:tcBorders>
              <w:top w:val="single" w:sz="1" w:space="0" w:color="CCCCCC"/>
              <w:left w:val="single" w:sz="1" w:space="0" w:color="CCCCCC"/>
              <w:bottom w:val="single" w:sz="1" w:space="0" w:color="CCCCCC"/>
              <w:right w:val="single" w:sz="1" w:space="0" w:color="CCCCCC"/>
            </w:tcBorders>
            <w:shd w:val="clear" w:color="auto" w:fill="1F2D50"/>
            <w:tcMar>
              <w:top w:w="80" w:type="dxa"/>
              <w:left w:w="120" w:type="dxa"/>
              <w:bottom w:w="80" w:type="dxa"/>
              <w:right w:w="120" w:type="dxa"/>
            </w:tcMar>
          </w:tcPr>
          <w:p w14:paraId="5FA727C1" w14:textId="77777777" w:rsidR="008176D9" w:rsidRDefault="00000000">
            <w:r>
              <w:rPr>
                <w:b/>
                <w:bCs/>
                <w:color w:val="FFFFFF"/>
                <w:sz w:val="20"/>
                <w:szCs w:val="20"/>
              </w:rPr>
              <w:t>% of Total Catalog</w:t>
            </w:r>
          </w:p>
        </w:tc>
      </w:tr>
      <w:tr w:rsidR="008176D9" w14:paraId="03C8C4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28A0DA" w14:textId="77777777" w:rsidR="008176D9" w:rsidRDefault="00000000">
            <w:r>
              <w:rPr>
                <w:sz w:val="20"/>
                <w:szCs w:val="20"/>
              </w:rPr>
              <w:t>Prime Video</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AFB7B1" w14:textId="77777777" w:rsidR="008176D9" w:rsidRDefault="00000000">
            <w:r>
              <w:rPr>
                <w:sz w:val="20"/>
                <w:szCs w:val="20"/>
              </w:rPr>
              <w:t>4,113</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26DBBE" w14:textId="77777777" w:rsidR="008176D9" w:rsidRDefault="00000000">
            <w:r>
              <w:rPr>
                <w:sz w:val="20"/>
                <w:szCs w:val="20"/>
              </w:rPr>
              <w:t>43.2%</w:t>
            </w:r>
          </w:p>
        </w:tc>
      </w:tr>
      <w:tr w:rsidR="008176D9" w14:paraId="59ED5C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2F7F44" w14:textId="77777777" w:rsidR="008176D9" w:rsidRDefault="00000000">
            <w:r>
              <w:rPr>
                <w:sz w:val="20"/>
                <w:szCs w:val="20"/>
              </w:rPr>
              <w:t>Netflix</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3224EC" w14:textId="77777777" w:rsidR="008176D9" w:rsidRDefault="00000000">
            <w:r>
              <w:rPr>
                <w:sz w:val="20"/>
                <w:szCs w:val="20"/>
              </w:rPr>
              <w:t>3,695</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BBF6E0A" w14:textId="77777777" w:rsidR="008176D9" w:rsidRDefault="00000000">
            <w:r>
              <w:rPr>
                <w:sz w:val="20"/>
                <w:szCs w:val="20"/>
              </w:rPr>
              <w:t>38.8%</w:t>
            </w:r>
          </w:p>
        </w:tc>
      </w:tr>
      <w:tr w:rsidR="008176D9" w14:paraId="119F30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05B000" w14:textId="77777777" w:rsidR="008176D9" w:rsidRDefault="00000000">
            <w:r>
              <w:rPr>
                <w:sz w:val="20"/>
                <w:szCs w:val="20"/>
              </w:rPr>
              <w:t>Hulu</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3DAABF" w14:textId="77777777" w:rsidR="008176D9" w:rsidRDefault="00000000">
            <w:r>
              <w:rPr>
                <w:sz w:val="20"/>
                <w:szCs w:val="20"/>
              </w:rPr>
              <w:t>1,047</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CC2473" w14:textId="77777777" w:rsidR="008176D9" w:rsidRDefault="00000000">
            <w:r>
              <w:rPr>
                <w:sz w:val="20"/>
                <w:szCs w:val="20"/>
              </w:rPr>
              <w:t>11.0%</w:t>
            </w:r>
          </w:p>
        </w:tc>
      </w:tr>
      <w:tr w:rsidR="008176D9" w14:paraId="1D1884A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039906" w14:textId="77777777" w:rsidR="008176D9" w:rsidRDefault="00000000">
            <w:r>
              <w:rPr>
                <w:sz w:val="20"/>
                <w:szCs w:val="20"/>
              </w:rPr>
              <w:t>Disney+</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C125265" w14:textId="77777777" w:rsidR="008176D9" w:rsidRDefault="00000000">
            <w:r>
              <w:rPr>
                <w:sz w:val="20"/>
                <w:szCs w:val="20"/>
              </w:rPr>
              <w:t>922</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EFD704" w14:textId="77777777" w:rsidR="008176D9" w:rsidRDefault="00000000">
            <w:r>
              <w:rPr>
                <w:sz w:val="20"/>
                <w:szCs w:val="20"/>
              </w:rPr>
              <w:t>9.7%</w:t>
            </w:r>
          </w:p>
        </w:tc>
      </w:tr>
    </w:tbl>
    <w:p w14:paraId="50A4D59A" w14:textId="77777777" w:rsidR="008176D9" w:rsidRDefault="00000000">
      <w:pPr>
        <w:pStyle w:val="Heading2"/>
      </w:pPr>
      <w:r>
        <w:t>4.2 Quality vs. Quantity Positioning</w:t>
      </w:r>
    </w:p>
    <w:p w14:paraId="5EA348DD" w14:textId="77777777" w:rsidR="008176D9" w:rsidRDefault="00000000">
      <w:pPr>
        <w:spacing w:after="160"/>
      </w:pPr>
      <w:r>
        <w:t>Plotting average critic score against catalog size reveals four distinct competitive postures. Hulu sits in the high-quality, low-volume quadrant; Prime Video sits opposite, in high-volume, lower-quality. This is the single most actionable insight in the dataset for a content strategy team.</w:t>
      </w:r>
    </w:p>
    <w:p w14:paraId="392F30E9" w14:textId="77777777" w:rsidR="008176D9" w:rsidRDefault="00000000">
      <w:pPr>
        <w:jc w:val="center"/>
      </w:pPr>
      <w:r>
        <w:rPr>
          <w:noProof/>
        </w:rPr>
        <w:lastRenderedPageBreak/>
        <w:drawing>
          <wp:inline distT="0" distB="0" distL="0" distR="0" wp14:anchorId="7F3CEDF2" wp14:editId="5F815206">
            <wp:extent cx="4391025" cy="3295650"/>
            <wp:effectExtent l="0" t="0" r="0" b="0"/>
            <wp:docPr id="1470798203" name="Picture 1470798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91025" cy="3295650"/>
                    </a:xfrm>
                    <a:prstGeom prst="rect">
                      <a:avLst/>
                    </a:prstGeom>
                  </pic:spPr>
                </pic:pic>
              </a:graphicData>
            </a:graphic>
          </wp:inline>
        </w:drawing>
      </w:r>
    </w:p>
    <w:p w14:paraId="62742053" w14:textId="77777777" w:rsidR="008176D9" w:rsidRDefault="00000000">
      <w:pPr>
        <w:spacing w:before="80" w:after="240"/>
        <w:jc w:val="center"/>
      </w:pPr>
      <w:r>
        <w:rPr>
          <w:i/>
          <w:iCs/>
          <w:color w:val="595959"/>
          <w:sz w:val="18"/>
          <w:szCs w:val="18"/>
        </w:rPr>
        <w:t>Figure 2: Average Rotten Tomatoes score plotted against catalog size, by platform</w:t>
      </w:r>
    </w:p>
    <w:p w14:paraId="1C090D83" w14:textId="77777777" w:rsidR="008176D9" w:rsidRDefault="00000000">
      <w:pPr>
        <w:pStyle w:val="Heading2"/>
      </w:pPr>
      <w:r>
        <w:t>4.3 Content Freshness (Quality Density)</w:t>
      </w:r>
    </w:p>
    <w:p w14:paraId="225809A6" w14:textId="77777777" w:rsidR="008176D9" w:rsidRDefault="00000000">
      <w:pPr>
        <w:spacing w:after="160"/>
      </w:pPr>
      <w:r>
        <w:t>Beyond average score, I measured what share of each platform's rated catalog clears the Rotten Tomatoes "Fresh" threshold (≥60). This captures consistency, not just average — a platform could have a high average pulled up by a few outliers while most of its catalog underperforms.</w:t>
      </w:r>
    </w:p>
    <w:p w14:paraId="2676DB7B" w14:textId="77777777" w:rsidR="008176D9" w:rsidRDefault="00000000">
      <w:pPr>
        <w:jc w:val="center"/>
      </w:pPr>
      <w:r>
        <w:rPr>
          <w:noProof/>
        </w:rPr>
        <w:drawing>
          <wp:inline distT="0" distB="0" distL="0" distR="0" wp14:anchorId="7F34ACC8" wp14:editId="3F47537F">
            <wp:extent cx="4700427" cy="2937767"/>
            <wp:effectExtent l="0" t="0" r="5080" b="0"/>
            <wp:docPr id="561589119" name="Picture 56158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15462" cy="2947164"/>
                    </a:xfrm>
                    <a:prstGeom prst="rect">
                      <a:avLst/>
                    </a:prstGeom>
                  </pic:spPr>
                </pic:pic>
              </a:graphicData>
            </a:graphic>
          </wp:inline>
        </w:drawing>
      </w:r>
    </w:p>
    <w:p w14:paraId="38CEBDAC" w14:textId="77777777" w:rsidR="008176D9" w:rsidRDefault="00000000">
      <w:pPr>
        <w:spacing w:before="80" w:after="240"/>
        <w:jc w:val="center"/>
      </w:pPr>
      <w:r>
        <w:rPr>
          <w:i/>
          <w:iCs/>
          <w:color w:val="595959"/>
          <w:sz w:val="18"/>
          <w:szCs w:val="18"/>
        </w:rPr>
        <w:t>Figure 3: % of each platform's rated catalog scoring "Fresh" (RT ≥ 60)</w:t>
      </w:r>
    </w:p>
    <w:p w14:paraId="6E4F4DF7" w14:textId="77777777" w:rsidR="008176D9" w:rsidRDefault="00000000">
      <w:pPr>
        <w:spacing w:after="160"/>
      </w:pPr>
      <w:r>
        <w:t>Hulu's 52.1% Fresh rate — more than double Prime Video's 21.4% — suggests a more selective acquisition strategy relative to its smaller catalog size.</w:t>
      </w:r>
    </w:p>
    <w:p w14:paraId="736EFECE" w14:textId="77777777" w:rsidR="008176D9" w:rsidRDefault="00000000">
      <w:pPr>
        <w:pStyle w:val="Heading2"/>
      </w:pPr>
      <w:r>
        <w:lastRenderedPageBreak/>
        <w:t>4.4 Content Age Mix by Decade</w:t>
      </w:r>
    </w:p>
    <w:p w14:paraId="04320B44" w14:textId="77777777" w:rsidR="008176D9" w:rsidRDefault="00000000">
      <w:pPr>
        <w:spacing w:after="160"/>
      </w:pPr>
      <w:r>
        <w:t>Breaking each platform's catalog down by release decade shows clearly different content-sourcing strategies: Netflix and Hulu are dominated by 2010s content (modern, originals-heavy), while Prime Video and Disney+ carry significantly more pre-2000 content, consistent with deep back-catalog licensing.</w:t>
      </w:r>
    </w:p>
    <w:p w14:paraId="0EE6EEDF" w14:textId="77777777" w:rsidR="008176D9" w:rsidRDefault="00000000">
      <w:pPr>
        <w:jc w:val="center"/>
      </w:pPr>
      <w:r>
        <w:rPr>
          <w:noProof/>
        </w:rPr>
        <w:drawing>
          <wp:inline distT="0" distB="0" distL="0" distR="0" wp14:anchorId="72558937" wp14:editId="0E1F1382">
            <wp:extent cx="4839129" cy="2903477"/>
            <wp:effectExtent l="0" t="0" r="0" b="0"/>
            <wp:docPr id="1656387123" name="Picture 16563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39129" cy="2903477"/>
                    </a:xfrm>
                    <a:prstGeom prst="rect">
                      <a:avLst/>
                    </a:prstGeom>
                  </pic:spPr>
                </pic:pic>
              </a:graphicData>
            </a:graphic>
          </wp:inline>
        </w:drawing>
      </w:r>
    </w:p>
    <w:p w14:paraId="4C669935" w14:textId="77777777" w:rsidR="008176D9" w:rsidRDefault="00000000">
      <w:pPr>
        <w:spacing w:before="80" w:after="240"/>
        <w:jc w:val="center"/>
      </w:pPr>
      <w:r>
        <w:rPr>
          <w:i/>
          <w:iCs/>
          <w:color w:val="595959"/>
          <w:sz w:val="18"/>
          <w:szCs w:val="18"/>
        </w:rPr>
        <w:t>Figure 4: % of each platform's catalog by release decade</w:t>
      </w:r>
    </w:p>
    <w:p w14:paraId="171068F0" w14:textId="77777777" w:rsidR="008176D9" w:rsidRDefault="00000000">
      <w:pPr>
        <w:pStyle w:val="Heading2"/>
      </w:pPr>
      <w:r>
        <w:t>4.5 Catalog Exclusivity</w:t>
      </w:r>
    </w:p>
    <w:p w14:paraId="6B967B21" w14:textId="77777777" w:rsidR="008176D9" w:rsidRDefault="00000000">
      <w:pPr>
        <w:spacing w:after="160"/>
      </w:pPr>
      <w:r>
        <w:t>Exclusivity is high industry-wide — all four platforms exceed 87% single-platform-only content, confirming that content exclusivity (not just price or UX) is now a primary competitive lever in streaming.</w:t>
      </w:r>
    </w:p>
    <w:p w14:paraId="06FE86D2" w14:textId="77777777" w:rsidR="008176D9" w:rsidRDefault="00000000">
      <w:pPr>
        <w:jc w:val="center"/>
      </w:pPr>
      <w:r>
        <w:rPr>
          <w:noProof/>
        </w:rPr>
        <w:lastRenderedPageBreak/>
        <w:drawing>
          <wp:inline distT="0" distB="0" distL="0" distR="0" wp14:anchorId="38F42EED" wp14:editId="0AB90C5F">
            <wp:extent cx="5029200" cy="3143250"/>
            <wp:effectExtent l="0" t="0" r="0" b="0"/>
            <wp:docPr id="2016408535" name="Picture 2016408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3143250"/>
                    </a:xfrm>
                    <a:prstGeom prst="rect">
                      <a:avLst/>
                    </a:prstGeom>
                  </pic:spPr>
                </pic:pic>
              </a:graphicData>
            </a:graphic>
          </wp:inline>
        </w:drawing>
      </w:r>
    </w:p>
    <w:p w14:paraId="6D86D411" w14:textId="77777777" w:rsidR="008176D9" w:rsidRDefault="00000000">
      <w:pPr>
        <w:spacing w:before="80" w:after="240"/>
        <w:jc w:val="center"/>
      </w:pPr>
      <w:r>
        <w:rPr>
          <w:i/>
          <w:iCs/>
          <w:color w:val="595959"/>
          <w:sz w:val="18"/>
          <w:szCs w:val="18"/>
        </w:rPr>
        <w:t>Figure 5: % of each platform's catalog found on no other platform in this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176D9" w14:paraId="05DA8CC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2D50"/>
            <w:tcMar>
              <w:top w:w="80" w:type="dxa"/>
              <w:left w:w="120" w:type="dxa"/>
              <w:bottom w:w="80" w:type="dxa"/>
              <w:right w:w="120" w:type="dxa"/>
            </w:tcMar>
          </w:tcPr>
          <w:p w14:paraId="68828FB4" w14:textId="77777777" w:rsidR="008176D9" w:rsidRDefault="00000000">
            <w:r>
              <w:rPr>
                <w:b/>
                <w:bCs/>
                <w:color w:val="FFFFFF"/>
                <w:sz w:val="20"/>
                <w:szCs w:val="20"/>
              </w:rPr>
              <w:t>Platform</w:t>
            </w:r>
          </w:p>
        </w:tc>
        <w:tc>
          <w:tcPr>
            <w:tcW w:w="4680" w:type="dxa"/>
            <w:tcBorders>
              <w:top w:val="single" w:sz="1" w:space="0" w:color="CCCCCC"/>
              <w:left w:val="single" w:sz="1" w:space="0" w:color="CCCCCC"/>
              <w:bottom w:val="single" w:sz="1" w:space="0" w:color="CCCCCC"/>
              <w:right w:val="single" w:sz="1" w:space="0" w:color="CCCCCC"/>
            </w:tcBorders>
            <w:shd w:val="clear" w:color="auto" w:fill="1F2D50"/>
            <w:tcMar>
              <w:top w:w="80" w:type="dxa"/>
              <w:left w:w="120" w:type="dxa"/>
              <w:bottom w:w="80" w:type="dxa"/>
              <w:right w:w="120" w:type="dxa"/>
            </w:tcMar>
          </w:tcPr>
          <w:p w14:paraId="73CFCC39" w14:textId="77777777" w:rsidR="008176D9" w:rsidRDefault="00000000">
            <w:r>
              <w:rPr>
                <w:b/>
                <w:bCs/>
                <w:color w:val="FFFFFF"/>
                <w:sz w:val="20"/>
                <w:szCs w:val="20"/>
              </w:rPr>
              <w:t>% Exclusive Content</w:t>
            </w:r>
          </w:p>
        </w:tc>
      </w:tr>
      <w:tr w:rsidR="008176D9" w14:paraId="216703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56D79A" w14:textId="77777777" w:rsidR="008176D9" w:rsidRDefault="00000000">
            <w:r>
              <w:rPr>
                <w:sz w:val="20"/>
                <w:szCs w:val="20"/>
              </w:rPr>
              <w:t>Disney+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9A02B8" w14:textId="77777777" w:rsidR="008176D9" w:rsidRDefault="00000000">
            <w:r>
              <w:rPr>
                <w:sz w:val="20"/>
                <w:szCs w:val="20"/>
              </w:rPr>
              <w:t>97.6%</w:t>
            </w:r>
          </w:p>
        </w:tc>
      </w:tr>
      <w:tr w:rsidR="008176D9" w14:paraId="0E5A34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F1568D" w14:textId="77777777" w:rsidR="008176D9" w:rsidRDefault="00000000">
            <w:r>
              <w:rPr>
                <w:sz w:val="20"/>
                <w:szCs w:val="20"/>
              </w:rPr>
              <w:t>Netflix</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920F1A" w14:textId="77777777" w:rsidR="008176D9" w:rsidRDefault="00000000">
            <w:r>
              <w:rPr>
                <w:sz w:val="20"/>
                <w:szCs w:val="20"/>
              </w:rPr>
              <w:t>96.1%</w:t>
            </w:r>
          </w:p>
        </w:tc>
      </w:tr>
      <w:tr w:rsidR="008176D9" w14:paraId="66D336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AC87AA" w14:textId="77777777" w:rsidR="008176D9" w:rsidRDefault="00000000">
            <w:r>
              <w:rPr>
                <w:sz w:val="20"/>
                <w:szCs w:val="20"/>
              </w:rPr>
              <w:t>Prime Video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DD675D" w14:textId="77777777" w:rsidR="008176D9" w:rsidRDefault="00000000">
            <w:r>
              <w:rPr>
                <w:sz w:val="20"/>
                <w:szCs w:val="20"/>
              </w:rPr>
              <w:t>94.8%</w:t>
            </w:r>
          </w:p>
        </w:tc>
      </w:tr>
      <w:tr w:rsidR="008176D9" w14:paraId="7B4086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D02D36" w14:textId="77777777" w:rsidR="008176D9" w:rsidRDefault="00000000">
            <w:r>
              <w:rPr>
                <w:sz w:val="20"/>
                <w:szCs w:val="20"/>
              </w:rPr>
              <w:t>Hulu</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634451" w14:textId="77777777" w:rsidR="008176D9" w:rsidRDefault="00000000">
            <w:r>
              <w:rPr>
                <w:sz w:val="20"/>
                <w:szCs w:val="20"/>
              </w:rPr>
              <w:t>87.0%</w:t>
            </w:r>
          </w:p>
        </w:tc>
      </w:tr>
    </w:tbl>
    <w:p w14:paraId="757F78B4" w14:textId="77777777" w:rsidR="008176D9" w:rsidRDefault="00000000">
      <w:pPr>
        <w:pStyle w:val="Heading2"/>
      </w:pPr>
      <w:r>
        <w:t>4.6 Audience / Age-Rating Positioning</w:t>
      </w:r>
    </w:p>
    <w:p w14:paraId="364675B8" w14:textId="77777777" w:rsidR="008176D9" w:rsidRDefault="00000000">
      <w:pPr>
        <w:spacing w:after="160"/>
      </w:pPr>
      <w:r>
        <w:t>Disney+'s catalog is overwhelmingly skewed toward "all audiences" and "7+" content, consistent with its family-brand positioning. Netflix and Prime Video carry the heaviest share of 18+ mature content, reflecting broader, adult-oriented catalogs.</w:t>
      </w:r>
    </w:p>
    <w:p w14:paraId="481EF613" w14:textId="77777777" w:rsidR="008176D9" w:rsidRDefault="00000000">
      <w:pPr>
        <w:pStyle w:val="Heading1"/>
      </w:pPr>
      <w:r>
        <w:t>5. Strategic Recommendations</w:t>
      </w:r>
    </w:p>
    <w:p w14:paraId="66D315C2" w14:textId="77777777" w:rsidR="008176D9" w:rsidRDefault="00000000">
      <w:pPr>
        <w:spacing w:after="160"/>
      </w:pPr>
      <w:r>
        <w:t>Framed as a content strategy team would use these findings:</w:t>
      </w:r>
    </w:p>
    <w:p w14:paraId="4AF6B208" w14:textId="77777777" w:rsidR="008176D9" w:rsidRDefault="00000000">
      <w:pPr>
        <w:pStyle w:val="ListParagraph"/>
        <w:numPr>
          <w:ilvl w:val="0"/>
          <w:numId w:val="2"/>
        </w:numPr>
        <w:spacing w:after="100"/>
      </w:pPr>
      <w:r>
        <w:rPr>
          <w:b/>
          <w:bCs/>
        </w:rPr>
        <w:t xml:space="preserve">1. Audit catalog quality, not just size — </w:t>
      </w:r>
      <w:r>
        <w:t xml:space="preserve"> Prime Video's low Fresh-rate (21.4%) despite the largest catalog suggests diminishing returns from volume-based acquisition; a curation/quality review of underperforming titles could improve perceived catalog value without growing spend.</w:t>
      </w:r>
    </w:p>
    <w:p w14:paraId="7518AEBA" w14:textId="77777777" w:rsidR="008176D9" w:rsidRDefault="00000000">
      <w:pPr>
        <w:pStyle w:val="ListParagraph"/>
        <w:numPr>
          <w:ilvl w:val="0"/>
          <w:numId w:val="2"/>
        </w:numPr>
        <w:spacing w:after="100"/>
      </w:pPr>
      <w:r>
        <w:rPr>
          <w:b/>
          <w:bCs/>
        </w:rPr>
        <w:t xml:space="preserve">2. Lean into quality density as differentiation — </w:t>
      </w:r>
      <w:r>
        <w:t xml:space="preserve"> Hulu's small-but-high-quality catalog is a defensible niche; doubling down on selective, high-RT acquisitions (rather than competing on raw volume against Prime Video) plays to its strength.</w:t>
      </w:r>
    </w:p>
    <w:p w14:paraId="4EF3FCE5" w14:textId="4364AC35" w:rsidR="008176D9" w:rsidRDefault="00000000">
      <w:pPr>
        <w:pStyle w:val="ListParagraph"/>
        <w:numPr>
          <w:ilvl w:val="0"/>
          <w:numId w:val="2"/>
        </w:numPr>
        <w:spacing w:after="100"/>
      </w:pPr>
      <w:r>
        <w:rPr>
          <w:b/>
          <w:bCs/>
        </w:rPr>
        <w:t xml:space="preserve">3. Audience segmentation is already happening — </w:t>
      </w:r>
      <w:r>
        <w:t xml:space="preserve"> Disney+'s family-content skew and Netflix/Prime's mature skew show genuine audience segmentation already exists across the </w:t>
      </w:r>
      <w:r>
        <w:lastRenderedPageBreak/>
        <w:t>market  useful context for any platform considering expanding into (or defending) a specific audience segment.</w:t>
      </w:r>
    </w:p>
    <w:p w14:paraId="0139C99E" w14:textId="0A8C4CA2" w:rsidR="008176D9" w:rsidRDefault="00000000">
      <w:pPr>
        <w:pStyle w:val="ListParagraph"/>
        <w:numPr>
          <w:ilvl w:val="0"/>
          <w:numId w:val="2"/>
        </w:numPr>
        <w:spacing w:after="100"/>
      </w:pPr>
      <w:r>
        <w:rPr>
          <w:b/>
          <w:bCs/>
        </w:rPr>
        <w:t xml:space="preserve">4. Treat exclusivity as table stakes </w:t>
      </w:r>
      <w:r w:rsidR="006465E4">
        <w:rPr>
          <w:b/>
          <w:bCs/>
        </w:rPr>
        <w:t xml:space="preserve">- </w:t>
      </w:r>
      <w:r>
        <w:t>High exclusivity (87–97.6%) across all platforms confirms licensing/originals strategy is the primary lever for differentiation  any platform entering this space competes on content rights, not catalog breadth alone.</w:t>
      </w:r>
    </w:p>
    <w:p w14:paraId="20F85F82" w14:textId="77777777" w:rsidR="008176D9" w:rsidRDefault="00000000">
      <w:pPr>
        <w:pStyle w:val="Heading1"/>
      </w:pPr>
      <w:r>
        <w:t>6. Limitations &amp; Next Steps</w:t>
      </w:r>
    </w:p>
    <w:p w14:paraId="7374BF0A" w14:textId="2F38A787" w:rsidR="008176D9" w:rsidRDefault="00000000">
      <w:pPr>
        <w:pStyle w:val="ListParagraph"/>
        <w:numPr>
          <w:ilvl w:val="0"/>
          <w:numId w:val="2"/>
        </w:numPr>
        <w:spacing w:after="100"/>
      </w:pPr>
      <w:r>
        <w:rPr>
          <w:b/>
          <w:bCs/>
        </w:rPr>
        <w:t xml:space="preserve">Data gaps: </w:t>
      </w:r>
      <w:r>
        <w:t xml:space="preserve"> No genre, cast,director or runtime data a richer dataset (e.g., merging in IMDb data) would enable genre-level and creator-level analysis.</w:t>
      </w:r>
    </w:p>
    <w:p w14:paraId="60D1CC8B" w14:textId="5C5BF084" w:rsidR="008176D9" w:rsidRDefault="00000000">
      <w:pPr>
        <w:pStyle w:val="ListParagraph"/>
        <w:numPr>
          <w:ilvl w:val="0"/>
          <w:numId w:val="2"/>
        </w:numPr>
        <w:spacing w:after="100"/>
      </w:pPr>
      <w:r>
        <w:rPr>
          <w:b/>
          <w:bCs/>
        </w:rPr>
        <w:t xml:space="preserve">Metric limitation: </w:t>
      </w:r>
      <w:r>
        <w:t>Rotten Tomatoes critic score is a quality proxy, not a popularity or engagement proxy  pairing this with viewership/watch-time data (not publicly available) would materially change strategic conclusions.</w:t>
      </w:r>
    </w:p>
    <w:p w14:paraId="6BA0D3EC" w14:textId="77777777" w:rsidR="008176D9" w:rsidRDefault="00000000">
      <w:pPr>
        <w:pStyle w:val="ListParagraph"/>
        <w:numPr>
          <w:ilvl w:val="0"/>
          <w:numId w:val="2"/>
        </w:numPr>
        <w:spacing w:after="100"/>
      </w:pPr>
      <w:r>
        <w:rPr>
          <w:b/>
          <w:bCs/>
        </w:rPr>
        <w:t xml:space="preserve">Next steps: </w:t>
      </w:r>
      <w:r>
        <w:t xml:space="preserve"> Merge with a genre-tagged dataset for genre-level competitive analysis; layer in release-year trends to study whether quality-density gaps are widening or narrowing over time.</w:t>
      </w:r>
    </w:p>
    <w:p w14:paraId="13EF065D" w14:textId="77777777" w:rsidR="008176D9" w:rsidRDefault="00000000">
      <w:pPr>
        <w:pStyle w:val="Heading1"/>
      </w:pPr>
      <w:r>
        <w:t>7. Appendix: SQL Techniques Demonstrated</w:t>
      </w:r>
    </w:p>
    <w:p w14:paraId="53D3DA8D" w14:textId="77777777" w:rsidR="008176D9" w:rsidRDefault="00000000">
      <w:pPr>
        <w:pStyle w:val="ListParagraph"/>
        <w:numPr>
          <w:ilvl w:val="0"/>
          <w:numId w:val="2"/>
        </w:numPr>
        <w:spacing w:after="100"/>
      </w:pPr>
      <w:r>
        <w:t xml:space="preserve"> CASE WHEN logic — decade bucketing, conditional aggregation for per-platform pivots</w:t>
      </w:r>
    </w:p>
    <w:p w14:paraId="017438FB" w14:textId="77777777" w:rsidR="008176D9" w:rsidRDefault="00000000">
      <w:pPr>
        <w:pStyle w:val="ListParagraph"/>
        <w:numPr>
          <w:ilvl w:val="0"/>
          <w:numId w:val="2"/>
        </w:numPr>
        <w:spacing w:after="100"/>
      </w:pPr>
      <w:r>
        <w:t xml:space="preserve"> Window functions — DENSE_RANK() for top-N-per-platform ranking</w:t>
      </w:r>
    </w:p>
    <w:p w14:paraId="62BA9BEB" w14:textId="6A0BE74C" w:rsidR="008176D9" w:rsidRDefault="00000000">
      <w:pPr>
        <w:pStyle w:val="ListParagraph"/>
        <w:numPr>
          <w:ilvl w:val="0"/>
          <w:numId w:val="2"/>
        </w:numPr>
        <w:spacing w:after="100"/>
      </w:pPr>
      <w:r>
        <w:t xml:space="preserve"> Conditional aggregation — turning row-level binary flags into a wide, platform-by-platform comparison table</w:t>
      </w:r>
    </w:p>
    <w:p w14:paraId="2BFC830E" w14:textId="77777777" w:rsidR="008176D9" w:rsidRDefault="00000000">
      <w:pPr>
        <w:pStyle w:val="ListParagraph"/>
        <w:numPr>
          <w:ilvl w:val="0"/>
          <w:numId w:val="2"/>
        </w:numPr>
        <w:spacing w:after="100"/>
      </w:pPr>
      <w:r>
        <w:t xml:space="preserve"> Derived fields — platform_count and rt_score computed via UPDATE + string parsing (SUBSTRING_INDEX, CAST)</w:t>
      </w:r>
    </w:p>
    <w:p w14:paraId="113C789F" w14:textId="77777777" w:rsidR="008176D9" w:rsidRDefault="00000000">
      <w:pPr>
        <w:pStyle w:val="ListParagraph"/>
        <w:numPr>
          <w:ilvl w:val="0"/>
          <w:numId w:val="2"/>
        </w:numPr>
        <w:spacing w:after="100"/>
      </w:pPr>
      <w:r>
        <w:t xml:space="preserve"> UNION-based comparison queries — combining per-platform aggregates into single result sets</w:t>
      </w:r>
    </w:p>
    <w:p w14:paraId="57EC18A5" w14:textId="65B549F0" w:rsidR="008176D9" w:rsidRDefault="008176D9">
      <w:pPr>
        <w:spacing w:after="160"/>
      </w:pPr>
    </w:p>
    <w:p w14:paraId="27C135A5" w14:textId="77777777" w:rsidR="006465E4" w:rsidRDefault="006465E4">
      <w:pPr>
        <w:spacing w:after="160"/>
      </w:pPr>
    </w:p>
    <w:p w14:paraId="38F3CA46" w14:textId="77777777" w:rsidR="006465E4" w:rsidRDefault="006465E4" w:rsidP="006465E4"/>
    <w:p w14:paraId="50A0396A" w14:textId="77777777" w:rsidR="006465E4" w:rsidRDefault="006465E4" w:rsidP="006465E4"/>
    <w:p w14:paraId="5731B68E" w14:textId="77777777" w:rsidR="006465E4" w:rsidRDefault="006465E4" w:rsidP="006465E4"/>
    <w:p w14:paraId="7C6737E7" w14:textId="77777777" w:rsidR="006465E4" w:rsidRDefault="006465E4" w:rsidP="006465E4"/>
    <w:p w14:paraId="74F01D98" w14:textId="77777777" w:rsidR="006465E4" w:rsidRDefault="006465E4" w:rsidP="006465E4"/>
    <w:p w14:paraId="7E513FAB" w14:textId="77777777" w:rsidR="006465E4" w:rsidRDefault="006465E4" w:rsidP="006465E4"/>
    <w:p w14:paraId="5B409ABA" w14:textId="77777777" w:rsidR="006465E4" w:rsidRDefault="006465E4" w:rsidP="006465E4"/>
    <w:p w14:paraId="4404B315" w14:textId="77777777" w:rsidR="006465E4" w:rsidRDefault="006465E4" w:rsidP="006465E4"/>
    <w:p w14:paraId="3A63F501" w14:textId="77777777" w:rsidR="006465E4" w:rsidRDefault="006465E4" w:rsidP="006465E4"/>
    <w:p w14:paraId="4883C398" w14:textId="77777777" w:rsidR="006465E4" w:rsidRDefault="006465E4" w:rsidP="006465E4"/>
    <w:p w14:paraId="73BF0FB7" w14:textId="77777777" w:rsidR="006465E4" w:rsidRDefault="006465E4" w:rsidP="006465E4"/>
    <w:p w14:paraId="15E368A2" w14:textId="77777777" w:rsidR="006465E4" w:rsidRDefault="006465E4" w:rsidP="006465E4"/>
    <w:p w14:paraId="217730FD" w14:textId="77777777" w:rsidR="006465E4" w:rsidRDefault="006465E4" w:rsidP="006465E4"/>
    <w:p w14:paraId="18D95236" w14:textId="77777777" w:rsidR="006465E4" w:rsidRDefault="006465E4" w:rsidP="006465E4"/>
    <w:p w14:paraId="17FF95D5" w14:textId="77777777" w:rsidR="006465E4" w:rsidRDefault="006465E4" w:rsidP="006465E4"/>
    <w:p w14:paraId="189EE43D" w14:textId="44C27AB2" w:rsidR="006465E4" w:rsidRDefault="006465E4" w:rsidP="006465E4">
      <w:pPr>
        <w:jc w:val="center"/>
        <w:rPr>
          <w:b/>
          <w:bCs/>
          <w:sz w:val="32"/>
          <w:szCs w:val="32"/>
        </w:rPr>
      </w:pPr>
      <w:r w:rsidRPr="006465E4">
        <w:rPr>
          <w:b/>
          <w:bCs/>
          <w:sz w:val="32"/>
          <w:szCs w:val="32"/>
        </w:rPr>
        <w:lastRenderedPageBreak/>
        <w:t>SCREENSHOTS OF THE QUER</w:t>
      </w:r>
      <w:r>
        <w:rPr>
          <w:b/>
          <w:bCs/>
          <w:sz w:val="32"/>
          <w:szCs w:val="32"/>
        </w:rPr>
        <w:t>IES</w:t>
      </w:r>
    </w:p>
    <w:p w14:paraId="6F6E0426" w14:textId="77777777" w:rsidR="006465E4" w:rsidRPr="006465E4" w:rsidRDefault="006465E4" w:rsidP="006465E4">
      <w:pPr>
        <w:jc w:val="center"/>
        <w:rPr>
          <w:b/>
          <w:bCs/>
          <w:sz w:val="32"/>
          <w:szCs w:val="32"/>
        </w:rPr>
      </w:pPr>
    </w:p>
    <w:p w14:paraId="7BADDCA7" w14:textId="5DB898BD" w:rsidR="006465E4" w:rsidRDefault="006465E4" w:rsidP="006465E4">
      <w:r w:rsidRPr="00C70DBD">
        <w:t>QUERY 1: Catalog size</w:t>
      </w:r>
    </w:p>
    <w:p w14:paraId="57F6FCFC" w14:textId="77777777" w:rsidR="006465E4" w:rsidRDefault="006465E4" w:rsidP="006465E4">
      <w:r w:rsidRPr="00C70DBD">
        <w:drawing>
          <wp:inline distT="0" distB="0" distL="0" distR="0" wp14:anchorId="21556BFC" wp14:editId="651C5F76">
            <wp:extent cx="5731510" cy="2631440"/>
            <wp:effectExtent l="0" t="0" r="2540" b="0"/>
            <wp:docPr id="74160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07227" name=""/>
                    <pic:cNvPicPr/>
                  </pic:nvPicPr>
                  <pic:blipFill>
                    <a:blip r:embed="rId10"/>
                    <a:stretch>
                      <a:fillRect/>
                    </a:stretch>
                  </pic:blipFill>
                  <pic:spPr>
                    <a:xfrm>
                      <a:off x="0" y="0"/>
                      <a:ext cx="5731510" cy="2631440"/>
                    </a:xfrm>
                    <a:prstGeom prst="rect">
                      <a:avLst/>
                    </a:prstGeom>
                  </pic:spPr>
                </pic:pic>
              </a:graphicData>
            </a:graphic>
          </wp:inline>
        </w:drawing>
      </w:r>
    </w:p>
    <w:p w14:paraId="4C87119C" w14:textId="77777777" w:rsidR="006465E4" w:rsidRDefault="006465E4" w:rsidP="006465E4"/>
    <w:p w14:paraId="39543560" w14:textId="4323B943" w:rsidR="006465E4" w:rsidRDefault="006465E4" w:rsidP="006465E4">
      <w:r w:rsidRPr="00C70DBD">
        <w:t>Query 2 — Avg RT score</w:t>
      </w:r>
    </w:p>
    <w:p w14:paraId="6E9077F1" w14:textId="77777777" w:rsidR="006465E4" w:rsidRDefault="006465E4" w:rsidP="006465E4">
      <w:r w:rsidRPr="00C70DBD">
        <w:drawing>
          <wp:inline distT="0" distB="0" distL="0" distR="0" wp14:anchorId="0C87258F" wp14:editId="37B8A3CF">
            <wp:extent cx="5731510" cy="2558415"/>
            <wp:effectExtent l="0" t="0" r="2540" b="0"/>
            <wp:docPr id="17930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4169" name=""/>
                    <pic:cNvPicPr/>
                  </pic:nvPicPr>
                  <pic:blipFill>
                    <a:blip r:embed="rId11"/>
                    <a:stretch>
                      <a:fillRect/>
                    </a:stretch>
                  </pic:blipFill>
                  <pic:spPr>
                    <a:xfrm>
                      <a:off x="0" y="0"/>
                      <a:ext cx="5731510" cy="2558415"/>
                    </a:xfrm>
                    <a:prstGeom prst="rect">
                      <a:avLst/>
                    </a:prstGeom>
                  </pic:spPr>
                </pic:pic>
              </a:graphicData>
            </a:graphic>
          </wp:inline>
        </w:drawing>
      </w:r>
    </w:p>
    <w:p w14:paraId="57088108" w14:textId="77777777" w:rsidR="006465E4" w:rsidRDefault="006465E4" w:rsidP="006465E4"/>
    <w:p w14:paraId="650C66FB" w14:textId="77777777" w:rsidR="006465E4" w:rsidRDefault="006465E4" w:rsidP="006465E4"/>
    <w:p w14:paraId="1735CDE2" w14:textId="77777777" w:rsidR="006465E4" w:rsidRDefault="006465E4" w:rsidP="006465E4"/>
    <w:p w14:paraId="4930612E" w14:textId="77777777" w:rsidR="006465E4" w:rsidRDefault="006465E4" w:rsidP="006465E4"/>
    <w:p w14:paraId="6BCDB0E5" w14:textId="77777777" w:rsidR="006465E4" w:rsidRDefault="006465E4" w:rsidP="006465E4"/>
    <w:p w14:paraId="4D96F5E8" w14:textId="77777777" w:rsidR="006465E4" w:rsidRDefault="006465E4" w:rsidP="006465E4"/>
    <w:p w14:paraId="38E27B49" w14:textId="77777777" w:rsidR="006465E4" w:rsidRDefault="006465E4" w:rsidP="006465E4"/>
    <w:p w14:paraId="1BA7CF44" w14:textId="77777777" w:rsidR="006465E4" w:rsidRDefault="006465E4" w:rsidP="006465E4"/>
    <w:p w14:paraId="631BF987" w14:textId="77777777" w:rsidR="006465E4" w:rsidRDefault="006465E4" w:rsidP="006465E4"/>
    <w:p w14:paraId="224EE2BA" w14:textId="77777777" w:rsidR="006465E4" w:rsidRDefault="006465E4" w:rsidP="006465E4"/>
    <w:p w14:paraId="4BCBBB7C" w14:textId="77777777" w:rsidR="006465E4" w:rsidRDefault="006465E4" w:rsidP="006465E4"/>
    <w:p w14:paraId="1190B807" w14:textId="77777777" w:rsidR="006465E4" w:rsidRDefault="006465E4" w:rsidP="006465E4"/>
    <w:p w14:paraId="4B15F388" w14:textId="77777777" w:rsidR="006465E4" w:rsidRDefault="006465E4" w:rsidP="006465E4"/>
    <w:p w14:paraId="3756511C" w14:textId="3351256F" w:rsidR="006465E4" w:rsidRDefault="006465E4" w:rsidP="006465E4">
      <w:r w:rsidRPr="00C70DBD">
        <w:t>Query 3 — Content freshness (avg release year)</w:t>
      </w:r>
    </w:p>
    <w:p w14:paraId="0572830E" w14:textId="77777777" w:rsidR="006465E4" w:rsidRDefault="006465E4" w:rsidP="006465E4">
      <w:r w:rsidRPr="00C70DBD">
        <w:drawing>
          <wp:inline distT="0" distB="0" distL="0" distR="0" wp14:anchorId="41711344" wp14:editId="29FCF417">
            <wp:extent cx="5731510" cy="2352675"/>
            <wp:effectExtent l="0" t="0" r="2540" b="9525"/>
            <wp:docPr id="25634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49987" name=""/>
                    <pic:cNvPicPr/>
                  </pic:nvPicPr>
                  <pic:blipFill>
                    <a:blip r:embed="rId12"/>
                    <a:stretch>
                      <a:fillRect/>
                    </a:stretch>
                  </pic:blipFill>
                  <pic:spPr>
                    <a:xfrm>
                      <a:off x="0" y="0"/>
                      <a:ext cx="5731510" cy="2352675"/>
                    </a:xfrm>
                    <a:prstGeom prst="rect">
                      <a:avLst/>
                    </a:prstGeom>
                  </pic:spPr>
                </pic:pic>
              </a:graphicData>
            </a:graphic>
          </wp:inline>
        </w:drawing>
      </w:r>
    </w:p>
    <w:p w14:paraId="5BDAED8E" w14:textId="77777777" w:rsidR="006465E4" w:rsidRDefault="006465E4" w:rsidP="006465E4"/>
    <w:p w14:paraId="151A686F" w14:textId="242C8AF0" w:rsidR="006465E4" w:rsidRDefault="006465E4" w:rsidP="006465E4">
      <w:r w:rsidRPr="00C70DBD">
        <w:t>Query 4 — Exclusivity %</w:t>
      </w:r>
    </w:p>
    <w:p w14:paraId="31253494" w14:textId="77777777" w:rsidR="006465E4" w:rsidRDefault="006465E4" w:rsidP="006465E4">
      <w:r w:rsidRPr="00C70DBD">
        <w:drawing>
          <wp:inline distT="0" distB="0" distL="0" distR="0" wp14:anchorId="682CEEC5" wp14:editId="1ED0E24C">
            <wp:extent cx="5731510" cy="1670685"/>
            <wp:effectExtent l="0" t="0" r="2540" b="5715"/>
            <wp:docPr id="133133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35940" name=""/>
                    <pic:cNvPicPr/>
                  </pic:nvPicPr>
                  <pic:blipFill>
                    <a:blip r:embed="rId13"/>
                    <a:stretch>
                      <a:fillRect/>
                    </a:stretch>
                  </pic:blipFill>
                  <pic:spPr>
                    <a:xfrm>
                      <a:off x="0" y="0"/>
                      <a:ext cx="5731510" cy="1670685"/>
                    </a:xfrm>
                    <a:prstGeom prst="rect">
                      <a:avLst/>
                    </a:prstGeom>
                  </pic:spPr>
                </pic:pic>
              </a:graphicData>
            </a:graphic>
          </wp:inline>
        </w:drawing>
      </w:r>
    </w:p>
    <w:p w14:paraId="1D4E565B" w14:textId="77777777" w:rsidR="006465E4" w:rsidRDefault="006465E4" w:rsidP="006465E4"/>
    <w:p w14:paraId="5FCCAE67" w14:textId="77777777" w:rsidR="00482F7C" w:rsidRDefault="00482F7C" w:rsidP="006465E4"/>
    <w:p w14:paraId="4D9FF5AC" w14:textId="77777777" w:rsidR="00482F7C" w:rsidRDefault="00482F7C" w:rsidP="006465E4"/>
    <w:p w14:paraId="0C537C8E" w14:textId="77777777" w:rsidR="00482F7C" w:rsidRDefault="00482F7C" w:rsidP="006465E4"/>
    <w:p w14:paraId="58C13FF4" w14:textId="77777777" w:rsidR="00482F7C" w:rsidRDefault="00482F7C" w:rsidP="006465E4"/>
    <w:p w14:paraId="2FD264EC" w14:textId="77777777" w:rsidR="00482F7C" w:rsidRDefault="00482F7C" w:rsidP="006465E4"/>
    <w:p w14:paraId="1FEC570B" w14:textId="77777777" w:rsidR="00482F7C" w:rsidRDefault="00482F7C" w:rsidP="006465E4"/>
    <w:p w14:paraId="07144F19" w14:textId="77777777" w:rsidR="00482F7C" w:rsidRDefault="00482F7C" w:rsidP="006465E4"/>
    <w:p w14:paraId="5EB73758" w14:textId="77777777" w:rsidR="00482F7C" w:rsidRDefault="00482F7C" w:rsidP="006465E4"/>
    <w:p w14:paraId="7EB964D9" w14:textId="77777777" w:rsidR="00482F7C" w:rsidRDefault="00482F7C" w:rsidP="006465E4"/>
    <w:p w14:paraId="334F2755" w14:textId="77777777" w:rsidR="00482F7C" w:rsidRDefault="00482F7C" w:rsidP="006465E4"/>
    <w:p w14:paraId="10A8AD07" w14:textId="77777777" w:rsidR="00482F7C" w:rsidRDefault="00482F7C" w:rsidP="006465E4"/>
    <w:p w14:paraId="2BDFC205" w14:textId="77777777" w:rsidR="00482F7C" w:rsidRDefault="00482F7C" w:rsidP="006465E4"/>
    <w:p w14:paraId="54F579E1" w14:textId="77777777" w:rsidR="00482F7C" w:rsidRDefault="00482F7C" w:rsidP="006465E4"/>
    <w:p w14:paraId="192EFE41" w14:textId="77777777" w:rsidR="00482F7C" w:rsidRDefault="00482F7C" w:rsidP="006465E4"/>
    <w:p w14:paraId="4023C222" w14:textId="77777777" w:rsidR="00482F7C" w:rsidRDefault="00482F7C" w:rsidP="006465E4"/>
    <w:p w14:paraId="18544230" w14:textId="77777777" w:rsidR="00482F7C" w:rsidRDefault="00482F7C" w:rsidP="006465E4"/>
    <w:p w14:paraId="7132138A" w14:textId="77777777" w:rsidR="00482F7C" w:rsidRDefault="00482F7C" w:rsidP="006465E4"/>
    <w:p w14:paraId="4EB92006" w14:textId="77777777" w:rsidR="00482F7C" w:rsidRDefault="00482F7C" w:rsidP="006465E4"/>
    <w:p w14:paraId="7B5EEBD3" w14:textId="0D609ECF" w:rsidR="006465E4" w:rsidRDefault="006465E4" w:rsidP="006465E4">
      <w:r w:rsidRPr="00265853">
        <w:lastRenderedPageBreak/>
        <w:t>Query 5 — Decade breakdown</w:t>
      </w:r>
    </w:p>
    <w:p w14:paraId="038A0A99" w14:textId="77777777" w:rsidR="006465E4" w:rsidRDefault="006465E4" w:rsidP="006465E4">
      <w:r w:rsidRPr="00265853">
        <w:drawing>
          <wp:inline distT="0" distB="0" distL="0" distR="0" wp14:anchorId="4E863235" wp14:editId="0D4108BA">
            <wp:extent cx="5731510" cy="3052445"/>
            <wp:effectExtent l="0" t="0" r="2540" b="0"/>
            <wp:docPr id="144506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69418" name=""/>
                    <pic:cNvPicPr/>
                  </pic:nvPicPr>
                  <pic:blipFill>
                    <a:blip r:embed="rId14"/>
                    <a:stretch>
                      <a:fillRect/>
                    </a:stretch>
                  </pic:blipFill>
                  <pic:spPr>
                    <a:xfrm>
                      <a:off x="0" y="0"/>
                      <a:ext cx="5731510" cy="3052445"/>
                    </a:xfrm>
                    <a:prstGeom prst="rect">
                      <a:avLst/>
                    </a:prstGeom>
                  </pic:spPr>
                </pic:pic>
              </a:graphicData>
            </a:graphic>
          </wp:inline>
        </w:drawing>
      </w:r>
    </w:p>
    <w:p w14:paraId="5E5F1E79" w14:textId="77777777" w:rsidR="006465E4" w:rsidRDefault="006465E4" w:rsidP="006465E4"/>
    <w:p w14:paraId="350504B6" w14:textId="615393EF" w:rsidR="006465E4" w:rsidRPr="006465E4" w:rsidRDefault="006465E4" w:rsidP="006465E4">
      <w:r w:rsidRPr="006465E4">
        <w:t>Query 6 — Age rating mix</w:t>
      </w:r>
    </w:p>
    <w:p w14:paraId="1C927CF5" w14:textId="77777777" w:rsidR="006465E4" w:rsidRDefault="006465E4" w:rsidP="006465E4">
      <w:r w:rsidRPr="00265853">
        <w:drawing>
          <wp:inline distT="0" distB="0" distL="0" distR="0" wp14:anchorId="12F88983" wp14:editId="63C01412">
            <wp:extent cx="5486875" cy="3581710"/>
            <wp:effectExtent l="0" t="0" r="0" b="0"/>
            <wp:docPr id="31719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91638" name=""/>
                    <pic:cNvPicPr/>
                  </pic:nvPicPr>
                  <pic:blipFill>
                    <a:blip r:embed="rId15"/>
                    <a:stretch>
                      <a:fillRect/>
                    </a:stretch>
                  </pic:blipFill>
                  <pic:spPr>
                    <a:xfrm>
                      <a:off x="0" y="0"/>
                      <a:ext cx="5486875" cy="3581710"/>
                    </a:xfrm>
                    <a:prstGeom prst="rect">
                      <a:avLst/>
                    </a:prstGeom>
                  </pic:spPr>
                </pic:pic>
              </a:graphicData>
            </a:graphic>
          </wp:inline>
        </w:drawing>
      </w:r>
    </w:p>
    <w:p w14:paraId="4762A8A7" w14:textId="77777777" w:rsidR="006465E4" w:rsidRDefault="006465E4" w:rsidP="006465E4"/>
    <w:p w14:paraId="3AD07761" w14:textId="02210252" w:rsidR="006465E4" w:rsidRDefault="006465E4" w:rsidP="006465E4">
      <w:r w:rsidRPr="00265853">
        <w:t>Query 7 — Top 5 titles by RT score, Netflix only</w:t>
      </w:r>
    </w:p>
    <w:p w14:paraId="6A809CCD" w14:textId="77777777" w:rsidR="006465E4" w:rsidRDefault="006465E4" w:rsidP="006465E4">
      <w:r w:rsidRPr="00265853">
        <w:lastRenderedPageBreak/>
        <w:drawing>
          <wp:inline distT="0" distB="0" distL="0" distR="0" wp14:anchorId="5ACEDA31" wp14:editId="4C9579F8">
            <wp:extent cx="5731510" cy="2811780"/>
            <wp:effectExtent l="0" t="0" r="2540" b="7620"/>
            <wp:docPr id="71455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54196" name=""/>
                    <pic:cNvPicPr/>
                  </pic:nvPicPr>
                  <pic:blipFill>
                    <a:blip r:embed="rId16"/>
                    <a:stretch>
                      <a:fillRect/>
                    </a:stretch>
                  </pic:blipFill>
                  <pic:spPr>
                    <a:xfrm>
                      <a:off x="0" y="0"/>
                      <a:ext cx="5731510" cy="2811780"/>
                    </a:xfrm>
                    <a:prstGeom prst="rect">
                      <a:avLst/>
                    </a:prstGeom>
                  </pic:spPr>
                </pic:pic>
              </a:graphicData>
            </a:graphic>
          </wp:inline>
        </w:drawing>
      </w:r>
    </w:p>
    <w:p w14:paraId="630C5922" w14:textId="77777777" w:rsidR="006465E4" w:rsidRDefault="006465E4" w:rsidP="006465E4"/>
    <w:p w14:paraId="53BD1396" w14:textId="77777777" w:rsidR="006465E4" w:rsidRDefault="006465E4" w:rsidP="006465E4"/>
    <w:p w14:paraId="3C1538B2" w14:textId="77777777" w:rsidR="006465E4" w:rsidRDefault="006465E4" w:rsidP="006465E4"/>
    <w:p w14:paraId="71C6160C" w14:textId="77777777" w:rsidR="006465E4" w:rsidRDefault="006465E4" w:rsidP="006465E4"/>
    <w:p w14:paraId="1B84CB09" w14:textId="77777777" w:rsidR="006465E4" w:rsidRDefault="006465E4" w:rsidP="006465E4"/>
    <w:p w14:paraId="1FC0C977" w14:textId="77777777" w:rsidR="006465E4" w:rsidRDefault="006465E4" w:rsidP="006465E4"/>
    <w:p w14:paraId="60F2F52F" w14:textId="77777777" w:rsidR="006465E4" w:rsidRDefault="006465E4" w:rsidP="006465E4"/>
    <w:p w14:paraId="6BC4666F" w14:textId="77E9D73B" w:rsidR="006465E4" w:rsidRDefault="006465E4" w:rsidP="006465E4">
      <w:r w:rsidRPr="00265853">
        <w:t>Query 8 — Quality density (Fresh %)</w:t>
      </w:r>
    </w:p>
    <w:p w14:paraId="689A9E8B" w14:textId="77777777" w:rsidR="006465E4" w:rsidRDefault="006465E4" w:rsidP="006465E4">
      <w:r w:rsidRPr="00265853">
        <w:drawing>
          <wp:inline distT="0" distB="0" distL="0" distR="0" wp14:anchorId="1D74F5B7" wp14:editId="2B03200F">
            <wp:extent cx="5731510" cy="1466215"/>
            <wp:effectExtent l="0" t="0" r="2540" b="635"/>
            <wp:docPr id="208053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39004" name=""/>
                    <pic:cNvPicPr/>
                  </pic:nvPicPr>
                  <pic:blipFill>
                    <a:blip r:embed="rId17"/>
                    <a:stretch>
                      <a:fillRect/>
                    </a:stretch>
                  </pic:blipFill>
                  <pic:spPr>
                    <a:xfrm>
                      <a:off x="0" y="0"/>
                      <a:ext cx="5731510" cy="1466215"/>
                    </a:xfrm>
                    <a:prstGeom prst="rect">
                      <a:avLst/>
                    </a:prstGeom>
                  </pic:spPr>
                </pic:pic>
              </a:graphicData>
            </a:graphic>
          </wp:inline>
        </w:drawing>
      </w:r>
    </w:p>
    <w:p w14:paraId="7A760417" w14:textId="77777777" w:rsidR="006465E4" w:rsidRDefault="006465E4" w:rsidP="006465E4"/>
    <w:p w14:paraId="26681952" w14:textId="77777777" w:rsidR="006465E4" w:rsidRDefault="006465E4" w:rsidP="006465E4"/>
    <w:p w14:paraId="529EA43A" w14:textId="2B0F2761" w:rsidR="006465E4" w:rsidRDefault="006465E4" w:rsidP="006465E4">
      <w:r w:rsidRPr="00265853">
        <w:lastRenderedPageBreak/>
        <w:drawing>
          <wp:inline distT="0" distB="0" distL="0" distR="0" wp14:anchorId="7F668AB4" wp14:editId="1BE40CC2">
            <wp:extent cx="5731510" cy="3739515"/>
            <wp:effectExtent l="0" t="0" r="2540" b="0"/>
            <wp:docPr id="53704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40373" name=""/>
                    <pic:cNvPicPr/>
                  </pic:nvPicPr>
                  <pic:blipFill>
                    <a:blip r:embed="rId18"/>
                    <a:stretch>
                      <a:fillRect/>
                    </a:stretch>
                  </pic:blipFill>
                  <pic:spPr>
                    <a:xfrm>
                      <a:off x="0" y="0"/>
                      <a:ext cx="5731510" cy="3739515"/>
                    </a:xfrm>
                    <a:prstGeom prst="rect">
                      <a:avLst/>
                    </a:prstGeom>
                  </pic:spPr>
                </pic:pic>
              </a:graphicData>
            </a:graphic>
          </wp:inline>
        </w:drawing>
      </w:r>
    </w:p>
    <w:p w14:paraId="0EC11BD5" w14:textId="77777777" w:rsidR="006465E4" w:rsidRDefault="006465E4" w:rsidP="006465E4"/>
    <w:p w14:paraId="3A30C2CC" w14:textId="77777777" w:rsidR="006465E4" w:rsidRDefault="006465E4">
      <w:pPr>
        <w:spacing w:after="160"/>
      </w:pPr>
    </w:p>
    <w:sectPr w:rsidR="006465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7524F"/>
    <w:multiLevelType w:val="hybridMultilevel"/>
    <w:tmpl w:val="B11E7C08"/>
    <w:lvl w:ilvl="0" w:tplc="9B1E3A5E">
      <w:start w:val="1"/>
      <w:numFmt w:val="bullet"/>
      <w:lvlText w:val="●"/>
      <w:lvlJc w:val="left"/>
      <w:pPr>
        <w:ind w:left="720" w:hanging="360"/>
      </w:pPr>
    </w:lvl>
    <w:lvl w:ilvl="1" w:tplc="8D045DA8">
      <w:start w:val="1"/>
      <w:numFmt w:val="bullet"/>
      <w:lvlText w:val="○"/>
      <w:lvlJc w:val="left"/>
      <w:pPr>
        <w:ind w:left="1440" w:hanging="360"/>
      </w:pPr>
    </w:lvl>
    <w:lvl w:ilvl="2" w:tplc="8D36B980">
      <w:start w:val="1"/>
      <w:numFmt w:val="bullet"/>
      <w:lvlText w:val="■"/>
      <w:lvlJc w:val="left"/>
      <w:pPr>
        <w:ind w:left="2160" w:hanging="360"/>
      </w:pPr>
    </w:lvl>
    <w:lvl w:ilvl="3" w:tplc="034A8B8C">
      <w:start w:val="1"/>
      <w:numFmt w:val="bullet"/>
      <w:lvlText w:val="●"/>
      <w:lvlJc w:val="left"/>
      <w:pPr>
        <w:ind w:left="2880" w:hanging="360"/>
      </w:pPr>
    </w:lvl>
    <w:lvl w:ilvl="4" w:tplc="163C74C8">
      <w:start w:val="1"/>
      <w:numFmt w:val="bullet"/>
      <w:lvlText w:val="○"/>
      <w:lvlJc w:val="left"/>
      <w:pPr>
        <w:ind w:left="3600" w:hanging="360"/>
      </w:pPr>
    </w:lvl>
    <w:lvl w:ilvl="5" w:tplc="8E164A84">
      <w:start w:val="1"/>
      <w:numFmt w:val="bullet"/>
      <w:lvlText w:val="■"/>
      <w:lvlJc w:val="left"/>
      <w:pPr>
        <w:ind w:left="4320" w:hanging="360"/>
      </w:pPr>
    </w:lvl>
    <w:lvl w:ilvl="6" w:tplc="2E501B4E">
      <w:start w:val="1"/>
      <w:numFmt w:val="bullet"/>
      <w:lvlText w:val="●"/>
      <w:lvlJc w:val="left"/>
      <w:pPr>
        <w:ind w:left="5040" w:hanging="360"/>
      </w:pPr>
    </w:lvl>
    <w:lvl w:ilvl="7" w:tplc="EA5A09EA">
      <w:start w:val="1"/>
      <w:numFmt w:val="bullet"/>
      <w:lvlText w:val="●"/>
      <w:lvlJc w:val="left"/>
      <w:pPr>
        <w:ind w:left="5760" w:hanging="360"/>
      </w:pPr>
    </w:lvl>
    <w:lvl w:ilvl="8" w:tplc="C8144A4A">
      <w:start w:val="1"/>
      <w:numFmt w:val="bullet"/>
      <w:lvlText w:val="●"/>
      <w:lvlJc w:val="left"/>
      <w:pPr>
        <w:ind w:left="6480" w:hanging="360"/>
      </w:pPr>
    </w:lvl>
  </w:abstractNum>
  <w:abstractNum w:abstractNumId="1" w15:restartNumberingAfterBreak="0">
    <w:nsid w:val="47694660"/>
    <w:multiLevelType w:val="hybridMultilevel"/>
    <w:tmpl w:val="063A3D86"/>
    <w:lvl w:ilvl="0" w:tplc="961062DC">
      <w:start w:val="1"/>
      <w:numFmt w:val="bullet"/>
      <w:lvlText w:val="•"/>
      <w:lvlJc w:val="left"/>
      <w:pPr>
        <w:ind w:left="720" w:hanging="360"/>
      </w:pPr>
    </w:lvl>
    <w:lvl w:ilvl="1" w:tplc="E6446CCE">
      <w:numFmt w:val="decimal"/>
      <w:lvlText w:val=""/>
      <w:lvlJc w:val="left"/>
    </w:lvl>
    <w:lvl w:ilvl="2" w:tplc="7444B37C">
      <w:numFmt w:val="decimal"/>
      <w:lvlText w:val=""/>
      <w:lvlJc w:val="left"/>
    </w:lvl>
    <w:lvl w:ilvl="3" w:tplc="31CEFB20">
      <w:numFmt w:val="decimal"/>
      <w:lvlText w:val=""/>
      <w:lvlJc w:val="left"/>
    </w:lvl>
    <w:lvl w:ilvl="4" w:tplc="8D8473C8">
      <w:numFmt w:val="decimal"/>
      <w:lvlText w:val=""/>
      <w:lvlJc w:val="left"/>
    </w:lvl>
    <w:lvl w:ilvl="5" w:tplc="23D64502">
      <w:numFmt w:val="decimal"/>
      <w:lvlText w:val=""/>
      <w:lvlJc w:val="left"/>
    </w:lvl>
    <w:lvl w:ilvl="6" w:tplc="F2E02936">
      <w:numFmt w:val="decimal"/>
      <w:lvlText w:val=""/>
      <w:lvlJc w:val="left"/>
    </w:lvl>
    <w:lvl w:ilvl="7" w:tplc="4C720884">
      <w:numFmt w:val="decimal"/>
      <w:lvlText w:val=""/>
      <w:lvlJc w:val="left"/>
    </w:lvl>
    <w:lvl w:ilvl="8" w:tplc="194AAD3E">
      <w:numFmt w:val="decimal"/>
      <w:lvlText w:val=""/>
      <w:lvlJc w:val="left"/>
    </w:lvl>
  </w:abstractNum>
  <w:num w:numId="1" w16cid:durableId="633557822">
    <w:abstractNumId w:val="0"/>
    <w:lvlOverride w:ilvl="0">
      <w:startOverride w:val="1"/>
    </w:lvlOverride>
  </w:num>
  <w:num w:numId="2" w16cid:durableId="3362262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6D9"/>
    <w:rsid w:val="00482F7C"/>
    <w:rsid w:val="006465E4"/>
    <w:rsid w:val="008176D9"/>
    <w:rsid w:val="00D05B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2D71"/>
  <w15:docId w15:val="{5B514C8F-06CC-4E86-AD30-4F10C6C0D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E50914"/>
      </w:pBdr>
      <w:spacing w:before="360" w:after="200"/>
      <w:outlineLvl w:val="0"/>
    </w:pPr>
    <w:rPr>
      <w:b/>
      <w:bCs/>
      <w:color w:val="1F2D50"/>
      <w:sz w:val="32"/>
      <w:szCs w:val="32"/>
    </w:rPr>
  </w:style>
  <w:style w:type="paragraph" w:styleId="Heading2">
    <w:name w:val="heading 2"/>
    <w:uiPriority w:val="9"/>
    <w:unhideWhenUsed/>
    <w:qFormat/>
    <w:pPr>
      <w:spacing w:before="280" w:after="140"/>
      <w:outlineLvl w:val="1"/>
    </w:pPr>
    <w:rPr>
      <w:b/>
      <w:bCs/>
      <w:color w:val="1F2D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1329</Words>
  <Characters>7577</Characters>
  <Application>Microsoft Office Word</Application>
  <DocSecurity>0</DocSecurity>
  <Lines>63</Lines>
  <Paragraphs>17</Paragraphs>
  <ScaleCrop>false</ScaleCrop>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BHUMIKA JAIN</cp:lastModifiedBy>
  <cp:revision>3</cp:revision>
  <dcterms:created xsi:type="dcterms:W3CDTF">2026-06-21T09:21:00Z</dcterms:created>
  <dcterms:modified xsi:type="dcterms:W3CDTF">2026-06-22T21:19:00Z</dcterms:modified>
</cp:coreProperties>
</file>