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CEF2F" w14:textId="6E985873" w:rsidR="00757CF8" w:rsidRPr="00757CF8" w:rsidRDefault="00757CF8">
      <w:pPr>
        <w:rPr>
          <w:b/>
          <w:bCs/>
          <w:color w:val="336600"/>
          <w:sz w:val="32"/>
          <w:szCs w:val="32"/>
        </w:rPr>
      </w:pPr>
      <w:r w:rsidRPr="00757CF8">
        <w:rPr>
          <w:b/>
          <w:bCs/>
          <w:color w:val="336600"/>
          <w:sz w:val="32"/>
          <w:szCs w:val="32"/>
        </w:rPr>
        <w:t>THEORY 2</w:t>
      </w:r>
    </w:p>
    <w:p w14:paraId="0A8B205F" w14:textId="7ABDFAD6" w:rsidR="003E3C70" w:rsidRPr="00AF2D87" w:rsidRDefault="00541CA5">
      <w:pPr>
        <w:rPr>
          <w:b/>
          <w:bCs/>
          <w:color w:val="1F3864" w:themeColor="accent1" w:themeShade="80"/>
          <w:sz w:val="32"/>
          <w:szCs w:val="32"/>
        </w:rPr>
      </w:pPr>
      <w:r w:rsidRPr="00AF2D87">
        <w:rPr>
          <w:b/>
          <w:bCs/>
          <w:color w:val="1F3864" w:themeColor="accent1" w:themeShade="80"/>
          <w:sz w:val="32"/>
          <w:szCs w:val="32"/>
        </w:rPr>
        <w:t>Define: -</w:t>
      </w:r>
    </w:p>
    <w:p w14:paraId="4FF8066F" w14:textId="7B1E9EAB" w:rsidR="00E664E7" w:rsidRPr="00AF2D87" w:rsidRDefault="003716BE">
      <w:pPr>
        <w:rPr>
          <w:b/>
          <w:bCs/>
          <w:color w:val="833C0B" w:themeColor="accent2" w:themeShade="80"/>
          <w:sz w:val="32"/>
          <w:szCs w:val="32"/>
        </w:rPr>
      </w:pPr>
      <w:r w:rsidRPr="00AF2D87">
        <w:rPr>
          <w:b/>
          <w:bCs/>
          <w:color w:val="833C0B" w:themeColor="accent2" w:themeShade="80"/>
          <w:sz w:val="32"/>
          <w:szCs w:val="32"/>
        </w:rPr>
        <w:t xml:space="preserve">               Correlation vs. Covariance</w:t>
      </w:r>
    </w:p>
    <w:p w14:paraId="28926744" w14:textId="6FB0117E" w:rsidR="003716BE" w:rsidRDefault="003716BE">
      <w:pPr>
        <w:rPr>
          <w:sz w:val="28"/>
        </w:rPr>
      </w:pPr>
      <w:r w:rsidRPr="00D04165">
        <w:rPr>
          <w:b/>
          <w:bCs/>
          <w:sz w:val="28"/>
        </w:rPr>
        <w:t xml:space="preserve"> </w:t>
      </w:r>
      <w:r w:rsidR="00D04165" w:rsidRPr="00D04165">
        <w:rPr>
          <w:b/>
          <w:bCs/>
          <w:sz w:val="28"/>
        </w:rPr>
        <w:t xml:space="preserve">Correlation: </w:t>
      </w:r>
      <w:r w:rsidR="00551A77" w:rsidRPr="00D04165">
        <w:rPr>
          <w:b/>
          <w:bCs/>
          <w:sz w:val="28"/>
        </w:rPr>
        <w:t>-</w:t>
      </w:r>
      <w:r w:rsidR="00551A77">
        <w:rPr>
          <w:b/>
          <w:bCs/>
          <w:sz w:val="28"/>
        </w:rPr>
        <w:t xml:space="preserve"> Correlation</w:t>
      </w:r>
      <w:r w:rsidR="00C1250A">
        <w:rPr>
          <w:sz w:val="28"/>
        </w:rPr>
        <w:t xml:space="preserve"> is a measure that quan</w:t>
      </w:r>
      <w:r w:rsidR="00BF606D">
        <w:rPr>
          <w:sz w:val="28"/>
        </w:rPr>
        <w:t>tifies the strength and direction of a linear</w:t>
      </w:r>
      <w:r w:rsidR="001E553A">
        <w:rPr>
          <w:sz w:val="28"/>
        </w:rPr>
        <w:t xml:space="preserve"> relationship between</w:t>
      </w:r>
      <w:r w:rsidR="00A63928">
        <w:rPr>
          <w:sz w:val="28"/>
        </w:rPr>
        <w:t xml:space="preserve"> two variables.</w:t>
      </w:r>
    </w:p>
    <w:p w14:paraId="0BD25732" w14:textId="22720226" w:rsidR="00551A77" w:rsidRDefault="00875324">
      <w:pPr>
        <w:rPr>
          <w:sz w:val="28"/>
        </w:rPr>
      </w:pPr>
      <w:r w:rsidRPr="00875324">
        <w:rPr>
          <w:b/>
          <w:bCs/>
          <w:sz w:val="28"/>
        </w:rPr>
        <w:t>Types: -</w:t>
      </w:r>
      <w:r>
        <w:rPr>
          <w:b/>
          <w:bCs/>
          <w:sz w:val="28"/>
        </w:rPr>
        <w:t xml:space="preserve"> </w:t>
      </w:r>
      <w:r w:rsidR="0046303A">
        <w:rPr>
          <w:sz w:val="28"/>
        </w:rPr>
        <w:t xml:space="preserve">i) </w:t>
      </w:r>
      <w:r w:rsidR="005E0A14">
        <w:rPr>
          <w:sz w:val="28"/>
        </w:rPr>
        <w:t>Positive,</w:t>
      </w:r>
      <w:r w:rsidR="0046303A">
        <w:rPr>
          <w:sz w:val="28"/>
        </w:rPr>
        <w:t xml:space="preserve"> ii) Negative and iii)</w:t>
      </w:r>
      <w:r w:rsidR="005E0A14">
        <w:rPr>
          <w:sz w:val="28"/>
        </w:rPr>
        <w:t xml:space="preserve"> No correlation</w:t>
      </w:r>
    </w:p>
    <w:p w14:paraId="63570115" w14:textId="27F82366" w:rsidR="005E0A14" w:rsidRPr="00C20C37" w:rsidRDefault="00352982" w:rsidP="00883D65">
      <w:pPr>
        <w:pStyle w:val="ListParagraph"/>
        <w:numPr>
          <w:ilvl w:val="0"/>
          <w:numId w:val="3"/>
        </w:numPr>
        <w:jc w:val="both"/>
        <w:rPr>
          <w:b/>
          <w:bCs/>
          <w:sz w:val="28"/>
        </w:rPr>
      </w:pPr>
      <w:r>
        <w:rPr>
          <w:b/>
          <w:bCs/>
          <w:sz w:val="28"/>
        </w:rPr>
        <w:t xml:space="preserve">Positive </w:t>
      </w:r>
      <w:r w:rsidR="008C5CE6">
        <w:rPr>
          <w:b/>
          <w:bCs/>
          <w:sz w:val="28"/>
        </w:rPr>
        <w:t xml:space="preserve">Correlation: </w:t>
      </w:r>
      <w:r w:rsidR="000748CA">
        <w:rPr>
          <w:sz w:val="28"/>
        </w:rPr>
        <w:t xml:space="preserve">Two variables change in the same </w:t>
      </w:r>
      <w:r w:rsidR="00953405">
        <w:rPr>
          <w:sz w:val="28"/>
        </w:rPr>
        <w:t>direction;</w:t>
      </w:r>
      <w:r w:rsidR="00DA7639">
        <w:rPr>
          <w:sz w:val="28"/>
        </w:rPr>
        <w:t xml:space="preserve"> as one </w:t>
      </w:r>
      <w:r w:rsidR="00953405">
        <w:rPr>
          <w:sz w:val="28"/>
        </w:rPr>
        <w:t>increase</w:t>
      </w:r>
      <w:r w:rsidR="00DA7639">
        <w:rPr>
          <w:sz w:val="28"/>
        </w:rPr>
        <w:t xml:space="preserve">, the </w:t>
      </w:r>
      <w:r w:rsidR="00565CAC">
        <w:rPr>
          <w:sz w:val="28"/>
        </w:rPr>
        <w:t xml:space="preserve">other also tends to </w:t>
      </w:r>
      <w:r w:rsidR="00953405">
        <w:rPr>
          <w:sz w:val="28"/>
        </w:rPr>
        <w:t>increases,</w:t>
      </w:r>
      <w:r w:rsidR="00177879">
        <w:rPr>
          <w:sz w:val="28"/>
        </w:rPr>
        <w:t xml:space="preserve"> and vice- versa.</w:t>
      </w:r>
    </w:p>
    <w:p w14:paraId="631F5BDA" w14:textId="0A781B74" w:rsidR="00C20C37" w:rsidRPr="00444FBB" w:rsidRDefault="00953405" w:rsidP="00883D65">
      <w:pPr>
        <w:jc w:val="both"/>
        <w:rPr>
          <w:sz w:val="28"/>
        </w:rPr>
      </w:pPr>
      <w:r>
        <w:rPr>
          <w:b/>
          <w:bCs/>
          <w:sz w:val="28"/>
        </w:rPr>
        <w:t>Example: -</w:t>
      </w:r>
      <w:r w:rsidR="00444FBB">
        <w:rPr>
          <w:sz w:val="28"/>
        </w:rPr>
        <w:t xml:space="preserve"> Height and Weight in people</w:t>
      </w:r>
      <w:r w:rsidR="00981A95">
        <w:rPr>
          <w:sz w:val="28"/>
        </w:rPr>
        <w:t xml:space="preserve"> tend to be positively correlat</w:t>
      </w:r>
      <w:r w:rsidR="00821295">
        <w:rPr>
          <w:sz w:val="28"/>
        </w:rPr>
        <w:t>ed.</w:t>
      </w:r>
    </w:p>
    <w:p w14:paraId="027D1780" w14:textId="625B104B" w:rsidR="002C33E1" w:rsidRDefault="002C33E1" w:rsidP="00883D65">
      <w:pPr>
        <w:jc w:val="both"/>
        <w:rPr>
          <w:sz w:val="28"/>
        </w:rPr>
      </w:pPr>
      <w:r>
        <w:rPr>
          <w:sz w:val="28"/>
        </w:rPr>
        <w:t xml:space="preserve">        </w:t>
      </w:r>
    </w:p>
    <w:p w14:paraId="6FE80AD8" w14:textId="7347D8A7" w:rsidR="002C33E1" w:rsidRDefault="002C33E1" w:rsidP="00883D65">
      <w:pPr>
        <w:jc w:val="both"/>
        <w:rPr>
          <w:sz w:val="28"/>
        </w:rPr>
      </w:pPr>
      <w:r>
        <w:rPr>
          <w:sz w:val="28"/>
        </w:rPr>
        <w:t xml:space="preserve"> </w:t>
      </w:r>
      <w:r w:rsidR="00C4392B">
        <w:rPr>
          <w:sz w:val="28"/>
        </w:rPr>
        <w:t xml:space="preserve"> </w:t>
      </w:r>
      <w:r>
        <w:rPr>
          <w:sz w:val="28"/>
        </w:rPr>
        <w:t xml:space="preserve"> </w:t>
      </w:r>
      <w:r w:rsidR="00F622AE">
        <w:rPr>
          <w:b/>
          <w:bCs/>
          <w:sz w:val="28"/>
        </w:rPr>
        <w:t>II.</w:t>
      </w:r>
      <w:r>
        <w:rPr>
          <w:sz w:val="28"/>
        </w:rPr>
        <w:t xml:space="preserve">     </w:t>
      </w:r>
      <w:r>
        <w:rPr>
          <w:b/>
          <w:bCs/>
          <w:sz w:val="28"/>
        </w:rPr>
        <w:t>Nega</w:t>
      </w:r>
      <w:r w:rsidR="000375E2">
        <w:rPr>
          <w:b/>
          <w:bCs/>
          <w:sz w:val="28"/>
        </w:rPr>
        <w:t xml:space="preserve">tive Correlation: </w:t>
      </w:r>
      <w:r w:rsidR="000375E2">
        <w:rPr>
          <w:sz w:val="28"/>
        </w:rPr>
        <w:t>Two vari</w:t>
      </w:r>
      <w:r w:rsidR="00182427">
        <w:rPr>
          <w:sz w:val="28"/>
        </w:rPr>
        <w:t xml:space="preserve">ables change in opposite </w:t>
      </w:r>
      <w:r w:rsidR="00B4674D">
        <w:rPr>
          <w:sz w:val="28"/>
        </w:rPr>
        <w:t>direction;</w:t>
      </w:r>
      <w:r w:rsidR="00346C31">
        <w:rPr>
          <w:sz w:val="28"/>
        </w:rPr>
        <w:t xml:space="preserve"> as one variable</w:t>
      </w:r>
      <w:r w:rsidR="00A66378">
        <w:rPr>
          <w:sz w:val="28"/>
        </w:rPr>
        <w:t xml:space="preserve"> increase, the </w:t>
      </w:r>
      <w:r w:rsidR="004C19C2">
        <w:rPr>
          <w:sz w:val="28"/>
        </w:rPr>
        <w:t>other tends to decrease.</w:t>
      </w:r>
    </w:p>
    <w:p w14:paraId="7C1FB157" w14:textId="0CC503F7" w:rsidR="003D445F" w:rsidRPr="00EC3742" w:rsidRDefault="004A27B1" w:rsidP="00883D65">
      <w:pPr>
        <w:jc w:val="both"/>
        <w:rPr>
          <w:sz w:val="28"/>
        </w:rPr>
      </w:pPr>
      <w:r>
        <w:rPr>
          <w:b/>
          <w:bCs/>
          <w:sz w:val="28"/>
        </w:rPr>
        <w:t>Example: -</w:t>
      </w:r>
      <w:r w:rsidR="00121D03">
        <w:rPr>
          <w:b/>
          <w:bCs/>
          <w:sz w:val="28"/>
        </w:rPr>
        <w:t xml:space="preserve"> </w:t>
      </w:r>
      <w:r w:rsidR="00EC3742">
        <w:rPr>
          <w:sz w:val="28"/>
        </w:rPr>
        <w:t>The price of a product and its</w:t>
      </w:r>
      <w:r w:rsidR="00225E21">
        <w:rPr>
          <w:sz w:val="28"/>
        </w:rPr>
        <w:t xml:space="preserve"> demand are often negatively</w:t>
      </w:r>
      <w:r w:rsidR="00B044A1">
        <w:rPr>
          <w:sz w:val="28"/>
        </w:rPr>
        <w:t xml:space="preserve"> correlated.</w:t>
      </w:r>
    </w:p>
    <w:p w14:paraId="69A59358" w14:textId="7D35D3AC" w:rsidR="00875324" w:rsidRDefault="004A27B1" w:rsidP="00883D65">
      <w:pPr>
        <w:jc w:val="both"/>
        <w:rPr>
          <w:sz w:val="28"/>
        </w:rPr>
      </w:pPr>
      <w:r>
        <w:rPr>
          <w:sz w:val="28"/>
        </w:rPr>
        <w:t xml:space="preserve"> </w:t>
      </w:r>
    </w:p>
    <w:p w14:paraId="32EFC795" w14:textId="264F610D" w:rsidR="004A27B1" w:rsidRDefault="004A27B1" w:rsidP="00883D65">
      <w:pPr>
        <w:jc w:val="both"/>
        <w:rPr>
          <w:sz w:val="28"/>
        </w:rPr>
      </w:pPr>
      <w:r>
        <w:rPr>
          <w:sz w:val="28"/>
        </w:rPr>
        <w:t xml:space="preserve">  </w:t>
      </w:r>
      <w:r w:rsidR="00F622AE">
        <w:rPr>
          <w:b/>
          <w:bCs/>
          <w:sz w:val="28"/>
        </w:rPr>
        <w:t>III.</w:t>
      </w:r>
      <w:r>
        <w:rPr>
          <w:sz w:val="28"/>
        </w:rPr>
        <w:t xml:space="preserve">    </w:t>
      </w:r>
      <w:r w:rsidR="00E8495B">
        <w:rPr>
          <w:b/>
          <w:bCs/>
          <w:sz w:val="28"/>
        </w:rPr>
        <w:t xml:space="preserve">No (or </w:t>
      </w:r>
      <w:r w:rsidR="00A7784E">
        <w:rPr>
          <w:b/>
          <w:bCs/>
          <w:sz w:val="28"/>
        </w:rPr>
        <w:t>Zero)</w:t>
      </w:r>
      <w:r w:rsidR="00E8495B">
        <w:rPr>
          <w:b/>
          <w:bCs/>
          <w:sz w:val="28"/>
        </w:rPr>
        <w:t xml:space="preserve"> Correlation: </w:t>
      </w:r>
      <w:r w:rsidR="00AB2799">
        <w:rPr>
          <w:sz w:val="28"/>
        </w:rPr>
        <w:t>There is no dis</w:t>
      </w:r>
      <w:r w:rsidR="007F6A0F">
        <w:rPr>
          <w:sz w:val="28"/>
        </w:rPr>
        <w:t xml:space="preserve">cernible relationship or association </w:t>
      </w:r>
      <w:r w:rsidR="0059689D">
        <w:rPr>
          <w:sz w:val="28"/>
        </w:rPr>
        <w:t>between the variables.</w:t>
      </w:r>
      <w:r w:rsidR="007B5C2A">
        <w:rPr>
          <w:sz w:val="28"/>
        </w:rPr>
        <w:t xml:space="preserve"> Changes in one </w:t>
      </w:r>
      <w:r w:rsidR="00A7784E">
        <w:rPr>
          <w:sz w:val="28"/>
        </w:rPr>
        <w:t>variable</w:t>
      </w:r>
      <w:r w:rsidR="007B5C2A">
        <w:rPr>
          <w:sz w:val="28"/>
        </w:rPr>
        <w:t xml:space="preserve"> do not have a </w:t>
      </w:r>
      <w:r w:rsidR="00825F17">
        <w:rPr>
          <w:sz w:val="28"/>
        </w:rPr>
        <w:t>predictable effect on the other.</w:t>
      </w:r>
    </w:p>
    <w:p w14:paraId="5A10DAC5" w14:textId="7BC07485" w:rsidR="0088309F" w:rsidRPr="00DE6EDE" w:rsidRDefault="00A7784E" w:rsidP="00883D65">
      <w:pPr>
        <w:jc w:val="both"/>
        <w:rPr>
          <w:sz w:val="28"/>
        </w:rPr>
      </w:pPr>
      <w:r>
        <w:rPr>
          <w:b/>
          <w:bCs/>
          <w:sz w:val="28"/>
        </w:rPr>
        <w:t>Example: -</w:t>
      </w:r>
      <w:r w:rsidR="00DE6EDE">
        <w:rPr>
          <w:b/>
          <w:bCs/>
          <w:sz w:val="28"/>
        </w:rPr>
        <w:t xml:space="preserve"> </w:t>
      </w:r>
      <w:r w:rsidR="00DE6EDE">
        <w:rPr>
          <w:sz w:val="28"/>
        </w:rPr>
        <w:t>Shoe size and in</w:t>
      </w:r>
      <w:r w:rsidR="00064DDD">
        <w:rPr>
          <w:sz w:val="28"/>
        </w:rPr>
        <w:t xml:space="preserve">telligence are an example of </w:t>
      </w:r>
      <w:r w:rsidR="00104B61">
        <w:rPr>
          <w:sz w:val="28"/>
        </w:rPr>
        <w:t>variables with no corre</w:t>
      </w:r>
      <w:r w:rsidR="00604946">
        <w:rPr>
          <w:sz w:val="28"/>
        </w:rPr>
        <w:t>lation</w:t>
      </w:r>
      <w:r>
        <w:rPr>
          <w:sz w:val="28"/>
        </w:rPr>
        <w:t xml:space="preserve">. </w:t>
      </w:r>
    </w:p>
    <w:p w14:paraId="307B10CA" w14:textId="4E4AF63B" w:rsidR="00551A77" w:rsidRDefault="00C4392B" w:rsidP="00883D65">
      <w:pPr>
        <w:jc w:val="both"/>
        <w:rPr>
          <w:sz w:val="28"/>
        </w:rPr>
      </w:pPr>
      <w:r>
        <w:rPr>
          <w:sz w:val="28"/>
        </w:rPr>
        <w:t xml:space="preserve"> </w:t>
      </w:r>
    </w:p>
    <w:p w14:paraId="0447A726" w14:textId="77777777" w:rsidR="00C4392B" w:rsidRDefault="00C4392B" w:rsidP="00883D65">
      <w:pPr>
        <w:jc w:val="both"/>
        <w:rPr>
          <w:sz w:val="28"/>
        </w:rPr>
      </w:pPr>
    </w:p>
    <w:p w14:paraId="08570010" w14:textId="61A419B2" w:rsidR="00C4392B" w:rsidRDefault="00E75636" w:rsidP="00883D65">
      <w:pPr>
        <w:jc w:val="both"/>
        <w:rPr>
          <w:sz w:val="28"/>
        </w:rPr>
      </w:pPr>
      <w:r>
        <w:rPr>
          <w:b/>
          <w:bCs/>
          <w:sz w:val="28"/>
        </w:rPr>
        <w:t>Covariance: -</w:t>
      </w:r>
      <w:r w:rsidR="00924AD5">
        <w:rPr>
          <w:b/>
          <w:bCs/>
          <w:sz w:val="28"/>
        </w:rPr>
        <w:t xml:space="preserve"> </w:t>
      </w:r>
      <w:r w:rsidR="00D63026">
        <w:rPr>
          <w:sz w:val="28"/>
        </w:rPr>
        <w:t>Covariance is a measure that quantifies</w:t>
      </w:r>
      <w:r w:rsidR="00C75E82">
        <w:rPr>
          <w:sz w:val="28"/>
        </w:rPr>
        <w:t xml:space="preserve"> the joint variability of </w:t>
      </w:r>
      <w:r w:rsidR="005B7CA3">
        <w:rPr>
          <w:sz w:val="28"/>
        </w:rPr>
        <w:t>two random variables, indica</w:t>
      </w:r>
      <w:r w:rsidR="008F330A">
        <w:rPr>
          <w:sz w:val="28"/>
        </w:rPr>
        <w:t xml:space="preserve">ting whether they tend to move in the same </w:t>
      </w:r>
      <w:r w:rsidR="00F5326E">
        <w:rPr>
          <w:sz w:val="28"/>
        </w:rPr>
        <w:t>direction (positive covarianc</w:t>
      </w:r>
      <w:r w:rsidR="00FF7F2F">
        <w:rPr>
          <w:sz w:val="28"/>
        </w:rPr>
        <w:t>e</w:t>
      </w:r>
      <w:r w:rsidR="00F5326E">
        <w:rPr>
          <w:sz w:val="28"/>
        </w:rPr>
        <w:t xml:space="preserve">) or </w:t>
      </w:r>
      <w:r w:rsidR="00FF7F2F">
        <w:rPr>
          <w:sz w:val="28"/>
        </w:rPr>
        <w:t>in opposite direction</w:t>
      </w:r>
      <w:r>
        <w:rPr>
          <w:sz w:val="28"/>
        </w:rPr>
        <w:t>s (negative covariance).</w:t>
      </w:r>
    </w:p>
    <w:p w14:paraId="36EEF3DF" w14:textId="1DEE7DB1" w:rsidR="002C6F53" w:rsidRDefault="00E75636" w:rsidP="00E83DBD">
      <w:pPr>
        <w:jc w:val="both"/>
        <w:rPr>
          <w:sz w:val="28"/>
        </w:rPr>
      </w:pPr>
      <w:r w:rsidRPr="00E75636">
        <w:rPr>
          <w:b/>
          <w:bCs/>
          <w:sz w:val="28"/>
        </w:rPr>
        <w:t xml:space="preserve"> Types: -</w:t>
      </w:r>
      <w:r w:rsidR="000D6D6A">
        <w:rPr>
          <w:b/>
          <w:bCs/>
          <w:sz w:val="28"/>
        </w:rPr>
        <w:t xml:space="preserve"> </w:t>
      </w:r>
      <w:r w:rsidR="000D6D6A">
        <w:rPr>
          <w:sz w:val="28"/>
        </w:rPr>
        <w:t xml:space="preserve">i) Positive Covariance, </w:t>
      </w:r>
      <w:r w:rsidR="003E0601">
        <w:rPr>
          <w:sz w:val="28"/>
        </w:rPr>
        <w:t xml:space="preserve">ii) Negative Covariance and iii) </w:t>
      </w:r>
      <w:r w:rsidR="005E253E">
        <w:rPr>
          <w:sz w:val="28"/>
        </w:rPr>
        <w:t>Near- Zero Covariance</w:t>
      </w:r>
    </w:p>
    <w:p w14:paraId="7E46C70B" w14:textId="569DDBF4" w:rsidR="00DE20F2" w:rsidRPr="00DE20F2" w:rsidRDefault="00FD7BBF" w:rsidP="00FD7BBF">
      <w:pPr>
        <w:pStyle w:val="ListParagraph"/>
        <w:numPr>
          <w:ilvl w:val="0"/>
          <w:numId w:val="6"/>
        </w:numPr>
        <w:jc w:val="both"/>
        <w:rPr>
          <w:b/>
          <w:bCs/>
          <w:sz w:val="28"/>
        </w:rPr>
      </w:pPr>
      <w:r>
        <w:rPr>
          <w:b/>
          <w:bCs/>
          <w:sz w:val="28"/>
        </w:rPr>
        <w:t xml:space="preserve">Positive Covariance: </w:t>
      </w:r>
      <w:r w:rsidR="00CA663C">
        <w:rPr>
          <w:sz w:val="28"/>
        </w:rPr>
        <w:t xml:space="preserve">A positive </w:t>
      </w:r>
      <w:r w:rsidR="00C368FF">
        <w:rPr>
          <w:sz w:val="28"/>
        </w:rPr>
        <w:t xml:space="preserve">covariance indicates a direct </w:t>
      </w:r>
      <w:r w:rsidR="00D03D67">
        <w:rPr>
          <w:sz w:val="28"/>
        </w:rPr>
        <w:t>relationship, where</w:t>
      </w:r>
      <w:r w:rsidR="00AA47C4">
        <w:rPr>
          <w:sz w:val="28"/>
        </w:rPr>
        <w:t xml:space="preserve"> two variables tend to move in the same </w:t>
      </w:r>
      <w:r w:rsidR="00D03D67">
        <w:rPr>
          <w:sz w:val="28"/>
        </w:rPr>
        <w:t>direction.</w:t>
      </w:r>
    </w:p>
    <w:p w14:paraId="52E06AB0" w14:textId="49B953CE" w:rsidR="00DE20F2" w:rsidRDefault="00DE20F2" w:rsidP="00DE20F2">
      <w:pPr>
        <w:pStyle w:val="ListParagraph"/>
        <w:ind w:left="975"/>
        <w:jc w:val="both"/>
        <w:rPr>
          <w:sz w:val="28"/>
        </w:rPr>
      </w:pPr>
      <w:r>
        <w:rPr>
          <w:sz w:val="28"/>
        </w:rPr>
        <w:t xml:space="preserve">   If one variable</w:t>
      </w:r>
      <w:r w:rsidR="00513086">
        <w:rPr>
          <w:sz w:val="28"/>
        </w:rPr>
        <w:t xml:space="preserve"> </w:t>
      </w:r>
      <w:r w:rsidR="00D03D67">
        <w:rPr>
          <w:sz w:val="28"/>
        </w:rPr>
        <w:t>increase,</w:t>
      </w:r>
      <w:r w:rsidR="00513086">
        <w:rPr>
          <w:sz w:val="28"/>
        </w:rPr>
        <w:t xml:space="preserve"> the other also tends to increase.</w:t>
      </w:r>
    </w:p>
    <w:p w14:paraId="7EF5735A" w14:textId="390D2667" w:rsidR="00D03D67" w:rsidRPr="00DE20F2" w:rsidRDefault="00D03D67" w:rsidP="00DE20F2">
      <w:pPr>
        <w:pStyle w:val="ListParagraph"/>
        <w:ind w:left="975"/>
        <w:jc w:val="both"/>
        <w:rPr>
          <w:sz w:val="28"/>
        </w:rPr>
      </w:pPr>
      <w:r>
        <w:rPr>
          <w:sz w:val="28"/>
        </w:rPr>
        <w:t xml:space="preserve">   If one variable decrease, the other also tends to decrease.</w:t>
      </w:r>
    </w:p>
    <w:p w14:paraId="20EDB805" w14:textId="1261F428" w:rsidR="00E83DBD" w:rsidRPr="008901FF" w:rsidRDefault="00BA47FE" w:rsidP="00DE20F2">
      <w:pPr>
        <w:pStyle w:val="ListParagraph"/>
        <w:ind w:left="975"/>
        <w:jc w:val="both"/>
        <w:rPr>
          <w:b/>
          <w:bCs/>
          <w:sz w:val="28"/>
        </w:rPr>
      </w:pPr>
      <w:r>
        <w:rPr>
          <w:b/>
          <w:bCs/>
          <w:sz w:val="28"/>
        </w:rPr>
        <w:t>For example:</w:t>
      </w:r>
      <w:r>
        <w:rPr>
          <w:sz w:val="28"/>
        </w:rPr>
        <w:t xml:space="preserve"> </w:t>
      </w:r>
      <w:r w:rsidR="00F32044">
        <w:rPr>
          <w:sz w:val="28"/>
        </w:rPr>
        <w:t xml:space="preserve">A positive </w:t>
      </w:r>
      <w:r w:rsidR="00304F3A">
        <w:rPr>
          <w:sz w:val="28"/>
        </w:rPr>
        <w:t>covariance exists between the amount of time a studen</w:t>
      </w:r>
      <w:r w:rsidR="008F280B">
        <w:rPr>
          <w:sz w:val="28"/>
        </w:rPr>
        <w:t>t studies and their exam score. As study hours go up</w:t>
      </w:r>
      <w:r w:rsidR="008901FF">
        <w:rPr>
          <w:sz w:val="28"/>
        </w:rPr>
        <w:t>, exam scores tend to rise.</w:t>
      </w:r>
    </w:p>
    <w:p w14:paraId="51ACAB48" w14:textId="69A82EB8" w:rsidR="008901FF" w:rsidRDefault="008901FF" w:rsidP="00A26286">
      <w:pPr>
        <w:pStyle w:val="ListParagraph"/>
        <w:ind w:left="975"/>
        <w:jc w:val="both"/>
        <w:rPr>
          <w:b/>
          <w:bCs/>
          <w:sz w:val="28"/>
        </w:rPr>
      </w:pPr>
    </w:p>
    <w:p w14:paraId="6DABF988" w14:textId="2518269F" w:rsidR="00A26286" w:rsidRPr="00FB3B42" w:rsidRDefault="0081010D" w:rsidP="00A26286">
      <w:pPr>
        <w:pStyle w:val="ListParagraph"/>
        <w:numPr>
          <w:ilvl w:val="0"/>
          <w:numId w:val="6"/>
        </w:numPr>
        <w:jc w:val="both"/>
        <w:rPr>
          <w:b/>
          <w:bCs/>
          <w:sz w:val="28"/>
        </w:rPr>
      </w:pPr>
      <w:r>
        <w:rPr>
          <w:b/>
          <w:bCs/>
          <w:sz w:val="28"/>
        </w:rPr>
        <w:t xml:space="preserve">Negative Covariance: </w:t>
      </w:r>
      <w:r w:rsidR="00297302">
        <w:rPr>
          <w:sz w:val="28"/>
        </w:rPr>
        <w:t xml:space="preserve">A negative covariance </w:t>
      </w:r>
      <w:r w:rsidR="00C40202">
        <w:rPr>
          <w:sz w:val="28"/>
        </w:rPr>
        <w:t>indicates an inverse</w:t>
      </w:r>
      <w:r w:rsidR="00B43641">
        <w:rPr>
          <w:sz w:val="28"/>
        </w:rPr>
        <w:t xml:space="preserve"> </w:t>
      </w:r>
      <w:r w:rsidR="00E11C5A">
        <w:rPr>
          <w:sz w:val="28"/>
        </w:rPr>
        <w:t>relationship,</w:t>
      </w:r>
      <w:r w:rsidR="00B43641">
        <w:rPr>
          <w:sz w:val="28"/>
        </w:rPr>
        <w:t xml:space="preserve"> where the two</w:t>
      </w:r>
      <w:r w:rsidR="008F4566">
        <w:rPr>
          <w:sz w:val="28"/>
        </w:rPr>
        <w:t xml:space="preserve"> variables and move in opposite direction</w:t>
      </w:r>
      <w:r w:rsidR="00FB3B42">
        <w:rPr>
          <w:sz w:val="28"/>
        </w:rPr>
        <w:t>s.</w:t>
      </w:r>
    </w:p>
    <w:p w14:paraId="4626F5BC" w14:textId="533C4F73" w:rsidR="00FB3B42" w:rsidRDefault="00FB3B42" w:rsidP="00FB3B42">
      <w:pPr>
        <w:ind w:left="975"/>
        <w:jc w:val="both"/>
        <w:rPr>
          <w:sz w:val="28"/>
        </w:rPr>
      </w:pPr>
      <w:r>
        <w:rPr>
          <w:sz w:val="28"/>
        </w:rPr>
        <w:lastRenderedPageBreak/>
        <w:t xml:space="preserve">If one </w:t>
      </w:r>
      <w:r w:rsidR="00E11C5A">
        <w:rPr>
          <w:sz w:val="28"/>
        </w:rPr>
        <w:t>variable</w:t>
      </w:r>
      <w:r>
        <w:rPr>
          <w:sz w:val="28"/>
        </w:rPr>
        <w:t xml:space="preserve"> </w:t>
      </w:r>
      <w:r w:rsidR="00E11C5A">
        <w:rPr>
          <w:sz w:val="28"/>
        </w:rPr>
        <w:t>increases, the</w:t>
      </w:r>
      <w:r w:rsidR="002737B7">
        <w:rPr>
          <w:sz w:val="28"/>
        </w:rPr>
        <w:t xml:space="preserve"> other tends to decrease.</w:t>
      </w:r>
    </w:p>
    <w:p w14:paraId="697D9060" w14:textId="7A86515A" w:rsidR="002737B7" w:rsidRDefault="00AC1111" w:rsidP="00FB3B42">
      <w:pPr>
        <w:ind w:left="975"/>
        <w:jc w:val="both"/>
        <w:rPr>
          <w:sz w:val="28"/>
        </w:rPr>
      </w:pPr>
      <w:r>
        <w:rPr>
          <w:b/>
          <w:bCs/>
          <w:sz w:val="28"/>
        </w:rPr>
        <w:t xml:space="preserve">For example: </w:t>
      </w:r>
      <w:r w:rsidR="00B52AB7">
        <w:rPr>
          <w:sz w:val="28"/>
        </w:rPr>
        <w:t xml:space="preserve">There is a negative covariance between </w:t>
      </w:r>
      <w:r w:rsidR="00D4025F">
        <w:rPr>
          <w:sz w:val="28"/>
        </w:rPr>
        <w:t>the temperature and sales of winter coat</w:t>
      </w:r>
      <w:r w:rsidR="00332E1E">
        <w:rPr>
          <w:sz w:val="28"/>
        </w:rPr>
        <w:t xml:space="preserve">s. As the temperature rises, coat sales </w:t>
      </w:r>
      <w:r w:rsidR="00AF2D87">
        <w:rPr>
          <w:sz w:val="28"/>
        </w:rPr>
        <w:t>tend</w:t>
      </w:r>
      <w:r w:rsidR="00636D34">
        <w:rPr>
          <w:sz w:val="28"/>
        </w:rPr>
        <w:t xml:space="preserve"> to fall.</w:t>
      </w:r>
    </w:p>
    <w:p w14:paraId="03172BC5" w14:textId="77777777" w:rsidR="00636D34" w:rsidRDefault="00636D34" w:rsidP="00FB3B42">
      <w:pPr>
        <w:ind w:left="975"/>
        <w:jc w:val="both"/>
        <w:rPr>
          <w:sz w:val="28"/>
        </w:rPr>
      </w:pPr>
    </w:p>
    <w:p w14:paraId="59E21A25" w14:textId="61634331" w:rsidR="00636D34" w:rsidRPr="00DB47B2" w:rsidRDefault="002B2418" w:rsidP="00BE00A2">
      <w:pPr>
        <w:pStyle w:val="ListParagraph"/>
        <w:numPr>
          <w:ilvl w:val="0"/>
          <w:numId w:val="6"/>
        </w:numPr>
        <w:rPr>
          <w:b/>
          <w:bCs/>
          <w:sz w:val="28"/>
        </w:rPr>
      </w:pPr>
      <w:r>
        <w:rPr>
          <w:b/>
          <w:bCs/>
          <w:sz w:val="28"/>
        </w:rPr>
        <w:t xml:space="preserve">Zero Covariance: </w:t>
      </w:r>
      <w:r w:rsidR="008A2D91">
        <w:rPr>
          <w:sz w:val="28"/>
        </w:rPr>
        <w:t xml:space="preserve"> A co</w:t>
      </w:r>
      <w:r w:rsidR="002C444C">
        <w:rPr>
          <w:sz w:val="28"/>
        </w:rPr>
        <w:t xml:space="preserve">variance of zero indicates that there is no linear </w:t>
      </w:r>
      <w:r w:rsidR="00BE00A2">
        <w:rPr>
          <w:sz w:val="28"/>
        </w:rPr>
        <w:t>relationship between the two variables.</w:t>
      </w:r>
    </w:p>
    <w:p w14:paraId="5D062BD4" w14:textId="77777777" w:rsidR="00DB47B2" w:rsidRDefault="00DB47B2" w:rsidP="00DB47B2">
      <w:pPr>
        <w:rPr>
          <w:sz w:val="28"/>
        </w:rPr>
      </w:pPr>
    </w:p>
    <w:p w14:paraId="2BBC55BB" w14:textId="2B2AE3B7" w:rsidR="00DB47B2" w:rsidRDefault="00DB47B2" w:rsidP="00DB47B2">
      <w:pPr>
        <w:rPr>
          <w:b/>
          <w:bCs/>
          <w:color w:val="833C0B" w:themeColor="accent2" w:themeShade="80"/>
          <w:sz w:val="28"/>
        </w:rPr>
      </w:pPr>
      <w:r w:rsidRPr="00DB47B2">
        <w:rPr>
          <w:b/>
          <w:bCs/>
          <w:color w:val="833C0B" w:themeColor="accent2" w:themeShade="80"/>
          <w:sz w:val="28"/>
        </w:rPr>
        <w:t>Null and Alternative Hypothesis</w:t>
      </w:r>
      <w:r>
        <w:rPr>
          <w:b/>
          <w:bCs/>
          <w:color w:val="833C0B" w:themeColor="accent2" w:themeShade="80"/>
          <w:sz w:val="28"/>
        </w:rPr>
        <w:t>: -</w:t>
      </w:r>
    </w:p>
    <w:p w14:paraId="2209EF2F" w14:textId="72299418" w:rsidR="00DB47B2" w:rsidRDefault="00DB47B2" w:rsidP="00DB47B2">
      <w:pPr>
        <w:rPr>
          <w:b/>
          <w:bCs/>
          <w:color w:val="833C0B" w:themeColor="accent2" w:themeShade="80"/>
          <w:sz w:val="28"/>
        </w:rPr>
      </w:pPr>
      <w:r>
        <w:rPr>
          <w:b/>
          <w:bCs/>
          <w:color w:val="833C0B" w:themeColor="accent2" w:themeShade="80"/>
          <w:sz w:val="28"/>
        </w:rPr>
        <w:t xml:space="preserve">    </w:t>
      </w:r>
    </w:p>
    <w:p w14:paraId="2779FDDD" w14:textId="76AAE175" w:rsidR="00DB47B2" w:rsidRPr="005D2264" w:rsidRDefault="00DB47B2" w:rsidP="00DB47B2">
      <w:pPr>
        <w:rPr>
          <w:color w:val="000000" w:themeColor="text1"/>
          <w:sz w:val="28"/>
        </w:rPr>
      </w:pPr>
      <w:r>
        <w:rPr>
          <w:b/>
          <w:bCs/>
          <w:color w:val="833C0B" w:themeColor="accent2" w:themeShade="80"/>
          <w:sz w:val="28"/>
        </w:rPr>
        <w:t xml:space="preserve">            </w:t>
      </w:r>
      <w:r w:rsidR="005D2264">
        <w:rPr>
          <w:b/>
          <w:bCs/>
          <w:color w:val="000000" w:themeColor="text1"/>
          <w:sz w:val="28"/>
        </w:rPr>
        <w:t>Null Hypothesis (</w:t>
      </w:r>
      <w:r w:rsidR="005D2264" w:rsidRPr="005D2264">
        <w:rPr>
          <w:b/>
          <w:bCs/>
          <w:color w:val="000000" w:themeColor="text1"/>
          <w:sz w:val="28"/>
        </w:rPr>
        <w:t>H</w:t>
      </w:r>
      <w:r w:rsidR="005D2264">
        <w:rPr>
          <w:b/>
          <w:bCs/>
          <w:color w:val="000000" w:themeColor="text1"/>
          <w:sz w:val="28"/>
          <w:vertAlign w:val="subscript"/>
        </w:rPr>
        <w:t>0</w:t>
      </w:r>
      <w:r w:rsidR="005D2264">
        <w:rPr>
          <w:b/>
          <w:bCs/>
          <w:color w:val="000000" w:themeColor="text1"/>
          <w:sz w:val="28"/>
        </w:rPr>
        <w:t xml:space="preserve">): - </w:t>
      </w:r>
      <w:r w:rsidR="005D2264" w:rsidRPr="005D2264">
        <w:rPr>
          <w:color w:val="000000" w:themeColor="text1"/>
          <w:sz w:val="28"/>
        </w:rPr>
        <w:t>Null Hypothesis represents a default position, often suggesting no effect or difference, against which researchers compare their experimental results. The Null Hypothesis, often denoted as H0 asserts a default assumption in statistical analysis. It posits no significant difference or effect, serving as a baseline for comparison in hypothesis testing.</w:t>
      </w:r>
    </w:p>
    <w:p w14:paraId="1C386132" w14:textId="3E67633C" w:rsidR="005D2264" w:rsidRDefault="005D2264" w:rsidP="00DB47B2">
      <w:pPr>
        <w:rPr>
          <w:b/>
          <w:bCs/>
          <w:color w:val="BF8F00" w:themeColor="accent4" w:themeShade="BF"/>
          <w:sz w:val="28"/>
        </w:rPr>
      </w:pPr>
      <w:r w:rsidRPr="00E12196">
        <w:rPr>
          <w:b/>
          <w:bCs/>
          <w:color w:val="BF8F00" w:themeColor="accent4" w:themeShade="BF"/>
          <w:sz w:val="28"/>
        </w:rPr>
        <w:t xml:space="preserve">                                                              </w:t>
      </w:r>
      <w:r w:rsidR="00E12196" w:rsidRPr="00E12196">
        <w:rPr>
          <w:b/>
          <w:bCs/>
          <w:color w:val="BF8F00" w:themeColor="accent4" w:themeShade="BF"/>
          <w:sz w:val="28"/>
        </w:rPr>
        <w:t>Mean1= Mean2</w:t>
      </w:r>
    </w:p>
    <w:p w14:paraId="3CC141BA" w14:textId="710F7CEF" w:rsidR="00E12196" w:rsidRDefault="00E12196" w:rsidP="00DB47B2">
      <w:pPr>
        <w:rPr>
          <w:color w:val="0D0D0D" w:themeColor="text1" w:themeTint="F2"/>
          <w:sz w:val="28"/>
        </w:rPr>
      </w:pPr>
      <w:r>
        <w:rPr>
          <w:color w:val="0D0D0D" w:themeColor="text1" w:themeTint="F2"/>
          <w:sz w:val="28"/>
        </w:rPr>
        <w:t>The variables are independent (i.e. not related), There is not significant difference.</w:t>
      </w:r>
    </w:p>
    <w:p w14:paraId="728FA6C5" w14:textId="77777777" w:rsidR="00E12196" w:rsidRDefault="00E12196" w:rsidP="00DB47B2">
      <w:pPr>
        <w:rPr>
          <w:color w:val="0D0D0D" w:themeColor="text1" w:themeTint="F2"/>
          <w:sz w:val="28"/>
        </w:rPr>
      </w:pPr>
    </w:p>
    <w:p w14:paraId="22368F63" w14:textId="6772AADE" w:rsidR="00E12196" w:rsidRDefault="00E12196" w:rsidP="00DB47B2">
      <w:pPr>
        <w:rPr>
          <w:color w:val="0D0D0D" w:themeColor="text1" w:themeTint="F2"/>
          <w:sz w:val="28"/>
        </w:rPr>
      </w:pPr>
      <w:r>
        <w:rPr>
          <w:b/>
          <w:bCs/>
          <w:color w:val="0D0D0D" w:themeColor="text1" w:themeTint="F2"/>
          <w:sz w:val="28"/>
        </w:rPr>
        <w:t xml:space="preserve">Alternative Hypothesis: - </w:t>
      </w:r>
      <w:r w:rsidRPr="00E12196">
        <w:rPr>
          <w:color w:val="0D0D0D" w:themeColor="text1" w:themeTint="F2"/>
          <w:sz w:val="28"/>
        </w:rPr>
        <w:t>An Alternative Hypothesis is a claim or a complement to the null hypothesis. If the null hypothesis predicts a statement to be true, the Alternative Hypothesis predicts it to be false. Let's say the null hypothesis states there is no difference between height and shoe size then the alternative hypothesis will oppose the claim by stating that there is a relation.</w:t>
      </w:r>
    </w:p>
    <w:p w14:paraId="628AF12C" w14:textId="3C310DF7" w:rsidR="00E12196" w:rsidRPr="006D5032" w:rsidRDefault="00E12196" w:rsidP="00DB47B2">
      <w:pPr>
        <w:rPr>
          <w:b/>
          <w:bCs/>
          <w:color w:val="000000" w:themeColor="text1"/>
          <w:sz w:val="28"/>
        </w:rPr>
      </w:pPr>
      <w:r>
        <w:rPr>
          <w:color w:val="0D0D0D" w:themeColor="text1" w:themeTint="F2"/>
          <w:sz w:val="28"/>
        </w:rPr>
        <w:t xml:space="preserve">                                                                </w:t>
      </w:r>
      <w:r>
        <w:rPr>
          <w:b/>
          <w:bCs/>
          <w:color w:val="BF8F00" w:themeColor="accent4" w:themeShade="BF"/>
          <w:sz w:val="28"/>
        </w:rPr>
        <w:t>Mean</w:t>
      </w:r>
      <w:r w:rsidR="006D5032">
        <w:rPr>
          <w:b/>
          <w:bCs/>
          <w:color w:val="BF8F00" w:themeColor="accent4" w:themeShade="BF"/>
          <w:sz w:val="28"/>
        </w:rPr>
        <w:t>1! =</w:t>
      </w:r>
      <w:r>
        <w:rPr>
          <w:b/>
          <w:bCs/>
          <w:color w:val="BF8F00" w:themeColor="accent4" w:themeShade="BF"/>
          <w:sz w:val="28"/>
        </w:rPr>
        <w:t xml:space="preserve"> Mean2</w:t>
      </w:r>
    </w:p>
    <w:p w14:paraId="64A120C7" w14:textId="7470E689" w:rsidR="006D5032" w:rsidRDefault="006D5032" w:rsidP="006D5032">
      <w:pPr>
        <w:rPr>
          <w:color w:val="0D0D0D" w:themeColor="text1" w:themeTint="F2"/>
          <w:sz w:val="28"/>
        </w:rPr>
      </w:pPr>
      <w:r>
        <w:rPr>
          <w:color w:val="0D0D0D" w:themeColor="text1" w:themeTint="F2"/>
          <w:sz w:val="28"/>
        </w:rPr>
        <w:t>The variables are dependent (i.e. related), There is significant difference.</w:t>
      </w:r>
    </w:p>
    <w:p w14:paraId="51723C7A" w14:textId="77777777" w:rsidR="006D5032" w:rsidRDefault="006D5032" w:rsidP="006D5032">
      <w:pPr>
        <w:rPr>
          <w:color w:val="0D0D0D" w:themeColor="text1" w:themeTint="F2"/>
          <w:sz w:val="28"/>
        </w:rPr>
      </w:pPr>
    </w:p>
    <w:p w14:paraId="24C6E5E6" w14:textId="389F5E21" w:rsidR="006D5032" w:rsidRDefault="006D5032" w:rsidP="006D5032">
      <w:pPr>
        <w:rPr>
          <w:b/>
          <w:bCs/>
          <w:color w:val="833C0B" w:themeColor="accent2" w:themeShade="80"/>
          <w:sz w:val="28"/>
        </w:rPr>
      </w:pPr>
      <w:r w:rsidRPr="006D5032">
        <w:rPr>
          <w:b/>
          <w:bCs/>
          <w:color w:val="833C0B" w:themeColor="accent2" w:themeShade="80"/>
          <w:sz w:val="28"/>
        </w:rPr>
        <w:t>p-value</w:t>
      </w:r>
      <w:r w:rsidRPr="006D5032">
        <w:rPr>
          <w:color w:val="833C0B" w:themeColor="accent2" w:themeShade="80"/>
          <w:sz w:val="28"/>
        </w:rPr>
        <w:t xml:space="preserve"> </w:t>
      </w:r>
      <w:r w:rsidRPr="006D5032">
        <w:rPr>
          <w:b/>
          <w:bCs/>
          <w:color w:val="833C0B" w:themeColor="accent2" w:themeShade="80"/>
          <w:sz w:val="28"/>
        </w:rPr>
        <w:t>and</w:t>
      </w:r>
      <w:r w:rsidRPr="006D5032">
        <w:rPr>
          <w:color w:val="833C0B" w:themeColor="accent2" w:themeShade="80"/>
          <w:sz w:val="28"/>
        </w:rPr>
        <w:t xml:space="preserve"> </w:t>
      </w:r>
      <w:r w:rsidRPr="006D5032">
        <w:rPr>
          <w:b/>
          <w:bCs/>
          <w:color w:val="833C0B" w:themeColor="accent2" w:themeShade="80"/>
          <w:sz w:val="28"/>
        </w:rPr>
        <w:t>significance</w:t>
      </w:r>
      <w:r w:rsidRPr="006D5032">
        <w:rPr>
          <w:color w:val="833C0B" w:themeColor="accent2" w:themeShade="80"/>
          <w:sz w:val="28"/>
        </w:rPr>
        <w:t xml:space="preserve"> </w:t>
      </w:r>
      <w:r w:rsidRPr="006D5032">
        <w:rPr>
          <w:b/>
          <w:bCs/>
          <w:color w:val="833C0B" w:themeColor="accent2" w:themeShade="80"/>
          <w:sz w:val="28"/>
        </w:rPr>
        <w:t>level</w:t>
      </w:r>
      <w:r>
        <w:rPr>
          <w:b/>
          <w:bCs/>
          <w:color w:val="833C0B" w:themeColor="accent2" w:themeShade="80"/>
          <w:sz w:val="28"/>
        </w:rPr>
        <w:t xml:space="preserve">: - </w:t>
      </w:r>
    </w:p>
    <w:p w14:paraId="0FFA3A3E" w14:textId="49CA65E1" w:rsidR="006D5032" w:rsidRDefault="006D5032" w:rsidP="006D5032">
      <w:pPr>
        <w:rPr>
          <w:color w:val="000000" w:themeColor="text1"/>
          <w:sz w:val="28"/>
        </w:rPr>
      </w:pPr>
      <w:r>
        <w:rPr>
          <w:color w:val="000000" w:themeColor="text1"/>
          <w:sz w:val="28"/>
        </w:rPr>
        <w:t xml:space="preserve">        </w:t>
      </w:r>
    </w:p>
    <w:p w14:paraId="1E24A163" w14:textId="15093920" w:rsidR="006D5032" w:rsidRDefault="006D5032" w:rsidP="006D5032">
      <w:pPr>
        <w:rPr>
          <w:color w:val="000000" w:themeColor="text1"/>
          <w:sz w:val="28"/>
        </w:rPr>
      </w:pPr>
      <w:r>
        <w:rPr>
          <w:color w:val="000000" w:themeColor="text1"/>
          <w:sz w:val="28"/>
        </w:rPr>
        <w:t xml:space="preserve">               </w:t>
      </w:r>
      <w:r>
        <w:rPr>
          <w:b/>
          <w:bCs/>
          <w:color w:val="000000" w:themeColor="text1"/>
          <w:sz w:val="28"/>
        </w:rPr>
        <w:t>p-value:</w:t>
      </w:r>
      <w:r w:rsidRPr="006D5032">
        <w:rPr>
          <w:color w:val="000000" w:themeColor="text1"/>
          <w:sz w:val="28"/>
        </w:rPr>
        <w:t xml:space="preserve"> - The p-value, or probability value, is a statistical measure used in </w:t>
      </w:r>
      <w:r>
        <w:rPr>
          <w:color w:val="000000" w:themeColor="text1"/>
          <w:sz w:val="28"/>
        </w:rPr>
        <w:t>hypothesis testing</w:t>
      </w:r>
      <w:r w:rsidRPr="006D5032">
        <w:rPr>
          <w:color w:val="000000" w:themeColor="text1"/>
          <w:sz w:val="28"/>
        </w:rPr>
        <w:t xml:space="preserve"> to assess the strength of evidence against a null hypothesis. It represents the probability of obtaining results as extreme as, or more extreme than, the observed results under the assumption that the null hypothesis is true.</w:t>
      </w:r>
    </w:p>
    <w:p w14:paraId="08C491E1" w14:textId="5AAA6939" w:rsidR="006D5032" w:rsidRDefault="006D5032" w:rsidP="006D5032">
      <w:pPr>
        <w:rPr>
          <w:color w:val="000000" w:themeColor="text1"/>
          <w:sz w:val="28"/>
        </w:rPr>
      </w:pPr>
      <w:r>
        <w:rPr>
          <w:color w:val="000000" w:themeColor="text1"/>
          <w:sz w:val="28"/>
        </w:rPr>
        <w:t xml:space="preserve"> </w:t>
      </w:r>
    </w:p>
    <w:p w14:paraId="7A4249E6" w14:textId="59FB5FC4" w:rsidR="003F7CE6" w:rsidRPr="003F7CE6" w:rsidRDefault="006D5032" w:rsidP="003F7CE6">
      <w:pPr>
        <w:rPr>
          <w:color w:val="000000" w:themeColor="text1"/>
          <w:sz w:val="28"/>
        </w:rPr>
      </w:pPr>
      <w:r>
        <w:rPr>
          <w:b/>
          <w:bCs/>
          <w:color w:val="000000" w:themeColor="text1"/>
          <w:sz w:val="28"/>
        </w:rPr>
        <w:lastRenderedPageBreak/>
        <w:t>Significan</w:t>
      </w:r>
      <w:r w:rsidR="00656A3E">
        <w:rPr>
          <w:b/>
          <w:bCs/>
          <w:color w:val="000000" w:themeColor="text1"/>
          <w:sz w:val="28"/>
        </w:rPr>
        <w:t>ce</w:t>
      </w:r>
      <w:r>
        <w:rPr>
          <w:b/>
          <w:bCs/>
          <w:color w:val="000000" w:themeColor="text1"/>
          <w:sz w:val="28"/>
        </w:rPr>
        <w:t xml:space="preserve"> Level: - </w:t>
      </w:r>
      <w:r w:rsidR="003F7CE6" w:rsidRPr="003F7CE6">
        <w:rPr>
          <w:color w:val="000000" w:themeColor="text1"/>
          <w:sz w:val="28"/>
        </w:rPr>
        <w:t>The significance level is the limit we set to decide if a result is real or just luck.</w:t>
      </w:r>
      <w:r w:rsidR="003F7CE6" w:rsidRPr="003F7CE6">
        <w:rPr>
          <w:color w:val="000000" w:themeColor="text1"/>
          <w:sz w:val="28"/>
        </w:rPr>
        <w:br/>
        <w:t>It shows how much error we are willing to accept in a test.</w:t>
      </w:r>
      <w:r w:rsidR="003F7CE6" w:rsidRPr="003F7CE6">
        <w:rPr>
          <w:color w:val="000000" w:themeColor="text1"/>
          <w:sz w:val="28"/>
        </w:rPr>
        <w:br/>
        <w:t>Usually, it is 0.05, meaning a 5% chance of being wrong.</w:t>
      </w:r>
      <w:r w:rsidR="003F7CE6" w:rsidRPr="003F7CE6">
        <w:rPr>
          <w:color w:val="000000" w:themeColor="text1"/>
          <w:sz w:val="28"/>
        </w:rPr>
        <w:br/>
        <w:t>It helps us know when to reject the null hypothesis.</w:t>
      </w:r>
    </w:p>
    <w:p w14:paraId="6361FD93" w14:textId="5C19EA19" w:rsidR="006D5032" w:rsidRPr="003F7CE6" w:rsidRDefault="006D5032" w:rsidP="006D5032">
      <w:pPr>
        <w:rPr>
          <w:color w:val="000000" w:themeColor="text1"/>
          <w:sz w:val="28"/>
        </w:rPr>
      </w:pPr>
    </w:p>
    <w:p w14:paraId="14736DC7" w14:textId="45A3706A" w:rsidR="006D5032" w:rsidRDefault="00656A3E" w:rsidP="006D5032">
      <w:pPr>
        <w:rPr>
          <w:b/>
          <w:bCs/>
          <w:color w:val="385623" w:themeColor="accent6" w:themeShade="80"/>
          <w:sz w:val="28"/>
        </w:rPr>
      </w:pPr>
      <w:r w:rsidRPr="00656A3E">
        <w:rPr>
          <w:b/>
          <w:bCs/>
          <w:color w:val="385623" w:themeColor="accent6" w:themeShade="80"/>
          <w:sz w:val="28"/>
        </w:rPr>
        <w:t>Notes: -</w:t>
      </w:r>
    </w:p>
    <w:p w14:paraId="3280EA7C" w14:textId="0DA73FE6" w:rsidR="003F7CE6" w:rsidRPr="003F7CE6" w:rsidRDefault="00656A3E" w:rsidP="00656A3E">
      <w:pPr>
        <w:pStyle w:val="ListParagraph"/>
        <w:numPr>
          <w:ilvl w:val="0"/>
          <w:numId w:val="8"/>
        </w:numPr>
        <w:rPr>
          <w:b/>
          <w:bCs/>
          <w:color w:val="222A35" w:themeColor="text2" w:themeShade="80"/>
          <w:sz w:val="28"/>
        </w:rPr>
      </w:pPr>
      <w:r>
        <w:rPr>
          <w:color w:val="222A35" w:themeColor="text2" w:themeShade="80"/>
          <w:sz w:val="28"/>
        </w:rPr>
        <w:t xml:space="preserve">If the p-value is greater </w:t>
      </w:r>
      <w:r w:rsidR="003F7CE6">
        <w:rPr>
          <w:color w:val="222A35" w:themeColor="text2" w:themeShade="80"/>
          <w:sz w:val="28"/>
        </w:rPr>
        <w:t>than significance</w:t>
      </w:r>
      <w:r>
        <w:rPr>
          <w:color w:val="222A35" w:themeColor="text2" w:themeShade="80"/>
          <w:sz w:val="28"/>
        </w:rPr>
        <w:t xml:space="preserve"> </w:t>
      </w:r>
      <w:r w:rsidR="003F7CE6">
        <w:rPr>
          <w:color w:val="222A35" w:themeColor="text2" w:themeShade="80"/>
          <w:sz w:val="28"/>
        </w:rPr>
        <w:t>value, then we fail to reject null hypothesis and there is no significant difference. (p-value &gt; Alpha)</w:t>
      </w:r>
    </w:p>
    <w:p w14:paraId="16B06B58" w14:textId="6161A6E7" w:rsidR="003F7CE6" w:rsidRPr="00656A3E" w:rsidRDefault="003F7CE6" w:rsidP="003F7CE6">
      <w:pPr>
        <w:pStyle w:val="ListParagraph"/>
        <w:numPr>
          <w:ilvl w:val="0"/>
          <w:numId w:val="8"/>
        </w:numPr>
        <w:rPr>
          <w:b/>
          <w:bCs/>
          <w:color w:val="222A35" w:themeColor="text2" w:themeShade="80"/>
          <w:sz w:val="28"/>
        </w:rPr>
      </w:pPr>
      <w:r>
        <w:rPr>
          <w:color w:val="222A35" w:themeColor="text2" w:themeShade="80"/>
          <w:sz w:val="28"/>
        </w:rPr>
        <w:t>If the p-value is less than significance value, then we reject null hypothesis and there is a significant difference.   (p-value &lt; Alpha)</w:t>
      </w:r>
    </w:p>
    <w:p w14:paraId="6117866D" w14:textId="70095EA6" w:rsidR="00656A3E" w:rsidRPr="00656A3E" w:rsidRDefault="003F7CE6" w:rsidP="003F7CE6">
      <w:pPr>
        <w:pStyle w:val="ListParagraph"/>
        <w:rPr>
          <w:b/>
          <w:bCs/>
          <w:color w:val="222A35" w:themeColor="text2" w:themeShade="80"/>
          <w:sz w:val="28"/>
        </w:rPr>
      </w:pPr>
      <w:r>
        <w:rPr>
          <w:color w:val="222A35" w:themeColor="text2" w:themeShade="80"/>
          <w:sz w:val="28"/>
        </w:rPr>
        <w:t xml:space="preserve">  </w:t>
      </w:r>
      <w:r w:rsidR="00656A3E">
        <w:rPr>
          <w:color w:val="222A35" w:themeColor="text2" w:themeShade="80"/>
          <w:sz w:val="28"/>
        </w:rPr>
        <w:t xml:space="preserve"> </w:t>
      </w:r>
    </w:p>
    <w:p w14:paraId="74945149" w14:textId="77777777" w:rsidR="00E12196" w:rsidRPr="006D5032" w:rsidRDefault="00E12196" w:rsidP="00DB47B2">
      <w:pPr>
        <w:rPr>
          <w:color w:val="BF8F00" w:themeColor="accent4" w:themeShade="BF"/>
          <w:sz w:val="28"/>
        </w:rPr>
      </w:pPr>
    </w:p>
    <w:sectPr w:rsidR="00E12196" w:rsidRPr="006D5032" w:rsidSect="00E17722">
      <w:footerReference w:type="default" r:id="rId7"/>
      <w:pgSz w:w="11906" w:h="16838"/>
      <w:pgMar w:top="907" w:right="907" w:bottom="907"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41C7E" w14:textId="77777777" w:rsidR="007E1E90" w:rsidRDefault="007E1E90" w:rsidP="00E17722">
      <w:pPr>
        <w:spacing w:after="0" w:line="240" w:lineRule="auto"/>
      </w:pPr>
      <w:r>
        <w:separator/>
      </w:r>
    </w:p>
  </w:endnote>
  <w:endnote w:type="continuationSeparator" w:id="0">
    <w:p w14:paraId="7D57FA22" w14:textId="77777777" w:rsidR="007E1E90" w:rsidRDefault="007E1E90" w:rsidP="00E17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603AC" w14:textId="4A924D29" w:rsidR="00C826A8" w:rsidRDefault="00C826A8">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9A6F51C" wp14:editId="45161D7F">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46589C"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7CC6D" w14:textId="77777777" w:rsidR="007E1E90" w:rsidRDefault="007E1E90" w:rsidP="00E17722">
      <w:pPr>
        <w:spacing w:after="0" w:line="240" w:lineRule="auto"/>
      </w:pPr>
      <w:r>
        <w:separator/>
      </w:r>
    </w:p>
  </w:footnote>
  <w:footnote w:type="continuationSeparator" w:id="0">
    <w:p w14:paraId="4C2A1472" w14:textId="77777777" w:rsidR="007E1E90" w:rsidRDefault="007E1E90" w:rsidP="00E17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41223"/>
    <w:multiLevelType w:val="hybridMultilevel"/>
    <w:tmpl w:val="1FBA7764"/>
    <w:lvl w:ilvl="0" w:tplc="2520A07C">
      <w:start w:val="1"/>
      <w:numFmt w:val="upperRoman"/>
      <w:lvlText w:val="%1."/>
      <w:lvlJc w:val="left"/>
      <w:pPr>
        <w:ind w:left="975" w:hanging="72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 w15:restartNumberingAfterBreak="0">
    <w:nsid w:val="259034D9"/>
    <w:multiLevelType w:val="hybridMultilevel"/>
    <w:tmpl w:val="5CEAD224"/>
    <w:lvl w:ilvl="0" w:tplc="CFD487E8">
      <w:start w:val="1"/>
      <w:numFmt w:val="upperRoman"/>
      <w:lvlText w:val="%1."/>
      <w:lvlJc w:val="left"/>
      <w:pPr>
        <w:ind w:left="1035" w:hanging="72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2" w15:restartNumberingAfterBreak="0">
    <w:nsid w:val="2C0F0033"/>
    <w:multiLevelType w:val="hybridMultilevel"/>
    <w:tmpl w:val="9CF867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6950E9"/>
    <w:multiLevelType w:val="hybridMultilevel"/>
    <w:tmpl w:val="A0CE800E"/>
    <w:lvl w:ilvl="0" w:tplc="D460FF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2736E1"/>
    <w:multiLevelType w:val="hybridMultilevel"/>
    <w:tmpl w:val="0E32EA96"/>
    <w:lvl w:ilvl="0" w:tplc="FD0EC44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4921E2E"/>
    <w:multiLevelType w:val="hybridMultilevel"/>
    <w:tmpl w:val="15F248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437B96"/>
    <w:multiLevelType w:val="hybridMultilevel"/>
    <w:tmpl w:val="0CE06C6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731061"/>
    <w:multiLevelType w:val="hybridMultilevel"/>
    <w:tmpl w:val="D116AE68"/>
    <w:lvl w:ilvl="0" w:tplc="BC2EC778">
      <w:start w:val="1"/>
      <w:numFmt w:val="upperRoman"/>
      <w:lvlText w:val="%1."/>
      <w:lvlJc w:val="left"/>
      <w:pPr>
        <w:ind w:left="975" w:hanging="72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num w:numId="1" w16cid:durableId="1667972883">
    <w:abstractNumId w:val="3"/>
  </w:num>
  <w:num w:numId="2" w16cid:durableId="2110618078">
    <w:abstractNumId w:val="4"/>
  </w:num>
  <w:num w:numId="3" w16cid:durableId="1651251206">
    <w:abstractNumId w:val="6"/>
  </w:num>
  <w:num w:numId="4" w16cid:durableId="1929338718">
    <w:abstractNumId w:val="1"/>
  </w:num>
  <w:num w:numId="5" w16cid:durableId="2081175872">
    <w:abstractNumId w:val="0"/>
  </w:num>
  <w:num w:numId="6" w16cid:durableId="2068722499">
    <w:abstractNumId w:val="7"/>
  </w:num>
  <w:num w:numId="7" w16cid:durableId="1173061295">
    <w:abstractNumId w:val="5"/>
  </w:num>
  <w:num w:numId="8" w16cid:durableId="32511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F2"/>
    <w:rsid w:val="000375E2"/>
    <w:rsid w:val="00064DDD"/>
    <w:rsid w:val="000748CA"/>
    <w:rsid w:val="000D6D6A"/>
    <w:rsid w:val="00104B61"/>
    <w:rsid w:val="00121D03"/>
    <w:rsid w:val="00177879"/>
    <w:rsid w:val="00182427"/>
    <w:rsid w:val="001D173D"/>
    <w:rsid w:val="001E553A"/>
    <w:rsid w:val="00217CEE"/>
    <w:rsid w:val="00225E21"/>
    <w:rsid w:val="002737B7"/>
    <w:rsid w:val="00297302"/>
    <w:rsid w:val="002B2418"/>
    <w:rsid w:val="002C33E1"/>
    <w:rsid w:val="002C444C"/>
    <w:rsid w:val="002C6F53"/>
    <w:rsid w:val="00304F3A"/>
    <w:rsid w:val="00332E1E"/>
    <w:rsid w:val="00346C31"/>
    <w:rsid w:val="00352982"/>
    <w:rsid w:val="00363A84"/>
    <w:rsid w:val="003716BE"/>
    <w:rsid w:val="003D445F"/>
    <w:rsid w:val="003E0601"/>
    <w:rsid w:val="003E3C70"/>
    <w:rsid w:val="003F7CE6"/>
    <w:rsid w:val="004022F2"/>
    <w:rsid w:val="004079C8"/>
    <w:rsid w:val="00444FBB"/>
    <w:rsid w:val="0046303A"/>
    <w:rsid w:val="004A27B1"/>
    <w:rsid w:val="004B45CA"/>
    <w:rsid w:val="004C19C2"/>
    <w:rsid w:val="00513086"/>
    <w:rsid w:val="00541CA5"/>
    <w:rsid w:val="00551A77"/>
    <w:rsid w:val="00553EB3"/>
    <w:rsid w:val="00565CAC"/>
    <w:rsid w:val="0059689D"/>
    <w:rsid w:val="005B7CA3"/>
    <w:rsid w:val="005D2264"/>
    <w:rsid w:val="005E0A14"/>
    <w:rsid w:val="005E253E"/>
    <w:rsid w:val="005F0448"/>
    <w:rsid w:val="00604946"/>
    <w:rsid w:val="00621A33"/>
    <w:rsid w:val="00636D34"/>
    <w:rsid w:val="0065096C"/>
    <w:rsid w:val="00656A3E"/>
    <w:rsid w:val="00677755"/>
    <w:rsid w:val="006A3FE4"/>
    <w:rsid w:val="006A4FEF"/>
    <w:rsid w:val="006C7F35"/>
    <w:rsid w:val="006D2D6B"/>
    <w:rsid w:val="006D5032"/>
    <w:rsid w:val="0073542F"/>
    <w:rsid w:val="00757CF8"/>
    <w:rsid w:val="007B5C2A"/>
    <w:rsid w:val="007E1E90"/>
    <w:rsid w:val="007F6A0F"/>
    <w:rsid w:val="0081010D"/>
    <w:rsid w:val="00821295"/>
    <w:rsid w:val="00825F17"/>
    <w:rsid w:val="00875324"/>
    <w:rsid w:val="0088309F"/>
    <w:rsid w:val="008835F2"/>
    <w:rsid w:val="00883D65"/>
    <w:rsid w:val="008901FF"/>
    <w:rsid w:val="008A2D91"/>
    <w:rsid w:val="008C5CE6"/>
    <w:rsid w:val="008F280B"/>
    <w:rsid w:val="008F330A"/>
    <w:rsid w:val="008F4566"/>
    <w:rsid w:val="00924AD5"/>
    <w:rsid w:val="00953405"/>
    <w:rsid w:val="00981A95"/>
    <w:rsid w:val="00A15C29"/>
    <w:rsid w:val="00A26286"/>
    <w:rsid w:val="00A63928"/>
    <w:rsid w:val="00A66378"/>
    <w:rsid w:val="00A755F7"/>
    <w:rsid w:val="00A7784E"/>
    <w:rsid w:val="00AA47C4"/>
    <w:rsid w:val="00AB2799"/>
    <w:rsid w:val="00AC1111"/>
    <w:rsid w:val="00AF2D87"/>
    <w:rsid w:val="00B044A1"/>
    <w:rsid w:val="00B12DC6"/>
    <w:rsid w:val="00B43641"/>
    <w:rsid w:val="00B4674D"/>
    <w:rsid w:val="00B52AB7"/>
    <w:rsid w:val="00BA47FE"/>
    <w:rsid w:val="00BC71A9"/>
    <w:rsid w:val="00BE00A2"/>
    <w:rsid w:val="00BF606D"/>
    <w:rsid w:val="00C1250A"/>
    <w:rsid w:val="00C20C37"/>
    <w:rsid w:val="00C368FF"/>
    <w:rsid w:val="00C40202"/>
    <w:rsid w:val="00C4392B"/>
    <w:rsid w:val="00C62174"/>
    <w:rsid w:val="00C75E82"/>
    <w:rsid w:val="00C826A8"/>
    <w:rsid w:val="00CA663C"/>
    <w:rsid w:val="00D03D67"/>
    <w:rsid w:val="00D04165"/>
    <w:rsid w:val="00D4025F"/>
    <w:rsid w:val="00D63026"/>
    <w:rsid w:val="00DA7639"/>
    <w:rsid w:val="00DB47B2"/>
    <w:rsid w:val="00DE20F2"/>
    <w:rsid w:val="00DE6EDE"/>
    <w:rsid w:val="00E11C5A"/>
    <w:rsid w:val="00E12196"/>
    <w:rsid w:val="00E17722"/>
    <w:rsid w:val="00E55EA9"/>
    <w:rsid w:val="00E664E7"/>
    <w:rsid w:val="00E75636"/>
    <w:rsid w:val="00E83DBD"/>
    <w:rsid w:val="00E8495B"/>
    <w:rsid w:val="00EC3742"/>
    <w:rsid w:val="00F32044"/>
    <w:rsid w:val="00F51EEB"/>
    <w:rsid w:val="00F5326E"/>
    <w:rsid w:val="00F622AE"/>
    <w:rsid w:val="00FB3B42"/>
    <w:rsid w:val="00FD7BBF"/>
    <w:rsid w:val="00FF7F2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118E"/>
  <w15:chartTrackingRefBased/>
  <w15:docId w15:val="{821666F0-9E21-47B9-972B-3AE0433C4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2F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4022F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022F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022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22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2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2F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4022F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022F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022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22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2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2F2"/>
    <w:rPr>
      <w:rFonts w:eastAsiaTheme="majorEastAsia" w:cstheme="majorBidi"/>
      <w:color w:val="272727" w:themeColor="text1" w:themeTint="D8"/>
    </w:rPr>
  </w:style>
  <w:style w:type="paragraph" w:styleId="Title">
    <w:name w:val="Title"/>
    <w:basedOn w:val="Normal"/>
    <w:next w:val="Normal"/>
    <w:link w:val="TitleChar"/>
    <w:uiPriority w:val="10"/>
    <w:qFormat/>
    <w:rsid w:val="004022F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022F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022F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022F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022F2"/>
    <w:pPr>
      <w:spacing w:before="160"/>
      <w:jc w:val="center"/>
    </w:pPr>
    <w:rPr>
      <w:i/>
      <w:iCs/>
      <w:color w:val="404040" w:themeColor="text1" w:themeTint="BF"/>
    </w:rPr>
  </w:style>
  <w:style w:type="character" w:customStyle="1" w:styleId="QuoteChar">
    <w:name w:val="Quote Char"/>
    <w:basedOn w:val="DefaultParagraphFont"/>
    <w:link w:val="Quote"/>
    <w:uiPriority w:val="29"/>
    <w:rsid w:val="004022F2"/>
    <w:rPr>
      <w:i/>
      <w:iCs/>
      <w:color w:val="404040" w:themeColor="text1" w:themeTint="BF"/>
    </w:rPr>
  </w:style>
  <w:style w:type="paragraph" w:styleId="ListParagraph">
    <w:name w:val="List Paragraph"/>
    <w:basedOn w:val="Normal"/>
    <w:uiPriority w:val="34"/>
    <w:qFormat/>
    <w:rsid w:val="004022F2"/>
    <w:pPr>
      <w:ind w:left="720"/>
      <w:contextualSpacing/>
    </w:pPr>
  </w:style>
  <w:style w:type="character" w:styleId="IntenseEmphasis">
    <w:name w:val="Intense Emphasis"/>
    <w:basedOn w:val="DefaultParagraphFont"/>
    <w:uiPriority w:val="21"/>
    <w:qFormat/>
    <w:rsid w:val="004022F2"/>
    <w:rPr>
      <w:i/>
      <w:iCs/>
      <w:color w:val="2F5496" w:themeColor="accent1" w:themeShade="BF"/>
    </w:rPr>
  </w:style>
  <w:style w:type="paragraph" w:styleId="IntenseQuote">
    <w:name w:val="Intense Quote"/>
    <w:basedOn w:val="Normal"/>
    <w:next w:val="Normal"/>
    <w:link w:val="IntenseQuoteChar"/>
    <w:uiPriority w:val="30"/>
    <w:qFormat/>
    <w:rsid w:val="004022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22F2"/>
    <w:rPr>
      <w:i/>
      <w:iCs/>
      <w:color w:val="2F5496" w:themeColor="accent1" w:themeShade="BF"/>
    </w:rPr>
  </w:style>
  <w:style w:type="character" w:styleId="IntenseReference">
    <w:name w:val="Intense Reference"/>
    <w:basedOn w:val="DefaultParagraphFont"/>
    <w:uiPriority w:val="32"/>
    <w:qFormat/>
    <w:rsid w:val="004022F2"/>
    <w:rPr>
      <w:b/>
      <w:bCs/>
      <w:smallCaps/>
      <w:color w:val="2F5496" w:themeColor="accent1" w:themeShade="BF"/>
      <w:spacing w:val="5"/>
    </w:rPr>
  </w:style>
  <w:style w:type="paragraph" w:styleId="Header">
    <w:name w:val="header"/>
    <w:basedOn w:val="Normal"/>
    <w:link w:val="HeaderChar"/>
    <w:uiPriority w:val="99"/>
    <w:unhideWhenUsed/>
    <w:rsid w:val="00E17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722"/>
  </w:style>
  <w:style w:type="paragraph" w:styleId="Footer">
    <w:name w:val="footer"/>
    <w:basedOn w:val="Normal"/>
    <w:link w:val="FooterChar"/>
    <w:uiPriority w:val="99"/>
    <w:unhideWhenUsed/>
    <w:rsid w:val="00E17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722"/>
  </w:style>
  <w:style w:type="character" w:styleId="Hyperlink">
    <w:name w:val="Hyperlink"/>
    <w:basedOn w:val="DefaultParagraphFont"/>
    <w:uiPriority w:val="99"/>
    <w:unhideWhenUsed/>
    <w:rsid w:val="006D5032"/>
    <w:rPr>
      <w:color w:val="0563C1" w:themeColor="hyperlink"/>
      <w:u w:val="single"/>
    </w:rPr>
  </w:style>
  <w:style w:type="character" w:styleId="UnresolvedMention">
    <w:name w:val="Unresolved Mention"/>
    <w:basedOn w:val="DefaultParagraphFont"/>
    <w:uiPriority w:val="99"/>
    <w:semiHidden/>
    <w:unhideWhenUsed/>
    <w:rsid w:val="006D5032"/>
    <w:rPr>
      <w:color w:val="605E5C"/>
      <w:shd w:val="clear" w:color="auto" w:fill="E1DFDD"/>
    </w:rPr>
  </w:style>
  <w:style w:type="paragraph" w:styleId="NormalWeb">
    <w:name w:val="Normal (Web)"/>
    <w:basedOn w:val="Normal"/>
    <w:uiPriority w:val="99"/>
    <w:semiHidden/>
    <w:unhideWhenUsed/>
    <w:rsid w:val="003F7CE6"/>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tiwari</dc:creator>
  <cp:keywords/>
  <dc:description/>
  <cp:lastModifiedBy>bhumika tiwari</cp:lastModifiedBy>
  <cp:revision>114</cp:revision>
  <dcterms:created xsi:type="dcterms:W3CDTF">2025-10-08T14:44:00Z</dcterms:created>
  <dcterms:modified xsi:type="dcterms:W3CDTF">2025-10-10T13:47:00Z</dcterms:modified>
</cp:coreProperties>
</file>