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32"/>
      </w:tblGrid>
      <w:tr>
        <w:tc>
          <w:tcPr>
            <w:tcW w:type="dxa" w:w="9632"/>
            <w:shd w:val="clear" w:color="auto" w:fill="312E81"/>
            <w:tcBorders>
              <w:top w:val="single" w:sz="4" w:space="0" w:color="312E81"/>
              <w:left w:val="single" w:sz="4" w:space="0" w:color="312E81"/>
              <w:bottom w:val="single" w:sz="4" w:space="0" w:color="312E81"/>
              <w:right w:val="single" w:sz="4" w:space="0" w:color="312E81"/>
            </w:tcBorders>
          </w:tcPr>
          <w:p>
            <w:pPr>
              <w:jc w:val="center"/>
            </w:pPr>
          </w:p>
          <w:p/>
          <w:p/>
          <w:p>
            <w:pPr>
              <w:spacing w:before="200" w:after="80"/>
              <w:jc w:val="center"/>
            </w:pPr>
            <w:r>
              <w:rPr>
                <w:rFonts w:ascii="Calibri" w:hAnsi="Calibri"/>
                <w:b/>
                <w:i w:val="0"/>
                <w:color w:val="A5B4FC"/>
                <w:sz w:val="22"/>
              </w:rPr>
              <w:t>CONFIDENTIAL TECHNICAL DOCUMENT</w:t>
            </w:r>
          </w:p>
          <w:p>
            <w:pPr>
              <w:spacing w:before="360" w:after="80"/>
              <w:jc w:val="center"/>
            </w:pPr>
            <w:r>
              <w:rPr>
                <w:rFonts w:ascii="Calibri" w:hAnsi="Calibri"/>
                <w:b/>
                <w:i w:val="0"/>
                <w:color w:val="FFFFFF"/>
                <w:sz w:val="60"/>
              </w:rPr>
              <w:t>TEJOO FASHION</w:t>
            </w:r>
          </w:p>
          <w:p>
            <w:pPr>
              <w:spacing w:before="80" w:after="80"/>
              <w:jc w:val="center"/>
            </w:pPr>
            <w:r>
              <w:rPr>
                <w:rFonts w:ascii="Calibri" w:hAnsi="Calibri"/>
                <w:b/>
                <w:i w:val="0"/>
                <w:color w:val="C7D2FE"/>
                <w:sz w:val="36"/>
              </w:rPr>
              <w:t>AI WhatsApp Automation System</w:t>
            </w:r>
          </w:p>
          <w:p>
            <w:pPr>
              <w:spacing w:before="160" w:after="280"/>
              <w:jc w:val="center"/>
            </w:pPr>
            <w:r>
              <w:rPr>
                <w:rFonts w:ascii="Calibri" w:hAnsi="Calibri"/>
                <w:b w:val="0"/>
                <w:i w:val="0"/>
                <w:color w:val="E0E7FF"/>
                <w:sz w:val="26"/>
              </w:rPr>
              <w:t>Phase 1 — Project Overview, Risks &amp; Strategic Roadmap</w:t>
            </w:r>
          </w:p>
          <w:p>
            <w:pPr>
              <w:spacing w:before="80" w:after="240"/>
              <w:jc w:val="center"/>
            </w:pPr>
            <w:r>
              <w:rPr>
                <w:rFonts w:ascii="Calibri" w:hAnsi="Calibri"/>
                <w:b w:val="0"/>
                <w:i w:val="0"/>
                <w:color w:val="4F46E5"/>
                <w:sz w:val="24"/>
              </w:rPr>
              <w:t>____________________________</w:t>
            </w:r>
          </w:p>
          <w:p>
            <w:pPr>
              <w:spacing w:before="80" w:after="80"/>
              <w:jc w:val="center"/>
            </w:pPr>
            <w:r>
              <w:rPr>
                <w:rFonts w:ascii="Calibri" w:hAnsi="Calibri"/>
                <w:b w:val="0"/>
                <w:i w:val="0"/>
                <w:color w:val="E0E7FF"/>
                <w:sz w:val="24"/>
              </w:rPr>
              <w:t>Prepared by:  INDAS Analytics</w:t>
            </w:r>
          </w:p>
          <w:p>
            <w:pPr>
              <w:spacing w:before="80" w:after="80"/>
              <w:jc w:val="center"/>
            </w:pPr>
            <w:r>
              <w:rPr>
                <w:rFonts w:ascii="Calibri" w:hAnsi="Calibri"/>
                <w:b w:val="0"/>
                <w:i w:val="0"/>
                <w:color w:val="E0E7FF"/>
                <w:sz w:val="24"/>
              </w:rPr>
              <w:t>Client:  Tejoo Fashions, Chandni Chowk, New Delhi</w:t>
            </w:r>
          </w:p>
          <w:p>
            <w:pPr>
              <w:spacing w:before="80" w:after="80"/>
              <w:jc w:val="center"/>
            </w:pPr>
            <w:r>
              <w:rPr>
                <w:rFonts w:ascii="Calibri" w:hAnsi="Calibri"/>
                <w:b w:val="0"/>
                <w:i w:val="0"/>
                <w:color w:val="E0E7FF"/>
                <w:sz w:val="24"/>
              </w:rPr>
              <w:t>Date:  May 2026</w:t>
            </w:r>
          </w:p>
          <w:p>
            <w:pPr>
              <w:spacing w:before="80" w:after="280"/>
              <w:jc w:val="center"/>
            </w:pPr>
            <w:r>
              <w:rPr>
                <w:rFonts w:ascii="Calibri" w:hAnsi="Calibri"/>
                <w:b w:val="0"/>
                <w:i w:val="0"/>
                <w:color w:val="E0E7FF"/>
                <w:sz w:val="24"/>
              </w:rPr>
              <w:t>Version:  1.0 — Phase 1 Delivery</w:t>
            </w:r>
          </w:p>
        </w:tc>
      </w:tr>
    </w:tbl>
    <w:p>
      <w:r>
        <w:br w:type="page"/>
      </w:r>
    </w:p>
    <w:p>
      <w:pPr>
        <w:pBdr>
          <w:left w:val="single" w:sz="24" w:space="8" w:color="6366F1"/>
        </w:pBdr>
        <w:spacing w:before="280" w:after="120"/>
      </w:pPr>
      <w:r>
        <w:rPr>
          <w:rFonts w:ascii="Calibri" w:hAnsi="Calibri"/>
          <w:b/>
          <w:i w:val="0"/>
          <w:color w:val="3730A3"/>
          <w:sz w:val="30"/>
        </w:rPr>
        <w:t>Table of Contents</w:t>
      </w:r>
    </w:p>
    <w:p>
      <w:pPr>
        <w:spacing w:after="80"/>
      </w:pPr>
      <w:r>
        <w:rPr>
          <w:rFonts w:ascii="Calibri" w:hAnsi="Calibri"/>
          <w:b/>
          <w:i w:val="0"/>
          <w:color w:val="3730A3"/>
          <w:sz w:val="23"/>
        </w:rPr>
        <w:t>1.  Executive Summary</w:t>
      </w:r>
    </w:p>
    <w:p>
      <w:pPr>
        <w:spacing w:after="80"/>
      </w:pPr>
      <w:r>
        <w:rPr>
          <w:rFonts w:ascii="Calibri" w:hAnsi="Calibri"/>
          <w:b/>
          <w:i w:val="0"/>
          <w:color w:val="3730A3"/>
          <w:sz w:val="23"/>
        </w:rPr>
        <w:t>2.  About Tejoo Fashions</w:t>
      </w:r>
    </w:p>
    <w:p>
      <w:pPr>
        <w:spacing w:after="80"/>
      </w:pPr>
      <w:r>
        <w:rPr>
          <w:rFonts w:ascii="Calibri" w:hAnsi="Calibri"/>
          <w:b/>
          <w:i w:val="0"/>
          <w:color w:val="3730A3"/>
          <w:sz w:val="23"/>
        </w:rPr>
        <w:t>3.  What We Built — Phase 1 Dashboard</w:t>
      </w:r>
    </w:p>
    <w:p>
      <w:pPr>
        <w:spacing w:after="80"/>
      </w:pPr>
      <w:r>
        <w:rPr>
          <w:rFonts w:ascii="Calibri" w:hAnsi="Calibri"/>
          <w:b/>
          <w:i w:val="0"/>
          <w:color w:val="3730A3"/>
          <w:sz w:val="23"/>
        </w:rPr>
        <w:t>4.  ERP Integration Context</w:t>
      </w:r>
    </w:p>
    <w:p>
      <w:pPr>
        <w:spacing w:after="80"/>
      </w:pPr>
      <w:r>
        <w:rPr>
          <w:rFonts w:ascii="Calibri" w:hAnsi="Calibri"/>
          <w:b/>
          <w:i w:val="0"/>
          <w:color w:val="3730A3"/>
          <w:sz w:val="23"/>
        </w:rPr>
        <w:t>5.  Benefits of Phase 1</w:t>
      </w:r>
    </w:p>
    <w:p>
      <w:pPr>
        <w:spacing w:after="80"/>
      </w:pPr>
      <w:r>
        <w:rPr>
          <w:rFonts w:ascii="Calibri" w:hAnsi="Calibri"/>
          <w:b/>
          <w:i w:val="0"/>
          <w:color w:val="3730A3"/>
          <w:sz w:val="23"/>
        </w:rPr>
        <w:t>6.  Limitations — Honest Assessment</w:t>
      </w:r>
    </w:p>
    <w:p>
      <w:pPr>
        <w:spacing w:after="80"/>
      </w:pPr>
      <w:r>
        <w:rPr>
          <w:rFonts w:ascii="Calibri" w:hAnsi="Calibri"/>
          <w:b/>
          <w:i w:val="0"/>
          <w:color w:val="3730A3"/>
          <w:sz w:val="23"/>
        </w:rPr>
        <w:t>7.  Risk Analysis</w:t>
      </w:r>
    </w:p>
    <w:p>
      <w:pPr>
        <w:spacing w:after="80"/>
      </w:pPr>
      <w:r>
        <w:rPr>
          <w:rFonts w:ascii="Calibri" w:hAnsi="Calibri"/>
          <w:b/>
          <w:i w:val="0"/>
          <w:color w:val="3730A3"/>
          <w:sz w:val="23"/>
        </w:rPr>
        <w:t>8.  Strategic Recommendation — Mobile PWA Ecosystem</w:t>
      </w:r>
    </w:p>
    <w:p>
      <w:pPr>
        <w:spacing w:after="80"/>
      </w:pPr>
      <w:r>
        <w:rPr>
          <w:rFonts w:ascii="Calibri" w:hAnsi="Calibri"/>
          <w:b/>
          <w:i w:val="0"/>
          <w:color w:val="3730A3"/>
          <w:sz w:val="23"/>
        </w:rPr>
        <w:t>9.  Phase 1 Technical Roadmap (Detailed)</w:t>
      </w:r>
    </w:p>
    <w:p>
      <w:pPr>
        <w:spacing w:after="80"/>
      </w:pPr>
      <w:r>
        <w:rPr>
          <w:rFonts w:ascii="Calibri" w:hAnsi="Calibri"/>
          <w:b/>
          <w:i w:val="0"/>
          <w:color w:val="3730A3"/>
          <w:sz w:val="23"/>
        </w:rPr>
        <w:t>10. Technology Stack</w:t>
      </w:r>
    </w:p>
    <w:p>
      <w:pPr>
        <w:spacing w:after="80"/>
      </w:pPr>
      <w:r>
        <w:rPr>
          <w:rFonts w:ascii="Calibri" w:hAnsi="Calibri"/>
          <w:b/>
          <w:i w:val="0"/>
          <w:color w:val="3730A3"/>
          <w:sz w:val="23"/>
        </w:rPr>
        <w:t>11. Proposed Phase 2 — 4 Mobile PWA Apps</w:t>
      </w:r>
    </w:p>
    <w:p>
      <w:pPr>
        <w:spacing w:after="80"/>
      </w:pPr>
      <w:r>
        <w:rPr>
          <w:rFonts w:ascii="Calibri" w:hAnsi="Calibri"/>
          <w:b/>
          <w:i w:val="0"/>
          <w:color w:val="3730A3"/>
          <w:sz w:val="23"/>
        </w:rPr>
        <w:t>12. Comparison: Phase 1 vs Phase 2</w:t>
      </w:r>
    </w:p>
    <w:p>
      <w:pPr>
        <w:spacing w:after="80"/>
      </w:pPr>
      <w:r>
        <w:rPr>
          <w:rFonts w:ascii="Calibri" w:hAnsi="Calibri"/>
          <w:b/>
          <w:i w:val="0"/>
          <w:color w:val="3730A3"/>
          <w:sz w:val="23"/>
        </w:rPr>
        <w:t>13. Roles &amp; Responsibilities</w:t>
      </w:r>
    </w:p>
    <w:p>
      <w:pPr>
        <w:spacing w:after="80"/>
      </w:pPr>
      <w:r>
        <w:rPr>
          <w:rFonts w:ascii="Calibri" w:hAnsi="Calibri"/>
          <w:b/>
          <w:i w:val="0"/>
          <w:color w:val="3730A3"/>
          <w:sz w:val="23"/>
        </w:rPr>
        <w:t>14. Conclusion</w:t>
      </w:r>
    </w:p>
    <w:p>
      <w:r>
        <w:br w:type="page"/>
      </w:r>
    </w:p>
    <w:p>
      <w:pPr>
        <w:pBdr>
          <w:bottom w:val="single" w:sz="18" w:space="4" w:color="4338CA"/>
        </w:pBdr>
        <w:spacing w:before="360" w:after="200"/>
      </w:pPr>
      <w:r>
        <w:rPr>
          <w:rFonts w:ascii="Calibri" w:hAnsi="Calibri"/>
          <w:b/>
          <w:i w:val="0"/>
          <w:color w:val="4338CA"/>
          <w:sz w:val="40"/>
        </w:rPr>
        <w:t>1. Executive Summary</w:t>
      </w:r>
    </w:p>
    <w:tbl>
      <w:tblPr>
        <w:tblW w:type="auto" w:w="0"/>
        <w:jc w:val="center"/>
        <w:tblLook w:firstColumn="1" w:firstRow="1" w:lastColumn="0" w:lastRow="0" w:noHBand="0" w:noVBand="1" w:val="04A0"/>
      </w:tblPr>
      <w:tblGrid>
        <w:gridCol w:w="9632"/>
      </w:tblGrid>
      <w:tr>
        <w:tc>
          <w:tcPr>
            <w:tcW w:type="dxa" w:w="9632"/>
            <w:shd w:val="clear" w:color="auto" w:fill="EEF2FF"/>
            <w:tcBorders>
              <w:left w:val="single" w:sz="24" w:space="0" w:color="6366F1"/>
              <w:top w:val="single" w:sz="2" w:space="0" w:color="EEF2FF"/>
              <w:bottom w:val="single" w:sz="2" w:space="0" w:color="EEF2FF"/>
              <w:right w:val="single" w:sz="2" w:space="0" w:color="EEF2FF"/>
            </w:tcBorders>
          </w:tcPr>
          <w:p>
            <w:pPr>
              <w:spacing w:after="40" w:before="40"/>
            </w:pPr>
            <w:r>
              <w:rPr>
                <w:rFonts w:ascii="Calibri" w:hAnsi="Calibri"/>
                <w:b/>
                <w:i w:val="0"/>
                <w:color w:val="1A1A2E"/>
                <w:sz w:val="21"/>
              </w:rPr>
              <w:t xml:space="preserve">Strategic Goal: </w:t>
            </w:r>
            <w:r>
              <w:rPr>
                <w:rFonts w:ascii="Calibri" w:hAnsi="Calibri"/>
                <w:b w:val="0"/>
                <w:i w:val="0"/>
                <w:color w:val="1A1A2E"/>
                <w:sz w:val="21"/>
              </w:rPr>
              <w:t>"Before bringing customers into the App ecosystem, first make backend communication strong through WhatsApp + AI."</w:t>
            </w:r>
          </w:p>
        </w:tc>
      </w:tr>
    </w:tbl>
    <w:p>
      <w:pPr>
        <w:spacing w:after="40"/>
      </w:pPr>
    </w:p>
    <w:p>
      <w:pPr>
        <w:spacing w:after="160"/>
      </w:pPr>
      <w:r>
        <w:rPr>
          <w:rFonts w:ascii="Calibri" w:hAnsi="Calibri"/>
          <w:b w:val="0"/>
          <w:i w:val="0"/>
          <w:color w:val="1A1A2E"/>
          <w:sz w:val="22"/>
        </w:rPr>
        <w:t>Tejoo Fashions is one of India's most prestigious wholesale ethnic wear brands, established in 1965, operating 50,000 sq.ft. from Chandni Chowk, Delhi. With 40–50 active WhatsApp numbers across Sales, CRR, NBD, Collection, Manager, and Return departments, communication was fragmented, manual, and untracked.</w:t>
      </w:r>
    </w:p>
    <w:p>
      <w:pPr>
        <w:spacing w:after="160"/>
      </w:pPr>
      <w:r>
        <w:rPr>
          <w:rFonts w:ascii="Calibri" w:hAnsi="Calibri"/>
          <w:b/>
          <w:i w:val="0"/>
          <w:color w:val="1A1A2E"/>
          <w:sz w:val="22"/>
        </w:rPr>
        <w:t xml:space="preserve">Phase 1 </w:t>
      </w:r>
      <w:r>
        <w:rPr>
          <w:rFonts w:ascii="Calibri" w:hAnsi="Calibri"/>
          <w:b w:val="0"/>
          <w:i w:val="0"/>
          <w:color w:val="1A1A2E"/>
          <w:sz w:val="22"/>
        </w:rPr>
        <w:t>delivers a centralized AI-powered WhatsApp dashboard that brings all conversations under one roof, enables AI auto-responses, and provides real-time visibility for Admins and Managers.</w:t>
      </w:r>
    </w:p>
    <w:tbl>
      <w:tblPr>
        <w:tblW w:type="auto" w:w="0"/>
        <w:jc w:val="center"/>
        <w:tblLook w:firstColumn="1" w:firstRow="1" w:lastColumn="0" w:lastRow="0" w:noHBand="0" w:noVBand="1" w:val="04A0"/>
      </w:tblPr>
      <w:tblGrid>
        <w:gridCol w:w="9632"/>
      </w:tblGrid>
      <w:tr>
        <w:tc>
          <w:tcPr>
            <w:tcW w:type="dxa" w:w="9632"/>
            <w:shd w:val="clear" w:color="auto" w:fill="FEF3C7"/>
            <w:tcBorders>
              <w:left w:val="single" w:sz="24" w:space="0" w:color="F59E0B"/>
              <w:top w:val="single" w:sz="2" w:space="0" w:color="FEF3C7"/>
              <w:bottom w:val="single" w:sz="2" w:space="0" w:color="FEF3C7"/>
              <w:right w:val="single" w:sz="2" w:space="0" w:color="FEF3C7"/>
            </w:tcBorders>
          </w:tcPr>
          <w:p>
            <w:pPr>
              <w:spacing w:after="40" w:before="40"/>
            </w:pPr>
            <w:r>
              <w:rPr>
                <w:rFonts w:ascii="Calibri" w:hAnsi="Calibri"/>
                <w:b/>
                <w:i w:val="0"/>
                <w:color w:val="1A1A2E"/>
                <w:sz w:val="21"/>
              </w:rPr>
              <w:t xml:space="preserve">⚠ Important: </w:t>
            </w:r>
            <w:r>
              <w:rPr>
                <w:rFonts w:ascii="Calibri" w:hAnsi="Calibri"/>
                <w:b w:val="0"/>
                <w:i w:val="0"/>
                <w:color w:val="1A1A2E"/>
                <w:sz w:val="21"/>
              </w:rPr>
              <w:t>While Phase 1 delivers significant value, this document provides an honest assessment of the limitations of the current WhatsApp API-first approach and presents a strategic recommendation to evolve into a Mobile PWA ecosystem in Phase 2.</w:t>
            </w:r>
          </w:p>
        </w:tc>
      </w:tr>
    </w:tbl>
    <w:p>
      <w:pPr>
        <w:spacing w:after="40"/>
      </w:pPr>
    </w:p>
    <w:p>
      <w:pPr>
        <w:pBdr>
          <w:bottom w:val="single" w:sz="18" w:space="4" w:color="4338CA"/>
        </w:pBdr>
        <w:spacing w:before="360" w:after="200"/>
      </w:pPr>
      <w:r>
        <w:rPr>
          <w:rFonts w:ascii="Calibri" w:hAnsi="Calibri"/>
          <w:b/>
          <w:i w:val="0"/>
          <w:color w:val="4338CA"/>
          <w:sz w:val="40"/>
        </w:rPr>
        <w:t>2. About Tejoo Fashions</w:t>
      </w:r>
    </w:p>
    <w:tbl>
      <w:tblPr>
        <w:tblW w:type="auto" w:w="0"/>
        <w:jc w:val="center"/>
        <w:tblLayout w:type="autofit"/>
        <w:tblLook w:firstColumn="1" w:firstRow="1" w:lastColumn="0" w:lastRow="0" w:noHBand="0" w:noVBand="1" w:val="04A0"/>
      </w:tblPr>
      <w:tblGrid>
        <w:gridCol w:w="4816"/>
        <w:gridCol w:w="4816"/>
      </w:tblGrid>
      <w:tr>
        <w:tc>
          <w:tcPr>
            <w:tcW w:type="dxa" w:w="2592"/>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Attribute</w:t>
            </w:r>
          </w:p>
        </w:tc>
        <w:tc>
          <w:tcPr>
            <w:tcW w:type="dxa" w:w="6480"/>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Detail</w:t>
            </w:r>
          </w:p>
        </w:tc>
      </w:tr>
      <w:tr>
        <w:tc>
          <w:tcPr>
            <w:tcW w:type="dxa" w:w="259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Founded</w:t>
            </w:r>
          </w:p>
        </w:tc>
        <w:tc>
          <w:tcPr>
            <w:tcW w:type="dxa" w:w="64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1965 — Chandni Chowk, Delhi</w:t>
            </w:r>
          </w:p>
        </w:tc>
      </w:tr>
      <w:tr>
        <w:tc>
          <w:tcPr>
            <w:tcW w:type="dxa" w:w="259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Founders</w:t>
            </w:r>
          </w:p>
        </w:tc>
        <w:tc>
          <w:tcPr>
            <w:tcW w:type="dxa" w:w="64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Sh. Tejoo Mal Ji, Sh. Siroo Mal Ji, Sh. Radha Kishan Dass Ji, Sh. Lakhmi Chand Ji</w:t>
            </w:r>
          </w:p>
        </w:tc>
      </w:tr>
      <w:tr>
        <w:tc>
          <w:tcPr>
            <w:tcW w:type="dxa" w:w="259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Total Space</w:t>
            </w:r>
          </w:p>
        </w:tc>
        <w:tc>
          <w:tcPr>
            <w:tcW w:type="dxa" w:w="64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50,000 sq.ft. (Chandni Chowk + Kundli Manufacturing)</w:t>
            </w:r>
          </w:p>
        </w:tc>
      </w:tr>
      <w:tr>
        <w:tc>
          <w:tcPr>
            <w:tcW w:type="dxa" w:w="259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Products</w:t>
            </w:r>
          </w:p>
        </w:tc>
        <w:tc>
          <w:tcPr>
            <w:tcW w:type="dxa" w:w="64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Sarees, Kurtis, Readymade Suits, Lehengas, Ethnic Gowns, Fabric</w:t>
            </w:r>
          </w:p>
        </w:tc>
      </w:tr>
      <w:tr>
        <w:tc>
          <w:tcPr>
            <w:tcW w:type="dxa" w:w="259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ERP System</w:t>
            </w:r>
          </w:p>
        </w:tc>
        <w:tc>
          <w:tcPr>
            <w:tcW w:type="dxa" w:w="64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Genesis ERP — barcode-based inventory, order, payment, dispatch tracking</w:t>
            </w:r>
          </w:p>
        </w:tc>
      </w:tr>
      <w:tr>
        <w:tc>
          <w:tcPr>
            <w:tcW w:type="dxa" w:w="259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Brands</w:t>
            </w:r>
          </w:p>
        </w:tc>
        <w:tc>
          <w:tcPr>
            <w:tcW w:type="dxa" w:w="64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Ikshita, Beu Bella, Samskriti (launched 2022)</w:t>
            </w:r>
          </w:p>
        </w:tc>
      </w:tr>
      <w:tr>
        <w:tc>
          <w:tcPr>
            <w:tcW w:type="dxa" w:w="259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WhatsApp Numbers</w:t>
            </w:r>
          </w:p>
        </w:tc>
        <w:tc>
          <w:tcPr>
            <w:tcW w:type="dxa" w:w="64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40–50 active (Sales, CRR, NBD, Collection, Manager, Return)</w:t>
            </w:r>
          </w:p>
        </w:tc>
      </w:tr>
      <w:tr>
        <w:tc>
          <w:tcPr>
            <w:tcW w:type="dxa" w:w="259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B2B Platform</w:t>
            </w:r>
          </w:p>
        </w:tc>
        <w:tc>
          <w:tcPr>
            <w:tcW w:type="dxa" w:w="64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www.tejoofashions.co.in + VRIDDHY App (Android / iOS)</w:t>
            </w:r>
          </w:p>
        </w:tc>
      </w:tr>
    </w:tbl>
    <w:p>
      <w:r>
        <w:br w:type="page"/>
      </w:r>
    </w:p>
    <w:p>
      <w:pPr>
        <w:pBdr>
          <w:bottom w:val="single" w:sz="18" w:space="4" w:color="4338CA"/>
        </w:pBdr>
        <w:spacing w:before="360" w:after="200"/>
      </w:pPr>
      <w:r>
        <w:rPr>
          <w:rFonts w:ascii="Calibri" w:hAnsi="Calibri"/>
          <w:b/>
          <w:i w:val="0"/>
          <w:color w:val="4338CA"/>
          <w:sz w:val="40"/>
        </w:rPr>
        <w:t>3. What We Built — Phase 1 Dashboard</w:t>
      </w:r>
    </w:p>
    <w:p>
      <w:pPr>
        <w:spacing w:after="160"/>
      </w:pPr>
      <w:r>
        <w:rPr>
          <w:rFonts w:ascii="Calibri" w:hAnsi="Calibri"/>
          <w:b w:val="0"/>
          <w:i w:val="0"/>
          <w:color w:val="1A1A2E"/>
          <w:sz w:val="22"/>
        </w:rPr>
        <w:t>The Phase 1 system is a full-stack web dashboard deployed on the internal network with the following capabilities:</w:t>
      </w:r>
    </w:p>
    <w:p>
      <w:pPr>
        <w:spacing w:before="200" w:after="80"/>
      </w:pPr>
      <w:r>
        <w:rPr>
          <w:rFonts w:ascii="Calibri" w:hAnsi="Calibri"/>
          <w:b/>
          <w:i w:val="0"/>
          <w:color w:val="4F46E5"/>
          <w:sz w:val="25"/>
        </w:rPr>
        <w:t>3.1 Core Features Delivered</w:t>
      </w:r>
    </w:p>
    <w:tbl>
      <w:tblPr>
        <w:tblW w:type="auto" w:w="0"/>
        <w:jc w:val="center"/>
        <w:tblLayout w:type="autofit"/>
        <w:tblLook w:firstColumn="1" w:firstRow="1" w:lastColumn="0" w:lastRow="0" w:noHBand="0" w:noVBand="1" w:val="04A0"/>
      </w:tblPr>
      <w:tblGrid>
        <w:gridCol w:w="4816"/>
        <w:gridCol w:w="4816"/>
      </w:tblGrid>
      <w:tr>
        <w:tc>
          <w:tcPr>
            <w:tcW w:type="dxa" w:w="273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Feature</w:t>
            </w:r>
          </w:p>
        </w:tc>
        <w:tc>
          <w:tcPr>
            <w:tcW w:type="dxa" w:w="633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Description</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Multi-Session WhatsApp</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Connect 40–50 WhatsApp numbers. Each session has its own webhook URL (?sid=N), auto-reply toggle, and assigned CRR.</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Real-Time Conversations</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Live two-way messaging via SignalR. Messages appear instantly without refresh. Audio, video, image, document support.</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AI Auto-Reply</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Multi-prompt architecture: Router detects intent → Specialist prompt generates reply. All responses in JSON format.</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ERP Intent Engine</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7 AI specialists: General Query, Follow-Up, Order Status, Payment, Dispatch Info, Credit Limit, and custom intents.</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Escalation System</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Time-based auto-escalation: AI → CRR (X min) → Manager → HOD. Per-team configurable timeouts.</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Customer Management</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Customer profiles, tags (New Lead, VIP, Interested, etc.), conversation history, AI summaries.</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Team &amp; Role Management</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Admin, HOD, Manager, CRR roles. Team hierarchy, member management, escalation chains.</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AI Bypass List</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Specific numbers (internal team, opted-out customers) can bypass AI entirely.</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Reports &amp; Analytics</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Daily message volume, AI vs Human split, message activity heatmap, agent performance, top customers.</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Media Handling</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Images, videos, audio (voice notes), documents received and stored. Supports sending multiple images at once.</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Mobile Responsive</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Dashboard works on mobile browsers with stack navigation (session → list → chat). Click-to-call support.</w:t>
            </w:r>
          </w:p>
        </w:tc>
      </w:tr>
    </w:tbl>
    <w:p>
      <w:pPr>
        <w:spacing w:before="200" w:after="80"/>
      </w:pPr>
      <w:r>
        <w:rPr>
          <w:rFonts w:ascii="Calibri" w:hAnsi="Calibri"/>
          <w:b/>
          <w:i w:val="0"/>
          <w:color w:val="4F46E5"/>
          <w:sz w:val="25"/>
        </w:rPr>
        <w:t>3.2 Technical Stack (Deployed)</w:t>
      </w:r>
    </w:p>
    <w:tbl>
      <w:tblPr>
        <w:tblW w:type="auto" w:w="0"/>
        <w:jc w:val="center"/>
        <w:tblLayout w:type="autofit"/>
        <w:tblLook w:firstColumn="1" w:firstRow="1" w:lastColumn="0" w:lastRow="0" w:noHBand="0" w:noVBand="1" w:val="04A0"/>
      </w:tblPr>
      <w:tblGrid>
        <w:gridCol w:w="4816"/>
        <w:gridCol w:w="4816"/>
      </w:tblGrid>
      <w:tr>
        <w:tc>
          <w:tcPr>
            <w:tcW w:type="dxa" w:w="2592"/>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Layer</w:t>
            </w:r>
          </w:p>
        </w:tc>
        <w:tc>
          <w:tcPr>
            <w:tcW w:type="dxa" w:w="6480"/>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Technology</w:t>
            </w:r>
          </w:p>
        </w:tc>
      </w:tr>
      <w:tr>
        <w:tc>
          <w:tcPr>
            <w:tcW w:type="dxa" w:w="259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Backend</w:t>
            </w:r>
          </w:p>
        </w:tc>
        <w:tc>
          <w:tcPr>
            <w:tcW w:type="dxa" w:w="64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.NET 8 (ASP.NET Core), C#, Dapper ORM</w:t>
            </w:r>
          </w:p>
        </w:tc>
      </w:tr>
      <w:tr>
        <w:tc>
          <w:tcPr>
            <w:tcW w:type="dxa" w:w="259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Frontend</w:t>
            </w:r>
          </w:p>
        </w:tc>
        <w:tc>
          <w:tcPr>
            <w:tcW w:type="dxa" w:w="64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Next.js 14, TypeScript, Tailwind CSS, ShadCN UI</w:t>
            </w:r>
          </w:p>
        </w:tc>
      </w:tr>
      <w:tr>
        <w:tc>
          <w:tcPr>
            <w:tcW w:type="dxa" w:w="259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Database</w:t>
            </w:r>
          </w:p>
        </w:tc>
        <w:tc>
          <w:tcPr>
            <w:tcW w:type="dxa" w:w="64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MS SQL Server 2022 (local: AAD87525\SQLEXPRESS)</w:t>
            </w:r>
          </w:p>
        </w:tc>
      </w:tr>
      <w:tr>
        <w:tc>
          <w:tcPr>
            <w:tcW w:type="dxa" w:w="259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Real-Time</w:t>
            </w:r>
          </w:p>
        </w:tc>
        <w:tc>
          <w:tcPr>
            <w:tcW w:type="dxa" w:w="64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SignalR WebSockets</w:t>
            </w:r>
          </w:p>
        </w:tc>
      </w:tr>
      <w:tr>
        <w:tc>
          <w:tcPr>
            <w:tcW w:type="dxa" w:w="259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AI</w:t>
            </w:r>
          </w:p>
        </w:tc>
        <w:tc>
          <w:tcPr>
            <w:tcW w:type="dxa" w:w="64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OpenAI GPT-4o-mini (multi-prompt JSON architecture)</w:t>
            </w:r>
          </w:p>
        </w:tc>
      </w:tr>
      <w:tr>
        <w:tc>
          <w:tcPr>
            <w:tcW w:type="dxa" w:w="259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WhatsApp API</w:t>
            </w:r>
          </w:p>
        </w:tc>
        <w:tc>
          <w:tcPr>
            <w:tcW w:type="dxa" w:w="64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Interakt (primary) + Meta Cloud API (secondary)</w:t>
            </w:r>
          </w:p>
        </w:tc>
      </w:tr>
      <w:tr>
        <w:tc>
          <w:tcPr>
            <w:tcW w:type="dxa" w:w="259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Auth</w:t>
            </w:r>
          </w:p>
        </w:tc>
        <w:tc>
          <w:tcPr>
            <w:tcW w:type="dxa" w:w="64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JWT (8-hour expiry), role-based access control</w:t>
            </w:r>
          </w:p>
        </w:tc>
      </w:tr>
      <w:tr>
        <w:tc>
          <w:tcPr>
            <w:tcW w:type="dxa" w:w="259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Ngrok</w:t>
            </w:r>
          </w:p>
        </w:tc>
        <w:tc>
          <w:tcPr>
            <w:tcW w:type="dxa" w:w="64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Tunneling for webhook exposure (development)</w:t>
            </w:r>
          </w:p>
        </w:tc>
      </w:tr>
    </w:tbl>
    <w:p>
      <w:r>
        <w:br w:type="page"/>
      </w:r>
    </w:p>
    <w:p>
      <w:pPr>
        <w:pBdr>
          <w:bottom w:val="single" w:sz="18" w:space="4" w:color="4338CA"/>
        </w:pBdr>
        <w:spacing w:before="360" w:after="200"/>
      </w:pPr>
      <w:r>
        <w:rPr>
          <w:rFonts w:ascii="Calibri" w:hAnsi="Calibri"/>
          <w:b/>
          <w:i w:val="0"/>
          <w:color w:val="4338CA"/>
          <w:sz w:val="40"/>
        </w:rPr>
        <w:t>4. ERP Integration Context</w:t>
      </w:r>
    </w:p>
    <w:tbl>
      <w:tblPr>
        <w:tblW w:type="auto" w:w="0"/>
        <w:jc w:val="center"/>
        <w:tblLook w:firstColumn="1" w:firstRow="1" w:lastColumn="0" w:lastRow="0" w:noHBand="0" w:noVBand="1" w:val="04A0"/>
      </w:tblPr>
      <w:tblGrid>
        <w:gridCol w:w="9632"/>
      </w:tblGrid>
      <w:tr>
        <w:tc>
          <w:tcPr>
            <w:tcW w:type="dxa" w:w="9632"/>
            <w:shd w:val="clear" w:color="auto" w:fill="EEF2FF"/>
            <w:tcBorders>
              <w:left w:val="single" w:sz="24" w:space="0" w:color="6366F1"/>
              <w:top w:val="single" w:sz="2" w:space="0" w:color="EEF2FF"/>
              <w:bottom w:val="single" w:sz="2" w:space="0" w:color="EEF2FF"/>
              <w:right w:val="single" w:sz="2" w:space="0" w:color="EEF2FF"/>
            </w:tcBorders>
          </w:tcPr>
          <w:p>
            <w:pPr>
              <w:spacing w:after="40" w:before="40"/>
            </w:pPr>
            <w:r>
              <w:rPr>
                <w:rFonts w:ascii="Calibri" w:hAnsi="Calibri"/>
                <w:b/>
                <w:i w:val="0"/>
                <w:color w:val="1A1A2E"/>
                <w:sz w:val="21"/>
              </w:rPr>
              <w:t>Tejoo Fashions uses Genesis ERP</w:t>
            </w:r>
            <w:r>
              <w:rPr>
                <w:rFonts w:ascii="Calibri" w:hAnsi="Calibri"/>
                <w:b w:val="0"/>
                <w:i w:val="0"/>
                <w:color w:val="1A1A2E"/>
                <w:sz w:val="21"/>
              </w:rPr>
              <w:t xml:space="preserve"> — a barcode-driven inventory and business management system. Each product has a unique barcode that serves as its primary key across all business operations.</w:t>
            </w:r>
          </w:p>
        </w:tc>
      </w:tr>
    </w:tbl>
    <w:p>
      <w:pPr>
        <w:spacing w:after="40"/>
      </w:pPr>
    </w:p>
    <w:p>
      <w:pPr>
        <w:spacing w:before="200" w:after="80"/>
      </w:pPr>
      <w:r>
        <w:rPr>
          <w:rFonts w:ascii="Calibri" w:hAnsi="Calibri"/>
          <w:b/>
          <w:i w:val="0"/>
          <w:color w:val="4F46E5"/>
          <w:sz w:val="25"/>
        </w:rPr>
        <w:t>4.1 What Genesis ERP Tracks</w:t>
      </w:r>
    </w:p>
    <w:tbl>
      <w:tblPr>
        <w:tblW w:type="auto" w:w="0"/>
        <w:jc w:val="center"/>
        <w:tblLayout w:type="autofit"/>
        <w:tblLook w:firstColumn="1" w:firstRow="1" w:lastColumn="0" w:lastRow="0" w:noHBand="0" w:noVBand="1" w:val="04A0"/>
      </w:tblPr>
      <w:tblGrid>
        <w:gridCol w:w="4816"/>
        <w:gridCol w:w="4816"/>
      </w:tblGrid>
      <w:tr>
        <w:tc>
          <w:tcPr>
            <w:tcW w:type="dxa" w:w="2592"/>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Module</w:t>
            </w:r>
          </w:p>
        </w:tc>
        <w:tc>
          <w:tcPr>
            <w:tcW w:type="dxa" w:w="6480"/>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Data Available</w:t>
            </w:r>
          </w:p>
        </w:tc>
      </w:tr>
      <w:tr>
        <w:tc>
          <w:tcPr>
            <w:tcW w:type="dxa" w:w="259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Product / Barcode</w:t>
            </w:r>
          </w:p>
        </w:tc>
        <w:tc>
          <w:tcPr>
            <w:tcW w:type="dxa" w:w="64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Barcode ID (A1201149), Product name, Fabric type, Colour, Size range (M to 3XL), Set quantity, WSP (Wholesale Price)</w:t>
            </w:r>
          </w:p>
        </w:tc>
      </w:tr>
      <w:tr>
        <w:tc>
          <w:tcPr>
            <w:tcW w:type="dxa" w:w="259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Inventory</w:t>
            </w:r>
          </w:p>
        </w:tc>
        <w:tc>
          <w:tcPr>
            <w:tcW w:type="dxa" w:w="64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Stock availability, Lot numbers, Reorder levels</w:t>
            </w:r>
          </w:p>
        </w:tc>
      </w:tr>
      <w:tr>
        <w:tc>
          <w:tcPr>
            <w:tcW w:type="dxa" w:w="259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Orders</w:t>
            </w:r>
          </w:p>
        </w:tc>
        <w:tc>
          <w:tcPr>
            <w:tcW w:type="dxa" w:w="64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Order number, Customer, Date, Status (Processing / Dispatched / Delivered), Items ordered</w:t>
            </w:r>
          </w:p>
        </w:tc>
      </w:tr>
      <w:tr>
        <w:tc>
          <w:tcPr>
            <w:tcW w:type="dxa" w:w="259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Dispatch</w:t>
            </w:r>
          </w:p>
        </w:tc>
        <w:tc>
          <w:tcPr>
            <w:tcW w:type="dxa" w:w="64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LR (Lorry Receipt) number, Courier name, Dispatch date, Tracking link</w:t>
            </w:r>
          </w:p>
        </w:tc>
      </w:tr>
      <w:tr>
        <w:tc>
          <w:tcPr>
            <w:tcW w:type="dxa" w:w="259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Payments</w:t>
            </w:r>
          </w:p>
        </w:tc>
        <w:tc>
          <w:tcPr>
            <w:tcW w:type="dxa" w:w="64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Outstanding amount, Pending bills, Payment history, Credit limit, Available balance</w:t>
            </w:r>
          </w:p>
        </w:tc>
      </w:tr>
      <w:tr>
        <w:tc>
          <w:tcPr>
            <w:tcW w:type="dxa" w:w="259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Customers</w:t>
            </w:r>
          </w:p>
        </w:tc>
        <w:tc>
          <w:tcPr>
            <w:tcW w:type="dxa" w:w="64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Customer ID, Phone, Address, Purchase history, Account statement</w:t>
            </w:r>
          </w:p>
        </w:tc>
      </w:tr>
    </w:tbl>
    <w:p>
      <w:pPr>
        <w:spacing w:before="200" w:after="80"/>
      </w:pPr>
      <w:r>
        <w:rPr>
          <w:rFonts w:ascii="Calibri" w:hAnsi="Calibri"/>
          <w:b/>
          <w:i w:val="0"/>
          <w:color w:val="4F46E5"/>
          <w:sz w:val="25"/>
        </w:rPr>
        <w:t>4.2 AI Integration with ERP</w:t>
      </w:r>
    </w:p>
    <w:p>
      <w:pPr>
        <w:spacing w:after="160"/>
      </w:pPr>
      <w:r>
        <w:rPr>
          <w:rFonts w:ascii="Calibri" w:hAnsi="Calibri"/>
          <w:b w:val="0"/>
          <w:i w:val="0"/>
          <w:color w:val="1A1A2E"/>
          <w:sz w:val="22"/>
        </w:rPr>
        <w:t>The AI system is designed to query Genesis ERP APIs and provide instant answers:</w:t>
      </w:r>
    </w:p>
    <w:p>
      <w:pPr>
        <w:pStyle w:val="ListBullet"/>
        <w:spacing w:after="60"/>
      </w:pPr>
      <w:r>
        <w:rPr>
          <w:rFonts w:ascii="Calibri" w:hAnsi="Calibri"/>
          <w:b/>
          <w:i w:val="0"/>
          <w:color w:val="1A1A2E"/>
          <w:sz w:val="21"/>
        </w:rPr>
        <w:t>"Is barcode A1201149 in stock?"</w:t>
      </w:r>
      <w:r>
        <w:rPr>
          <w:rFonts w:ascii="Calibri" w:hAnsi="Calibri"/>
          <w:b w:val="0"/>
          <w:i w:val="0"/>
          <w:color w:val="1A1A2E"/>
          <w:sz w:val="21"/>
        </w:rPr>
        <w:t xml:space="preserve"> → AI fetches stock status from ERP</w:t>
      </w:r>
    </w:p>
    <w:p>
      <w:pPr>
        <w:pStyle w:val="ListBullet"/>
        <w:spacing w:after="60"/>
      </w:pPr>
      <w:r>
        <w:rPr>
          <w:rFonts w:ascii="Calibri" w:hAnsi="Calibri"/>
          <w:b/>
          <w:i w:val="0"/>
          <w:color w:val="1A1A2E"/>
          <w:sz w:val="21"/>
        </w:rPr>
        <w:t>"What is my order status?"</w:t>
      </w:r>
      <w:r>
        <w:rPr>
          <w:rFonts w:ascii="Calibri" w:hAnsi="Calibri"/>
          <w:b w:val="0"/>
          <w:i w:val="0"/>
          <w:color w:val="1A1A2E"/>
          <w:sz w:val="21"/>
        </w:rPr>
        <w:t xml:space="preserve"> → AI retrieves dispatch + LR details</w:t>
      </w:r>
    </w:p>
    <w:p>
      <w:pPr>
        <w:pStyle w:val="ListBullet"/>
        <w:spacing w:after="60"/>
      </w:pPr>
      <w:r>
        <w:rPr>
          <w:rFonts w:ascii="Calibri" w:hAnsi="Calibri"/>
          <w:b/>
          <w:i w:val="0"/>
          <w:color w:val="1A1A2E"/>
          <w:sz w:val="21"/>
        </w:rPr>
        <w:t>"How much is my outstanding?"</w:t>
      </w:r>
      <w:r>
        <w:rPr>
          <w:rFonts w:ascii="Calibri" w:hAnsi="Calibri"/>
          <w:b w:val="0"/>
          <w:i w:val="0"/>
          <w:color w:val="1A1A2E"/>
          <w:sz w:val="21"/>
        </w:rPr>
        <w:t xml:space="preserve"> → AI fetches payment balance</w:t>
      </w:r>
    </w:p>
    <w:p>
      <w:pPr>
        <w:pStyle w:val="ListBullet"/>
        <w:spacing w:after="60"/>
      </w:pPr>
      <w:r>
        <w:rPr>
          <w:rFonts w:ascii="Calibri" w:hAnsi="Calibri"/>
          <w:b/>
          <w:i w:val="0"/>
          <w:color w:val="1A1A2E"/>
          <w:sz w:val="21"/>
        </w:rPr>
        <w:t>"Share new arrivals"</w:t>
      </w:r>
      <w:r>
        <w:rPr>
          <w:rFonts w:ascii="Calibri" w:hAnsi="Calibri"/>
          <w:b w:val="0"/>
          <w:i w:val="0"/>
          <w:color w:val="1A1A2E"/>
          <w:sz w:val="21"/>
        </w:rPr>
        <w:t xml:space="preserve"> → AI fetches latest products with images from S3</w:t>
      </w:r>
    </w:p>
    <w:tbl>
      <w:tblPr>
        <w:tblW w:type="auto" w:w="0"/>
        <w:jc w:val="center"/>
        <w:tblLook w:firstColumn="1" w:firstRow="1" w:lastColumn="0" w:lastRow="0" w:noHBand="0" w:noVBand="1" w:val="04A0"/>
      </w:tblPr>
      <w:tblGrid>
        <w:gridCol w:w="9632"/>
      </w:tblGrid>
      <w:tr>
        <w:tc>
          <w:tcPr>
            <w:tcW w:type="dxa" w:w="9632"/>
            <w:shd w:val="clear" w:color="auto" w:fill="FEF3C7"/>
            <w:tcBorders>
              <w:left w:val="single" w:sz="24" w:space="0" w:color="F59E0B"/>
              <w:top w:val="single" w:sz="2" w:space="0" w:color="FEF3C7"/>
              <w:bottom w:val="single" w:sz="2" w:space="0" w:color="FEF3C7"/>
              <w:right w:val="single" w:sz="2" w:space="0" w:color="FEF3C7"/>
            </w:tcBorders>
          </w:tcPr>
          <w:p>
            <w:pPr>
              <w:spacing w:after="40" w:before="40"/>
            </w:pPr>
            <w:r>
              <w:rPr>
                <w:rFonts w:ascii="Calibri" w:hAnsi="Calibri"/>
                <w:b/>
                <w:i w:val="0"/>
                <w:color w:val="1A1A2E"/>
                <w:sz w:val="21"/>
              </w:rPr>
              <w:t xml:space="preserve">⚠ Current Status: </w:t>
            </w:r>
            <w:r>
              <w:rPr>
                <w:rFonts w:ascii="Calibri" w:hAnsi="Calibri"/>
                <w:b w:val="0"/>
                <w:i w:val="0"/>
                <w:color w:val="1A1A2E"/>
                <w:sz w:val="21"/>
              </w:rPr>
              <w:t>ERP API integration is architecturally designed and ready in Phase 1 but requires Genesis ERP API access credentials from Tejoo Fashion team to activate live data responses. Currently, AI responses use prompt-based knowledge for general queries.</w:t>
            </w:r>
          </w:p>
        </w:tc>
      </w:tr>
    </w:tbl>
    <w:p>
      <w:pPr>
        <w:spacing w:after="40"/>
      </w:pPr>
    </w:p>
    <w:p>
      <w:r>
        <w:br w:type="page"/>
      </w:r>
    </w:p>
    <w:p>
      <w:pPr>
        <w:pBdr>
          <w:bottom w:val="single" w:sz="18" w:space="4" w:color="4338CA"/>
        </w:pBdr>
        <w:spacing w:before="360" w:after="200"/>
      </w:pPr>
      <w:r>
        <w:rPr>
          <w:rFonts w:ascii="Calibri" w:hAnsi="Calibri"/>
          <w:b/>
          <w:i w:val="0"/>
          <w:color w:val="4338CA"/>
          <w:sz w:val="40"/>
        </w:rPr>
        <w:t>5. Benefits of Phase 1</w:t>
      </w:r>
    </w:p>
    <w:tbl>
      <w:tblPr>
        <w:tblW w:type="auto" w:w="0"/>
        <w:jc w:val="center"/>
        <w:tblLook w:firstColumn="1" w:firstRow="1" w:lastColumn="0" w:lastRow="0" w:noHBand="0" w:noVBand="1" w:val="04A0"/>
      </w:tblPr>
      <w:tblGrid>
        <w:gridCol w:w="9632"/>
      </w:tblGrid>
      <w:tr>
        <w:tc>
          <w:tcPr>
            <w:tcW w:type="dxa" w:w="9632"/>
            <w:shd w:val="clear" w:color="auto" w:fill="D1FAE5"/>
            <w:tcBorders>
              <w:left w:val="single" w:sz="24" w:space="0" w:color="10B981"/>
              <w:top w:val="single" w:sz="2" w:space="0" w:color="D1FAE5"/>
              <w:bottom w:val="single" w:sz="2" w:space="0" w:color="D1FAE5"/>
              <w:right w:val="single" w:sz="2" w:space="0" w:color="D1FAE5"/>
            </w:tcBorders>
          </w:tcPr>
          <w:p>
            <w:pPr>
              <w:spacing w:after="40" w:before="40"/>
            </w:pPr>
            <w:r>
              <w:rPr>
                <w:rFonts w:ascii="Calibri" w:hAnsi="Calibri"/>
                <w:b/>
                <w:i w:val="0"/>
                <w:color w:val="1A1A2E"/>
                <w:sz w:val="21"/>
              </w:rPr>
              <w:t>✅ What Phase 1 does well</w:t>
            </w:r>
            <w:r>
              <w:rPr>
                <w:rFonts w:ascii="Calibri" w:hAnsi="Calibri"/>
                <w:b w:val="0"/>
                <w:i w:val="0"/>
                <w:color w:val="1A1A2E"/>
                <w:sz w:val="21"/>
              </w:rPr>
              <w:t xml:space="preserve"> — These are genuine, measurable benefits already working in production.</w:t>
            </w:r>
          </w:p>
        </w:tc>
      </w:tr>
    </w:tbl>
    <w:p>
      <w:pPr>
        <w:spacing w:after="40"/>
      </w:pPr>
    </w:p>
    <w:tbl>
      <w:tblPr>
        <w:tblW w:type="auto" w:w="0"/>
        <w:jc w:val="center"/>
        <w:tblLayout w:type="autofit"/>
        <w:tblLook w:firstColumn="1" w:firstRow="1" w:lastColumn="0" w:lastRow="0" w:noHBand="0" w:noVBand="1" w:val="04A0"/>
      </w:tblPr>
      <w:tblGrid>
        <w:gridCol w:w="3211"/>
        <w:gridCol w:w="3211"/>
        <w:gridCol w:w="3211"/>
      </w:tblGrid>
      <w:tr>
        <w:tc>
          <w:tcPr>
            <w:tcW w:type="dxa" w:w="57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w:t>
            </w:r>
          </w:p>
        </w:tc>
        <w:tc>
          <w:tcPr>
            <w:tcW w:type="dxa" w:w="2880"/>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Benefit</w:t>
            </w:r>
          </w:p>
        </w:tc>
        <w:tc>
          <w:tcPr>
            <w:tcW w:type="dxa" w:w="561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Business Impact</w:t>
            </w:r>
          </w:p>
        </w:tc>
      </w:tr>
      <w:tr>
        <w:tc>
          <w:tcPr>
            <w:tcW w:type="dxa" w:w="57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1</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Centralized visibility</w:t>
            </w:r>
          </w:p>
        </w:tc>
        <w:tc>
          <w:tcPr>
            <w:tcW w:type="dxa" w:w="56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Admin can see ALL 40+ WhatsApp conversations in one screen. No more asking "Did you reply to this customer?"</w:t>
            </w:r>
          </w:p>
        </w:tc>
      </w:tr>
      <w:tr>
        <w:tc>
          <w:tcPr>
            <w:tcW w:type="dxa" w:w="57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2</w:t>
            </w:r>
          </w:p>
        </w:tc>
        <w:tc>
          <w:tcPr>
            <w:tcW w:type="dxa" w:w="28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AI handles routine queries 24/7</w:t>
            </w:r>
          </w:p>
        </w:tc>
        <w:tc>
          <w:tcPr>
            <w:tcW w:type="dxa" w:w="56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General questions (catalogue, pricing range, address, working hours) answered instantly, even at midnight.</w:t>
            </w:r>
          </w:p>
        </w:tc>
      </w:tr>
      <w:tr>
        <w:tc>
          <w:tcPr>
            <w:tcW w:type="dxa" w:w="57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3</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Response time tracking</w:t>
            </w:r>
          </w:p>
        </w:tc>
        <w:tc>
          <w:tcPr>
            <w:tcW w:type="dxa" w:w="56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SLA timers on each conversation. If CRR doesn't reply in 30 min → auto-escalates to Manager.</w:t>
            </w:r>
          </w:p>
        </w:tc>
      </w:tr>
      <w:tr>
        <w:tc>
          <w:tcPr>
            <w:tcW w:type="dxa" w:w="57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4</w:t>
            </w:r>
          </w:p>
        </w:tc>
        <w:tc>
          <w:tcPr>
            <w:tcW w:type="dxa" w:w="28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Team accountability</w:t>
            </w:r>
          </w:p>
        </w:tc>
        <w:tc>
          <w:tcPr>
            <w:tcW w:type="dxa" w:w="56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Every message is logged with agent name, timestamp, and response time. Performance reports available.</w:t>
            </w:r>
          </w:p>
        </w:tc>
      </w:tr>
      <w:tr>
        <w:tc>
          <w:tcPr>
            <w:tcW w:type="dxa" w:w="57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5</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Customer tagging &amp; history</w:t>
            </w:r>
          </w:p>
        </w:tc>
        <w:tc>
          <w:tcPr>
            <w:tcW w:type="dxa" w:w="56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Tag customers as VIP, New Lead, Hot Lead. Full conversation history visible across all sessions.</w:t>
            </w:r>
          </w:p>
        </w:tc>
      </w:tr>
      <w:tr>
        <w:tc>
          <w:tcPr>
            <w:tcW w:type="dxa" w:w="57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6</w:t>
            </w:r>
          </w:p>
        </w:tc>
        <w:tc>
          <w:tcPr>
            <w:tcW w:type="dxa" w:w="28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Media management</w:t>
            </w:r>
          </w:p>
        </w:tc>
        <w:tc>
          <w:tcPr>
            <w:tcW w:type="dxa" w:w="56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Images, videos, voice notes all captured and stored. Agents can send multiple product images at once.</w:t>
            </w:r>
          </w:p>
        </w:tc>
      </w:tr>
      <w:tr>
        <w:tc>
          <w:tcPr>
            <w:tcW w:type="dxa" w:w="57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7</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Role-based access</w:t>
            </w:r>
          </w:p>
        </w:tc>
        <w:tc>
          <w:tcPr>
            <w:tcW w:type="dxa" w:w="56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CRR sees only their assigned conversations. Manager sees their team. Admin sees everything.</w:t>
            </w:r>
          </w:p>
        </w:tc>
      </w:tr>
      <w:tr>
        <w:tc>
          <w:tcPr>
            <w:tcW w:type="dxa" w:w="57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8</w:t>
            </w:r>
          </w:p>
        </w:tc>
        <w:tc>
          <w:tcPr>
            <w:tcW w:type="dxa" w:w="28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Forward &amp; share</w:t>
            </w:r>
          </w:p>
        </w:tc>
        <w:tc>
          <w:tcPr>
            <w:tcW w:type="dxa" w:w="56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Forward any message to multiple conversations — useful for sharing product images to many customers at once.</w:t>
            </w:r>
          </w:p>
        </w:tc>
      </w:tr>
      <w:tr>
        <w:tc>
          <w:tcPr>
            <w:tcW w:type="dxa" w:w="57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9</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Quick Replies</w:t>
            </w:r>
          </w:p>
        </w:tc>
        <w:tc>
          <w:tcPr>
            <w:tcW w:type="dxa" w:w="56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Pre-defined templates for common responses. CRR can reply in 1 click.</w:t>
            </w:r>
          </w:p>
        </w:tc>
      </w:tr>
      <w:tr>
        <w:tc>
          <w:tcPr>
            <w:tcW w:type="dxa" w:w="57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10</w:t>
            </w:r>
          </w:p>
        </w:tc>
        <w:tc>
          <w:tcPr>
            <w:tcW w:type="dxa" w:w="28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No customer app needed (yet)</w:t>
            </w:r>
          </w:p>
        </w:tc>
        <w:tc>
          <w:tcPr>
            <w:tcW w:type="dxa" w:w="56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Customers continue using WhatsApp as normal. No learning curve, no app install required.</w:t>
            </w:r>
          </w:p>
        </w:tc>
      </w:tr>
    </w:tbl>
    <w:p>
      <w:r>
        <w:br w:type="page"/>
      </w:r>
    </w:p>
    <w:p>
      <w:pPr>
        <w:pBdr>
          <w:bottom w:val="single" w:sz="18" w:space="4" w:color="4338CA"/>
        </w:pBdr>
        <w:spacing w:before="360" w:after="200"/>
      </w:pPr>
      <w:r>
        <w:rPr>
          <w:rFonts w:ascii="Calibri" w:hAnsi="Calibri"/>
          <w:b/>
          <w:i w:val="0"/>
          <w:color w:val="4338CA"/>
          <w:sz w:val="40"/>
        </w:rPr>
        <w:t>6. Limitations — Honest Assessment</w:t>
      </w:r>
    </w:p>
    <w:tbl>
      <w:tblPr>
        <w:tblW w:type="auto" w:w="0"/>
        <w:jc w:val="center"/>
        <w:tblLook w:firstColumn="1" w:firstRow="1" w:lastColumn="0" w:lastRow="0" w:noHBand="0" w:noVBand="1" w:val="04A0"/>
      </w:tblPr>
      <w:tblGrid>
        <w:gridCol w:w="9632"/>
      </w:tblGrid>
      <w:tr>
        <w:tc>
          <w:tcPr>
            <w:tcW w:type="dxa" w:w="9632"/>
            <w:shd w:val="clear" w:color="auto" w:fill="FEE2E2"/>
            <w:tcBorders>
              <w:left w:val="single" w:sz="24" w:space="0" w:color="EF4444"/>
              <w:top w:val="single" w:sz="2" w:space="0" w:color="FEE2E2"/>
              <w:bottom w:val="single" w:sz="2" w:space="0" w:color="FEE2E2"/>
              <w:right w:val="single" w:sz="2" w:space="0" w:color="FEE2E2"/>
            </w:tcBorders>
          </w:tcPr>
          <w:p>
            <w:pPr>
              <w:spacing w:after="40" w:before="40"/>
            </w:pPr>
            <w:r>
              <w:rPr>
                <w:rFonts w:ascii="Calibri" w:hAnsi="Calibri"/>
                <w:b/>
                <w:i w:val="0"/>
                <w:color w:val="1A1A2E"/>
                <w:sz w:val="21"/>
              </w:rPr>
              <w:t xml:space="preserve">⚠ Read This Section Carefully. </w:t>
            </w:r>
            <w:r>
              <w:rPr>
                <w:rFonts w:ascii="Calibri" w:hAnsi="Calibri"/>
                <w:b w:val="0"/>
                <w:i w:val="0"/>
                <w:color w:val="1A1A2E"/>
                <w:sz w:val="21"/>
              </w:rPr>
              <w:t>The following are genuine, architectural limitations of the WhatsApp API-first approach. These are not bugs — they are fundamental constraints of how WhatsApp Business API works.</w:t>
            </w:r>
          </w:p>
        </w:tc>
      </w:tr>
    </w:tbl>
    <w:p>
      <w:pPr>
        <w:spacing w:after="40"/>
      </w:pPr>
    </w:p>
    <w:p>
      <w:pPr>
        <w:pBdr>
          <w:left w:val="single" w:sz="24" w:space="8" w:color="6366F1"/>
        </w:pBdr>
        <w:spacing w:before="280" w:after="120"/>
      </w:pPr>
      <w:r>
        <w:rPr>
          <w:rFonts w:ascii="Calibri" w:hAnsi="Calibri"/>
          <w:b/>
          <w:i w:val="0"/>
          <w:color w:val="3730A3"/>
          <w:sz w:val="30"/>
        </w:rPr>
        <w:t>6.1 Critical Limitation: Agent Messages Not Captured</w:t>
      </w:r>
    </w:p>
    <w:tbl>
      <w:tblPr>
        <w:tblW w:type="auto" w:w="0"/>
        <w:jc w:val="center"/>
        <w:tblLook w:firstColumn="1" w:firstRow="1" w:lastColumn="0" w:lastRow="0" w:noHBand="0" w:noVBand="1" w:val="04A0"/>
      </w:tblPr>
      <w:tblGrid>
        <w:gridCol w:w="9632"/>
      </w:tblGrid>
      <w:tr>
        <w:tc>
          <w:tcPr>
            <w:tcW w:type="dxa" w:w="9632"/>
            <w:shd w:val="clear" w:color="auto" w:fill="FEE2E2"/>
            <w:tcBorders>
              <w:left w:val="single" w:sz="24" w:space="0" w:color="EF4444"/>
              <w:top w:val="single" w:sz="2" w:space="0" w:color="FEE2E2"/>
              <w:bottom w:val="single" w:sz="2" w:space="0" w:color="FEE2E2"/>
              <w:right w:val="single" w:sz="2" w:space="0" w:color="FEE2E2"/>
            </w:tcBorders>
          </w:tcPr>
          <w:p>
            <w:pPr>
              <w:spacing w:after="40" w:before="40"/>
            </w:pPr>
            <w:r>
              <w:rPr>
                <w:rFonts w:ascii="Calibri" w:hAnsi="Calibri"/>
                <w:b/>
                <w:i w:val="0"/>
                <w:color w:val="1A1A2E"/>
                <w:sz w:val="21"/>
              </w:rPr>
              <w:t>🚨 THE MOST IMPORTANT LIMITATION:</w:t>
            </w:r>
          </w:p>
          <w:p>
            <w:r>
              <w:rPr>
                <w:rFonts w:ascii="Calibri" w:hAnsi="Calibri"/>
                <w:b w:val="0"/>
                <w:i w:val="0"/>
                <w:color w:val="1A1A2E"/>
                <w:sz w:val="21"/>
              </w:rPr>
              <w:t xml:space="preserve">When a CRR or Sales person replies from their </w:t>
            </w:r>
            <w:r>
              <w:rPr>
                <w:rFonts w:ascii="Calibri" w:hAnsi="Calibri"/>
                <w:b/>
                <w:i w:val="0"/>
                <w:color w:val="1A1A2E"/>
                <w:sz w:val="21"/>
              </w:rPr>
              <w:t>mobile phone WhatsApp app or Interakt's native dashboard</w:t>
            </w:r>
            <w:r>
              <w:rPr>
                <w:rFonts w:ascii="Calibri" w:hAnsi="Calibri"/>
                <w:b w:val="0"/>
                <w:i w:val="0"/>
                <w:color w:val="1A1A2E"/>
                <w:sz w:val="21"/>
              </w:rPr>
              <w:t>, that reply is NOT captured in our system. Only messages sent through the Tejoo Dashboard are tracked.</w:t>
            </w:r>
          </w:p>
          <w:p>
            <w:r>
              <w:rPr>
                <w:rFonts w:ascii="Calibri" w:hAnsi="Calibri"/>
                <w:b/>
                <w:i w:val="0"/>
                <w:color w:val="1A1A2E"/>
                <w:sz w:val="21"/>
              </w:rPr>
              <w:t xml:space="preserve">Why? </w:t>
            </w:r>
            <w:r>
              <w:rPr>
                <w:rFonts w:ascii="Calibri" w:hAnsi="Calibri"/>
                <w:b w:val="0"/>
                <w:i w:val="0"/>
                <w:color w:val="1A1A2E"/>
                <w:sz w:val="21"/>
              </w:rPr>
              <w:t>Interakt does not provide any webhook or API to fetch messages sent by agents. This is a confirmed limitation of their platform — confirmed by their official API documentation and Postman collection.</w:t>
            </w:r>
          </w:p>
          <w:p>
            <w:r>
              <w:rPr>
                <w:rFonts w:ascii="Calibri" w:hAnsi="Calibri"/>
                <w:b/>
                <w:i w:val="0"/>
                <w:color w:val="1A1A2E"/>
                <w:sz w:val="21"/>
              </w:rPr>
              <w:t xml:space="preserve">Business Impact: </w:t>
            </w:r>
            <w:r>
              <w:rPr>
                <w:rFonts w:ascii="Calibri" w:hAnsi="Calibri"/>
                <w:b w:val="0"/>
                <w:i w:val="0"/>
                <w:color w:val="1A1A2E"/>
                <w:sz w:val="21"/>
              </w:rPr>
              <w:t>Performance metrics (response time, message count) are only accurate for agents who exclusively use the Tejoo Dashboard to reply. Agents on mobile create a "blind spot" in analytics.</w:t>
            </w:r>
          </w:p>
        </w:tc>
      </w:tr>
    </w:tbl>
    <w:p>
      <w:pPr>
        <w:spacing w:after="40"/>
      </w:pPr>
    </w:p>
    <w:p>
      <w:pPr>
        <w:pBdr>
          <w:left w:val="single" w:sz="24" w:space="8" w:color="6366F1"/>
        </w:pBdr>
        <w:spacing w:before="280" w:after="120"/>
      </w:pPr>
      <w:r>
        <w:rPr>
          <w:rFonts w:ascii="Calibri" w:hAnsi="Calibri"/>
          <w:b/>
          <w:i w:val="0"/>
          <w:color w:val="3730A3"/>
          <w:sz w:val="30"/>
        </w:rPr>
        <w:t>6.2 All Limitations Summary</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504"/>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w:t>
            </w:r>
          </w:p>
        </w:tc>
        <w:tc>
          <w:tcPr>
            <w:tcW w:type="dxa" w:w="2448"/>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Limitation</w:t>
            </w:r>
          </w:p>
        </w:tc>
        <w:tc>
          <w:tcPr>
            <w:tcW w:type="dxa" w:w="3312"/>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Root Cause</w:t>
            </w:r>
          </w:p>
        </w:tc>
        <w:tc>
          <w:tcPr>
            <w:tcW w:type="dxa" w:w="2808"/>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Business Impact</w:t>
            </w:r>
          </w:p>
        </w:tc>
      </w:tr>
      <w:tr>
        <w:tc>
          <w:tcPr>
            <w:tcW w:type="dxa" w:w="50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1</w:t>
            </w:r>
          </w:p>
        </w:tc>
        <w:tc>
          <w:tcPr>
            <w:tcW w:type="dxa" w:w="244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Agent mobile replies not tracked</w:t>
            </w:r>
          </w:p>
        </w:tc>
        <w:tc>
          <w:tcPr>
            <w:tcW w:type="dxa" w:w="331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Interakt API does not expose outbound message webhooks</w:t>
            </w:r>
          </w:p>
        </w:tc>
        <w:tc>
          <w:tcPr>
            <w:tcW w:type="dxa" w:w="280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High — performance data incomplete</w:t>
            </w:r>
          </w:p>
        </w:tc>
      </w:tr>
      <w:tr>
        <w:tc>
          <w:tcPr>
            <w:tcW w:type="dxa" w:w="50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2</w:t>
            </w:r>
          </w:p>
        </w:tc>
        <w:tc>
          <w:tcPr>
            <w:tcW w:type="dxa" w:w="244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No conversation history pull</w:t>
            </w:r>
          </w:p>
        </w:tc>
        <w:tc>
          <w:tcPr>
            <w:tcW w:type="dxa" w:w="331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Interakt has no GET API for chat history. Only real-time webhooks.</w:t>
            </w:r>
          </w:p>
        </w:tc>
        <w:tc>
          <w:tcPr>
            <w:tcW w:type="dxa" w:w="280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High — cannot see past conversations</w:t>
            </w:r>
          </w:p>
        </w:tc>
      </w:tr>
      <w:tr>
        <w:tc>
          <w:tcPr>
            <w:tcW w:type="dxa" w:w="50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3</w:t>
            </w:r>
          </w:p>
        </w:tc>
        <w:tc>
          <w:tcPr>
            <w:tcW w:type="dxa" w:w="244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Interakt cost increases with scale</w:t>
            </w:r>
          </w:p>
        </w:tc>
        <w:tc>
          <w:tcPr>
            <w:tcW w:type="dxa" w:w="331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Interakt charges per session/message above threshold</w:t>
            </w:r>
          </w:p>
        </w:tc>
        <w:tc>
          <w:tcPr>
            <w:tcW w:type="dxa" w:w="280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Medium — costs grow with volume</w:t>
            </w:r>
          </w:p>
        </w:tc>
      </w:tr>
      <w:tr>
        <w:tc>
          <w:tcPr>
            <w:tcW w:type="dxa" w:w="50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4</w:t>
            </w:r>
          </w:p>
        </w:tc>
        <w:tc>
          <w:tcPr>
            <w:tcW w:type="dxa" w:w="244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AI accuracy limited currently</w:t>
            </w:r>
          </w:p>
        </w:tc>
        <w:tc>
          <w:tcPr>
            <w:tcW w:type="dxa" w:w="331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ERP APIs not yet connected. AI gives generic responses.</w:t>
            </w:r>
          </w:p>
        </w:tc>
        <w:tc>
          <w:tcPr>
            <w:tcW w:type="dxa" w:w="280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Medium — reduces AI value proposition</w:t>
            </w:r>
          </w:p>
        </w:tc>
      </w:tr>
      <w:tr>
        <w:tc>
          <w:tcPr>
            <w:tcW w:type="dxa" w:w="50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5</w:t>
            </w:r>
          </w:p>
        </w:tc>
        <w:tc>
          <w:tcPr>
            <w:tcW w:type="dxa" w:w="244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Ngrok dependency</w:t>
            </w:r>
          </w:p>
        </w:tc>
        <w:tc>
          <w:tcPr>
            <w:tcW w:type="dxa" w:w="331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Production requires a fixed public URL, not ngrok</w:t>
            </w:r>
          </w:p>
        </w:tc>
        <w:tc>
          <w:tcPr>
            <w:tcW w:type="dxa" w:w="280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Medium — URL changes on restart</w:t>
            </w:r>
          </w:p>
        </w:tc>
      </w:tr>
      <w:tr>
        <w:tc>
          <w:tcPr>
            <w:tcW w:type="dxa" w:w="50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6</w:t>
            </w:r>
          </w:p>
        </w:tc>
        <w:tc>
          <w:tcPr>
            <w:tcW w:type="dxa" w:w="244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No WhatsApp voice/video calls</w:t>
            </w:r>
          </w:p>
        </w:tc>
        <w:tc>
          <w:tcPr>
            <w:tcW w:type="dxa" w:w="331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Meta/WhatsApp Business API does not support voice/video calls</w:t>
            </w:r>
          </w:p>
        </w:tc>
        <w:tc>
          <w:tcPr>
            <w:tcW w:type="dxa" w:w="280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Medium — agents must switch to phone</w:t>
            </w:r>
          </w:p>
        </w:tc>
      </w:tr>
      <w:tr>
        <w:tc>
          <w:tcPr>
            <w:tcW w:type="dxa" w:w="50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7</w:t>
            </w:r>
          </w:p>
        </w:tc>
        <w:tc>
          <w:tcPr>
            <w:tcW w:type="dxa" w:w="244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Media URLs expire</w:t>
            </w:r>
          </w:p>
        </w:tc>
        <w:tc>
          <w:tcPr>
            <w:tcW w:type="dxa" w:w="331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Interakt CDN URLs have SAS tokens (currently valid till 2031)</w:t>
            </w:r>
          </w:p>
        </w:tc>
        <w:tc>
          <w:tcPr>
            <w:tcW w:type="dxa" w:w="280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Low — not immediate but future risk</w:t>
            </w:r>
          </w:p>
        </w:tc>
      </w:tr>
      <w:tr>
        <w:tc>
          <w:tcPr>
            <w:tcW w:type="dxa" w:w="50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8</w:t>
            </w:r>
          </w:p>
        </w:tc>
        <w:tc>
          <w:tcPr>
            <w:tcW w:type="dxa" w:w="244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24-hour window restriction</w:t>
            </w:r>
          </w:p>
        </w:tc>
        <w:tc>
          <w:tcPr>
            <w:tcW w:type="dxa" w:w="331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WhatsApp policy: cannot initiate messages unless customer messaged first within 24h</w:t>
            </w:r>
          </w:p>
        </w:tc>
        <w:tc>
          <w:tcPr>
            <w:tcW w:type="dxa" w:w="280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Medium — limits outbound campaigns</w:t>
            </w:r>
          </w:p>
        </w:tc>
      </w:tr>
      <w:tr>
        <w:tc>
          <w:tcPr>
            <w:tcW w:type="dxa" w:w="50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9</w:t>
            </w:r>
          </w:p>
        </w:tc>
        <w:tc>
          <w:tcPr>
            <w:tcW w:type="dxa" w:w="244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No read receipts for all messages</w:t>
            </w:r>
          </w:p>
        </w:tc>
        <w:tc>
          <w:tcPr>
            <w:tcW w:type="dxa" w:w="331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WhatsApp only sends delivery/read status for template messages via API</w:t>
            </w:r>
          </w:p>
        </w:tc>
        <w:tc>
          <w:tcPr>
            <w:tcW w:type="dxa" w:w="280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Low — minor UX gap</w:t>
            </w:r>
          </w:p>
        </w:tc>
      </w:tr>
      <w:tr>
        <w:tc>
          <w:tcPr>
            <w:tcW w:type="dxa" w:w="50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10</w:t>
            </w:r>
          </w:p>
        </w:tc>
        <w:tc>
          <w:tcPr>
            <w:tcW w:type="dxa" w:w="244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Single-device limitation per number</w:t>
            </w:r>
          </w:p>
        </w:tc>
        <w:tc>
          <w:tcPr>
            <w:tcW w:type="dxa" w:w="331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WhatsApp Business API and mobile app cannot run simultaneously on same number</w:t>
            </w:r>
          </w:p>
        </w:tc>
        <w:tc>
          <w:tcPr>
            <w:tcW w:type="dxa" w:w="280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Medium — agents must choose one or the other</w:t>
            </w:r>
          </w:p>
        </w:tc>
      </w:tr>
    </w:tbl>
    <w:p>
      <w:r>
        <w:br w:type="page"/>
      </w:r>
    </w:p>
    <w:p>
      <w:pPr>
        <w:pBdr>
          <w:bottom w:val="single" w:sz="18" w:space="4" w:color="4338CA"/>
        </w:pBdr>
        <w:spacing w:before="360" w:after="200"/>
      </w:pPr>
      <w:r>
        <w:rPr>
          <w:rFonts w:ascii="Calibri" w:hAnsi="Calibri"/>
          <w:b/>
          <w:i w:val="0"/>
          <w:color w:val="4338CA"/>
          <w:sz w:val="40"/>
        </w:rPr>
        <w:t>7. Risk Analysis</w:t>
      </w:r>
    </w:p>
    <w:p>
      <w:pPr>
        <w:pBdr>
          <w:left w:val="single" w:sz="24" w:space="8" w:color="6366F1"/>
        </w:pBdr>
        <w:spacing w:before="280" w:after="120"/>
      </w:pPr>
      <w:r>
        <w:rPr>
          <w:rFonts w:ascii="Calibri" w:hAnsi="Calibri"/>
          <w:b/>
          <w:i w:val="0"/>
          <w:color w:val="3730A3"/>
          <w:sz w:val="30"/>
        </w:rPr>
        <w:t>7.1 Technical Risks</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3024"/>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Risk</w:t>
            </w:r>
          </w:p>
        </w:tc>
        <w:tc>
          <w:tcPr>
            <w:tcW w:type="dxa" w:w="1440"/>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Probability</w:t>
            </w:r>
          </w:p>
        </w:tc>
        <w:tc>
          <w:tcPr>
            <w:tcW w:type="dxa" w:w="129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Severity</w:t>
            </w:r>
          </w:p>
        </w:tc>
        <w:tc>
          <w:tcPr>
            <w:tcW w:type="dxa" w:w="3312"/>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Mitigation</w:t>
            </w:r>
          </w:p>
        </w:tc>
      </w:tr>
      <w:tr>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Interakt changes API or pricing model</w:t>
            </w:r>
          </w:p>
        </w:tc>
        <w:tc>
          <w:tcPr>
            <w:tcW w:type="dxa" w:w="144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Medium</w:t>
            </w:r>
          </w:p>
        </w:tc>
        <w:tc>
          <w:tcPr>
            <w:tcW w:type="dxa" w:w="129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High</w:t>
            </w:r>
          </w:p>
        </w:tc>
        <w:tc>
          <w:tcPr>
            <w:tcW w:type="dxa" w:w="331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Design system to switch to Meta Cloud API directly</w:t>
            </w:r>
          </w:p>
        </w:tc>
      </w:tr>
      <w:tr>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WhatsApp account banned (spam detection)</w:t>
            </w:r>
          </w:p>
        </w:tc>
        <w:tc>
          <w:tcPr>
            <w:tcW w:type="dxa" w:w="144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Low</w:t>
            </w:r>
          </w:p>
        </w:tc>
        <w:tc>
          <w:tcPr>
            <w:tcW w:type="dxa" w:w="129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Critical</w:t>
            </w:r>
          </w:p>
        </w:tc>
        <w:tc>
          <w:tcPr>
            <w:tcW w:type="dxa" w:w="331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Use only conversational messages, not bulk broadcast</w:t>
            </w:r>
          </w:p>
        </w:tc>
      </w:tr>
      <w:tr>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ERP API integration delays</w:t>
            </w:r>
          </w:p>
        </w:tc>
        <w:tc>
          <w:tcPr>
            <w:tcW w:type="dxa" w:w="144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High</w:t>
            </w:r>
          </w:p>
        </w:tc>
        <w:tc>
          <w:tcPr>
            <w:tcW w:type="dxa" w:w="129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High</w:t>
            </w:r>
          </w:p>
        </w:tc>
        <w:tc>
          <w:tcPr>
            <w:tcW w:type="dxa" w:w="331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AI works in fallback mode until ERP APIs available</w:t>
            </w:r>
          </w:p>
        </w:tc>
      </w:tr>
      <w:tr>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Ngrok URL change breaks webhooks</w:t>
            </w:r>
          </w:p>
        </w:tc>
        <w:tc>
          <w:tcPr>
            <w:tcW w:type="dxa" w:w="144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High</w:t>
            </w:r>
          </w:p>
        </w:tc>
        <w:tc>
          <w:tcPr>
            <w:tcW w:type="dxa" w:w="129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Medium</w:t>
            </w:r>
          </w:p>
        </w:tc>
        <w:tc>
          <w:tcPr>
            <w:tcW w:type="dxa" w:w="331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Deploy on AWS EC2 with fixed IP + proper domain</w:t>
            </w:r>
          </w:p>
        </w:tc>
      </w:tr>
      <w:tr>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Agent adoption resistance</w:t>
            </w:r>
          </w:p>
        </w:tc>
        <w:tc>
          <w:tcPr>
            <w:tcW w:type="dxa" w:w="144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High</w:t>
            </w:r>
          </w:p>
        </w:tc>
        <w:tc>
          <w:tcPr>
            <w:tcW w:type="dxa" w:w="129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High</w:t>
            </w:r>
          </w:p>
        </w:tc>
        <w:tc>
          <w:tcPr>
            <w:tcW w:type="dxa" w:w="331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Training + making dashboard better than mobile app UX</w:t>
            </w:r>
          </w:p>
        </w:tc>
      </w:tr>
    </w:tbl>
    <w:p>
      <w:pPr>
        <w:pBdr>
          <w:left w:val="single" w:sz="24" w:space="8" w:color="6366F1"/>
        </w:pBdr>
        <w:spacing w:before="280" w:after="120"/>
      </w:pPr>
      <w:r>
        <w:rPr>
          <w:rFonts w:ascii="Calibri" w:hAnsi="Calibri"/>
          <w:b/>
          <w:i w:val="0"/>
          <w:color w:val="3730A3"/>
          <w:sz w:val="30"/>
        </w:rPr>
        <w:t>7.2 Business Risks</w:t>
      </w:r>
    </w:p>
    <w:tbl>
      <w:tblPr>
        <w:tblW w:type="auto" w:w="0"/>
        <w:jc w:val="center"/>
        <w:tblLayout w:type="autofit"/>
        <w:tblLook w:firstColumn="1" w:firstRow="1" w:lastColumn="0" w:lastRow="0" w:noHBand="0" w:noVBand="1" w:val="04A0"/>
      </w:tblPr>
      <w:tblGrid>
        <w:gridCol w:w="4816"/>
        <w:gridCol w:w="4816"/>
      </w:tblGrid>
      <w:tr>
        <w:tc>
          <w:tcPr>
            <w:tcW w:type="dxa" w:w="3312"/>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Risk</w:t>
            </w:r>
          </w:p>
        </w:tc>
        <w:tc>
          <w:tcPr>
            <w:tcW w:type="dxa" w:w="5760"/>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Assessment</w:t>
            </w:r>
          </w:p>
        </w:tc>
      </w:tr>
      <w:tr>
        <w:tc>
          <w:tcPr>
            <w:tcW w:type="dxa" w:w="331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Dependency on third-party API (Interakt)</w:t>
            </w:r>
          </w:p>
        </w:tc>
        <w:tc>
          <w:tcPr>
            <w:tcW w:type="dxa" w:w="576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HIGH RISK — any pricing change, outage, or policy update directly impacts the entire system</w:t>
            </w:r>
          </w:p>
        </w:tc>
      </w:tr>
      <w:tr>
        <w:tc>
          <w:tcPr>
            <w:tcW w:type="dxa" w:w="331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Incomplete analytics due to mobile replies</w:t>
            </w:r>
          </w:p>
        </w:tc>
        <w:tc>
          <w:tcPr>
            <w:tcW w:type="dxa" w:w="576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MEDIUM — management cannot make decisions based on incomplete data</w:t>
            </w:r>
          </w:p>
        </w:tc>
      </w:tr>
      <w:tr>
        <w:tc>
          <w:tcPr>
            <w:tcW w:type="dxa" w:w="331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No customer-facing product experience</w:t>
            </w:r>
          </w:p>
        </w:tc>
        <w:tc>
          <w:tcPr>
            <w:tcW w:type="dxa" w:w="576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MEDIUM — customers cannot browse, order, or track on their own</w:t>
            </w:r>
          </w:p>
        </w:tc>
      </w:tr>
      <w:tr>
        <w:tc>
          <w:tcPr>
            <w:tcW w:type="dxa" w:w="331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Scalability ceiling</w:t>
            </w:r>
          </w:p>
        </w:tc>
        <w:tc>
          <w:tcPr>
            <w:tcW w:type="dxa" w:w="576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MEDIUM — WhatsApp API limits concurrent messages; 40-50 numbers is manageable but growth requires more numbers</w:t>
            </w:r>
          </w:p>
        </w:tc>
      </w:tr>
    </w:tbl>
    <w:p>
      <w:r>
        <w:br w:type="page"/>
      </w:r>
    </w:p>
    <w:p>
      <w:pPr>
        <w:pBdr>
          <w:bottom w:val="single" w:sz="18" w:space="4" w:color="4338CA"/>
        </w:pBdr>
        <w:spacing w:before="360" w:after="200"/>
      </w:pPr>
      <w:r>
        <w:rPr>
          <w:rFonts w:ascii="Calibri" w:hAnsi="Calibri"/>
          <w:b/>
          <w:i w:val="0"/>
          <w:color w:val="4338CA"/>
          <w:sz w:val="40"/>
        </w:rPr>
        <w:t>8. Strategic Recommendation — Mobile PWA Ecosystem</w:t>
      </w:r>
    </w:p>
    <w:tbl>
      <w:tblPr>
        <w:tblW w:type="auto" w:w="0"/>
        <w:jc w:val="center"/>
        <w:tblLook w:firstColumn="1" w:firstRow="1" w:lastColumn="0" w:lastRow="0" w:noHBand="0" w:noVBand="1" w:val="04A0"/>
      </w:tblPr>
      <w:tblGrid>
        <w:gridCol w:w="9632"/>
      </w:tblGrid>
      <w:tr>
        <w:tc>
          <w:tcPr>
            <w:tcW w:type="dxa" w:w="9632"/>
            <w:shd w:val="clear" w:color="auto" w:fill="EEF2FF"/>
            <w:tcBorders>
              <w:left w:val="single" w:sz="24" w:space="0" w:color="6366F1"/>
              <w:top w:val="single" w:sz="2" w:space="0" w:color="EEF2FF"/>
              <w:bottom w:val="single" w:sz="2" w:space="0" w:color="EEF2FF"/>
              <w:right w:val="single" w:sz="2" w:space="0" w:color="EEF2FF"/>
            </w:tcBorders>
          </w:tcPr>
          <w:p>
            <w:pPr>
              <w:spacing w:after="40" w:before="40"/>
            </w:pPr>
            <w:r>
              <w:rPr>
                <w:rFonts w:ascii="Calibri" w:hAnsi="Calibri"/>
                <w:b/>
                <w:i w:val="0"/>
                <w:color w:val="1A1A2E"/>
                <w:sz w:val="21"/>
              </w:rPr>
              <w:t xml:space="preserve">Our Honest Recommendation: </w:t>
            </w:r>
            <w:r>
              <w:rPr>
                <w:rFonts w:ascii="Calibri" w:hAnsi="Calibri"/>
                <w:b w:val="0"/>
                <w:i w:val="0"/>
                <w:color w:val="1A1A2E"/>
                <w:sz w:val="21"/>
              </w:rPr>
              <w:t>Phase 1 is a valuable foundation, but for long-term scalability, data ownership, and true digital transformation, Tejoo Fashion must evolve to a 4-App Mobile PWA Ecosystem in Phase 2.</w:t>
            </w:r>
          </w:p>
        </w:tc>
      </w:tr>
    </w:tbl>
    <w:p>
      <w:pPr>
        <w:spacing w:after="40"/>
      </w:pPr>
    </w:p>
    <w:p>
      <w:pPr>
        <w:pBdr>
          <w:left w:val="single" w:sz="24" w:space="8" w:color="6366F1"/>
        </w:pBdr>
        <w:spacing w:before="280" w:after="120"/>
      </w:pPr>
      <w:r>
        <w:rPr>
          <w:rFonts w:ascii="Calibri" w:hAnsi="Calibri"/>
          <w:b/>
          <w:i w:val="0"/>
          <w:color w:val="3730A3"/>
          <w:sz w:val="30"/>
        </w:rPr>
        <w:t>8.1 Why We Recommend the Shift</w:t>
      </w:r>
    </w:p>
    <w:tbl>
      <w:tblPr>
        <w:tblW w:type="auto" w:w="0"/>
        <w:jc w:val="center"/>
        <w:tblLayout w:type="autofit"/>
        <w:tblLook w:firstColumn="1" w:firstRow="1" w:lastColumn="0" w:lastRow="0" w:noHBand="0" w:noVBand="1" w:val="04A0"/>
      </w:tblPr>
      <w:tblGrid>
        <w:gridCol w:w="4816"/>
        <w:gridCol w:w="4816"/>
      </w:tblGrid>
      <w:tr>
        <w:tc>
          <w:tcPr>
            <w:tcW w:type="dxa" w:w="273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Reason</w:t>
            </w:r>
          </w:p>
        </w:tc>
        <w:tc>
          <w:tcPr>
            <w:tcW w:type="dxa" w:w="633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Explanation</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Full data ownership</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With your own app, you own ALL data — conversations, orders, media, customer behavior. No third-party dependency.</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All agent messages tracked</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Every reply from every agent goes through YOUR system. 100% accurate performance analytics.</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No API cost escalation</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Your own backend. No per-message fees to Interakt. Cost is fixed (server hosting only).</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Richer customer experience</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Customers can browse catalogue, check order status, make payments — all from one app.</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ERP deeply integrated</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Barcode scanning, real-time stock, order placement — all connected directly to Genesis ERP.</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Voice &amp; video calling</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WebRTC-based calling built into the app. No WhatsApp dependency for calls.</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Offline capability</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PWA works offline. Sales reps can browse catalogue, take orders even without internet.</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Push notifications</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Real push notifications to every agent's phone for new orders, payments, escalations.</w:t>
            </w:r>
          </w:p>
        </w:tc>
      </w:tr>
    </w:tbl>
    <w:p>
      <w:r>
        <w:br w:type="page"/>
      </w:r>
    </w:p>
    <w:p>
      <w:pPr>
        <w:pBdr>
          <w:bottom w:val="single" w:sz="18" w:space="4" w:color="4338CA"/>
        </w:pBdr>
        <w:spacing w:before="360" w:after="200"/>
      </w:pPr>
      <w:r>
        <w:rPr>
          <w:rFonts w:ascii="Calibri" w:hAnsi="Calibri"/>
          <w:b/>
          <w:i w:val="0"/>
          <w:color w:val="4338CA"/>
          <w:sz w:val="40"/>
        </w:rPr>
        <w:t>9. Phase 1 Technical Roadmap (Detailed)</w:t>
      </w:r>
    </w:p>
    <w:p>
      <w:pPr>
        <w:pBdr>
          <w:left w:val="single" w:sz="24" w:space="8" w:color="6366F1"/>
        </w:pBdr>
        <w:spacing w:before="280" w:after="120"/>
      </w:pPr>
      <w:r>
        <w:rPr>
          <w:rFonts w:ascii="Calibri" w:hAnsi="Calibri"/>
          <w:b/>
          <w:i w:val="0"/>
          <w:color w:val="3730A3"/>
          <w:sz w:val="30"/>
        </w:rPr>
        <w:t>9.1 Scope &amp; Deliverables</w:t>
      </w:r>
    </w:p>
    <w:p>
      <w:pPr>
        <w:spacing w:before="200" w:after="80"/>
      </w:pPr>
      <w:r>
        <w:rPr>
          <w:rFonts w:ascii="Calibri" w:hAnsi="Calibri"/>
          <w:b/>
          <w:i w:val="0"/>
          <w:color w:val="4F46E5"/>
          <w:sz w:val="25"/>
        </w:rPr>
        <w:t>Deliverable 1 — WhatsApp AI Automation System</w:t>
      </w:r>
    </w:p>
    <w:p>
      <w:pPr>
        <w:pStyle w:val="ListBullet"/>
        <w:spacing w:after="60"/>
      </w:pPr>
      <w:r>
        <w:rPr>
          <w:rFonts w:ascii="Calibri" w:hAnsi="Calibri"/>
          <w:b w:val="0"/>
          <w:i w:val="0"/>
          <w:color w:val="1A1A2E"/>
          <w:sz w:val="21"/>
        </w:rPr>
        <w:t>Multi-Number Integration: ≈ 40–50 active numbers (Sales, CRR, NBD, Collection, Manager, Return)</w:t>
      </w:r>
    </w:p>
    <w:p>
      <w:pPr>
        <w:pStyle w:val="ListBullet"/>
        <w:spacing w:after="60"/>
      </w:pPr>
      <w:r>
        <w:rPr>
          <w:rFonts w:ascii="Calibri" w:hAnsi="Calibri"/>
          <w:b w:val="0"/>
          <w:i w:val="0"/>
          <w:color w:val="1A1A2E"/>
          <w:sz w:val="21"/>
        </w:rPr>
        <w:t>Conversation-Based API: Two-way real-time messaging</w:t>
      </w:r>
    </w:p>
    <w:p>
      <w:pPr>
        <w:pStyle w:val="ListBullet"/>
        <w:spacing w:after="60"/>
      </w:pPr>
      <w:r>
        <w:rPr>
          <w:rFonts w:ascii="Calibri" w:hAnsi="Calibri"/>
          <w:b w:val="0"/>
          <w:i w:val="0"/>
          <w:color w:val="1A1A2E"/>
          <w:sz w:val="21"/>
        </w:rPr>
        <w:t>AI Chat Engine: Fetch ERP data for order status, payment reminders, dispatch, returns</w:t>
      </w:r>
    </w:p>
    <w:p>
      <w:pPr>
        <w:pStyle w:val="ListBullet"/>
        <w:spacing w:after="60"/>
      </w:pPr>
      <w:r>
        <w:rPr>
          <w:rFonts w:ascii="Calibri" w:hAnsi="Calibri"/>
          <w:b w:val="0"/>
          <w:i w:val="0"/>
          <w:color w:val="1A1A2E"/>
          <w:sz w:val="21"/>
        </w:rPr>
        <w:t>AI Training Set: 10 core intents (Order, Payment, Dispatch, Return, Credit Limit, Catalogue, Offer, New Arrival, Follow-up, General Query)</w:t>
      </w:r>
    </w:p>
    <w:p>
      <w:pPr>
        <w:pStyle w:val="ListBullet"/>
        <w:spacing w:after="60"/>
      </w:pPr>
      <w:r>
        <w:rPr>
          <w:rFonts w:ascii="Calibri" w:hAnsi="Calibri"/>
          <w:b w:val="0"/>
          <w:i w:val="0"/>
          <w:color w:val="1A1A2E"/>
          <w:sz w:val="21"/>
        </w:rPr>
        <w:t>Context Retention: Last 10 messages per thread (English + Hindi hybrid)</w:t>
      </w:r>
    </w:p>
    <w:p>
      <w:pPr>
        <w:pStyle w:val="ListBullet"/>
        <w:spacing w:after="60"/>
      </w:pPr>
      <w:r>
        <w:rPr>
          <w:rFonts w:ascii="Calibri" w:hAnsi="Calibri"/>
          <w:b w:val="0"/>
          <w:i w:val="0"/>
          <w:color w:val="1A1A2E"/>
          <w:sz w:val="21"/>
        </w:rPr>
        <w:t>Escalation Matrix: Auto-route unresolved queries to the right CRR / Sales / Manager</w:t>
      </w:r>
    </w:p>
    <w:p>
      <w:pPr>
        <w:pStyle w:val="ListBullet"/>
        <w:spacing w:after="60"/>
      </w:pPr>
      <w:r>
        <w:rPr>
          <w:rFonts w:ascii="Calibri" w:hAnsi="Calibri"/>
          <w:b w:val="0"/>
          <w:i w:val="0"/>
          <w:color w:val="1A1A2E"/>
          <w:sz w:val="21"/>
        </w:rPr>
        <w:t>Reporting: Daily conversation log + AI accuracy tracking (≥ 80%)</w:t>
      </w:r>
    </w:p>
    <w:p>
      <w:pPr>
        <w:spacing w:before="200" w:after="80"/>
      </w:pPr>
      <w:r>
        <w:rPr>
          <w:rFonts w:ascii="Calibri" w:hAnsi="Calibri"/>
          <w:b/>
          <w:i w:val="0"/>
          <w:color w:val="4F46E5"/>
          <w:sz w:val="25"/>
        </w:rPr>
        <w:t>Deliverable 2 — Admin / Coordinator Dashboard</w:t>
      </w:r>
    </w:p>
    <w:p>
      <w:pPr>
        <w:pStyle w:val="ListBullet"/>
        <w:spacing w:after="60"/>
      </w:pPr>
      <w:r>
        <w:rPr>
          <w:rFonts w:ascii="Calibri" w:hAnsi="Calibri"/>
          <w:b w:val="0"/>
          <w:i w:val="0"/>
          <w:color w:val="1A1A2E"/>
          <w:sz w:val="21"/>
        </w:rPr>
        <w:t>QR Scan &amp; Onboarding: Register each number to a role (Sales, CRR, Collection, etc.)</w:t>
      </w:r>
    </w:p>
    <w:p>
      <w:pPr>
        <w:pStyle w:val="ListBullet"/>
        <w:spacing w:after="60"/>
      </w:pPr>
      <w:r>
        <w:rPr>
          <w:rFonts w:ascii="Calibri" w:hAnsi="Calibri"/>
          <w:b w:val="0"/>
          <w:i w:val="0"/>
          <w:color w:val="1A1A2E"/>
          <w:sz w:val="21"/>
        </w:rPr>
        <w:t>Live Chat View: Connected status, pending replies, escalations</w:t>
      </w:r>
    </w:p>
    <w:p>
      <w:pPr>
        <w:pStyle w:val="ListBullet"/>
        <w:spacing w:after="60"/>
      </w:pPr>
      <w:r>
        <w:rPr>
          <w:rFonts w:ascii="Calibri" w:hAnsi="Calibri"/>
          <w:b w:val="0"/>
          <w:i w:val="0"/>
          <w:color w:val="1A1A2E"/>
          <w:sz w:val="21"/>
        </w:rPr>
        <w:t>User &amp; Role Mapping: Customer ↔ CRR ↔ Sales ↔ Manager</w:t>
      </w:r>
    </w:p>
    <w:p>
      <w:pPr>
        <w:pStyle w:val="ListBullet"/>
        <w:spacing w:after="60"/>
      </w:pPr>
      <w:r>
        <w:rPr>
          <w:rFonts w:ascii="Calibri" w:hAnsi="Calibri"/>
          <w:b w:val="0"/>
          <w:i w:val="0"/>
          <w:color w:val="1A1A2E"/>
          <w:sz w:val="21"/>
        </w:rPr>
        <w:t>Action Center: Ping alerts for response delay (1/3 min)</w:t>
      </w:r>
    </w:p>
    <w:p>
      <w:pPr>
        <w:pStyle w:val="ListBullet"/>
        <w:spacing w:after="60"/>
      </w:pPr>
      <w:r>
        <w:rPr>
          <w:rFonts w:ascii="Calibri" w:hAnsi="Calibri"/>
          <w:b w:val="0"/>
          <w:i w:val="0"/>
          <w:color w:val="1A1A2E"/>
          <w:sz w:val="21"/>
        </w:rPr>
        <w:t>Analytics: Chat volume, response time, top queries for AI improvement</w:t>
      </w:r>
    </w:p>
    <w:p>
      <w:pPr>
        <w:spacing w:before="200" w:after="80"/>
      </w:pPr>
      <w:r>
        <w:rPr>
          <w:rFonts w:ascii="Calibri" w:hAnsi="Calibri"/>
          <w:b/>
          <w:i w:val="0"/>
          <w:color w:val="4F46E5"/>
          <w:sz w:val="25"/>
        </w:rPr>
        <w:t>Deliverable 3 — ERP API Integration</w:t>
      </w:r>
    </w:p>
    <w:p>
      <w:pPr>
        <w:pStyle w:val="ListBullet"/>
        <w:spacing w:after="60"/>
      </w:pPr>
      <w:r>
        <w:rPr>
          <w:rFonts w:ascii="Calibri" w:hAnsi="Calibri"/>
          <w:b w:val="0"/>
          <w:i w:val="0"/>
          <w:color w:val="1A1A2E"/>
          <w:sz w:val="21"/>
        </w:rPr>
        <w:t>Connect to existing Genesis ERP APIs (order, payment, credit limit)</w:t>
      </w:r>
    </w:p>
    <w:p>
      <w:pPr>
        <w:pStyle w:val="ListBullet"/>
        <w:spacing w:after="60"/>
      </w:pPr>
      <w:r>
        <w:rPr>
          <w:rFonts w:ascii="Calibri" w:hAnsi="Calibri"/>
          <w:b w:val="0"/>
          <w:i w:val="0"/>
          <w:color w:val="1A1A2E"/>
          <w:sz w:val="21"/>
        </w:rPr>
        <w:t>Integrate data into AI replies ("Your order #1234 is dispatched")</w:t>
      </w:r>
    </w:p>
    <w:p>
      <w:pPr>
        <w:pStyle w:val="ListBullet"/>
        <w:spacing w:after="60"/>
      </w:pPr>
      <w:r>
        <w:rPr>
          <w:rFonts w:ascii="Calibri" w:hAnsi="Calibri"/>
          <w:b w:val="0"/>
          <w:i w:val="0"/>
          <w:color w:val="1A1A2E"/>
          <w:sz w:val="21"/>
        </w:rPr>
        <w:t>Target latency &lt; 10 seconds end-to-end</w:t>
      </w:r>
    </w:p>
    <w:p>
      <w:pPr>
        <w:spacing w:before="200" w:after="80"/>
      </w:pPr>
      <w:r>
        <w:rPr>
          <w:rFonts w:ascii="Calibri" w:hAnsi="Calibri"/>
          <w:b/>
          <w:i w:val="0"/>
          <w:color w:val="4F46E5"/>
          <w:sz w:val="25"/>
        </w:rPr>
        <w:t>Deliverable 4 — AI Context &amp; Conversation Memory</w:t>
      </w:r>
    </w:p>
    <w:p>
      <w:pPr>
        <w:pStyle w:val="ListBullet"/>
        <w:spacing w:after="60"/>
      </w:pPr>
      <w:r>
        <w:rPr>
          <w:rFonts w:ascii="Calibri" w:hAnsi="Calibri"/>
          <w:b w:val="0"/>
          <w:i w:val="0"/>
          <w:color w:val="1A1A2E"/>
          <w:sz w:val="21"/>
        </w:rPr>
        <w:t>Redis-based session memory (stores last 10 messages per thread)</w:t>
      </w:r>
    </w:p>
    <w:p>
      <w:pPr>
        <w:pStyle w:val="ListBullet"/>
        <w:spacing w:after="60"/>
      </w:pPr>
      <w:r>
        <w:rPr>
          <w:rFonts w:ascii="Calibri" w:hAnsi="Calibri"/>
          <w:b w:val="0"/>
          <w:i w:val="0"/>
          <w:color w:val="1A1A2E"/>
          <w:sz w:val="21"/>
        </w:rPr>
        <w:t>Local SLM ready architecture for future on-prem deployment</w:t>
      </w:r>
    </w:p>
    <w:p>
      <w:pPr>
        <w:pStyle w:val="ListBullet"/>
        <w:spacing w:after="60"/>
      </w:pPr>
      <w:r>
        <w:rPr>
          <w:rFonts w:ascii="Calibri" w:hAnsi="Calibri"/>
          <w:b w:val="0"/>
          <w:i w:val="0"/>
          <w:color w:val="1A1A2E"/>
          <w:sz w:val="21"/>
        </w:rPr>
        <w:t>GPU workstation setup: 16 GB RAM + 8 GB GPU minimum</w:t>
      </w:r>
    </w:p>
    <w:p>
      <w:pPr>
        <w:pBdr>
          <w:left w:val="single" w:sz="24" w:space="8" w:color="6366F1"/>
        </w:pBdr>
        <w:spacing w:before="280" w:after="120"/>
      </w:pPr>
      <w:r>
        <w:rPr>
          <w:rFonts w:ascii="Calibri" w:hAnsi="Calibri"/>
          <w:b/>
          <w:i w:val="0"/>
          <w:color w:val="3730A3"/>
          <w:sz w:val="30"/>
        </w:rPr>
        <w:t>9.2 Execution Plan (4 Weeks)</w:t>
      </w:r>
    </w:p>
    <w:tbl>
      <w:tblPr>
        <w:tblW w:type="auto" w:w="0"/>
        <w:jc w:val="center"/>
        <w:tblLayout w:type="autofit"/>
        <w:tblLook w:firstColumn="1" w:firstRow="1" w:lastColumn="0" w:lastRow="0" w:noHBand="0" w:noVBand="1" w:val="04A0"/>
      </w:tblPr>
      <w:tblGrid>
        <w:gridCol w:w="3211"/>
        <w:gridCol w:w="3211"/>
        <w:gridCol w:w="3211"/>
      </w:tblGrid>
      <w:tr>
        <w:tc>
          <w:tcPr>
            <w:tcW w:type="dxa" w:w="1872"/>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Week</w:t>
            </w:r>
          </w:p>
        </w:tc>
        <w:tc>
          <w:tcPr>
            <w:tcW w:type="dxa" w:w="2304"/>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Focus Area</w:t>
            </w:r>
          </w:p>
        </w:tc>
        <w:tc>
          <w:tcPr>
            <w:tcW w:type="dxa" w:w="489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Key Milestones</w:t>
            </w:r>
          </w:p>
        </w:tc>
      </w:tr>
      <w:tr>
        <w:tc>
          <w:tcPr>
            <w:tcW w:type="dxa" w:w="187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Week 1 (1–7 Nov)</w:t>
            </w:r>
          </w:p>
        </w:tc>
        <w:tc>
          <w:tcPr>
            <w:tcW w:type="dxa" w:w="230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Foundation &amp; Onboarding</w:t>
            </w:r>
          </w:p>
        </w:tc>
        <w:tc>
          <w:tcPr>
            <w:tcW w:type="dxa" w:w="489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Finalize roles + customer matrix • QR scan &amp; user creation module • Escalation matrix • Dashboard UI finalization</w:t>
            </w:r>
          </w:p>
        </w:tc>
      </w:tr>
      <w:tr>
        <w:tc>
          <w:tcPr>
            <w:tcW w:type="dxa" w:w="187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Week 2 (8–14 Nov)</w:t>
            </w:r>
          </w:p>
        </w:tc>
        <w:tc>
          <w:tcPr>
            <w:tcW w:type="dxa" w:w="230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WhatsApp API &amp; AI Core</w:t>
            </w:r>
          </w:p>
        </w:tc>
        <w:tc>
          <w:tcPr>
            <w:tcW w:type="dxa" w:w="489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Integrate conversation API • Chat reading engine • Train AI (10 intents) • Activate ERP (order, credit limit)</w:t>
            </w:r>
          </w:p>
        </w:tc>
      </w:tr>
      <w:tr>
        <w:tc>
          <w:tcPr>
            <w:tcW w:type="dxa" w:w="187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Week 3 (15–21 Nov)</w:t>
            </w:r>
          </w:p>
        </w:tc>
        <w:tc>
          <w:tcPr>
            <w:tcW w:type="dxa" w:w="230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Dashboard &amp; Memory</w:t>
            </w:r>
          </w:p>
        </w:tc>
        <w:tc>
          <w:tcPr>
            <w:tcW w:type="dxa" w:w="489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Coordinator dashboard • Redis session memory • ERP integration • UAT for Sales/CRR/Collection</w:t>
            </w:r>
          </w:p>
        </w:tc>
      </w:tr>
      <w:tr>
        <w:tc>
          <w:tcPr>
            <w:tcW w:type="dxa" w:w="187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Week 4 (22–30 Nov)</w:t>
            </w:r>
          </w:p>
        </w:tc>
        <w:tc>
          <w:tcPr>
            <w:tcW w:type="dxa" w:w="230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Testing &amp; Stabilization</w:t>
            </w:r>
          </w:p>
        </w:tc>
        <w:tc>
          <w:tcPr>
            <w:tcW w:type="dxa" w:w="489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End-to-end testing • Load 200 parallel chats • AI accuracy ≥ 80% • Phase 1 handover + demo</w:t>
            </w:r>
          </w:p>
        </w:tc>
      </w:tr>
    </w:tbl>
    <w:p>
      <w:pPr>
        <w:pBdr>
          <w:left w:val="single" w:sz="24" w:space="8" w:color="6366F1"/>
        </w:pBdr>
        <w:spacing w:before="280" w:after="120"/>
      </w:pPr>
      <w:r>
        <w:rPr>
          <w:rFonts w:ascii="Calibri" w:hAnsi="Calibri"/>
          <w:b/>
          <w:i w:val="0"/>
          <w:color w:val="3730A3"/>
          <w:sz w:val="30"/>
        </w:rPr>
        <w:t>9.3 Completion Criteria</w:t>
      </w:r>
    </w:p>
    <w:p>
      <w:pPr>
        <w:pStyle w:val="ListBullet"/>
        <w:spacing w:after="60"/>
      </w:pPr>
      <w:r>
        <w:rPr>
          <w:rFonts w:ascii="Calibri" w:hAnsi="Calibri"/>
          <w:b w:val="0"/>
          <w:i w:val="0"/>
          <w:color w:val="1A1A2E"/>
          <w:sz w:val="21"/>
        </w:rPr>
        <w:t>✅ All WhatsApp numbers connected via API</w:t>
      </w:r>
    </w:p>
    <w:p>
      <w:pPr>
        <w:pStyle w:val="ListBullet"/>
        <w:spacing w:after="60"/>
      </w:pPr>
      <w:r>
        <w:rPr>
          <w:rFonts w:ascii="Calibri" w:hAnsi="Calibri"/>
          <w:b w:val="0"/>
          <w:i w:val="0"/>
          <w:color w:val="1A1A2E"/>
          <w:sz w:val="21"/>
        </w:rPr>
        <w:t>✅ AI responds to basic queries from ERP data</w:t>
      </w:r>
    </w:p>
    <w:p>
      <w:pPr>
        <w:pStyle w:val="ListBullet"/>
        <w:spacing w:after="60"/>
      </w:pPr>
      <w:r>
        <w:rPr>
          <w:rFonts w:ascii="Calibri" w:hAnsi="Calibri"/>
          <w:b w:val="0"/>
          <w:i w:val="0"/>
          <w:color w:val="1A1A2E"/>
          <w:sz w:val="21"/>
        </w:rPr>
        <w:t>✅ Coordinator dashboard live with user + chat logs</w:t>
      </w:r>
    </w:p>
    <w:p>
      <w:pPr>
        <w:pStyle w:val="ListBullet"/>
        <w:spacing w:after="60"/>
      </w:pPr>
      <w:r>
        <w:rPr>
          <w:rFonts w:ascii="Calibri" w:hAnsi="Calibri"/>
          <w:b w:val="0"/>
          <w:i w:val="0"/>
          <w:color w:val="1A1A2E"/>
          <w:sz w:val="21"/>
        </w:rPr>
        <w:t>✅ Escalation matrix working across teams</w:t>
      </w:r>
    </w:p>
    <w:p>
      <w:pPr>
        <w:pStyle w:val="ListBullet"/>
        <w:spacing w:after="60"/>
      </w:pPr>
      <w:r>
        <w:rPr>
          <w:rFonts w:ascii="Calibri" w:hAnsi="Calibri"/>
          <w:b w:val="0"/>
          <w:i w:val="0"/>
          <w:color w:val="1A1A2E"/>
          <w:sz w:val="21"/>
        </w:rPr>
        <w:t>✅ AI accuracy ≥ 80%, latency ≤ 1 sec</w:t>
      </w:r>
    </w:p>
    <w:p>
      <w:pPr>
        <w:pStyle w:val="ListBullet"/>
        <w:spacing w:after="60"/>
      </w:pPr>
      <w:r>
        <w:rPr>
          <w:rFonts w:ascii="Calibri" w:hAnsi="Calibri"/>
          <w:b w:val="0"/>
          <w:i w:val="0"/>
          <w:color w:val="1A1A2E"/>
          <w:sz w:val="21"/>
        </w:rPr>
        <w:t>✅ Daily conversation report available</w:t>
      </w:r>
    </w:p>
    <w:p>
      <w:pPr>
        <w:pBdr>
          <w:left w:val="single" w:sz="24" w:space="8" w:color="6366F1"/>
        </w:pBdr>
        <w:spacing w:before="280" w:after="120"/>
      </w:pPr>
      <w:r>
        <w:rPr>
          <w:rFonts w:ascii="Calibri" w:hAnsi="Calibri"/>
          <w:b/>
          <w:i w:val="0"/>
          <w:color w:val="3730A3"/>
          <w:sz w:val="30"/>
        </w:rPr>
        <w:t>9.4 AI Implementation Approach</w:t>
      </w:r>
    </w:p>
    <w:tbl>
      <w:tblPr>
        <w:tblW w:type="auto" w:w="0"/>
        <w:jc w:val="center"/>
        <w:tblLayout w:type="autofit"/>
        <w:tblLook w:firstColumn="1" w:firstRow="1" w:lastColumn="0" w:lastRow="0" w:noHBand="0" w:noVBand="1" w:val="04A0"/>
      </w:tblPr>
      <w:tblGrid>
        <w:gridCol w:w="3211"/>
        <w:gridCol w:w="3211"/>
        <w:gridCol w:w="3211"/>
      </w:tblGrid>
      <w:tr>
        <w:tc>
          <w:tcPr>
            <w:tcW w:type="dxa" w:w="201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Stage</w:t>
            </w:r>
          </w:p>
        </w:tc>
        <w:tc>
          <w:tcPr>
            <w:tcW w:type="dxa" w:w="2304"/>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Method</w:t>
            </w:r>
          </w:p>
        </w:tc>
        <w:tc>
          <w:tcPr>
            <w:tcW w:type="dxa" w:w="4752"/>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Details</w:t>
            </w:r>
          </w:p>
        </w:tc>
      </w:tr>
      <w:tr>
        <w:tc>
          <w:tcPr>
            <w:tcW w:type="dxa" w:w="20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Intent Detection</w:t>
            </w:r>
          </w:p>
        </w:tc>
        <w:tc>
          <w:tcPr>
            <w:tcW w:type="dxa" w:w="230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Rule + LLM hybrid</w:t>
            </w:r>
          </w:p>
        </w:tc>
        <w:tc>
          <w:tcPr>
            <w:tcW w:type="dxa" w:w="475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Regex first → LLM fallback for 10 intents. Returns JSON: {intent, reason, confidence}</w:t>
            </w:r>
          </w:p>
        </w:tc>
      </w:tr>
      <w:tr>
        <w:tc>
          <w:tcPr>
            <w:tcW w:type="dxa" w:w="20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Response Generation</w:t>
            </w:r>
          </w:p>
        </w:tc>
        <w:tc>
          <w:tcPr>
            <w:tcW w:type="dxa" w:w="230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Specialist prompt</w:t>
            </w:r>
          </w:p>
        </w:tc>
        <w:tc>
          <w:tcPr>
            <w:tcW w:type="dxa" w:w="475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7 specialist prompts (general_query, follow_up, order_status, payment_outstanding, dispatch_info, credit_limit)</w:t>
            </w:r>
          </w:p>
        </w:tc>
      </w:tr>
      <w:tr>
        <w:tc>
          <w:tcPr>
            <w:tcW w:type="dxa" w:w="20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Escalation Logic</w:t>
            </w:r>
          </w:p>
        </w:tc>
        <w:tc>
          <w:tcPr>
            <w:tcW w:type="dxa" w:w="230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Confidence + Sentiment</w:t>
            </w:r>
          </w:p>
        </w:tc>
        <w:tc>
          <w:tcPr>
            <w:tcW w:type="dxa" w:w="475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Escalate if confidence &lt; 0.6 or negative tone detected</w:t>
            </w:r>
          </w:p>
        </w:tc>
      </w:tr>
      <w:tr>
        <w:tc>
          <w:tcPr>
            <w:tcW w:type="dxa" w:w="20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Context Memory</w:t>
            </w:r>
          </w:p>
        </w:tc>
        <w:tc>
          <w:tcPr>
            <w:tcW w:type="dxa" w:w="230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Redis List (10 entries)</w:t>
            </w:r>
          </w:p>
        </w:tc>
        <w:tc>
          <w:tcPr>
            <w:tcW w:type="dxa" w:w="475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Maintains conversation continuity per thread</w:t>
            </w:r>
          </w:p>
        </w:tc>
      </w:tr>
      <w:tr>
        <w:tc>
          <w:tcPr>
            <w:tcW w:type="dxa" w:w="20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Media Handling</w:t>
            </w:r>
          </w:p>
        </w:tc>
        <w:tc>
          <w:tcPr>
            <w:tcW w:type="dxa" w:w="230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CDN URL storage</w:t>
            </w:r>
          </w:p>
        </w:tc>
        <w:tc>
          <w:tcPr>
            <w:tcW w:type="dxa" w:w="475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Images/videos stored as Interakt CDN URLs (5-year expiry)</w:t>
            </w:r>
          </w:p>
        </w:tc>
      </w:tr>
    </w:tbl>
    <w:p>
      <w:r>
        <w:br w:type="page"/>
      </w:r>
    </w:p>
    <w:p>
      <w:pPr>
        <w:pBdr>
          <w:bottom w:val="single" w:sz="18" w:space="4" w:color="4338CA"/>
        </w:pBdr>
        <w:spacing w:before="360" w:after="200"/>
      </w:pPr>
      <w:r>
        <w:rPr>
          <w:rFonts w:ascii="Calibri" w:hAnsi="Calibri"/>
          <w:b/>
          <w:i w:val="0"/>
          <w:color w:val="4338CA"/>
          <w:sz w:val="40"/>
        </w:rPr>
        <w:t>10. Technology Stack</w:t>
      </w:r>
    </w:p>
    <w:tbl>
      <w:tblPr>
        <w:tblW w:type="auto" w:w="0"/>
        <w:jc w:val="center"/>
        <w:tblLayout w:type="autofit"/>
        <w:tblLook w:firstColumn="1" w:firstRow="1" w:lastColumn="0" w:lastRow="0" w:noHBand="0" w:noVBand="1" w:val="04A0"/>
      </w:tblPr>
      <w:tblGrid>
        <w:gridCol w:w="3211"/>
        <w:gridCol w:w="3211"/>
        <w:gridCol w:w="3211"/>
      </w:tblGrid>
      <w:tr>
        <w:tc>
          <w:tcPr>
            <w:tcW w:type="dxa" w:w="201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Layer</w:t>
            </w:r>
          </w:p>
        </w:tc>
        <w:tc>
          <w:tcPr>
            <w:tcW w:type="dxa" w:w="3024"/>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Technology</w:t>
            </w:r>
          </w:p>
        </w:tc>
        <w:tc>
          <w:tcPr>
            <w:tcW w:type="dxa" w:w="4032"/>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Purpose</w:t>
            </w:r>
          </w:p>
        </w:tc>
      </w:tr>
      <w:tr>
        <w:tc>
          <w:tcPr>
            <w:tcW w:type="dxa" w:w="20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Backend Framework</w:t>
            </w:r>
          </w:p>
        </w:tc>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.NET 8 (LTS)</w:t>
            </w:r>
          </w:p>
        </w:tc>
        <w:tc>
          <w:tcPr>
            <w:tcW w:type="dxa" w:w="403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Core microservices for Gateway, AI Orchestrator, ERP Bridge</w:t>
            </w:r>
          </w:p>
        </w:tc>
      </w:tr>
      <w:tr>
        <w:tc>
          <w:tcPr>
            <w:tcW w:type="dxa" w:w="20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Language</w:t>
            </w:r>
          </w:p>
        </w:tc>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C#</w:t>
            </w:r>
          </w:p>
        </w:tc>
        <w:tc>
          <w:tcPr>
            <w:tcW w:type="dxa" w:w="403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High-performance, type-safe backend development</w:t>
            </w:r>
          </w:p>
        </w:tc>
      </w:tr>
      <w:tr>
        <w:tc>
          <w:tcPr>
            <w:tcW w:type="dxa" w:w="20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Frontend</w:t>
            </w:r>
          </w:p>
        </w:tc>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Next.js 14 + React 18 + Tailwind + ShadCN UI</w:t>
            </w:r>
          </w:p>
        </w:tc>
        <w:tc>
          <w:tcPr>
            <w:tcW w:type="dxa" w:w="403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Responsive Admin Dashboard optimized for tablet &amp; desktop</w:t>
            </w:r>
          </w:p>
        </w:tc>
      </w:tr>
      <w:tr>
        <w:tc>
          <w:tcPr>
            <w:tcW w:type="dxa" w:w="20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Database</w:t>
            </w:r>
          </w:p>
        </w:tc>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MS SQL Server 2022</w:t>
            </w:r>
          </w:p>
        </w:tc>
        <w:tc>
          <w:tcPr>
            <w:tcW w:type="dxa" w:w="403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Main transaction DB (consistent with existing ERP stack)</w:t>
            </w:r>
          </w:p>
        </w:tc>
      </w:tr>
      <w:tr>
        <w:tc>
          <w:tcPr>
            <w:tcW w:type="dxa" w:w="20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Cache / Memory</w:t>
            </w:r>
          </w:p>
        </w:tc>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Redis 7 LTS</w:t>
            </w:r>
          </w:p>
        </w:tc>
        <w:tc>
          <w:tcPr>
            <w:tcW w:type="dxa" w:w="403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Chat context and session memory (10 messages per thread)</w:t>
            </w:r>
          </w:p>
        </w:tc>
      </w:tr>
      <w:tr>
        <w:tc>
          <w:tcPr>
            <w:tcW w:type="dxa" w:w="20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Storage</w:t>
            </w:r>
          </w:p>
        </w:tc>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AWS S3 Buckets</w:t>
            </w:r>
          </w:p>
        </w:tc>
        <w:tc>
          <w:tcPr>
            <w:tcW w:type="dxa" w:w="403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Full HD photo storage + tagging for recommendation engine</w:t>
            </w:r>
          </w:p>
        </w:tc>
      </w:tr>
      <w:tr>
        <w:tc>
          <w:tcPr>
            <w:tcW w:type="dxa" w:w="20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AI Engine</w:t>
            </w:r>
          </w:p>
        </w:tc>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OpenAI GPT-4o mini</w:t>
            </w:r>
          </w:p>
        </w:tc>
        <w:tc>
          <w:tcPr>
            <w:tcW w:type="dxa" w:w="403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Intent detection &amp; response generation (multi-prompt JSON)</w:t>
            </w:r>
          </w:p>
        </w:tc>
      </w:tr>
      <w:tr>
        <w:tc>
          <w:tcPr>
            <w:tcW w:type="dxa" w:w="20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Local AI Option</w:t>
            </w:r>
          </w:p>
        </w:tc>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Phi-3 / LLaMA 3 8B (Ollama)</w:t>
            </w:r>
          </w:p>
        </w:tc>
        <w:tc>
          <w:tcPr>
            <w:tcW w:type="dxa" w:w="403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Future on-prem SLM for offline use and cost reduction</w:t>
            </w:r>
          </w:p>
        </w:tc>
      </w:tr>
      <w:tr>
        <w:tc>
          <w:tcPr>
            <w:tcW w:type="dxa" w:w="20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Real-time Comms</w:t>
            </w:r>
          </w:p>
        </w:tc>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SignalR</w:t>
            </w:r>
          </w:p>
        </w:tc>
        <w:tc>
          <w:tcPr>
            <w:tcW w:type="dxa" w:w="403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Live chat updates, escalation alerts, conversation group subscriptions</w:t>
            </w:r>
          </w:p>
        </w:tc>
      </w:tr>
      <w:tr>
        <w:tc>
          <w:tcPr>
            <w:tcW w:type="dxa" w:w="20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Job Scheduler</w:t>
            </w:r>
          </w:p>
        </w:tc>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Hangfire / Quartz.NET</w:t>
            </w:r>
          </w:p>
        </w:tc>
        <w:tc>
          <w:tcPr>
            <w:tcW w:type="dxa" w:w="403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Generate daily chat + sentiment reports</w:t>
            </w:r>
          </w:p>
        </w:tc>
      </w:tr>
      <w:tr>
        <w:tc>
          <w:tcPr>
            <w:tcW w:type="dxa" w:w="20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Version Control</w:t>
            </w:r>
          </w:p>
        </w:tc>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GitHub + Docker</w:t>
            </w:r>
          </w:p>
        </w:tc>
        <w:tc>
          <w:tcPr>
            <w:tcW w:type="dxa" w:w="403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CI/CD pipeline and containerized deployment</w:t>
            </w:r>
          </w:p>
        </w:tc>
      </w:tr>
      <w:tr>
        <w:tc>
          <w:tcPr>
            <w:tcW w:type="dxa" w:w="20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Infrastructure</w:t>
            </w:r>
          </w:p>
        </w:tc>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AWS EC2 / On-prem GPU Server</w:t>
            </w:r>
          </w:p>
        </w:tc>
        <w:tc>
          <w:tcPr>
            <w:tcW w:type="dxa" w:w="403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Host backend + Redis + local SLM models</w:t>
            </w:r>
          </w:p>
        </w:tc>
      </w:tr>
      <w:tr>
        <w:tc>
          <w:tcPr>
            <w:tcW w:type="dxa" w:w="20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WhatsApp API</w:t>
            </w:r>
          </w:p>
        </w:tc>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Interakt + Meta Cloud API</w:t>
            </w:r>
          </w:p>
        </w:tc>
        <w:tc>
          <w:tcPr>
            <w:tcW w:type="dxa" w:w="403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Webhook-based messaging (inbound + AI outbound)</w:t>
            </w:r>
          </w:p>
        </w:tc>
      </w:tr>
    </w:tbl>
    <w:p>
      <w:pPr>
        <w:pBdr>
          <w:left w:val="single" w:sz="24" w:space="8" w:color="6366F1"/>
        </w:pBdr>
        <w:spacing w:before="280" w:after="120"/>
      </w:pPr>
      <w:r>
        <w:rPr>
          <w:rFonts w:ascii="Calibri" w:hAnsi="Calibri"/>
          <w:b/>
          <w:i w:val="0"/>
          <w:color w:val="3730A3"/>
          <w:sz w:val="30"/>
        </w:rPr>
        <w:t>10.1 Backend Module Architecture</w:t>
      </w:r>
    </w:p>
    <w:tbl>
      <w:tblPr>
        <w:tblW w:type="auto" w:w="0"/>
        <w:jc w:val="center"/>
        <w:tblLayout w:type="autofit"/>
        <w:tblLook w:firstColumn="1" w:firstRow="1" w:lastColumn="0" w:lastRow="0" w:noHBand="0" w:noVBand="1" w:val="04A0"/>
      </w:tblPr>
      <w:tblGrid>
        <w:gridCol w:w="4816"/>
        <w:gridCol w:w="4816"/>
      </w:tblGrid>
      <w:tr>
        <w:tc>
          <w:tcPr>
            <w:tcW w:type="dxa" w:w="3312"/>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Module</w:t>
            </w:r>
          </w:p>
        </w:tc>
        <w:tc>
          <w:tcPr>
            <w:tcW w:type="dxa" w:w="5760"/>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Description</w:t>
            </w:r>
          </w:p>
        </w:tc>
      </w:tr>
      <w:tr>
        <w:tc>
          <w:tcPr>
            <w:tcW w:type="dxa" w:w="331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Indas.WhatsappGateway.Api</w:t>
            </w:r>
          </w:p>
        </w:tc>
        <w:tc>
          <w:tcPr>
            <w:tcW w:type="dxa" w:w="576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Handles message ingestion + delivery to AI</w:t>
            </w:r>
          </w:p>
        </w:tc>
      </w:tr>
      <w:tr>
        <w:tc>
          <w:tcPr>
            <w:tcW w:type="dxa" w:w="331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Indas.AIOrchestrator.Api</w:t>
            </w:r>
          </w:p>
        </w:tc>
        <w:tc>
          <w:tcPr>
            <w:tcW w:type="dxa" w:w="576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Detects intent, fetches ERP data, creates response</w:t>
            </w:r>
          </w:p>
        </w:tc>
      </w:tr>
      <w:tr>
        <w:tc>
          <w:tcPr>
            <w:tcW w:type="dxa" w:w="331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Indas.ErpBridge.Api</w:t>
            </w:r>
          </w:p>
        </w:tc>
        <w:tc>
          <w:tcPr>
            <w:tcW w:type="dxa" w:w="576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Wraps Genesis ERP APIs (order, payment, credit)</w:t>
            </w:r>
          </w:p>
        </w:tc>
      </w:tr>
      <w:tr>
        <w:tc>
          <w:tcPr>
            <w:tcW w:type="dxa" w:w="331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Indas.Shared</w:t>
            </w:r>
          </w:p>
        </w:tc>
        <w:tc>
          <w:tcPr>
            <w:tcW w:type="dxa" w:w="576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DTOs, constants, result wrappers</w:t>
            </w:r>
          </w:p>
        </w:tc>
      </w:tr>
      <w:tr>
        <w:tc>
          <w:tcPr>
            <w:tcW w:type="dxa" w:w="331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Indas.Infrastructure</w:t>
            </w:r>
          </w:p>
        </w:tc>
        <w:tc>
          <w:tcPr>
            <w:tcW w:type="dxa" w:w="576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EF Core, Redis, logging, config management</w:t>
            </w:r>
          </w:p>
        </w:tc>
      </w:tr>
    </w:tbl>
    <w:p>
      <w:r>
        <w:br w:type="page"/>
      </w:r>
    </w:p>
    <w:p>
      <w:pPr>
        <w:pBdr>
          <w:bottom w:val="single" w:sz="18" w:space="4" w:color="4338CA"/>
        </w:pBdr>
        <w:spacing w:before="360" w:after="200"/>
      </w:pPr>
      <w:r>
        <w:rPr>
          <w:rFonts w:ascii="Calibri" w:hAnsi="Calibri"/>
          <w:b/>
          <w:i w:val="0"/>
          <w:color w:val="4338CA"/>
          <w:sz w:val="40"/>
        </w:rPr>
        <w:t>11. Proposed Phase 2 — 4 Mobile PWA Apps</w:t>
      </w:r>
    </w:p>
    <w:tbl>
      <w:tblPr>
        <w:tblW w:type="auto" w:w="0"/>
        <w:jc w:val="center"/>
        <w:tblLook w:firstColumn="1" w:firstRow="1" w:lastColumn="0" w:lastRow="0" w:noHBand="0" w:noVBand="1" w:val="04A0"/>
      </w:tblPr>
      <w:tblGrid>
        <w:gridCol w:w="9632"/>
      </w:tblGrid>
      <w:tr>
        <w:tc>
          <w:tcPr>
            <w:tcW w:type="dxa" w:w="9632"/>
            <w:shd w:val="clear" w:color="auto" w:fill="EEF2FF"/>
            <w:tcBorders>
              <w:left w:val="single" w:sz="24" w:space="0" w:color="6366F1"/>
              <w:top w:val="single" w:sz="2" w:space="0" w:color="EEF2FF"/>
              <w:bottom w:val="single" w:sz="2" w:space="0" w:color="EEF2FF"/>
              <w:right w:val="single" w:sz="2" w:space="0" w:color="EEF2FF"/>
            </w:tcBorders>
          </w:tcPr>
          <w:p>
            <w:pPr>
              <w:spacing w:after="40" w:before="40"/>
            </w:pPr>
            <w:r>
              <w:rPr>
                <w:rFonts w:ascii="Calibri" w:hAnsi="Calibri"/>
                <w:b/>
                <w:i w:val="0"/>
                <w:color w:val="1A1A2E"/>
                <w:sz w:val="21"/>
              </w:rPr>
              <w:t xml:space="preserve">PWA (Progressive Web App) </w:t>
            </w:r>
            <w:r>
              <w:rPr>
                <w:rFonts w:ascii="Calibri" w:hAnsi="Calibri"/>
                <w:b w:val="0"/>
                <w:i w:val="0"/>
                <w:color w:val="1A1A2E"/>
                <w:sz w:val="21"/>
              </w:rPr>
              <w:t>is a website that behaves like a native mobile app — installable from browser, works offline, supports push notifications, and costs significantly less than building separate Android/iOS apps.</w:t>
            </w:r>
          </w:p>
        </w:tc>
      </w:tr>
    </w:tbl>
    <w:p>
      <w:pPr>
        <w:spacing w:after="40"/>
      </w:pPr>
    </w:p>
    <w:p>
      <w:pPr>
        <w:pBdr>
          <w:left w:val="single" w:sz="24" w:space="8" w:color="6366F1"/>
        </w:pBdr>
        <w:spacing w:before="280" w:after="120"/>
      </w:pPr>
      <w:r>
        <w:rPr>
          <w:rFonts w:ascii="Calibri" w:hAnsi="Calibri"/>
          <w:b/>
          <w:i w:val="0"/>
          <w:color w:val="3730A3"/>
          <w:sz w:val="30"/>
        </w:rPr>
        <w:t>11.1 App 1 — Owner App</w:t>
      </w:r>
    </w:p>
    <w:tbl>
      <w:tblPr>
        <w:tblW w:type="auto" w:w="0"/>
        <w:jc w:val="center"/>
        <w:tblLook w:firstColumn="1" w:firstRow="1" w:lastColumn="0" w:lastRow="0" w:noHBand="0" w:noVBand="1" w:val="04A0"/>
      </w:tblPr>
      <w:tblGrid>
        <w:gridCol w:w="9632"/>
      </w:tblGrid>
      <w:tr>
        <w:tc>
          <w:tcPr>
            <w:tcW w:type="dxa" w:w="9632"/>
            <w:shd w:val="clear" w:color="auto" w:fill="D1FAE5"/>
            <w:tcBorders>
              <w:left w:val="single" w:sz="24" w:space="0" w:color="10B981"/>
              <w:top w:val="single" w:sz="2" w:space="0" w:color="D1FAE5"/>
              <w:bottom w:val="single" w:sz="2" w:space="0" w:color="D1FAE5"/>
              <w:right w:val="single" w:sz="2" w:space="0" w:color="D1FAE5"/>
            </w:tcBorders>
          </w:tcPr>
          <w:p>
            <w:pPr>
              <w:spacing w:after="40" w:before="40"/>
            </w:pPr>
            <w:r>
              <w:rPr>
                <w:rFonts w:ascii="Calibri" w:hAnsi="Calibri"/>
                <w:b/>
                <w:i w:val="0"/>
                <w:color w:val="1A1A2E"/>
                <w:sz w:val="21"/>
              </w:rPr>
              <w:t xml:space="preserve">User: </w:t>
            </w:r>
            <w:r>
              <w:rPr>
                <w:rFonts w:ascii="Calibri" w:hAnsi="Calibri"/>
                <w:b w:val="0"/>
                <w:i w:val="0"/>
                <w:color w:val="1A1A2E"/>
                <w:sz w:val="21"/>
              </w:rPr>
              <w:t>Tejoo Fashion Owners / Directors / HODs</w:t>
            </w:r>
          </w:p>
        </w:tc>
      </w:tr>
    </w:tbl>
    <w:p>
      <w:pPr>
        <w:spacing w:after="40"/>
      </w:pPr>
    </w:p>
    <w:tbl>
      <w:tblPr>
        <w:tblW w:type="auto" w:w="0"/>
        <w:jc w:val="center"/>
        <w:tblLayout w:type="autofit"/>
        <w:tblLook w:firstColumn="1" w:firstRow="1" w:lastColumn="0" w:lastRow="0" w:noHBand="0" w:noVBand="1" w:val="04A0"/>
      </w:tblPr>
      <w:tblGrid>
        <w:gridCol w:w="4816"/>
        <w:gridCol w:w="4816"/>
      </w:tblGrid>
      <w:tr>
        <w:tc>
          <w:tcPr>
            <w:tcW w:type="dxa" w:w="273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Feature</w:t>
            </w:r>
          </w:p>
        </w:tc>
        <w:tc>
          <w:tcPr>
            <w:tcW w:type="dxa" w:w="633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Description</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Executive Dashboard</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Real-time revenue, top customers, team performance, daily order value</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All Conversations View</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Read-only access to all WhatsApp conversations across all teams</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AI Analytics</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AI accuracy, escalation rates, response times per team</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ERP Summary</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Today's orders, dispatch pending, payment outstanding, stock alerts</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Team Monitoring</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See which agents are online, response lag, unresolved escalations</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Reports</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PDF/Excel reports on demand — daily, weekly, monthly</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Notifications</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Push alerts for critical escalations, high-value customer queries, payment alerts</w:t>
            </w:r>
          </w:p>
        </w:tc>
      </w:tr>
    </w:tbl>
    <w:p>
      <w:pPr>
        <w:pBdr>
          <w:left w:val="single" w:sz="24" w:space="8" w:color="6366F1"/>
        </w:pBdr>
        <w:spacing w:before="280" w:after="120"/>
      </w:pPr>
      <w:r>
        <w:rPr>
          <w:rFonts w:ascii="Calibri" w:hAnsi="Calibri"/>
          <w:b/>
          <w:i w:val="0"/>
          <w:color w:val="3730A3"/>
          <w:sz w:val="30"/>
        </w:rPr>
        <w:t>11.2 App 2 — Internal Team App</w:t>
      </w:r>
    </w:p>
    <w:tbl>
      <w:tblPr>
        <w:tblW w:type="auto" w:w="0"/>
        <w:jc w:val="center"/>
        <w:tblLook w:firstColumn="1" w:firstRow="1" w:lastColumn="0" w:lastRow="0" w:noHBand="0" w:noVBand="1" w:val="04A0"/>
      </w:tblPr>
      <w:tblGrid>
        <w:gridCol w:w="9632"/>
      </w:tblGrid>
      <w:tr>
        <w:tc>
          <w:tcPr>
            <w:tcW w:type="dxa" w:w="9632"/>
            <w:shd w:val="clear" w:color="auto" w:fill="D1FAE5"/>
            <w:tcBorders>
              <w:left w:val="single" w:sz="24" w:space="0" w:color="10B981"/>
              <w:top w:val="single" w:sz="2" w:space="0" w:color="D1FAE5"/>
              <w:bottom w:val="single" w:sz="2" w:space="0" w:color="D1FAE5"/>
              <w:right w:val="single" w:sz="2" w:space="0" w:color="D1FAE5"/>
            </w:tcBorders>
          </w:tcPr>
          <w:p>
            <w:pPr>
              <w:spacing w:after="40" w:before="40"/>
            </w:pPr>
            <w:r>
              <w:rPr>
                <w:rFonts w:ascii="Calibri" w:hAnsi="Calibri"/>
                <w:b/>
                <w:i w:val="0"/>
                <w:color w:val="1A1A2E"/>
                <w:sz w:val="21"/>
              </w:rPr>
              <w:t xml:space="preserve">Users: </w:t>
            </w:r>
            <w:r>
              <w:rPr>
                <w:rFonts w:ascii="Calibri" w:hAnsi="Calibri"/>
                <w:b w:val="0"/>
                <w:i w:val="0"/>
                <w:color w:val="1A1A2E"/>
                <w:sz w:val="21"/>
              </w:rPr>
              <w:t>Sales Managers, CRR, Coordinators, Collection Team, Dispatch Team</w:t>
            </w:r>
          </w:p>
        </w:tc>
      </w:tr>
    </w:tbl>
    <w:p>
      <w:pPr>
        <w:spacing w:after="40"/>
      </w:pPr>
    </w:p>
    <w:tbl>
      <w:tblPr>
        <w:tblW w:type="auto" w:w="0"/>
        <w:jc w:val="center"/>
        <w:tblLayout w:type="autofit"/>
        <w:tblLook w:firstColumn="1" w:firstRow="1" w:lastColumn="0" w:lastRow="0" w:noHBand="0" w:noVBand="1" w:val="04A0"/>
      </w:tblPr>
      <w:tblGrid>
        <w:gridCol w:w="4816"/>
        <w:gridCol w:w="4816"/>
      </w:tblGrid>
      <w:tr>
        <w:tc>
          <w:tcPr>
            <w:tcW w:type="dxa" w:w="273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Feature</w:t>
            </w:r>
          </w:p>
        </w:tc>
        <w:tc>
          <w:tcPr>
            <w:tcW w:type="dxa" w:w="633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Description</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My Conversations</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See only assigned customer conversations. Reply from app — all messages tracked.</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Quick Replies</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One-tap templates for common responses (dispatch update, payment reminder, catalogue share)</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Media Send</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Send product images/videos directly. Barcode scan to attach product details.</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Barcode Scanner</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Scan product barcode → instantly see stock, sizes, WSP, availability</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Customer Profile</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Full customer history, tags, outstanding amount, previous orders</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Escalation Alerts</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Real push notifications when customer escalated to them. Timer visible.</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Voice &amp; Video Call</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WebRTC-based calling. Call customer directly from app — no number sharing needed.</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Task Management</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Follow-up tasks, reminders, pending actions per customer</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Offline Mode</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Browse customer list and product catalogue offline. Sync when connected.</w:t>
            </w:r>
          </w:p>
        </w:tc>
      </w:tr>
    </w:tbl>
    <w:p>
      <w:pPr>
        <w:pBdr>
          <w:left w:val="single" w:sz="24" w:space="8" w:color="6366F1"/>
        </w:pBdr>
        <w:spacing w:before="280" w:after="120"/>
      </w:pPr>
      <w:r>
        <w:rPr>
          <w:rFonts w:ascii="Calibri" w:hAnsi="Calibri"/>
          <w:b/>
          <w:i w:val="0"/>
          <w:color w:val="3730A3"/>
          <w:sz w:val="30"/>
        </w:rPr>
        <w:t>11.3 App 3 — Vendor App</w:t>
      </w:r>
    </w:p>
    <w:tbl>
      <w:tblPr>
        <w:tblW w:type="auto" w:w="0"/>
        <w:jc w:val="center"/>
        <w:tblLook w:firstColumn="1" w:firstRow="1" w:lastColumn="0" w:lastRow="0" w:noHBand="0" w:noVBand="1" w:val="04A0"/>
      </w:tblPr>
      <w:tblGrid>
        <w:gridCol w:w="9632"/>
      </w:tblGrid>
      <w:tr>
        <w:tc>
          <w:tcPr>
            <w:tcW w:type="dxa" w:w="9632"/>
            <w:shd w:val="clear" w:color="auto" w:fill="D1FAE5"/>
            <w:tcBorders>
              <w:left w:val="single" w:sz="24" w:space="0" w:color="10B981"/>
              <w:top w:val="single" w:sz="2" w:space="0" w:color="D1FAE5"/>
              <w:bottom w:val="single" w:sz="2" w:space="0" w:color="D1FAE5"/>
              <w:right w:val="single" w:sz="2" w:space="0" w:color="D1FAE5"/>
            </w:tcBorders>
          </w:tcPr>
          <w:p>
            <w:pPr>
              <w:spacing w:after="40" w:before="40"/>
            </w:pPr>
            <w:r>
              <w:rPr>
                <w:rFonts w:ascii="Calibri" w:hAnsi="Calibri"/>
                <w:b/>
                <w:i w:val="0"/>
                <w:color w:val="1A1A2E"/>
                <w:sz w:val="21"/>
              </w:rPr>
              <w:t xml:space="preserve">Users: </w:t>
            </w:r>
            <w:r>
              <w:rPr>
                <w:rFonts w:ascii="Calibri" w:hAnsi="Calibri"/>
                <w:b w:val="0"/>
                <w:i w:val="0"/>
                <w:color w:val="1A1A2E"/>
                <w:sz w:val="21"/>
              </w:rPr>
              <w:t>Wholesale Vendors, Shop Owners, Retail Buyers</w:t>
            </w:r>
          </w:p>
        </w:tc>
      </w:tr>
    </w:tbl>
    <w:p>
      <w:pPr>
        <w:spacing w:after="40"/>
      </w:pPr>
    </w:p>
    <w:tbl>
      <w:tblPr>
        <w:tblW w:type="auto" w:w="0"/>
        <w:jc w:val="center"/>
        <w:tblLayout w:type="autofit"/>
        <w:tblLook w:firstColumn="1" w:firstRow="1" w:lastColumn="0" w:lastRow="0" w:noHBand="0" w:noVBand="1" w:val="04A0"/>
      </w:tblPr>
      <w:tblGrid>
        <w:gridCol w:w="4816"/>
        <w:gridCol w:w="4816"/>
      </w:tblGrid>
      <w:tr>
        <w:tc>
          <w:tcPr>
            <w:tcW w:type="dxa" w:w="273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Feature</w:t>
            </w:r>
          </w:p>
        </w:tc>
        <w:tc>
          <w:tcPr>
            <w:tcW w:type="dxa" w:w="633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Description</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Product Catalogue</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Browse full catalogue with images, barcode, fabric, sizes, WSP. Filter by category/fabric/colour.</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Barcode Lookup</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Scan or enter barcode → see product details, availability, price</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Order Placement</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Place orders directly. Select product, size, quantity. Submit to ERP.</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Order Tracking</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Real-time status: Processing → Dispatched → LR Number → Delivered</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Payment</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View outstanding amount, pending bills, pay via UPI/NEFT. Upload payment proof.</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Credit Limit</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See available credit balance, last payment date, account statement</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Chat with CRR</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In-app chat with assigned CRR. All messages tracked in the system.</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New Arrivals</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Push notification when new collections arrive. Add to wishlist.</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Return / Exchange</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Raise return request with photo evidence. Track return status.</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Offline Catalogue</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Download catalogue for offline browsing. Useful during exhibitions.</w:t>
            </w:r>
          </w:p>
        </w:tc>
      </w:tr>
    </w:tbl>
    <w:p>
      <w:pPr>
        <w:pBdr>
          <w:left w:val="single" w:sz="24" w:space="8" w:color="6366F1"/>
        </w:pBdr>
        <w:spacing w:before="280" w:after="120"/>
      </w:pPr>
      <w:r>
        <w:rPr>
          <w:rFonts w:ascii="Calibri" w:hAnsi="Calibri"/>
          <w:b/>
          <w:i w:val="0"/>
          <w:color w:val="3730A3"/>
          <w:sz w:val="30"/>
        </w:rPr>
        <w:t>11.4 App 4 — Customer App</w:t>
      </w:r>
    </w:p>
    <w:tbl>
      <w:tblPr>
        <w:tblW w:type="auto" w:w="0"/>
        <w:jc w:val="center"/>
        <w:tblLook w:firstColumn="1" w:firstRow="1" w:lastColumn="0" w:lastRow="0" w:noHBand="0" w:noVBand="1" w:val="04A0"/>
      </w:tblPr>
      <w:tblGrid>
        <w:gridCol w:w="9632"/>
      </w:tblGrid>
      <w:tr>
        <w:tc>
          <w:tcPr>
            <w:tcW w:type="dxa" w:w="9632"/>
            <w:shd w:val="clear" w:color="auto" w:fill="D1FAE5"/>
            <w:tcBorders>
              <w:left w:val="single" w:sz="24" w:space="0" w:color="10B981"/>
              <w:top w:val="single" w:sz="2" w:space="0" w:color="D1FAE5"/>
              <w:bottom w:val="single" w:sz="2" w:space="0" w:color="D1FAE5"/>
              <w:right w:val="single" w:sz="2" w:space="0" w:color="D1FAE5"/>
            </w:tcBorders>
          </w:tcPr>
          <w:p>
            <w:pPr>
              <w:spacing w:after="40" w:before="40"/>
            </w:pPr>
            <w:r>
              <w:rPr>
                <w:rFonts w:ascii="Calibri" w:hAnsi="Calibri"/>
                <w:b/>
                <w:i w:val="0"/>
                <w:color w:val="1A1A2E"/>
                <w:sz w:val="21"/>
              </w:rPr>
              <w:t xml:space="preserve">Users: </w:t>
            </w:r>
            <w:r>
              <w:rPr>
                <w:rFonts w:ascii="Calibri" w:hAnsi="Calibri"/>
                <w:b w:val="0"/>
                <w:i w:val="0"/>
                <w:color w:val="1A1A2E"/>
                <w:sz w:val="21"/>
              </w:rPr>
              <w:t>End Consumers, Retail Customers (Future Phase)</w:t>
            </w:r>
          </w:p>
        </w:tc>
      </w:tr>
    </w:tbl>
    <w:p>
      <w:pPr>
        <w:spacing w:after="40"/>
      </w:pPr>
    </w:p>
    <w:tbl>
      <w:tblPr>
        <w:tblW w:type="auto" w:w="0"/>
        <w:jc w:val="center"/>
        <w:tblLayout w:type="autofit"/>
        <w:tblLook w:firstColumn="1" w:firstRow="1" w:lastColumn="0" w:lastRow="0" w:noHBand="0" w:noVBand="1" w:val="04A0"/>
      </w:tblPr>
      <w:tblGrid>
        <w:gridCol w:w="4816"/>
        <w:gridCol w:w="4816"/>
      </w:tblGrid>
      <w:tr>
        <w:tc>
          <w:tcPr>
            <w:tcW w:type="dxa" w:w="273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Feature</w:t>
            </w:r>
          </w:p>
        </w:tc>
        <w:tc>
          <w:tcPr>
            <w:tcW w:type="dxa" w:w="633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Description</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Product Discovery</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Browse ethnic wear catalogue. AI-powered recommendations based on preferences.</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Virtual Try-On (AI)</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AI suggests matching sets based on occasion, colour preference, budget</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Order &amp; Track</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Place order, track delivery, view order history</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Chat Support</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Live chat with Tejoo team. AI handles routine queries, humans for complex ones.</w:t>
            </w:r>
          </w:p>
        </w:tc>
      </w:tr>
      <w:tr>
        <w:tc>
          <w:tcPr>
            <w:tcW w:type="dxa" w:w="27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Loyalty Program</w:t>
            </w:r>
          </w:p>
        </w:tc>
        <w:tc>
          <w:tcPr>
            <w:tcW w:type="dxa" w:w="633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Points per purchase, referral rewards, special member discounts</w:t>
            </w:r>
          </w:p>
        </w:tc>
      </w:tr>
      <w:tr>
        <w:tc>
          <w:tcPr>
            <w:tcW w:type="dxa" w:w="27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Wishlist &amp; Reminders</w:t>
            </w:r>
          </w:p>
        </w:tc>
        <w:tc>
          <w:tcPr>
            <w:tcW w:type="dxa" w:w="633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Save favourite products. Get notified when back in stock or on sale.</w:t>
            </w:r>
          </w:p>
        </w:tc>
      </w:tr>
    </w:tbl>
    <w:p>
      <w:r>
        <w:br w:type="page"/>
      </w:r>
    </w:p>
    <w:p>
      <w:pPr>
        <w:pBdr>
          <w:bottom w:val="single" w:sz="18" w:space="4" w:color="4338CA"/>
        </w:pBdr>
        <w:spacing w:before="360" w:after="200"/>
      </w:pPr>
      <w:r>
        <w:rPr>
          <w:rFonts w:ascii="Calibri" w:hAnsi="Calibri"/>
          <w:b/>
          <w:i w:val="0"/>
          <w:color w:val="4338CA"/>
          <w:sz w:val="40"/>
        </w:rPr>
        <w:t>12. Comparison: Phase 1 (Current) vs Phase 2 (PWA)</w:t>
      </w:r>
    </w:p>
    <w:tbl>
      <w:tblPr>
        <w:tblW w:type="auto" w:w="0"/>
        <w:jc w:val="center"/>
        <w:tblLayout w:type="autofit"/>
        <w:tblLook w:firstColumn="1" w:firstRow="1" w:lastColumn="0" w:lastRow="0" w:noHBand="0" w:noVBand="1" w:val="04A0"/>
      </w:tblPr>
      <w:tblGrid>
        <w:gridCol w:w="3211"/>
        <w:gridCol w:w="3211"/>
        <w:gridCol w:w="3211"/>
      </w:tblGrid>
      <w:tr>
        <w:tc>
          <w:tcPr>
            <w:tcW w:type="dxa" w:w="3024"/>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Feature / Capability</w:t>
            </w:r>
          </w:p>
        </w:tc>
        <w:tc>
          <w:tcPr>
            <w:tcW w:type="dxa" w:w="3168"/>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Phase 1 (WhatsApp Dashboard)</w:t>
            </w:r>
          </w:p>
        </w:tc>
        <w:tc>
          <w:tcPr>
            <w:tcW w:type="dxa" w:w="2880"/>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Phase 2 (PWA Ecosystem)</w:t>
            </w:r>
          </w:p>
        </w:tc>
      </w:tr>
      <w:tr>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Agent messages tracked</w:t>
            </w:r>
          </w:p>
        </w:tc>
        <w:tc>
          <w:tcPr>
            <w:tcW w:type="dxa" w:w="316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Only if sent from dashboard</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100% — all via app</w:t>
            </w:r>
          </w:p>
        </w:tc>
      </w:tr>
      <w:tr>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Chat history</w:t>
            </w:r>
          </w:p>
        </w:tc>
        <w:tc>
          <w:tcPr>
            <w:tcW w:type="dxa" w:w="316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Only what webhook captured</w:t>
            </w:r>
          </w:p>
        </w:tc>
        <w:tc>
          <w:tcPr>
            <w:tcW w:type="dxa" w:w="28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Full history in DB</w:t>
            </w:r>
          </w:p>
        </w:tc>
      </w:tr>
      <w:tr>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Customer experience</w:t>
            </w:r>
          </w:p>
        </w:tc>
        <w:tc>
          <w:tcPr>
            <w:tcW w:type="dxa" w:w="316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WhatsApp only</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Dedicated app with catalogue, orders, tracking</w:t>
            </w:r>
          </w:p>
        </w:tc>
      </w:tr>
      <w:tr>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Voice/Video calls</w:t>
            </w:r>
          </w:p>
        </w:tc>
        <w:tc>
          <w:tcPr>
            <w:tcW w:type="dxa" w:w="316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Not possible via API</w:t>
            </w:r>
          </w:p>
        </w:tc>
        <w:tc>
          <w:tcPr>
            <w:tcW w:type="dxa" w:w="28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WebRTC built-in</w:t>
            </w:r>
          </w:p>
        </w:tc>
      </w:tr>
      <w:tr>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Performance analytics</w:t>
            </w:r>
          </w:p>
        </w:tc>
        <w:tc>
          <w:tcPr>
            <w:tcW w:type="dxa" w:w="316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Partial (missing mobile replies)</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Complete end-to-end</w:t>
            </w:r>
          </w:p>
        </w:tc>
      </w:tr>
      <w:tr>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ERP integration depth</w:t>
            </w:r>
          </w:p>
        </w:tc>
        <w:tc>
          <w:tcPr>
            <w:tcW w:type="dxa" w:w="316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API-level, limited</w:t>
            </w:r>
          </w:p>
        </w:tc>
        <w:tc>
          <w:tcPr>
            <w:tcW w:type="dxa" w:w="28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Full barcode, stock, order integration</w:t>
            </w:r>
          </w:p>
        </w:tc>
      </w:tr>
      <w:tr>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Cost at scale</w:t>
            </w:r>
          </w:p>
        </w:tc>
        <w:tc>
          <w:tcPr>
            <w:tcW w:type="dxa" w:w="316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Grows with Interakt usage</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Fixed hosting cost</w:t>
            </w:r>
          </w:p>
        </w:tc>
      </w:tr>
      <w:tr>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Third-party dependency</w:t>
            </w:r>
          </w:p>
        </w:tc>
        <w:tc>
          <w:tcPr>
            <w:tcW w:type="dxa" w:w="316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Interakt + Meta policies</w:t>
            </w:r>
          </w:p>
        </w:tc>
        <w:tc>
          <w:tcPr>
            <w:tcW w:type="dxa" w:w="28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Fully owned system</w:t>
            </w:r>
          </w:p>
        </w:tc>
      </w:tr>
      <w:tr>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Offline capability</w:t>
            </w:r>
          </w:p>
        </w:tc>
        <w:tc>
          <w:tcPr>
            <w:tcW w:type="dxa" w:w="316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Requires internet</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PWA offline mode</w:t>
            </w:r>
          </w:p>
        </w:tc>
      </w:tr>
      <w:tr>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Push notifications</w:t>
            </w:r>
          </w:p>
        </w:tc>
        <w:tc>
          <w:tcPr>
            <w:tcW w:type="dxa" w:w="316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Dashboard only (web push)</w:t>
            </w:r>
          </w:p>
        </w:tc>
        <w:tc>
          <w:tcPr>
            <w:tcW w:type="dxa" w:w="28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Native push on all devices</w:t>
            </w:r>
          </w:p>
        </w:tc>
      </w:tr>
      <w:tr>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Barcode scan</w:t>
            </w:r>
          </w:p>
        </w:tc>
        <w:tc>
          <w:tcPr>
            <w:tcW w:type="dxa" w:w="316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Not integrated</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Built into all apps</w:t>
            </w:r>
          </w:p>
        </w:tc>
      </w:tr>
      <w:tr>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Data ownership</w:t>
            </w:r>
          </w:p>
        </w:tc>
        <w:tc>
          <w:tcPr>
            <w:tcW w:type="dxa" w:w="316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Shared with Interakt</w:t>
            </w:r>
          </w:p>
        </w:tc>
        <w:tc>
          <w:tcPr>
            <w:tcW w:type="dxa" w:w="28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100% owned by Tejoo</w:t>
            </w:r>
          </w:p>
        </w:tc>
      </w:tr>
      <w:tr>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Customer self-service</w:t>
            </w:r>
          </w:p>
        </w:tc>
        <w:tc>
          <w:tcPr>
            <w:tcW w:type="dxa" w:w="316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Requires agent intervention</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Vendor App is fully self-service</w:t>
            </w:r>
          </w:p>
        </w:tc>
      </w:tr>
      <w:tr>
        <w:tc>
          <w:tcPr>
            <w:tcW w:type="dxa" w:w="3024"/>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Time to build</w:t>
            </w:r>
          </w:p>
        </w:tc>
        <w:tc>
          <w:tcPr>
            <w:tcW w:type="dxa" w:w="3168"/>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Done (Phase 1 complete)</w:t>
            </w:r>
          </w:p>
        </w:tc>
        <w:tc>
          <w:tcPr>
            <w:tcW w:type="dxa" w:w="28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 3–4 months per app</w:t>
            </w:r>
          </w:p>
        </w:tc>
      </w:tr>
      <w:tr>
        <w:tc>
          <w:tcPr>
            <w:tcW w:type="dxa" w:w="3024"/>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Setup cost</w:t>
            </w:r>
          </w:p>
        </w:tc>
        <w:tc>
          <w:tcPr>
            <w:tcW w:type="dxa" w:w="3168"/>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Lower initial cost</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 Higher initial investment</w:t>
            </w:r>
          </w:p>
        </w:tc>
      </w:tr>
    </w:tbl>
    <w:p>
      <w:r>
        <w:br w:type="page"/>
      </w:r>
    </w:p>
    <w:p>
      <w:pPr>
        <w:pBdr>
          <w:bottom w:val="single" w:sz="18" w:space="4" w:color="4338CA"/>
        </w:pBdr>
        <w:spacing w:before="360" w:after="200"/>
      </w:pPr>
      <w:r>
        <w:rPr>
          <w:rFonts w:ascii="Calibri" w:hAnsi="Calibri"/>
          <w:b/>
          <w:i w:val="0"/>
          <w:color w:val="4338CA"/>
          <w:sz w:val="40"/>
        </w:rPr>
        <w:t>13. Roles &amp; Responsibilities</w:t>
      </w:r>
    </w:p>
    <w:tbl>
      <w:tblPr>
        <w:tblW w:type="auto" w:w="0"/>
        <w:jc w:val="center"/>
        <w:tblLayout w:type="autofit"/>
        <w:tblLook w:firstColumn="1" w:firstRow="1" w:lastColumn="0" w:lastRow="0" w:noHBand="0" w:noVBand="1" w:val="04A0"/>
      </w:tblPr>
      <w:tblGrid>
        <w:gridCol w:w="3211"/>
        <w:gridCol w:w="3211"/>
        <w:gridCol w:w="3211"/>
      </w:tblGrid>
      <w:tr>
        <w:tc>
          <w:tcPr>
            <w:tcW w:type="dxa" w:w="1872"/>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Entity</w:t>
            </w:r>
          </w:p>
        </w:tc>
        <w:tc>
          <w:tcPr>
            <w:tcW w:type="dxa" w:w="3600"/>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Phase 1 Responsibility</w:t>
            </w:r>
          </w:p>
        </w:tc>
        <w:tc>
          <w:tcPr>
            <w:tcW w:type="dxa" w:w="3600"/>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Phase 2 Responsibility</w:t>
            </w:r>
          </w:p>
        </w:tc>
      </w:tr>
      <w:tr>
        <w:tc>
          <w:tcPr>
            <w:tcW w:type="dxa" w:w="1872"/>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Tejoo Fashion</w:t>
            </w:r>
          </w:p>
        </w:tc>
        <w:tc>
          <w:tcPr>
            <w:tcW w:type="dxa" w:w="360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Share WhatsApp number list, customer allocation matrix, Genesis ERP API access, nominate test users, train agents on dashboard</w:t>
            </w:r>
          </w:p>
        </w:tc>
        <w:tc>
          <w:tcPr>
            <w:tcW w:type="dxa" w:w="360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Approve UI/UX designs, provide customer data for migration, test Vendor App with select vendors, share product catalogue data for PWA</w:t>
            </w:r>
          </w:p>
        </w:tc>
      </w:tr>
      <w:tr>
        <w:tc>
          <w:tcPr>
            <w:tcW w:type="dxa" w:w="1872"/>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INDAS Analytics</w:t>
            </w:r>
          </w:p>
        </w:tc>
        <w:tc>
          <w:tcPr>
            <w:tcW w:type="dxa" w:w="360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Develop WhatsApp AI tool &amp; dashboard, integrate ERP APIs, train AI responses, conduct testing, provide training, maintain system</w:t>
            </w:r>
          </w:p>
        </w:tc>
        <w:tc>
          <w:tcPr>
            <w:tcW w:type="dxa" w:w="360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Design and build 4 PWA apps, deep ERP integration, AI recommendations, barcode integration, deploy on production servers</w:t>
            </w:r>
          </w:p>
        </w:tc>
      </w:tr>
    </w:tbl>
    <w:p>
      <w:pPr>
        <w:pBdr>
          <w:left w:val="single" w:sz="24" w:space="8" w:color="6366F1"/>
        </w:pBdr>
        <w:spacing w:before="280" w:after="120"/>
      </w:pPr>
      <w:r>
        <w:rPr>
          <w:rFonts w:ascii="Calibri" w:hAnsi="Calibri"/>
          <w:b/>
          <w:i w:val="0"/>
          <w:color w:val="3730A3"/>
          <w:sz w:val="30"/>
        </w:rPr>
        <w:t>13.1 User Roles in Current System</w:t>
      </w:r>
    </w:p>
    <w:tbl>
      <w:tblPr>
        <w:tblW w:type="auto" w:w="0"/>
        <w:jc w:val="center"/>
        <w:tblLayout w:type="autofit"/>
        <w:tblLook w:firstColumn="1" w:firstRow="1" w:lastColumn="0" w:lastRow="0" w:noHBand="0" w:noVBand="1" w:val="04A0"/>
      </w:tblPr>
      <w:tblGrid>
        <w:gridCol w:w="3211"/>
        <w:gridCol w:w="3211"/>
        <w:gridCol w:w="3211"/>
      </w:tblGrid>
      <w:tr>
        <w:tc>
          <w:tcPr>
            <w:tcW w:type="dxa" w:w="201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Role</w:t>
            </w:r>
          </w:p>
        </w:tc>
        <w:tc>
          <w:tcPr>
            <w:tcW w:type="dxa" w:w="2880"/>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Access Level</w:t>
            </w:r>
          </w:p>
        </w:tc>
        <w:tc>
          <w:tcPr>
            <w:tcW w:type="dxa" w:w="4176"/>
            <w:shd w:val="clear" w:color="auto" w:fill="4338CA"/>
            <w:tcBorders>
              <w:top w:val="single" w:sz="4" w:space="0" w:color="4338CA"/>
              <w:left w:val="single" w:sz="4" w:space="0" w:color="4338CA"/>
              <w:bottom w:val="single" w:sz="4" w:space="0" w:color="4338CA"/>
              <w:right w:val="single" w:sz="4" w:space="0" w:color="4338CA"/>
            </w:tcBorders>
          </w:tcPr>
          <w:p>
            <w:pPr>
              <w:spacing w:after="40" w:before="40"/>
            </w:pPr>
            <w:r>
              <w:rPr>
                <w:rFonts w:ascii="Calibri" w:hAnsi="Calibri"/>
                <w:b/>
                <w:i w:val="0"/>
                <w:color w:val="FFFFFF"/>
                <w:sz w:val="20"/>
              </w:rPr>
              <w:t>Scope</w:t>
            </w:r>
          </w:p>
        </w:tc>
      </w:tr>
      <w:tr>
        <w:tc>
          <w:tcPr>
            <w:tcW w:type="dxa" w:w="20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Admin</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Full access</w:t>
            </w:r>
          </w:p>
        </w:tc>
        <w:tc>
          <w:tcPr>
            <w:tcW w:type="dxa" w:w="417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All sessions, all conversations, all settings, all reports</w:t>
            </w:r>
          </w:p>
        </w:tc>
      </w:tr>
      <w:tr>
        <w:tc>
          <w:tcPr>
            <w:tcW w:type="dxa" w:w="20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HOD</w:t>
            </w:r>
          </w:p>
        </w:tc>
        <w:tc>
          <w:tcPr>
            <w:tcW w:type="dxa" w:w="28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Team + full reports</w:t>
            </w:r>
          </w:p>
        </w:tc>
        <w:tc>
          <w:tcPr>
            <w:tcW w:type="dxa" w:w="417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Their department + escalations to them</w:t>
            </w:r>
          </w:p>
        </w:tc>
      </w:tr>
      <w:tr>
        <w:tc>
          <w:tcPr>
            <w:tcW w:type="dxa" w:w="201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Manager</w:t>
            </w:r>
          </w:p>
        </w:tc>
        <w:tc>
          <w:tcPr>
            <w:tcW w:type="dxa" w:w="2880"/>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Team conversations + reports</w:t>
            </w:r>
          </w:p>
        </w:tc>
        <w:tc>
          <w:tcPr>
            <w:tcW w:type="dxa" w:w="4176"/>
            <w:tcBorders>
              <w:top w:val="single" w:sz="4" w:space="0" w:color="C7D2FE"/>
              <w:left w:val="single" w:sz="4" w:space="0" w:color="C7D2FE"/>
              <w:bottom w:val="single" w:sz="4" w:space="0" w:color="C7D2FE"/>
              <w:right w:val="single" w:sz="4" w:space="0" w:color="C7D2FE"/>
            </w:tcBorders>
          </w:tcPr>
          <w:p>
            <w:pPr>
              <w:spacing w:after="40" w:before="40"/>
            </w:pPr>
            <w:r>
              <w:rPr>
                <w:rFonts w:ascii="Calibri" w:hAnsi="Calibri"/>
                <w:b w:val="0"/>
                <w:i w:val="0"/>
                <w:color w:val="1A1A2E"/>
                <w:sz w:val="20"/>
              </w:rPr>
              <w:t>Assigned team's conversations and escalations</w:t>
            </w:r>
          </w:p>
        </w:tc>
      </w:tr>
      <w:tr>
        <w:tc>
          <w:tcPr>
            <w:tcW w:type="dxa" w:w="201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CRR (Sales Rep)</w:t>
            </w:r>
          </w:p>
        </w:tc>
        <w:tc>
          <w:tcPr>
            <w:tcW w:type="dxa" w:w="2880"/>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Own conversations only</w:t>
            </w:r>
          </w:p>
        </w:tc>
        <w:tc>
          <w:tcPr>
            <w:tcW w:type="dxa" w:w="4176"/>
            <w:tcBorders>
              <w:top w:val="single" w:sz="4" w:space="0" w:color="C7D2FE"/>
              <w:left w:val="single" w:sz="4" w:space="0" w:color="C7D2FE"/>
              <w:bottom w:val="single" w:sz="4" w:space="0" w:color="C7D2FE"/>
              <w:right w:val="single" w:sz="4" w:space="0" w:color="C7D2FE"/>
            </w:tcBorders>
            <w:shd w:val="clear" w:color="auto" w:fill="EEF2FF"/>
          </w:tcPr>
          <w:p>
            <w:pPr>
              <w:spacing w:after="40" w:before="40"/>
            </w:pPr>
            <w:r>
              <w:rPr>
                <w:rFonts w:ascii="Calibri" w:hAnsi="Calibri"/>
                <w:b w:val="0"/>
                <w:i w:val="0"/>
                <w:color w:val="1A1A2E"/>
                <w:sz w:val="20"/>
              </w:rPr>
              <w:t>Only assigned conversations, no delete/edit controls</w:t>
            </w:r>
          </w:p>
        </w:tc>
      </w:tr>
    </w:tbl>
    <w:p>
      <w:r>
        <w:br w:type="page"/>
      </w:r>
    </w:p>
    <w:p>
      <w:pPr>
        <w:pBdr>
          <w:bottom w:val="single" w:sz="18" w:space="4" w:color="4338CA"/>
        </w:pBdr>
        <w:spacing w:before="360" w:after="200"/>
      </w:pPr>
      <w:r>
        <w:rPr>
          <w:rFonts w:ascii="Calibri" w:hAnsi="Calibri"/>
          <w:b/>
          <w:i w:val="0"/>
          <w:color w:val="4338CA"/>
          <w:sz w:val="40"/>
        </w:rPr>
        <w:t>14. Conclusion</w:t>
      </w:r>
    </w:p>
    <w:p>
      <w:pPr>
        <w:pBdr>
          <w:left w:val="single" w:sz="24" w:space="8" w:color="6366F1"/>
        </w:pBdr>
        <w:spacing w:before="280" w:after="120"/>
      </w:pPr>
      <w:r>
        <w:rPr>
          <w:rFonts w:ascii="Calibri" w:hAnsi="Calibri"/>
          <w:b/>
          <w:i w:val="0"/>
          <w:color w:val="3730A3"/>
          <w:sz w:val="30"/>
        </w:rPr>
        <w:t>14.1 What Phase 1 Achieved</w:t>
      </w:r>
    </w:p>
    <w:tbl>
      <w:tblPr>
        <w:tblW w:type="auto" w:w="0"/>
        <w:jc w:val="center"/>
        <w:tblLook w:firstColumn="1" w:firstRow="1" w:lastColumn="0" w:lastRow="0" w:noHBand="0" w:noVBand="1" w:val="04A0"/>
      </w:tblPr>
      <w:tblGrid>
        <w:gridCol w:w="9632"/>
      </w:tblGrid>
      <w:tr>
        <w:tc>
          <w:tcPr>
            <w:tcW w:type="dxa" w:w="9632"/>
            <w:shd w:val="clear" w:color="auto" w:fill="D1FAE5"/>
            <w:tcBorders>
              <w:left w:val="single" w:sz="24" w:space="0" w:color="10B981"/>
              <w:top w:val="single" w:sz="2" w:space="0" w:color="D1FAE5"/>
              <w:bottom w:val="single" w:sz="2" w:space="0" w:color="D1FAE5"/>
              <w:right w:val="single" w:sz="2" w:space="0" w:color="D1FAE5"/>
            </w:tcBorders>
          </w:tcPr>
          <w:p>
            <w:pPr>
              <w:spacing w:after="40" w:before="40"/>
            </w:pPr>
            <w:r>
              <w:rPr>
                <w:rFonts w:ascii="Calibri" w:hAnsi="Calibri"/>
                <w:b w:val="0"/>
                <w:i w:val="0"/>
                <w:color w:val="1A1A2E"/>
                <w:sz w:val="21"/>
              </w:rPr>
              <w:t>Phase 1 successfully delivers a centralized, AI-powered communication hub for Tejoo Fashion's 40+ WhatsApp numbers. It eliminates conversation silos, provides management visibility, enables AI auto-responses, and creates accountability across teams. This is a strong foundation.</w:t>
            </w:r>
          </w:p>
        </w:tc>
      </w:tr>
    </w:tbl>
    <w:p>
      <w:pPr>
        <w:spacing w:after="40"/>
      </w:pPr>
    </w:p>
    <w:p>
      <w:pPr>
        <w:pBdr>
          <w:left w:val="single" w:sz="24" w:space="8" w:color="6366F1"/>
        </w:pBdr>
        <w:spacing w:before="280" w:after="120"/>
      </w:pPr>
      <w:r>
        <w:rPr>
          <w:rFonts w:ascii="Calibri" w:hAnsi="Calibri"/>
          <w:b/>
          <w:i w:val="0"/>
          <w:color w:val="3730A3"/>
          <w:sz w:val="30"/>
        </w:rPr>
        <w:t>14.2 The Hard Truth</w:t>
      </w:r>
    </w:p>
    <w:tbl>
      <w:tblPr>
        <w:tblW w:type="auto" w:w="0"/>
        <w:jc w:val="center"/>
        <w:tblLook w:firstColumn="1" w:firstRow="1" w:lastColumn="0" w:lastRow="0" w:noHBand="0" w:noVBand="1" w:val="04A0"/>
      </w:tblPr>
      <w:tblGrid>
        <w:gridCol w:w="9632"/>
      </w:tblGrid>
      <w:tr>
        <w:tc>
          <w:tcPr>
            <w:tcW w:type="dxa" w:w="9632"/>
            <w:shd w:val="clear" w:color="auto" w:fill="FEE2E2"/>
            <w:tcBorders>
              <w:left w:val="single" w:sz="24" w:space="0" w:color="EF4444"/>
              <w:top w:val="single" w:sz="2" w:space="0" w:color="FEE2E2"/>
              <w:bottom w:val="single" w:sz="2" w:space="0" w:color="FEE2E2"/>
              <w:right w:val="single" w:sz="2" w:space="0" w:color="FEE2E2"/>
            </w:tcBorders>
          </w:tcPr>
          <w:p>
            <w:pPr>
              <w:spacing w:after="40" w:before="40"/>
            </w:pPr>
            <w:r>
              <w:rPr>
                <w:rFonts w:ascii="Calibri" w:hAnsi="Calibri"/>
                <w:b w:val="0"/>
                <w:i w:val="0"/>
                <w:color w:val="1A1A2E"/>
                <w:sz w:val="21"/>
              </w:rPr>
              <w:t xml:space="preserve">Phase 1 is built on top of WhatsApp Business API via a third-party intermediary (Interakt). This means Tejoo Fashion is dependent on Interakt's pricing, policies, and API limitations — including the critical gap that </w:t>
            </w:r>
            <w:r>
              <w:rPr>
                <w:rFonts w:ascii="Calibri" w:hAnsi="Calibri"/>
                <w:b/>
                <w:i w:val="0"/>
                <w:color w:val="1A1A2E"/>
                <w:sz w:val="21"/>
              </w:rPr>
              <w:t>mobile phone replies are invisible to the system</w:t>
            </w:r>
            <w:r>
              <w:rPr>
                <w:rFonts w:ascii="Calibri" w:hAnsi="Calibri"/>
                <w:b w:val="0"/>
                <w:i w:val="0"/>
                <w:color w:val="1A1A2E"/>
                <w:sz w:val="21"/>
              </w:rPr>
              <w:t>. Agents who don't change their behavior make the analytics incomplete and the AI less effective.</w:t>
            </w:r>
          </w:p>
        </w:tc>
      </w:tr>
    </w:tbl>
    <w:p>
      <w:pPr>
        <w:spacing w:after="40"/>
      </w:pPr>
    </w:p>
    <w:p>
      <w:pPr>
        <w:pBdr>
          <w:left w:val="single" w:sz="24" w:space="8" w:color="6366F1"/>
        </w:pBdr>
        <w:spacing w:before="280" w:after="120"/>
      </w:pPr>
      <w:r>
        <w:rPr>
          <w:rFonts w:ascii="Calibri" w:hAnsi="Calibri"/>
          <w:b/>
          <w:i w:val="0"/>
          <w:color w:val="3730A3"/>
          <w:sz w:val="30"/>
        </w:rPr>
        <w:t>14.3 The Path Forward</w:t>
      </w:r>
    </w:p>
    <w:p>
      <w:r>
        <w:rPr>
          <w:rFonts w:ascii="Calibri" w:hAnsi="Calibri"/>
          <w:b/>
          <w:i w:val="0"/>
          <w:color w:val="3730A3"/>
          <w:sz w:val="22"/>
        </w:rPr>
        <w:t>Our Recommendation:</w:t>
      </w:r>
    </w:p>
    <w:p>
      <w:pPr>
        <w:pStyle w:val="ListNumber"/>
        <w:spacing w:after="60"/>
      </w:pPr>
      <w:r>
        <w:rPr>
          <w:rFonts w:ascii="Calibri" w:hAnsi="Calibri"/>
          <w:b/>
          <w:i w:val="0"/>
          <w:color w:val="1A1A2E"/>
          <w:sz w:val="21"/>
        </w:rPr>
        <w:t>Complete Phase 1 fully</w:t>
      </w:r>
      <w:r>
        <w:rPr>
          <w:rFonts w:ascii="Calibri" w:hAnsi="Calibri"/>
          <w:b w:val="0"/>
          <w:i w:val="0"/>
          <w:color w:val="1A1A2E"/>
          <w:sz w:val="21"/>
        </w:rPr>
        <w:t xml:space="preserve"> — Connect all 40+ numbers, activate ERP APIs, train agents to use dashboard</w:t>
      </w:r>
    </w:p>
    <w:p>
      <w:pPr>
        <w:pStyle w:val="ListNumber"/>
        <w:spacing w:after="60"/>
      </w:pPr>
      <w:r>
        <w:rPr>
          <w:rFonts w:ascii="Calibri" w:hAnsi="Calibri"/>
          <w:b/>
          <w:i w:val="0"/>
          <w:color w:val="1A1A2E"/>
          <w:sz w:val="21"/>
        </w:rPr>
        <w:t>Run Phase 1 for 3 months</w:t>
      </w:r>
      <w:r>
        <w:rPr>
          <w:rFonts w:ascii="Calibri" w:hAnsi="Calibri"/>
          <w:b w:val="0"/>
          <w:i w:val="0"/>
          <w:color w:val="1A1A2E"/>
          <w:sz w:val="21"/>
        </w:rPr>
        <w:t xml:space="preserve"> — Collect data, identify patterns, prove ROI</w:t>
      </w:r>
    </w:p>
    <w:p>
      <w:pPr>
        <w:pStyle w:val="ListNumber"/>
        <w:spacing w:after="60"/>
      </w:pPr>
      <w:r>
        <w:rPr>
          <w:rFonts w:ascii="Calibri" w:hAnsi="Calibri"/>
          <w:b/>
          <w:i w:val="0"/>
          <w:color w:val="1A1A2E"/>
          <w:sz w:val="21"/>
        </w:rPr>
        <w:t>Start Phase 2 design</w:t>
      </w:r>
      <w:r>
        <w:rPr>
          <w:rFonts w:ascii="Calibri" w:hAnsi="Calibri"/>
          <w:b w:val="0"/>
          <w:i w:val="0"/>
          <w:color w:val="1A1A2E"/>
          <w:sz w:val="21"/>
        </w:rPr>
        <w:t xml:space="preserve"> — Begin with Internal Team App first (highest immediate value)</w:t>
      </w:r>
    </w:p>
    <w:p>
      <w:pPr>
        <w:pStyle w:val="ListNumber"/>
        <w:spacing w:after="60"/>
      </w:pPr>
      <w:r>
        <w:rPr>
          <w:rFonts w:ascii="Calibri" w:hAnsi="Calibri"/>
          <w:b/>
          <w:i w:val="0"/>
          <w:color w:val="1A1A2E"/>
          <w:sz w:val="21"/>
        </w:rPr>
        <w:t>Roll out Vendor App</w:t>
      </w:r>
      <w:r>
        <w:rPr>
          <w:rFonts w:ascii="Calibri" w:hAnsi="Calibri"/>
          <w:b w:val="0"/>
          <w:i w:val="0"/>
          <w:color w:val="1A1A2E"/>
          <w:sz w:val="21"/>
        </w:rPr>
        <w:t xml:space="preserve"> — Give vendors self-service capability</w:t>
      </w:r>
    </w:p>
    <w:p>
      <w:pPr>
        <w:pStyle w:val="ListNumber"/>
        <w:spacing w:after="60"/>
      </w:pPr>
      <w:r>
        <w:rPr>
          <w:rFonts w:ascii="Calibri" w:hAnsi="Calibri"/>
          <w:b/>
          <w:i w:val="0"/>
          <w:color w:val="1A1A2E"/>
          <w:sz w:val="21"/>
        </w:rPr>
        <w:t>Phase 2 fully replaces Phase 1</w:t>
      </w:r>
      <w:r>
        <w:rPr>
          <w:rFonts w:ascii="Calibri" w:hAnsi="Calibri"/>
          <w:b w:val="0"/>
          <w:i w:val="0"/>
          <w:color w:val="1A1A2E"/>
          <w:sz w:val="21"/>
        </w:rPr>
        <w:t xml:space="preserve"> — WhatsApp notifications become push notifications in the app</w:t>
      </w:r>
    </w:p>
    <w:p>
      <w:pPr>
        <w:pBdr>
          <w:left w:val="single" w:sz="24" w:space="8" w:color="6366F1"/>
        </w:pBdr>
        <w:spacing w:before="280" w:after="120"/>
      </w:pPr>
      <w:r>
        <w:rPr>
          <w:rFonts w:ascii="Calibri" w:hAnsi="Calibri"/>
          <w:b/>
          <w:i w:val="0"/>
          <w:color w:val="3730A3"/>
          <w:sz w:val="30"/>
        </w:rPr>
        <w:t>14.4 Key Message</w:t>
      </w:r>
    </w:p>
    <w:tbl>
      <w:tblPr>
        <w:tblW w:type="auto" w:w="0"/>
        <w:tblLook w:firstColumn="1" w:firstRow="1" w:lastColumn="0" w:lastRow="0" w:noHBand="0" w:noVBand="1" w:val="04A0"/>
      </w:tblPr>
      <w:tblGrid>
        <w:gridCol w:w="9632"/>
      </w:tblGrid>
      <w:tr>
        <w:tc>
          <w:tcPr>
            <w:tcW w:type="dxa" w:w="9632"/>
            <w:shd w:val="clear" w:color="auto" w:fill="EEF2FF"/>
            <w:tcBorders>
              <w:top w:val="single" w:sz="4" w:space="0" w:color="6366F1"/>
              <w:left w:val="single" w:sz="4" w:space="0" w:color="6366F1"/>
              <w:bottom w:val="single" w:sz="4" w:space="0" w:color="6366F1"/>
              <w:right w:val="single" w:sz="4" w:space="0" w:color="6366F1"/>
            </w:tcBorders>
          </w:tcPr>
          <w:p>
            <w:pPr>
              <w:spacing w:after="40"/>
              <w:jc w:val="center"/>
            </w:pPr>
            <w:r>
              <w:rPr>
                <w:rFonts w:ascii="Calibri" w:hAnsi="Calibri"/>
                <w:b/>
                <w:i w:val="0"/>
                <w:color w:val="4338CA"/>
                <w:sz w:val="25"/>
              </w:rPr>
              <w:t>"WhatsApp is where your customers are today.</w:t>
            </w:r>
          </w:p>
          <w:p>
            <w:pPr>
              <w:spacing w:after="40"/>
              <w:jc w:val="center"/>
            </w:pPr>
            <w:r>
              <w:rPr>
                <w:rFonts w:ascii="Calibri" w:hAnsi="Calibri"/>
                <w:b/>
                <w:i w:val="0"/>
                <w:color w:val="4338CA"/>
                <w:sz w:val="25"/>
              </w:rPr>
              <w:t>Your own app is where your business needs to be tomorrow.</w:t>
            </w:r>
          </w:p>
          <w:p>
            <w:pPr>
              <w:spacing w:after="40"/>
              <w:jc w:val="center"/>
            </w:pPr>
            <w:r>
              <w:rPr>
                <w:rFonts w:ascii="Calibri" w:hAnsi="Calibri"/>
                <w:b/>
                <w:i w:val="0"/>
                <w:color w:val="4338CA"/>
                <w:sz w:val="25"/>
              </w:rPr>
              <w:t>Phase 1 builds the bridge. Phase 2 builds the destination."</w:t>
            </w:r>
          </w:p>
        </w:tc>
      </w:tr>
    </w:tbl>
    <w:p/>
    <w:p>
      <w:pPr>
        <w:jc w:val="center"/>
      </w:pPr>
      <w:r>
        <w:rPr>
          <w:rFonts w:ascii="Calibri" w:hAnsi="Calibri"/>
          <w:b/>
          <w:i w:val="0"/>
          <w:color w:val="94A3B8"/>
          <w:sz w:val="18"/>
        </w:rPr>
        <w:t>Prepared by INDAS Analytics  |  Confidential — For Tejoo Fashion Internal Use Only</w:t>
      </w:r>
    </w:p>
    <w:p>
      <w:pPr>
        <w:jc w:val="center"/>
      </w:pPr>
      <w:r>
        <w:rPr>
          <w:rFonts w:ascii="Calibri" w:hAnsi="Calibri"/>
          <w:b w:val="0"/>
          <w:i w:val="0"/>
          <w:color w:val="94A3B8"/>
          <w:sz w:val="18"/>
        </w:rPr>
        <w:t>Document Version 1.0  |  May 2026  |  All technical specifications subject to change based on requirements</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